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A80" w:rsidRDefault="00257A80" w:rsidP="00257A80">
      <w:pPr>
        <w:pageBreakBefore/>
        <w:ind w:left="4956" w:firstLine="708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Załącznik nr 1 do Zarządzenia nr 362/2018</w:t>
      </w:r>
    </w:p>
    <w:p w:rsidR="00257A80" w:rsidRDefault="00257A80" w:rsidP="00257A80">
      <w:pPr>
        <w:ind w:left="4956" w:firstLine="708"/>
        <w:jc w:val="both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Prezydenta Miasta Włocławek</w:t>
      </w:r>
    </w:p>
    <w:p w:rsidR="00257A80" w:rsidRDefault="00257A80" w:rsidP="00257A80">
      <w:pPr>
        <w:ind w:left="4956" w:firstLine="708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  <w:sz w:val="22"/>
        </w:rPr>
        <w:t xml:space="preserve">z dnia 13 grudnia 2018 r. </w:t>
      </w:r>
    </w:p>
    <w:p w:rsidR="00257A80" w:rsidRDefault="00257A80" w:rsidP="00257A80">
      <w:pPr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jc w:val="center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OGŁOSZENIE</w:t>
      </w:r>
    </w:p>
    <w:p w:rsidR="00257A80" w:rsidRDefault="00257A80" w:rsidP="00257A80">
      <w:pPr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rPr>
          <w:rFonts w:ascii="Arial Narrow" w:hAnsi="Arial Narrow" w:cs="Arial Narrow"/>
          <w:b/>
          <w:color w:val="000000"/>
        </w:rPr>
      </w:pPr>
    </w:p>
    <w:p w:rsidR="00257A80" w:rsidRPr="00BA71F4" w:rsidRDefault="00257A80" w:rsidP="00257A80">
      <w:pPr>
        <w:jc w:val="both"/>
        <w:rPr>
          <w:rFonts w:ascii="Arial Narrow" w:hAnsi="Arial Narrow" w:cs="Arial Narrow"/>
        </w:rPr>
      </w:pPr>
      <w:r w:rsidRPr="00AB72B3">
        <w:rPr>
          <w:rFonts w:ascii="Arial Narrow" w:hAnsi="Arial Narrow" w:cs="Arial Narrow"/>
          <w:color w:val="000000" w:themeColor="text1"/>
        </w:rPr>
        <w:t>Działając na podstawie art. 30 ust. 1 ustawy z dnia 8 marca 1990 r. o samorządzie gminnym (Dz. U. z 2018 r. poz. 994, zm. poz. 1000, zm. poz. 1349, zm. poz. 1432</w:t>
      </w:r>
      <w:r w:rsidRPr="00AB72B3">
        <w:rPr>
          <w:rFonts w:ascii="Arial Narrow" w:hAnsi="Arial Narrow" w:cs="Arial Narrow"/>
          <w:color w:val="000000" w:themeColor="text1"/>
          <w:shd w:val="clear" w:color="auto" w:fill="FFFFFF"/>
        </w:rPr>
        <w:t>)</w:t>
      </w:r>
      <w:r w:rsidRPr="00AB72B3">
        <w:rPr>
          <w:rFonts w:ascii="Arial Narrow" w:hAnsi="Arial Narrow" w:cs="Arial Narrow"/>
          <w:color w:val="000000" w:themeColor="text1"/>
        </w:rPr>
        <w:t xml:space="preserve"> oraz art. 4 ust. 1, pkt 32, art. 11, 13, 14, 15 i 19 ustawy z dnia 24 kwietnia 2003 r. o działalności </w:t>
      </w:r>
      <w:r w:rsidRPr="00BA71F4">
        <w:rPr>
          <w:rFonts w:ascii="Arial Narrow" w:hAnsi="Arial Narrow" w:cs="Arial Narrow"/>
        </w:rPr>
        <w:t xml:space="preserve">pożytku publicznego i o wolontariacie (Dz. U z 2018 poz. 450, zm. poz. 650, zm. poz. 723, zm. poz. 1365) w związku z Uchwałą Nr </w:t>
      </w:r>
      <w:r>
        <w:rPr>
          <w:rFonts w:ascii="Arial Narrow" w:hAnsi="Arial Narrow" w:cs="Arial Narrow"/>
        </w:rPr>
        <w:t>II/19/2018</w:t>
      </w:r>
      <w:r w:rsidRPr="00BA71F4">
        <w:rPr>
          <w:rFonts w:ascii="Arial Narrow" w:hAnsi="Arial Narrow" w:cs="Arial Narrow"/>
        </w:rPr>
        <w:t xml:space="preserve"> Rady Miasta Włocławek z</w:t>
      </w:r>
      <w:r>
        <w:rPr>
          <w:rFonts w:ascii="Arial Narrow" w:hAnsi="Arial Narrow" w:cs="Arial Narrow"/>
        </w:rPr>
        <w:t> </w:t>
      </w:r>
      <w:r w:rsidRPr="00BA71F4">
        <w:rPr>
          <w:rFonts w:ascii="Arial Narrow" w:hAnsi="Arial Narrow" w:cs="Arial Narrow"/>
        </w:rPr>
        <w:t xml:space="preserve">dnia </w:t>
      </w:r>
      <w:r>
        <w:rPr>
          <w:rFonts w:ascii="Arial Narrow" w:hAnsi="Arial Narrow" w:cs="Arial Narrow"/>
        </w:rPr>
        <w:t xml:space="preserve">10 grudnia 2018 </w:t>
      </w:r>
      <w:r w:rsidRPr="00BA71F4">
        <w:rPr>
          <w:rFonts w:ascii="Arial Narrow" w:hAnsi="Arial Narrow" w:cs="Arial Narrow"/>
        </w:rPr>
        <w:t>r.  w sprawie uchwalenia Rocznego Programu współpracy Gminy Miasto Włocławek z</w:t>
      </w:r>
      <w:r>
        <w:rPr>
          <w:rFonts w:ascii="Arial Narrow" w:hAnsi="Arial Narrow" w:cs="Arial Narrow"/>
        </w:rPr>
        <w:t> </w:t>
      </w:r>
      <w:r w:rsidRPr="00BA71F4">
        <w:rPr>
          <w:rFonts w:ascii="Arial Narrow" w:hAnsi="Arial Narrow" w:cs="Arial Narrow"/>
        </w:rPr>
        <w:t>organizacjami pozarządowymi oraz podmiotami, o których mowa w art. 3 ust. 3 ustawy z dnia 24 kwietnia 2003</w:t>
      </w:r>
      <w:r>
        <w:rPr>
          <w:rFonts w:ascii="Arial Narrow" w:hAnsi="Arial Narrow" w:cs="Arial Narrow"/>
        </w:rPr>
        <w:t> </w:t>
      </w:r>
      <w:r w:rsidRPr="00BA71F4">
        <w:rPr>
          <w:rFonts w:ascii="Arial Narrow" w:hAnsi="Arial Narrow" w:cs="Arial Narrow"/>
        </w:rPr>
        <w:t>r. o działalności pożytku publicznego i o wolontariacie, na rok 2019</w:t>
      </w:r>
    </w:p>
    <w:p w:rsidR="00257A80" w:rsidRPr="00AB72B3" w:rsidRDefault="00257A80" w:rsidP="00257A80">
      <w:pPr>
        <w:jc w:val="both"/>
        <w:rPr>
          <w:rFonts w:ascii="Arial Narrow" w:hAnsi="Arial Narrow" w:cs="Arial Narrow"/>
          <w:color w:val="000000" w:themeColor="text1"/>
        </w:rPr>
      </w:pPr>
    </w:p>
    <w:p w:rsidR="00257A80" w:rsidRDefault="00257A80" w:rsidP="00257A80">
      <w:pPr>
        <w:jc w:val="center"/>
        <w:rPr>
          <w:rFonts w:ascii="Arial Narrow" w:hAnsi="Arial Narrow" w:cs="Arial Narrow"/>
          <w:b/>
          <w:bCs/>
          <w:color w:val="000000" w:themeColor="text1"/>
        </w:rPr>
      </w:pPr>
    </w:p>
    <w:p w:rsidR="00257A80" w:rsidRDefault="00257A80" w:rsidP="00257A80">
      <w:pPr>
        <w:jc w:val="center"/>
        <w:rPr>
          <w:rFonts w:ascii="Arial Narrow" w:hAnsi="Arial Narrow" w:cs="Arial Narrow"/>
          <w:b/>
          <w:bCs/>
          <w:color w:val="000000" w:themeColor="text1"/>
        </w:rPr>
      </w:pPr>
      <w:r w:rsidRPr="00AB72B3">
        <w:rPr>
          <w:rFonts w:ascii="Arial Narrow" w:hAnsi="Arial Narrow" w:cs="Arial Narrow"/>
          <w:b/>
          <w:bCs/>
          <w:color w:val="000000" w:themeColor="text1"/>
        </w:rPr>
        <w:t>Prezydent Miasta Włocławek</w:t>
      </w:r>
    </w:p>
    <w:p w:rsidR="00257A80" w:rsidRPr="00AB72B3" w:rsidRDefault="00257A80" w:rsidP="00257A80">
      <w:pPr>
        <w:jc w:val="center"/>
        <w:rPr>
          <w:rFonts w:ascii="Arial Narrow" w:hAnsi="Arial Narrow" w:cs="Arial Narrow"/>
          <w:b/>
          <w:color w:val="000000" w:themeColor="text1"/>
        </w:rPr>
      </w:pPr>
    </w:p>
    <w:p w:rsidR="00257A80" w:rsidRDefault="00257A80" w:rsidP="00257A80">
      <w:pPr>
        <w:jc w:val="center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t>ogłasza otwarty konkurs ofert na wykonywanie zadań publicznych związanych z realizacją zadań Gminy Miasto Włocławek w roku 2019 w zakresie ochrony i promocji zdrowia oraz działań na rzecz osób niepełnosprawnych.</w:t>
      </w:r>
    </w:p>
    <w:p w:rsidR="00257A80" w:rsidRDefault="00257A80" w:rsidP="00257A80">
      <w:pPr>
        <w:jc w:val="center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jc w:val="center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tabs>
          <w:tab w:val="left" w:pos="8400"/>
        </w:tabs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Rozdział I. Rodzaj i formy realizacji zadań</w:t>
      </w:r>
      <w:r>
        <w:rPr>
          <w:rFonts w:ascii="Arial Narrow" w:hAnsi="Arial Narrow" w:cs="Arial Narrow"/>
          <w:b/>
          <w:color w:val="000000"/>
        </w:rPr>
        <w:tab/>
      </w:r>
    </w:p>
    <w:p w:rsidR="00257A80" w:rsidRDefault="00257A80" w:rsidP="00257A80">
      <w:pPr>
        <w:jc w:val="both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jc w:val="both"/>
        <w:rPr>
          <w:rFonts w:hint="eastAsia"/>
          <w:color w:val="000000"/>
        </w:rPr>
      </w:pPr>
      <w:r>
        <w:rPr>
          <w:rFonts w:ascii="Arial Narrow" w:hAnsi="Arial Narrow" w:cs="Arial Narrow"/>
          <w:color w:val="000000"/>
        </w:rPr>
        <w:t>Szczegółowe warunki w zakresie</w:t>
      </w:r>
      <w:r>
        <w:rPr>
          <w:rFonts w:ascii="Arial Narrow" w:hAnsi="Arial Narrow" w:cs="Arial Narrow"/>
          <w:b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przyjęcia i weryfikacji ofert, tryby rozpatrzenia oferty, zawarcia umowy, warunków ofertowych i zasad finansowania zadań, wizytacji i kontroli oraz sprawozdania z realizacji zadania publicznego zawarto w</w:t>
      </w:r>
      <w:r>
        <w:rPr>
          <w:rFonts w:ascii="Arial Narrow" w:hAnsi="Arial Narrow" w:cs="Arial Narrow"/>
          <w:b/>
          <w:color w:val="000000"/>
        </w:rPr>
        <w:t xml:space="preserve"> Zarządzeniu Nr 13/2016 Prezydenta Miasta Włocławek z dnia 14 stycznia 2016 r. </w:t>
      </w:r>
      <w:r>
        <w:rPr>
          <w:rFonts w:ascii="Arial Narrow" w:hAnsi="Arial Narrow" w:cs="Arial Narrow"/>
          <w:color w:val="000000"/>
        </w:rPr>
        <w:t>w sprawie</w:t>
      </w:r>
      <w:r>
        <w:rPr>
          <w:rFonts w:ascii="Arial Narrow" w:eastAsia="Times New Roman" w:hAnsi="Arial Narrow" w:cs="Arial Narrow"/>
          <w:color w:val="000000"/>
        </w:rPr>
        <w:t xml:space="preserve"> zasad i trybu postępowania w zakresie zlecania zadań publicznych organizacjom pozarządowym oraz podmiotom wymienionym w art. 3 ust 3 ustawy z dnia 24 kwietnia 2003 r. o działalności pożytku publicznego i o wolontariacie zmienionym </w:t>
      </w:r>
      <w:r>
        <w:rPr>
          <w:rFonts w:ascii="Arial Narrow" w:eastAsia="Times New Roman" w:hAnsi="Arial Narrow" w:cs="Arial Narrow"/>
          <w:b/>
          <w:color w:val="000000"/>
        </w:rPr>
        <w:t xml:space="preserve">Zarządzeniem Nr 292/2016 z dnia 17 października 2016 r. </w:t>
      </w:r>
      <w:r>
        <w:rPr>
          <w:rFonts w:ascii="Arial Narrow" w:eastAsia="Times New Roman" w:hAnsi="Arial Narrow" w:cs="Arial Narrow"/>
          <w:color w:val="000000"/>
        </w:rPr>
        <w:t xml:space="preserve">zmieniającym zarządzenie w sprawie zasad i trybu postępowania w zakresie zlecania zadań publicznych organizacjom pozarządowym oraz podmiotom wymienionym w art. 3 ust. 3 ustawy z dnia 24 kwietnia 2003 r. o działalności pożytku publicznego i o wolontariacie. </w:t>
      </w:r>
    </w:p>
    <w:p w:rsidR="00257A80" w:rsidRDefault="00257A80" w:rsidP="00257A80">
      <w:pPr>
        <w:pStyle w:val="Akapitzlist2"/>
        <w:ind w:left="0"/>
        <w:jc w:val="both"/>
        <w:rPr>
          <w:color w:val="000000"/>
        </w:rPr>
      </w:pPr>
    </w:p>
    <w:p w:rsidR="00257A80" w:rsidRDefault="00257A80" w:rsidP="00257A80">
      <w:pPr>
        <w:numPr>
          <w:ilvl w:val="0"/>
          <w:numId w:val="1"/>
        </w:num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Zadania publiczne realizowane z zakresu ochrony i promocji zdrowia oraz działań na rzecz osób niepełnosprawnych, </w:t>
      </w:r>
      <w:r>
        <w:rPr>
          <w:rFonts w:ascii="Arial Narrow" w:hAnsi="Arial Narrow" w:cs="Arial Narrow"/>
          <w:b/>
          <w:color w:val="000000"/>
        </w:rPr>
        <w:t>w formie wsparcia: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b/>
          <w:color w:val="000000"/>
          <w:u w:val="single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hint="eastAsia"/>
          <w:color w:val="000000"/>
        </w:rPr>
      </w:pPr>
      <w:r>
        <w:rPr>
          <w:rFonts w:ascii="Arial Narrow" w:hAnsi="Arial Narrow" w:cs="Arial Narrow"/>
          <w:b/>
          <w:color w:val="000000"/>
          <w:u w:val="single"/>
        </w:rPr>
        <w:t xml:space="preserve">Zadanie Nr 1. Działania z zakresu ochrony i promocji zdrowia. 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hint="eastAsia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  <w:tab w:val="left" w:pos="5812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Obejmuje działania w zakresie edukacji zdrowotnej i profilaktyki chorób, w szczególności cywilizacyjnych, promocji zdrowia psychicznego oraz propagujące nawyki sprzyjające zachowaniu i poprawie zdrowia. Zadanie może być realizowane poprzez: przedsięwzięcia o charakterze edukacyjnym dla dzieci i młodzieży oraz osób dorosłych, organizowanie i prowadzenie szkoleń, konferencji, happeningów, festynów itp. </w:t>
      </w:r>
    </w:p>
    <w:p w:rsidR="00257A80" w:rsidRDefault="00257A80" w:rsidP="00257A80">
      <w:pPr>
        <w:tabs>
          <w:tab w:val="left" w:pos="284"/>
          <w:tab w:val="left" w:pos="426"/>
          <w:tab w:val="left" w:pos="5812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ramach zadania mogą być ponadto realizowane projekty, których celem jest zapewnienie osobom starszym, niepełnosprawnym, samotnym wsparcia w sytuacji wystąpienia zagrożenia życia oraz zdrowia, z wyłączeniem działań z zakresu pomocy społecznej.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- planowane  środki  finansowe  na  realizację zadań publicznych w 2019 roku – </w:t>
      </w:r>
      <w:r w:rsidRPr="004E3224">
        <w:rPr>
          <w:rFonts w:ascii="Arial Narrow" w:hAnsi="Arial Narrow" w:cs="Arial Narrow"/>
          <w:b/>
        </w:rPr>
        <w:t>25 000 zł</w:t>
      </w:r>
    </w:p>
    <w:p w:rsidR="00257A80" w:rsidRPr="00D40656" w:rsidRDefault="00257A80" w:rsidP="00257A80">
      <w:pPr>
        <w:tabs>
          <w:tab w:val="left" w:pos="994"/>
          <w:tab w:val="left" w:pos="1136"/>
        </w:tabs>
        <w:ind w:left="142" w:hanging="142"/>
        <w:jc w:val="both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przekazane środki finansowe na realizację zadań publicznych w 2018 roku </w:t>
      </w:r>
      <w:r w:rsidRPr="00D40656">
        <w:rPr>
          <w:rFonts w:ascii="Arial Narrow" w:hAnsi="Arial Narrow" w:cs="Arial Narrow"/>
          <w:color w:val="000000" w:themeColor="text1"/>
        </w:rPr>
        <w:t>– 28 500 zł.</w:t>
      </w:r>
    </w:p>
    <w:p w:rsidR="00257A80" w:rsidRDefault="00257A80" w:rsidP="00257A80">
      <w:pPr>
        <w:pageBreakBefore/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  <w:u w:val="single"/>
        </w:rPr>
        <w:lastRenderedPageBreak/>
        <w:t>Zadanie Nr 2. Prowadzenie zajęć rehabilitacyjnych i wspomagających dla osób niepełnosprawnych oraz seniorów.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Obejmuje projekty dotyczące prowadzenia grupowych i indywidualnych zajęć usprawniających, wspierających samodzielne funkcjonowanie oraz rozwijających umiejętności sprawnego komunikowania się z otoczeniem osób niepełnosprawnych oraz seniorów (z wyłączeniem świadczeń finansowanych przez NFZ). 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Pr="00D40656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b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planowane środki finansowe na realizację zadań publicznych w 2019 roku </w:t>
      </w:r>
      <w:r>
        <w:rPr>
          <w:rFonts w:ascii="Arial Narrow" w:hAnsi="Arial Narrow" w:cs="Arial Narrow"/>
          <w:b/>
          <w:color w:val="000000" w:themeColor="text1"/>
        </w:rPr>
        <w:t>–  5</w:t>
      </w:r>
      <w:r w:rsidRPr="00D40656">
        <w:rPr>
          <w:rFonts w:ascii="Arial Narrow" w:hAnsi="Arial Narrow" w:cs="Arial Narrow"/>
          <w:b/>
          <w:color w:val="000000" w:themeColor="text1"/>
        </w:rPr>
        <w:t>0 000 zł</w:t>
      </w:r>
    </w:p>
    <w:p w:rsidR="00257A80" w:rsidRPr="00D40656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przekazane środki finansowe na realizację zadań publicznych w 2018 </w:t>
      </w:r>
      <w:r w:rsidRPr="00D40656">
        <w:rPr>
          <w:rFonts w:ascii="Arial Narrow" w:hAnsi="Arial Narrow" w:cs="Arial Narrow"/>
          <w:color w:val="000000" w:themeColor="text1"/>
        </w:rPr>
        <w:t>roku –  40 000 zł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  <w:tab w:val="left" w:pos="720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  <w:u w:val="single"/>
        </w:rPr>
        <w:t>Zadanie Nr 3. Organizacja przedsięwzięć kulturalnych, sportowych, okolicznościowych dla osób niepełnosprawnych.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Obejmuje projekty wspierające aktywność osób niepełnosprawnych poprzez udział w ww. wydarzeniach. 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257A80" w:rsidRPr="00D40656" w:rsidRDefault="00257A80" w:rsidP="00257A80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hAnsi="Arial Narrow" w:cs="Arial Narrow"/>
          <w:b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planowane środki finansowe na realizację zadań publicznych w 2019 roku </w:t>
      </w:r>
      <w:r w:rsidRPr="00D40656">
        <w:rPr>
          <w:rFonts w:ascii="Arial Narrow" w:hAnsi="Arial Narrow" w:cs="Arial Narrow"/>
          <w:b/>
          <w:color w:val="000000" w:themeColor="text1"/>
        </w:rPr>
        <w:t>–  15 000 zł</w:t>
      </w:r>
    </w:p>
    <w:p w:rsidR="00257A80" w:rsidRPr="00D40656" w:rsidRDefault="00257A80" w:rsidP="00257A80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przekazane środki finansowe na realizację zadań publicznych w 2018  </w:t>
      </w:r>
      <w:r w:rsidRPr="00D40656">
        <w:rPr>
          <w:rFonts w:ascii="Arial Narrow" w:hAnsi="Arial Narrow" w:cs="Arial Narrow"/>
          <w:color w:val="000000" w:themeColor="text1"/>
        </w:rPr>
        <w:t>roku –  14 000 zł.</w:t>
      </w:r>
    </w:p>
    <w:p w:rsidR="00257A80" w:rsidRDefault="00257A80" w:rsidP="00257A80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</w:t>
      </w:r>
    </w:p>
    <w:p w:rsidR="00257A80" w:rsidRDefault="00257A80" w:rsidP="00257A80">
      <w:pPr>
        <w:pStyle w:val="Akapitzlist1"/>
        <w:tabs>
          <w:tab w:val="left" w:pos="284"/>
          <w:tab w:val="left" w:pos="426"/>
        </w:tabs>
        <w:ind w:left="0"/>
        <w:jc w:val="both"/>
        <w:rPr>
          <w:rFonts w:ascii="Arial Narrow" w:eastAsia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0"/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  <w:u w:val="single"/>
        </w:rPr>
        <w:t>Zadanie Nr 4. Prowadzenie działań wspierających rodziny osób niepełnosprawnych.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Obejmuje różne formy pomocy oraz wsparcia dla członków rodzin opiekujących się osobami niepełnosprawnymi.   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Pr="00D40656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b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- planowane środki finansowe na realizację zadań publicznych w 2019 roku </w:t>
      </w:r>
      <w:r w:rsidRPr="00D40656">
        <w:rPr>
          <w:rFonts w:ascii="Arial Narrow" w:hAnsi="Arial Narrow" w:cs="Arial Narrow"/>
          <w:b/>
          <w:color w:val="000000" w:themeColor="text1"/>
        </w:rPr>
        <w:t xml:space="preserve">– </w:t>
      </w:r>
      <w:r>
        <w:rPr>
          <w:rFonts w:ascii="Arial Narrow" w:hAnsi="Arial Narrow" w:cs="Arial Narrow"/>
          <w:b/>
          <w:color w:val="000000" w:themeColor="text1"/>
        </w:rPr>
        <w:t xml:space="preserve"> 10</w:t>
      </w:r>
      <w:r w:rsidRPr="00D40656">
        <w:rPr>
          <w:rFonts w:ascii="Arial Narrow" w:hAnsi="Arial Narrow" w:cs="Arial Narrow"/>
          <w:b/>
          <w:color w:val="000000" w:themeColor="text1"/>
        </w:rPr>
        <w:t> 000 zł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- przekazane środki finansowe na realizację zadań publicznych w 2018 roku – 8 000 zł.   </w:t>
      </w:r>
    </w:p>
    <w:p w:rsidR="00257A80" w:rsidRDefault="00257A80" w:rsidP="00257A80">
      <w:pPr>
        <w:tabs>
          <w:tab w:val="left" w:pos="284"/>
          <w:tab w:val="left" w:pos="426"/>
        </w:tabs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Kwota zaplanowana na realizację ww. zadań może ulec zmianie do czasu rozstrzygnięcia konkursu.</w:t>
      </w:r>
    </w:p>
    <w:p w:rsidR="00257A80" w:rsidRDefault="00257A80" w:rsidP="00257A80">
      <w:pPr>
        <w:ind w:left="360"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257A80" w:rsidRPr="00155293" w:rsidRDefault="00257A80" w:rsidP="00257A80">
      <w:pPr>
        <w:numPr>
          <w:ilvl w:val="0"/>
          <w:numId w:val="2"/>
        </w:numPr>
        <w:jc w:val="both"/>
        <w:rPr>
          <w:rFonts w:ascii="Arial Narrow" w:eastAsia="Times New Roman" w:hAnsi="Arial Narrow" w:cs="Arial Narrow"/>
        </w:rPr>
      </w:pPr>
      <w:r w:rsidRPr="00155293">
        <w:rPr>
          <w:rFonts w:ascii="Arial Narrow" w:hAnsi="Arial Narrow" w:cs="Arial Narrow"/>
        </w:rPr>
        <w:t xml:space="preserve">W przypadku niewykorzystania w całości środków na realizacje niniejszego konkursu Prezydent Miasta może ogłosić konkurs uzupełniający na nabór ofert dotyczących zadań z zakresu ochrony i promocji zdrowia oraz działań na rzecz osób niepełnosprawnych lub przeznaczyć środki na zlecanie zadań w trybie art. 19a ustawy o działalności pożytku publicznego i o wolontariacie. </w:t>
      </w:r>
    </w:p>
    <w:p w:rsidR="00257A80" w:rsidRDefault="00257A80" w:rsidP="00257A80">
      <w:pPr>
        <w:ind w:left="2520"/>
        <w:contextualSpacing/>
        <w:jc w:val="both"/>
        <w:rPr>
          <w:rFonts w:ascii="Arial Narrow" w:eastAsia="Times New Roman" w:hAnsi="Arial Narrow" w:cs="Arial Narrow"/>
          <w:color w:val="FF6600"/>
        </w:rPr>
      </w:pPr>
    </w:p>
    <w:p w:rsidR="00257A80" w:rsidRDefault="00257A80" w:rsidP="00257A80">
      <w:pPr>
        <w:ind w:left="2520"/>
        <w:contextualSpacing/>
        <w:jc w:val="both"/>
        <w:rPr>
          <w:rFonts w:ascii="Arial Narrow" w:eastAsia="Times New Roman" w:hAnsi="Arial Narrow" w:cs="Arial Narrow"/>
          <w:color w:val="FF6600"/>
        </w:rPr>
      </w:pPr>
    </w:p>
    <w:p w:rsidR="00257A80" w:rsidRDefault="00257A80" w:rsidP="00257A80">
      <w:pPr>
        <w:jc w:val="both"/>
        <w:rPr>
          <w:rFonts w:ascii="Arial Narrow" w:eastAsia="Calibri" w:hAnsi="Arial Narrow" w:cs="Arial Narrow"/>
          <w:b/>
          <w:color w:val="000000"/>
          <w:sz w:val="20"/>
        </w:rPr>
      </w:pPr>
      <w:r>
        <w:rPr>
          <w:rFonts w:ascii="Arial Narrow" w:eastAsia="Calibri" w:hAnsi="Arial Narrow" w:cs="Arial Narrow"/>
          <w:b/>
          <w:color w:val="000000"/>
        </w:rPr>
        <w:t>Rozdział II. Zasady przyznawania dotacji</w:t>
      </w:r>
    </w:p>
    <w:p w:rsidR="00257A80" w:rsidRDefault="00257A80" w:rsidP="00257A80">
      <w:pPr>
        <w:contextualSpacing/>
        <w:jc w:val="both"/>
        <w:rPr>
          <w:rFonts w:ascii="Arial Narrow" w:eastAsia="Calibri" w:hAnsi="Arial Narrow" w:cs="Arial Narrow"/>
          <w:b/>
          <w:color w:val="000000"/>
          <w:sz w:val="2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Zlecenie zadania publicznego i udzielenie dotacji następuje z zastosowaniem przepisów ustawy z dnia 24 kwietnia 2003 r. o działalności pożytku publicznego i o wolontariacie. </w:t>
      </w:r>
    </w:p>
    <w:p w:rsidR="00257A80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konkursie mogą brać udział podmioty określone w art. 3 ust 2 i 3 cytowanej wyżej ustawy, prowadzące działalność statutową zgodną z zakresem zleconego zadania.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Złożenie oferty nie jest równoznaczne z przyznaniem dotacji oraz nie gwarantuje przyznania dofinansowania w wysokości wnioskowanej przez Oferenta. </w:t>
      </w:r>
    </w:p>
    <w:p w:rsidR="00257A80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Realizację zadań publicznych w formie wsparcia, Gmina Miasto Włocławek dofinansowuje nie więcej niż do </w:t>
      </w:r>
      <w:r>
        <w:rPr>
          <w:rFonts w:ascii="Arial Narrow" w:hAnsi="Arial Narrow" w:cs="Arial Narrow"/>
          <w:b/>
          <w:bCs/>
          <w:color w:val="000000"/>
        </w:rPr>
        <w:t>90%</w:t>
      </w:r>
      <w:r>
        <w:rPr>
          <w:rFonts w:ascii="Arial Narrow" w:hAnsi="Arial Narrow" w:cs="Arial Narrow"/>
          <w:color w:val="000000"/>
        </w:rPr>
        <w:t xml:space="preserve"> całkowitych kosztów zadania publicznego. 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Pr="00A639C6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lastRenderedPageBreak/>
        <w:t xml:space="preserve">Oferent zobowiązany jest do wniesienia wkładu własnego w wysokości co najmniej </w:t>
      </w:r>
      <w:r>
        <w:rPr>
          <w:rFonts w:ascii="Arial Narrow" w:hAnsi="Arial Narrow" w:cs="Arial Narrow"/>
          <w:b/>
          <w:bCs/>
          <w:color w:val="000000"/>
        </w:rPr>
        <w:t>10%</w:t>
      </w:r>
      <w:r>
        <w:rPr>
          <w:rFonts w:ascii="Arial Narrow" w:hAnsi="Arial Narrow" w:cs="Arial Narrow"/>
          <w:color w:val="000000"/>
        </w:rPr>
        <w:t xml:space="preserve"> całkowitych kosztów realizacji zadania, przy czym wkład finansowy (własny lub pochodzący z innych źródeł) nie może być mniejszy niż </w:t>
      </w:r>
      <w:r>
        <w:rPr>
          <w:rFonts w:ascii="Arial Narrow" w:hAnsi="Arial Narrow" w:cs="Arial Narrow"/>
          <w:b/>
          <w:bCs/>
          <w:color w:val="000000"/>
        </w:rPr>
        <w:t>5%</w:t>
      </w:r>
      <w:r>
        <w:rPr>
          <w:rFonts w:ascii="Arial Narrow" w:hAnsi="Arial Narrow" w:cs="Arial Narrow"/>
          <w:color w:val="000000"/>
        </w:rPr>
        <w:t xml:space="preserve"> całkowitych kosztów realizacji zadania.</w:t>
      </w:r>
    </w:p>
    <w:p w:rsidR="00257A80" w:rsidRDefault="00257A80" w:rsidP="00257A80">
      <w:pPr>
        <w:pStyle w:val="Akapitzlist"/>
        <w:rPr>
          <w:rFonts w:ascii="Arial Narrow" w:eastAsia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ind w:left="283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Oferty, które będą zawierały niższy poziom wkładu własnego, od wskazanego w ust. 5, zostaną odrzucone na etapie oceny merytorycznej.</w:t>
      </w:r>
    </w:p>
    <w:p w:rsidR="00257A80" w:rsidRDefault="00257A80" w:rsidP="00257A80">
      <w:pPr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W ramach otwartego konkursu ofert może zostać wybrana więcej niż jedna oferta na realizację danego zadania. </w:t>
      </w:r>
    </w:p>
    <w:p w:rsidR="00257A80" w:rsidRDefault="00257A80" w:rsidP="00257A80">
      <w:pPr>
        <w:tabs>
          <w:tab w:val="left" w:pos="360"/>
        </w:tabs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Wysokość przyznanej dotacji może być niższa niż wnioskowana w ofercie. W takim przypadku § 4 ust. 14 i 15 Zarządzenia nr 13/2016 Prezydenta Miasta Włocławek z dnia 14 stycznia 2016 r. w sprawie</w:t>
      </w:r>
      <w:r>
        <w:rPr>
          <w:rFonts w:ascii="Arial Narrow" w:eastAsia="Times New Roman" w:hAnsi="Arial Narrow" w:cs="Arial Narrow"/>
          <w:color w:val="000000"/>
        </w:rPr>
        <w:t xml:space="preserve"> zasad i trybu postępowania w zakresie zlecania zadań publicznych organizacjom pozarządowym oraz podmiotom wymienionym w art. 3 ust 3 ustawy z dnia 24 kwietnia 2003 r. o działalności pożytku publicznego i o wolontariacie, zmienionym Zarządzeniem Nr 292/2016 z dnia 17 października 2016 r., stosuje się odpowiednio. 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pStyle w:val="Akapitzlist1"/>
        <w:numPr>
          <w:ilvl w:val="0"/>
          <w:numId w:val="3"/>
        </w:num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W ramach realizacji zadania koszty administracyjne nie mogą przekroczyć 10% wartości zadania. </w:t>
      </w:r>
    </w:p>
    <w:p w:rsidR="00257A80" w:rsidRDefault="00257A80" w:rsidP="00257A80">
      <w:pPr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tabs>
          <w:tab w:val="left" w:pos="426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Dotacja może być przeznaczona na koszty:</w:t>
      </w:r>
    </w:p>
    <w:p w:rsidR="00257A80" w:rsidRDefault="00257A80" w:rsidP="00257A80">
      <w:pPr>
        <w:tabs>
          <w:tab w:val="left" w:pos="1072"/>
        </w:tabs>
        <w:ind w:left="680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1) niezbędne do realizacji zadania i bezpośrednio związane z realizacja zadania, zgodnie z opisem  działań w ofercie realizacji zadania publicznego, w części dotyczącej realizacji zadania,</w:t>
      </w:r>
    </w:p>
    <w:p w:rsidR="00257A80" w:rsidRDefault="00257A80" w:rsidP="00257A80">
      <w:pPr>
        <w:tabs>
          <w:tab w:val="left" w:pos="684"/>
        </w:tabs>
        <w:ind w:left="397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2)</w:t>
      </w:r>
      <w:r>
        <w:rPr>
          <w:rFonts w:ascii="Arial Narrow" w:hAnsi="Arial Narrow" w:cs="Arial Narrow"/>
          <w:color w:val="000000"/>
        </w:rPr>
        <w:tab/>
        <w:t>uwzględnione w budżecie zadania oraz umieszczone w kosztorysie oferty i zawartej umowie,</w:t>
      </w:r>
    </w:p>
    <w:p w:rsidR="00257A80" w:rsidRDefault="00257A80" w:rsidP="00257A80">
      <w:pPr>
        <w:tabs>
          <w:tab w:val="left" w:pos="684"/>
        </w:tabs>
        <w:ind w:left="397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3)</w:t>
      </w:r>
      <w:r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ab/>
        <w:t>spełniające wymogi racjonalnego i oszczędnego gospodarowania środkami publicznymi,</w:t>
      </w:r>
      <w:r>
        <w:rPr>
          <w:rFonts w:ascii="Arial Narrow" w:hAnsi="Arial Narrow" w:cs="Arial Narrow"/>
          <w:color w:val="000000"/>
        </w:rPr>
        <w:tab/>
        <w:t>z zachowaniem zasady uzyskania najlepszych efektów z danych nakładów,</w:t>
      </w:r>
    </w:p>
    <w:p w:rsidR="00257A80" w:rsidRDefault="00257A80" w:rsidP="00257A80">
      <w:pPr>
        <w:tabs>
          <w:tab w:val="left" w:pos="684"/>
        </w:tabs>
        <w:ind w:left="397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4)</w:t>
      </w:r>
      <w:r>
        <w:rPr>
          <w:rFonts w:ascii="Arial Narrow" w:hAnsi="Arial Narrow" w:cs="Arial Narrow"/>
          <w:color w:val="000000"/>
        </w:rPr>
        <w:tab/>
        <w:t>poparte oryginalnymi dowodami księgowymi i wykazane w dokumentacji finansowej oferenta, w tym:</w:t>
      </w:r>
    </w:p>
    <w:p w:rsidR="00257A80" w:rsidRDefault="00257A80" w:rsidP="00257A80">
      <w:pPr>
        <w:tabs>
          <w:tab w:val="left" w:pos="2522"/>
          <w:tab w:val="left" w:pos="2943"/>
        </w:tabs>
        <w:ind w:left="850" w:hanging="227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a) koszty wynagrodzeń i pochodnych od wynagrodzeń, umów cywilno-prawnych zawartych z osobami zatrudnionymi do bezpośredniej realizacji zadania i nadzoru,</w:t>
      </w:r>
    </w:p>
    <w:p w:rsidR="00257A80" w:rsidRDefault="00257A80" w:rsidP="00257A80">
      <w:pPr>
        <w:tabs>
          <w:tab w:val="left" w:pos="2295"/>
          <w:tab w:val="left" w:pos="2999"/>
        </w:tabs>
        <w:ind w:left="62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b) bezpośrednie koszty związane z realizacją zadania m. in. koszty zakupu nagród,</w:t>
      </w:r>
    </w:p>
    <w:p w:rsidR="00257A80" w:rsidRDefault="00257A80" w:rsidP="00257A80">
      <w:pPr>
        <w:tabs>
          <w:tab w:val="left" w:pos="2298"/>
          <w:tab w:val="left" w:pos="2613"/>
        </w:tabs>
        <w:ind w:left="624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c) koszty wynajmu obiektów, </w:t>
      </w:r>
      <w:proofErr w:type="spellStart"/>
      <w:r>
        <w:rPr>
          <w:rFonts w:ascii="Arial Narrow" w:hAnsi="Arial Narrow" w:cs="Arial Narrow"/>
          <w:color w:val="000000"/>
        </w:rPr>
        <w:t>sal</w:t>
      </w:r>
      <w:proofErr w:type="spellEnd"/>
      <w:r>
        <w:rPr>
          <w:rFonts w:ascii="Arial Narrow" w:hAnsi="Arial Narrow" w:cs="Arial Narrow"/>
          <w:color w:val="000000"/>
        </w:rPr>
        <w:t>, pomieszczeń,</w:t>
      </w:r>
    </w:p>
    <w:p w:rsidR="00257A80" w:rsidRDefault="00257A80" w:rsidP="00257A80">
      <w:pPr>
        <w:tabs>
          <w:tab w:val="left" w:pos="2298"/>
          <w:tab w:val="left" w:pos="2613"/>
        </w:tabs>
        <w:ind w:left="624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d) koszty transportu na warsztaty, szkolenia, konferencje, zajęcia, itp.,</w:t>
      </w:r>
    </w:p>
    <w:p w:rsidR="00257A80" w:rsidRDefault="00257A80" w:rsidP="00257A80">
      <w:pPr>
        <w:tabs>
          <w:tab w:val="left" w:pos="2298"/>
          <w:tab w:val="left" w:pos="2613"/>
        </w:tabs>
        <w:ind w:left="624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e) koszty wyżywienia w trakcie warsztatów, szkoleń, konferencji, zajęć, itp.,</w:t>
      </w:r>
    </w:p>
    <w:p w:rsidR="00257A80" w:rsidRDefault="00257A80" w:rsidP="00257A80">
      <w:pPr>
        <w:tabs>
          <w:tab w:val="left" w:pos="2298"/>
          <w:tab w:val="left" w:pos="2610"/>
          <w:tab w:val="left" w:pos="2613"/>
        </w:tabs>
        <w:ind w:left="624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f)  koszty paliwa -  w przypadku posiadania pojazdów przez zleceniobiorcę,</w:t>
      </w:r>
    </w:p>
    <w:p w:rsidR="00257A80" w:rsidRDefault="00257A80" w:rsidP="00257A80">
      <w:pPr>
        <w:tabs>
          <w:tab w:val="left" w:pos="2581"/>
          <w:tab w:val="left" w:pos="3002"/>
        </w:tabs>
        <w:ind w:left="907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g) koszty  ubezpieczenia imprez,  przedsięwzięć kulturalnych, sportowych i rekreacyjno-sportowych wraz z obsługą medyczną,</w:t>
      </w:r>
    </w:p>
    <w:p w:rsidR="00257A80" w:rsidRDefault="00257A80" w:rsidP="00257A80">
      <w:pPr>
        <w:tabs>
          <w:tab w:val="left" w:pos="2298"/>
          <w:tab w:val="left" w:pos="2613"/>
        </w:tabs>
        <w:ind w:left="624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 xml:space="preserve">h) koszty zakupu materiałów niezbędnych do realizacji zadania w tym m. in. artykuły biurowe, </w:t>
      </w:r>
    </w:p>
    <w:p w:rsidR="00257A80" w:rsidRDefault="00257A80" w:rsidP="00257A80">
      <w:pPr>
        <w:tabs>
          <w:tab w:val="left" w:pos="2298"/>
          <w:tab w:val="left" w:pos="2613"/>
        </w:tabs>
        <w:ind w:left="624" w:hanging="34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ab/>
        <w:t>i) koszty administracyjne w części dotyczącej realizacji zadania.</w:t>
      </w:r>
    </w:p>
    <w:p w:rsidR="00257A80" w:rsidRDefault="00257A80" w:rsidP="00257A80">
      <w:pPr>
        <w:tabs>
          <w:tab w:val="left" w:pos="426"/>
          <w:tab w:val="left" w:pos="741"/>
        </w:tabs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257A80" w:rsidRDefault="00257A80" w:rsidP="00257A80">
      <w:pPr>
        <w:numPr>
          <w:ilvl w:val="0"/>
          <w:numId w:val="3"/>
        </w:num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Dotacja nie może być przeznaczona na koszty wskazane w § 15 ust. 5 Zarządzenia, o którym mowa w ust. 8 oraz na zakup tzw. „wyżywienia śmieciowego” (np. chipsy, napoje zawierające kofeinę, napoje energetyzujące, żywność typu fast-food) i lekarstw. </w:t>
      </w:r>
    </w:p>
    <w:p w:rsidR="00257A80" w:rsidRDefault="00257A80" w:rsidP="00257A80">
      <w:pPr>
        <w:ind w:left="360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Wydatki na realizację zadania mogą być dokonywane do dnia określonego w umowie.</w:t>
      </w:r>
    </w:p>
    <w:p w:rsidR="00257A80" w:rsidRDefault="00257A80" w:rsidP="00257A80">
      <w:pPr>
        <w:jc w:val="both"/>
        <w:rPr>
          <w:rFonts w:ascii="Arial Narrow" w:eastAsia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3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Szczegółowe i ostateczne warunki realizacji, finansowania i rozliczania zadania reguluje umowa zawarta pomiędzy oferentem a Gminą Miasto Włocławek.</w:t>
      </w:r>
    </w:p>
    <w:p w:rsidR="00257A80" w:rsidRDefault="00257A80" w:rsidP="00257A80">
      <w:pPr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jc w:val="both"/>
        <w:rPr>
          <w:rFonts w:ascii="Arial Narrow" w:eastAsia="Calibri" w:hAnsi="Arial Narrow" w:cs="Arial Narrow"/>
          <w:color w:val="000000"/>
          <w:sz w:val="20"/>
        </w:rPr>
      </w:pPr>
      <w:r>
        <w:rPr>
          <w:rFonts w:ascii="Arial Narrow" w:eastAsia="Calibri" w:hAnsi="Arial Narrow" w:cs="Arial Narrow"/>
          <w:b/>
          <w:color w:val="000000"/>
        </w:rPr>
        <w:t>Rozdział III. Termin i warunki realizacji zadania publicznego</w:t>
      </w:r>
    </w:p>
    <w:p w:rsidR="00257A80" w:rsidRDefault="00257A80" w:rsidP="00257A80">
      <w:pPr>
        <w:jc w:val="both"/>
        <w:rPr>
          <w:rFonts w:ascii="Arial Narrow" w:eastAsia="Calibri" w:hAnsi="Arial Narrow" w:cs="Arial Narrow"/>
          <w:color w:val="000000"/>
          <w:sz w:val="20"/>
        </w:rPr>
      </w:pPr>
    </w:p>
    <w:p w:rsidR="00257A80" w:rsidRDefault="00257A80" w:rsidP="00257A80">
      <w:pPr>
        <w:numPr>
          <w:ilvl w:val="0"/>
          <w:numId w:val="4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Zadanie publiczne winno być realizowane w roku 2019 z zastrzeżeniem, że szczegółowe terminy </w:t>
      </w:r>
      <w:r>
        <w:rPr>
          <w:rFonts w:ascii="Arial Narrow" w:hAnsi="Arial Narrow" w:cs="Arial Narrow"/>
          <w:color w:val="000000"/>
        </w:rPr>
        <w:lastRenderedPageBreak/>
        <w:t>wykonania zadań wspieranych przez Gminę Miasto Włocławek określone zostaną w umowach zawartych pomiędzy oferentami a Gminą Miasto Włocławek.</w:t>
      </w:r>
    </w:p>
    <w:p w:rsidR="00257A80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4"/>
        </w:numPr>
        <w:contextualSpacing/>
        <w:jc w:val="both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</w:rPr>
        <w:t>Zadanie publiczne winno być wykonane dla jak największej liczby potencjalnych odbiorców z terenu Miasta Włocławek.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  <w:sz w:val="16"/>
          <w:szCs w:val="16"/>
        </w:rPr>
      </w:pPr>
    </w:p>
    <w:p w:rsidR="00257A80" w:rsidRDefault="00257A80" w:rsidP="00257A80">
      <w:pPr>
        <w:numPr>
          <w:ilvl w:val="0"/>
          <w:numId w:val="4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257A80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4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Podmiot realizujący zlecone zadanie zobowiązuje się do pisemnego informowania Wydziału Polityki Społecznej i Zdrowia Publicznego Urzędu Miasta Włocławek o:</w:t>
      </w:r>
    </w:p>
    <w:p w:rsidR="00257A80" w:rsidRDefault="00257A80" w:rsidP="00257A80">
      <w:pPr>
        <w:numPr>
          <w:ilvl w:val="0"/>
          <w:numId w:val="5"/>
        </w:numPr>
        <w:tabs>
          <w:tab w:val="left" w:pos="1429"/>
        </w:tabs>
        <w:ind w:left="720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planowanych zmianach mających istotny wpływ na przebieg zadania, w szczególności o zmianach dotyczących osób odpowiedzialnych za jego realizację, miejsca i godzin realizacji zadania,</w:t>
      </w:r>
    </w:p>
    <w:p w:rsidR="00257A80" w:rsidRDefault="00257A80" w:rsidP="00257A80">
      <w:pPr>
        <w:numPr>
          <w:ilvl w:val="0"/>
          <w:numId w:val="5"/>
        </w:numPr>
        <w:tabs>
          <w:tab w:val="left" w:pos="1429"/>
        </w:tabs>
        <w:ind w:left="720"/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  <w:r>
        <w:rPr>
          <w:rFonts w:ascii="Arial Narrow" w:hAnsi="Arial Narrow" w:cs="Arial Narrow"/>
          <w:color w:val="000000"/>
        </w:rPr>
        <w:t>dokonanych zmianach dotyczących osób reprezentujących podmiot realizujący zadanie lub danych teleadresowych.</w:t>
      </w:r>
    </w:p>
    <w:p w:rsidR="00257A80" w:rsidRDefault="00257A80" w:rsidP="00257A80">
      <w:pPr>
        <w:ind w:left="709"/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</w:p>
    <w:p w:rsidR="00257A80" w:rsidRDefault="00257A80" w:rsidP="00257A80">
      <w:pPr>
        <w:numPr>
          <w:ilvl w:val="0"/>
          <w:numId w:val="4"/>
        </w:numPr>
        <w:contextualSpacing/>
        <w:jc w:val="both"/>
        <w:rPr>
          <w:rFonts w:ascii="Arial Narrow" w:eastAsia="Calibri" w:hAnsi="Arial Narrow" w:cs="Arial Narrow"/>
          <w:color w:val="000000"/>
          <w:sz w:val="20"/>
        </w:rPr>
      </w:pPr>
      <w:r>
        <w:rPr>
          <w:rFonts w:ascii="Arial Narrow" w:hAnsi="Arial Narrow" w:cs="Arial Narrow"/>
          <w:color w:val="000000"/>
        </w:rPr>
        <w:t>Wzór umowy na realizację zadań publicznych, o których mowa w ust. 1 stanowi załącznik nr 2 do niniejszego zarządzenia.</w:t>
      </w:r>
    </w:p>
    <w:p w:rsidR="00257A80" w:rsidRDefault="00257A80" w:rsidP="00257A80">
      <w:pPr>
        <w:jc w:val="both"/>
        <w:rPr>
          <w:rFonts w:ascii="Arial Narrow" w:eastAsia="Calibri" w:hAnsi="Arial Narrow" w:cs="Arial Narrow"/>
          <w:color w:val="000000"/>
          <w:sz w:val="20"/>
        </w:rPr>
      </w:pPr>
    </w:p>
    <w:p w:rsidR="00257A80" w:rsidRDefault="00257A80" w:rsidP="00257A80">
      <w:pPr>
        <w:jc w:val="both"/>
        <w:rPr>
          <w:rFonts w:ascii="Arial Narrow" w:eastAsia="Calibri" w:hAnsi="Arial Narrow" w:cs="Arial Narrow"/>
          <w:color w:val="000000"/>
          <w:sz w:val="20"/>
        </w:rPr>
      </w:pPr>
      <w:r>
        <w:rPr>
          <w:rFonts w:ascii="Arial Narrow" w:eastAsia="Calibri" w:hAnsi="Arial Narrow" w:cs="Arial Narrow"/>
          <w:b/>
          <w:color w:val="000000"/>
        </w:rPr>
        <w:t>Rozdział IV. Termin, tryb i warunki składania ofert</w:t>
      </w:r>
    </w:p>
    <w:p w:rsidR="00257A80" w:rsidRDefault="00257A80" w:rsidP="00257A80">
      <w:pPr>
        <w:jc w:val="both"/>
        <w:rPr>
          <w:rFonts w:ascii="Arial Narrow" w:eastAsia="Calibri" w:hAnsi="Arial Narrow" w:cs="Arial Narrow"/>
          <w:color w:val="000000"/>
          <w:sz w:val="20"/>
        </w:rPr>
      </w:pPr>
    </w:p>
    <w:p w:rsidR="00257A80" w:rsidRPr="003134D9" w:rsidRDefault="00257A80" w:rsidP="00257A80">
      <w:pPr>
        <w:numPr>
          <w:ilvl w:val="0"/>
          <w:numId w:val="6"/>
        </w:numPr>
        <w:tabs>
          <w:tab w:val="left" w:pos="2130"/>
        </w:tabs>
        <w:ind w:left="426" w:hanging="426"/>
        <w:contextualSpacing/>
        <w:jc w:val="both"/>
        <w:rPr>
          <w:rFonts w:ascii="Arial Narrow" w:hAnsi="Arial Narrow" w:cs="Arial Narrow"/>
          <w:color w:val="000000" w:themeColor="text1"/>
        </w:rPr>
      </w:pPr>
      <w:r w:rsidRPr="003134D9">
        <w:rPr>
          <w:rFonts w:ascii="Arial Narrow" w:hAnsi="Arial Narrow" w:cs="Arial Narrow"/>
          <w:color w:val="000000" w:themeColor="text1"/>
        </w:rPr>
        <w:t>Podmioty uprawnione do udziału w postępowaniu konkursowym składają pisemne oferty realizacji zadania wg wzoru określonego w Rozporządzeniu Ministra Pracy i Polityki Społecznej z dnia 17 sierpnia 2016 r. w sprawie wzorów ofert i ramowych wzorów umów dotyczących realizacji zadań publicznych oraz wzorów sprawozdań z wykonania tych zadań (Dz. U. z 2016 r. poz. 1300)</w:t>
      </w:r>
      <w:r w:rsidRPr="003134D9">
        <w:rPr>
          <w:rFonts w:ascii="Arial Narrow" w:hAnsi="Arial Narrow" w:cs="Arial Narrow"/>
          <w:color w:val="000000" w:themeColor="text1"/>
          <w:lang w:eastAsia="ar-SA"/>
        </w:rPr>
        <w:t xml:space="preserve"> w związku </w:t>
      </w:r>
      <w:bookmarkStart w:id="0" w:name="_Hlk531175348"/>
      <w:r w:rsidRPr="003134D9">
        <w:rPr>
          <w:rFonts w:ascii="Arial Narrow" w:hAnsi="Arial Narrow" w:cs="Arial Narrow"/>
          <w:color w:val="000000" w:themeColor="text1"/>
          <w:lang w:eastAsia="ar-SA"/>
        </w:rPr>
        <w:t xml:space="preserve">z § 2 rozporządzenia Przewodniczącego Komitetu do Spraw Pożytku Publicznego z dnia 24 października 2018 r. w sprawie wzorów ofert i ramowych wzorów umów dotyczących realizacji zadań publicznych oraz wzorów sprawozdań z wykonania tych zadań. (Dz. U. </w:t>
      </w:r>
      <w:r>
        <w:rPr>
          <w:rFonts w:ascii="Arial Narrow" w:hAnsi="Arial Narrow" w:cs="Arial Narrow"/>
          <w:color w:val="000000" w:themeColor="text1"/>
          <w:lang w:eastAsia="ar-SA"/>
        </w:rPr>
        <w:t xml:space="preserve">z 2018 r. </w:t>
      </w:r>
      <w:r w:rsidRPr="003134D9">
        <w:rPr>
          <w:rFonts w:ascii="Arial Narrow" w:hAnsi="Arial Narrow" w:cs="Arial Narrow"/>
          <w:color w:val="000000" w:themeColor="text1"/>
          <w:lang w:eastAsia="ar-SA"/>
        </w:rPr>
        <w:t>poz. 2057)</w:t>
      </w:r>
      <w:bookmarkEnd w:id="0"/>
      <w:r w:rsidRPr="003134D9">
        <w:rPr>
          <w:rFonts w:ascii="Arial Narrow" w:hAnsi="Arial Narrow" w:cs="Arial Narrow"/>
          <w:color w:val="000000" w:themeColor="text1"/>
          <w:lang w:eastAsia="ar-SA"/>
        </w:rPr>
        <w:t>.</w:t>
      </w:r>
      <w:r w:rsidRPr="003134D9">
        <w:rPr>
          <w:rFonts w:ascii="Arial Narrow" w:hAnsi="Arial Narrow" w:cs="Arial Narrow"/>
          <w:color w:val="000000" w:themeColor="text1"/>
        </w:rPr>
        <w:t xml:space="preserve"> Złożenie oferty na druku niezgodnym z ww.</w:t>
      </w:r>
      <w:r>
        <w:rPr>
          <w:rFonts w:ascii="Arial Narrow" w:hAnsi="Arial Narrow" w:cs="Arial Narrow"/>
          <w:color w:val="000000" w:themeColor="text1"/>
        </w:rPr>
        <w:t> </w:t>
      </w:r>
      <w:r w:rsidRPr="003134D9">
        <w:rPr>
          <w:rFonts w:ascii="Arial Narrow" w:hAnsi="Arial Narrow" w:cs="Arial Narrow"/>
          <w:color w:val="000000" w:themeColor="text1"/>
        </w:rPr>
        <w:t xml:space="preserve">rozporządzeniem, skutkować będzie powstaniem błędu formalnego. </w:t>
      </w:r>
    </w:p>
    <w:p w:rsidR="00257A80" w:rsidRPr="00192C9E" w:rsidRDefault="00257A80" w:rsidP="00257A80">
      <w:pPr>
        <w:tabs>
          <w:tab w:val="left" w:pos="2101"/>
        </w:tabs>
        <w:ind w:left="397"/>
        <w:contextualSpacing/>
        <w:jc w:val="both"/>
        <w:rPr>
          <w:rFonts w:ascii="Arial Narrow" w:hAnsi="Arial Narrow" w:cs="Arial Narrow"/>
          <w:color w:val="FF0000"/>
        </w:rPr>
      </w:pPr>
    </w:p>
    <w:p w:rsidR="00257A80" w:rsidRDefault="00257A80" w:rsidP="00257A80">
      <w:pPr>
        <w:tabs>
          <w:tab w:val="left" w:pos="2101"/>
        </w:tabs>
        <w:ind w:left="397"/>
        <w:contextualSpacing/>
        <w:jc w:val="both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Uwaga:</w:t>
      </w:r>
    </w:p>
    <w:p w:rsidR="00257A80" w:rsidRDefault="00257A80" w:rsidP="00257A80">
      <w:pPr>
        <w:tabs>
          <w:tab w:val="left" w:pos="2101"/>
        </w:tabs>
        <w:ind w:left="397"/>
        <w:contextualSpacing/>
        <w:jc w:val="both"/>
        <w:rPr>
          <w:rFonts w:hint="eastAsia"/>
        </w:rPr>
      </w:pPr>
      <w:r>
        <w:rPr>
          <w:rFonts w:ascii="Arial Narrow" w:hAnsi="Arial Narrow" w:cs="Arial Narrow"/>
          <w:b/>
          <w:bCs/>
          <w:color w:val="000000"/>
        </w:rPr>
        <w:t xml:space="preserve">Wzór oferty jest dostępny także na stronie internetowej Urzędu Miasta Włocławek www.wloclawek.pl w zakładce „Organizacje pozarządowe – formularze, dokumenty konkursowe”. </w:t>
      </w:r>
    </w:p>
    <w:p w:rsidR="00257A80" w:rsidRDefault="00257A80" w:rsidP="00257A80">
      <w:pPr>
        <w:tabs>
          <w:tab w:val="left" w:pos="790"/>
          <w:tab w:val="left" w:pos="2044"/>
        </w:tabs>
        <w:ind w:left="340"/>
        <w:contextualSpacing/>
        <w:jc w:val="both"/>
        <w:rPr>
          <w:rFonts w:hint="eastAsia"/>
        </w:rPr>
      </w:pPr>
    </w:p>
    <w:p w:rsidR="00257A80" w:rsidRDefault="00257A80" w:rsidP="00257A80">
      <w:pPr>
        <w:numPr>
          <w:ilvl w:val="0"/>
          <w:numId w:val="6"/>
        </w:numPr>
        <w:tabs>
          <w:tab w:val="left" w:pos="2130"/>
        </w:tabs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ich treść.</w:t>
      </w:r>
    </w:p>
    <w:p w:rsidR="00257A80" w:rsidRDefault="00257A80" w:rsidP="00257A80">
      <w:pPr>
        <w:tabs>
          <w:tab w:val="left" w:pos="2130"/>
        </w:tabs>
        <w:ind w:left="426" w:hanging="426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tabs>
          <w:tab w:val="left" w:pos="2130"/>
        </w:tabs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Oferenci mogą złożyć ofertę wspólną  zgodnie z art. 14 ust. 2, 3, 4 i 5 ustawy o działalności pożytku publicznego i o wolontariacie.</w:t>
      </w:r>
    </w:p>
    <w:p w:rsidR="00257A80" w:rsidRDefault="00257A80" w:rsidP="00257A80">
      <w:pPr>
        <w:tabs>
          <w:tab w:val="left" w:pos="2130"/>
        </w:tabs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</w:p>
    <w:p w:rsidR="00257A80" w:rsidRDefault="00257A80" w:rsidP="00257A80">
      <w:pPr>
        <w:ind w:left="426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ind w:left="397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>Opis koperty:</w:t>
      </w:r>
    </w:p>
    <w:p w:rsidR="00257A80" w:rsidRDefault="00257A80" w:rsidP="00257A80">
      <w:pPr>
        <w:ind w:left="397"/>
        <w:jc w:val="both"/>
        <w:rPr>
          <w:rFonts w:ascii="Arial Narrow" w:hAnsi="Arial Narrow" w:cs="Arial Narrow"/>
          <w:i/>
          <w:i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</w:rPr>
        <w:t>„</w:t>
      </w:r>
      <w:r>
        <w:rPr>
          <w:rFonts w:ascii="Arial Narrow" w:hAnsi="Arial Narrow" w:cs="Arial Narrow"/>
          <w:b/>
          <w:bCs/>
          <w:color w:val="000000"/>
        </w:rPr>
        <w:t xml:space="preserve">Otwarty konkurs ofert na realizację zadań publicznych w zakresie ochrony i promocji zdrowia </w:t>
      </w:r>
      <w:r>
        <w:rPr>
          <w:rFonts w:ascii="Arial Narrow" w:hAnsi="Arial Narrow" w:cs="Arial Narrow"/>
          <w:b/>
          <w:bCs/>
          <w:color w:val="000000"/>
        </w:rPr>
        <w:lastRenderedPageBreak/>
        <w:t>oraz działań na rzecz osób niepełnosprawnych” – należy również wskazać numer zadania.</w:t>
      </w:r>
    </w:p>
    <w:p w:rsidR="00257A80" w:rsidRDefault="00257A80" w:rsidP="00257A80">
      <w:pPr>
        <w:ind w:left="426"/>
        <w:contextualSpacing/>
        <w:jc w:val="both"/>
        <w:rPr>
          <w:rFonts w:ascii="Arial Narrow" w:hAnsi="Arial Narrow" w:cs="Arial Narrow"/>
          <w:i/>
          <w:iCs/>
          <w:color w:val="000000"/>
        </w:rPr>
      </w:pPr>
    </w:p>
    <w:p w:rsidR="00257A80" w:rsidRDefault="00257A80" w:rsidP="00257A80">
      <w:pPr>
        <w:numPr>
          <w:ilvl w:val="0"/>
          <w:numId w:val="6"/>
        </w:numPr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Oferty muszą być podpisane przez osoby, które zgodnie z zapisem w KRS lub innym dokumentem prawnym są upoważnione do reprezentowania oferenta na zewnątrz i zaciągania w jego imieniu zobowiązań finansowych (zawierania umów).</w:t>
      </w:r>
      <w:r>
        <w:rPr>
          <w:rFonts w:ascii="Arial Narrow" w:hAnsi="Arial Narrow" w:cs="Arial Narrow"/>
          <w:iCs/>
          <w:color w:val="000000"/>
        </w:rPr>
        <w:t xml:space="preserve"> Jeżeli osoby uprawnione nie dysponują pieczątkami imiennymi oferta winna być podpisana pełnym imieniem i nazwiskiem wraz z podaniem funkcji, jaką ta osoba pełni w organizacji. </w:t>
      </w:r>
    </w:p>
    <w:p w:rsidR="00257A80" w:rsidRDefault="00257A80" w:rsidP="00257A80">
      <w:pPr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ind w:left="426" w:hanging="426"/>
        <w:contextualSpacing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t xml:space="preserve">Oferty należy składać osobiście w Wydziale Polityki Społecznej i Zdrowia Publicznego Urzędu Miasta Włocławek, ul. Kościuszki 12 pok. 20, w poniedziałki, środy i czwartki w godzinach 7.30 – 15.30, we wtorki w godzinach 7.30 – 17.00, w piątki w godzinach 7.30 – 14.00, lub nadesłać za pośrednictwem operatora pocztowego w rozumieniu Ustawy z dnia 23 listopada 2012 r. Prawo Pocztowe (Dz. U. z 2017 r. poz. 1481 z </w:t>
      </w:r>
      <w:proofErr w:type="spellStart"/>
      <w:r>
        <w:rPr>
          <w:rFonts w:ascii="Arial Narrow" w:hAnsi="Arial Narrow" w:cs="Arial Narrow"/>
          <w:color w:val="000000"/>
        </w:rPr>
        <w:t>późn</w:t>
      </w:r>
      <w:proofErr w:type="spellEnd"/>
      <w:r>
        <w:rPr>
          <w:rFonts w:ascii="Arial Narrow" w:hAnsi="Arial Narrow" w:cs="Arial Narrow"/>
          <w:color w:val="000000"/>
        </w:rPr>
        <w:t xml:space="preserve">. zm.), na ww. adres </w:t>
      </w:r>
      <w:r w:rsidRPr="006B7189">
        <w:rPr>
          <w:rFonts w:ascii="Arial Narrow" w:hAnsi="Arial Narrow" w:cs="Arial Narrow"/>
          <w:b/>
          <w:color w:val="000000"/>
        </w:rPr>
        <w:t xml:space="preserve">(decyduje data wpływu do Urzędu Miasta Włocławek) w terminie do  </w:t>
      </w:r>
      <w:r>
        <w:rPr>
          <w:rFonts w:ascii="Arial Narrow" w:hAnsi="Arial Narrow" w:cs="Arial Narrow"/>
          <w:b/>
          <w:color w:val="000000"/>
        </w:rPr>
        <w:t>dnia 3 stycznia 2019 roku.</w:t>
      </w:r>
      <w:r w:rsidRPr="006B7189">
        <w:rPr>
          <w:rFonts w:ascii="Arial Narrow" w:hAnsi="Arial Narrow" w:cs="Arial Narrow"/>
          <w:b/>
          <w:color w:val="000000"/>
        </w:rPr>
        <w:t xml:space="preserve">      </w:t>
      </w:r>
    </w:p>
    <w:p w:rsidR="00257A80" w:rsidRDefault="00257A80" w:rsidP="00257A80">
      <w:pPr>
        <w:pStyle w:val="Akapitzlist"/>
        <w:rPr>
          <w:rFonts w:ascii="Arial Narrow" w:hAnsi="Arial Narrow" w:cs="Arial Narrow"/>
          <w:b/>
          <w:color w:val="000000"/>
        </w:rPr>
      </w:pPr>
    </w:p>
    <w:p w:rsidR="00257A80" w:rsidRPr="006B7189" w:rsidRDefault="00257A80" w:rsidP="00257A80">
      <w:pPr>
        <w:numPr>
          <w:ilvl w:val="0"/>
          <w:numId w:val="6"/>
        </w:numPr>
        <w:ind w:left="426" w:hanging="426"/>
        <w:contextualSpacing/>
        <w:jc w:val="both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numPr>
          <w:ilvl w:val="0"/>
          <w:numId w:val="6"/>
        </w:numPr>
        <w:ind w:left="426" w:hanging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 oferty należy dołączyć</w:t>
      </w:r>
    </w:p>
    <w:p w:rsidR="00257A80" w:rsidRDefault="00257A80" w:rsidP="00257A80">
      <w:pPr>
        <w:tabs>
          <w:tab w:val="left" w:pos="2760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1)</w:t>
      </w:r>
      <w:r>
        <w:rPr>
          <w:rFonts w:ascii="Arial Narrow" w:hAnsi="Arial Narrow" w:cs="Arial Narrow"/>
          <w:color w:val="000000"/>
        </w:rPr>
        <w:tab/>
        <w:t xml:space="preserve">aktualny (zgodny ze stanem faktycznym) odpis potwierdzający wpis do właściwej ewidencji lub rejestru dotyczący statusu prawnego podmiotu i prowadzonej przez niego działalności, wydruk z </w:t>
      </w:r>
      <w:proofErr w:type="spellStart"/>
      <w:r>
        <w:rPr>
          <w:rFonts w:ascii="Arial Narrow" w:hAnsi="Arial Narrow" w:cs="Arial Narrow"/>
          <w:color w:val="000000"/>
        </w:rPr>
        <w:t>internetu</w:t>
      </w:r>
      <w:proofErr w:type="spellEnd"/>
      <w:r>
        <w:rPr>
          <w:rFonts w:ascii="Arial Narrow" w:hAnsi="Arial Narrow" w:cs="Arial Narrow"/>
          <w:color w:val="000000"/>
        </w:rPr>
        <w:t xml:space="preserve"> aktualnego odpisu KRS nie musi być opatrzony żadnymi pieczęciami oraz podpisami; w przypadku oferentów wpisanych do ewidencji prowadzonej przez Prezydenta Miasta Włocławek, dopuszcza się złożenie oświadczenia oferenta zawierające: nazwę rejestru (np. ewidencja Prezydenta Miasta Włocławek),numer pozycji pod jaką podmiot został wpisany, imienny wykaz osób uprawnionych do reprezentowania oferenta i zaciągania zobowiązań (skład zarządu), sposób reprezentowania organizacji zgodny z zapisem statutowym,</w:t>
      </w:r>
    </w:p>
    <w:p w:rsidR="00257A80" w:rsidRDefault="00257A80" w:rsidP="00257A80">
      <w:pPr>
        <w:tabs>
          <w:tab w:val="left" w:pos="2760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2) aktualny statut lub inny dokument zawierający zakres działalności podmiotu oraz wskazujący organy uprawnione do reprezentacji,</w:t>
      </w:r>
    </w:p>
    <w:p w:rsidR="00257A80" w:rsidRDefault="00257A80" w:rsidP="00257A80">
      <w:pPr>
        <w:tabs>
          <w:tab w:val="left" w:pos="2760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3)</w:t>
      </w:r>
      <w:r>
        <w:rPr>
          <w:rFonts w:ascii="Arial Narrow" w:hAnsi="Arial Narrow" w:cs="Arial Narrow"/>
          <w:color w:val="000000"/>
        </w:rPr>
        <w:tab/>
        <w:t>pełnomocnictwa i upoważnienia do składania oświadczeń woli i zawierania umów, o ile nie wynikają z innych załączonych dokumentów,</w:t>
      </w:r>
    </w:p>
    <w:p w:rsidR="00257A80" w:rsidRDefault="00257A80" w:rsidP="00257A80">
      <w:pPr>
        <w:tabs>
          <w:tab w:val="left" w:pos="1984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4) aktualny dokument potwierdzający posiadanie rachunku bankowego (kopia umowy rachunku bankowego i aktualny komputerowy wyciąg z rachunku bankowego lub aktualne zaświadczenie z banku o posiadaniu konta bankowego,</w:t>
      </w:r>
    </w:p>
    <w:p w:rsidR="00257A80" w:rsidRDefault="00257A80" w:rsidP="00257A80">
      <w:pPr>
        <w:tabs>
          <w:tab w:val="left" w:pos="2760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5)</w:t>
      </w:r>
      <w:r>
        <w:rPr>
          <w:rFonts w:ascii="Arial Narrow" w:hAnsi="Arial Narrow" w:cs="Arial Narrow"/>
          <w:color w:val="000000"/>
        </w:rPr>
        <w:tab/>
        <w:t>oświadczenie oferenta zgodne ze wzorem stanowiącym załącznik nr 3 do niniejszego zarządzenia,</w:t>
      </w:r>
    </w:p>
    <w:p w:rsidR="00257A80" w:rsidRDefault="00257A80" w:rsidP="00257A80">
      <w:pPr>
        <w:tabs>
          <w:tab w:val="left" w:pos="2760"/>
        </w:tabs>
        <w:ind w:left="680" w:hanging="283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6)</w:t>
      </w:r>
      <w:r>
        <w:rPr>
          <w:rFonts w:ascii="Arial Narrow" w:hAnsi="Arial Narrow" w:cs="Arial Narrow"/>
          <w:color w:val="000000"/>
        </w:rPr>
        <w:tab/>
        <w:t>umowę partnerską lub oświadczenie partnera w przypadku projektów z udziałem partnera.</w:t>
      </w:r>
    </w:p>
    <w:p w:rsidR="00257A80" w:rsidRDefault="00257A80" w:rsidP="00257A80">
      <w:pPr>
        <w:tabs>
          <w:tab w:val="left" w:pos="720"/>
        </w:tabs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tabs>
          <w:tab w:val="left" w:pos="2424"/>
        </w:tabs>
        <w:ind w:left="426"/>
        <w:contextualSpacing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i/>
          <w:iCs/>
          <w:color w:val="000000"/>
        </w:rPr>
        <w:t>Uwaga:</w:t>
      </w:r>
    </w:p>
    <w:p w:rsidR="00257A80" w:rsidRDefault="00257A80" w:rsidP="00257A80">
      <w:pPr>
        <w:tabs>
          <w:tab w:val="left" w:pos="2424"/>
        </w:tabs>
        <w:ind w:left="426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257A80" w:rsidRDefault="00257A80" w:rsidP="00257A80">
      <w:pPr>
        <w:tabs>
          <w:tab w:val="left" w:pos="2424"/>
        </w:tabs>
        <w:ind w:left="426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Określając „nazwę zadania” Oferent winien podać własną nazwę charakteryzującą krótko rodzaj zadania istotny dla danego projektu.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 każdego zadania Oferent winien złożyć odrębny druk oferty.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6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Na ten sam rodzaj zadania Oferent nie może złożyć więcej niż 1 ofertę.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jc w:val="both"/>
        <w:rPr>
          <w:rFonts w:ascii="Arial Narrow" w:eastAsia="Calibri" w:hAnsi="Arial Narrow" w:cs="Arial Narrow"/>
          <w:b/>
          <w:color w:val="000000"/>
        </w:rPr>
      </w:pPr>
    </w:p>
    <w:p w:rsidR="00257A80" w:rsidRDefault="00257A80" w:rsidP="00257A80">
      <w:pPr>
        <w:jc w:val="both"/>
        <w:rPr>
          <w:rFonts w:ascii="Arial Narrow" w:eastAsia="Calibri" w:hAnsi="Arial Narrow" w:cs="Arial Narrow"/>
          <w:b/>
          <w:color w:val="000000"/>
          <w:sz w:val="20"/>
          <w:szCs w:val="20"/>
        </w:rPr>
      </w:pPr>
      <w:r>
        <w:rPr>
          <w:rFonts w:ascii="Arial Narrow" w:eastAsia="Calibri" w:hAnsi="Arial Narrow" w:cs="Arial Narrow"/>
          <w:b/>
          <w:color w:val="000000"/>
        </w:rPr>
        <w:t>Rozdział V. Terminy, tryb i kryteria stosowane przy dokonywaniu wyboru ofert</w:t>
      </w:r>
    </w:p>
    <w:p w:rsidR="00257A80" w:rsidRDefault="00257A80" w:rsidP="00257A80">
      <w:pPr>
        <w:jc w:val="both"/>
        <w:rPr>
          <w:rFonts w:ascii="Arial Narrow" w:eastAsia="Calibri" w:hAnsi="Arial Narrow" w:cs="Arial Narrow"/>
          <w:b/>
          <w:color w:val="000000"/>
          <w:sz w:val="20"/>
          <w:szCs w:val="20"/>
        </w:rPr>
      </w:pPr>
    </w:p>
    <w:p w:rsidR="00257A80" w:rsidRPr="000276EF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lastRenderedPageBreak/>
        <w:t xml:space="preserve">Wybór ofert zostanie dokonany w ciągu 30 dni od upływu terminu składania ofert, </w:t>
      </w:r>
      <w:r w:rsidRPr="000276EF">
        <w:rPr>
          <w:rFonts w:ascii="Arial Narrow" w:hAnsi="Arial Narrow" w:cs="Arial Narrow"/>
          <w:b/>
          <w:color w:val="000000"/>
        </w:rPr>
        <w:t>tj.</w:t>
      </w:r>
      <w:r>
        <w:rPr>
          <w:rFonts w:ascii="Arial Narrow" w:hAnsi="Arial Narrow" w:cs="Arial Narrow"/>
          <w:b/>
          <w:color w:val="000000"/>
        </w:rPr>
        <w:t> </w:t>
      </w:r>
      <w:r w:rsidRPr="000276EF">
        <w:rPr>
          <w:rFonts w:ascii="Arial Narrow" w:hAnsi="Arial Narrow" w:cs="Arial Narrow"/>
          <w:b/>
          <w:color w:val="000000"/>
        </w:rPr>
        <w:t>do</w:t>
      </w:r>
      <w:r>
        <w:rPr>
          <w:rFonts w:ascii="Arial Narrow" w:hAnsi="Arial Narrow" w:cs="Arial Narrow"/>
          <w:b/>
          <w:color w:val="000000"/>
        </w:rPr>
        <w:t> </w:t>
      </w:r>
      <w:r w:rsidRPr="000276EF">
        <w:rPr>
          <w:rFonts w:ascii="Arial Narrow" w:hAnsi="Arial Narrow" w:cs="Arial Narrow"/>
          <w:b/>
          <w:color w:val="000000"/>
        </w:rPr>
        <w:t xml:space="preserve">dnia </w:t>
      </w:r>
      <w:r>
        <w:rPr>
          <w:rFonts w:ascii="Arial Narrow" w:hAnsi="Arial Narrow" w:cs="Arial Narrow"/>
          <w:b/>
          <w:color w:val="000000"/>
        </w:rPr>
        <w:t>4 lutego 2019 roku.</w:t>
      </w:r>
    </w:p>
    <w:p w:rsidR="00257A80" w:rsidRPr="009A7F5B" w:rsidRDefault="00257A80" w:rsidP="00257A80">
      <w:pPr>
        <w:ind w:left="360"/>
        <w:contextualSpacing/>
        <w:jc w:val="both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Wszystkie oferty spełniające kryteria formalne są oceniane przez Komisję Konkursową powołaną przez Prezydenta Miasta Włocławek.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trakcie oceny merytorycznej będą uwzględniane następujące kryteria:</w:t>
      </w:r>
    </w:p>
    <w:p w:rsidR="00257A80" w:rsidRDefault="00257A80" w:rsidP="00257A80">
      <w:pPr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pageBreakBefore/>
        <w:contextualSpacing/>
        <w:rPr>
          <w:rFonts w:ascii="Arial Narrow" w:hAnsi="Arial Narrow" w:cs="Arial Narrow"/>
          <w:color w:val="000000"/>
        </w:rPr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118"/>
      </w:tblGrid>
      <w:tr w:rsidR="00257A80" w:rsidTr="00104C30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both"/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Rodzaj kryterium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7A80" w:rsidRDefault="00257A80" w:rsidP="00104C30">
            <w:pPr>
              <w:snapToGrid w:val="0"/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</w:tr>
      <w:tr w:rsidR="00257A80" w:rsidTr="00104C30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Zgodność oferty z rodzajem zadania określonym w ogłoszeniu konkursowym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TAK/NIE</w:t>
            </w:r>
          </w:p>
        </w:tc>
      </w:tr>
      <w:tr w:rsidR="00257A80" w:rsidTr="00104C30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Zbieżność celów statutowych oferenta z zadaniem określonym w ogłoszeniu konkursowym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TAK/NIE</w:t>
            </w:r>
          </w:p>
        </w:tc>
      </w:tr>
      <w:tr w:rsidR="00257A80" w:rsidTr="00104C30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Zachowany minimalny wkład własny</w:t>
            </w:r>
          </w:p>
        </w:tc>
        <w:tc>
          <w:tcPr>
            <w:tcW w:w="2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TAK/NIE</w:t>
            </w:r>
          </w:p>
        </w:tc>
      </w:tr>
      <w:tr w:rsidR="00257A80" w:rsidTr="00104C30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257A80" w:rsidRDefault="00257A80" w:rsidP="00104C30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Ocena części opisowej zadania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Zakres punktacji</w:t>
            </w:r>
          </w:p>
        </w:tc>
      </w:tr>
      <w:tr w:rsidR="00257A80" w:rsidTr="00104C30">
        <w:trPr>
          <w:cantSplit/>
          <w:trHeight w:val="380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Możliwość realizacji zadania przez oferenta, w tym: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</w:tr>
      <w:tr w:rsidR="00257A80" w:rsidTr="00104C30">
        <w:trPr>
          <w:cantSplit/>
          <w:trHeight w:val="329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snapToGrid w:val="0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257A80" w:rsidRDefault="00257A80" w:rsidP="00257A80">
            <w:pPr>
              <w:numPr>
                <w:ilvl w:val="0"/>
                <w:numId w:val="8"/>
              </w:numPr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Adekwatność proponowanych działań w odniesieniu do rodzaju zadania,</w:t>
            </w:r>
          </w:p>
          <w:p w:rsidR="00257A80" w:rsidRDefault="00257A80" w:rsidP="00257A80">
            <w:pPr>
              <w:numPr>
                <w:ilvl w:val="0"/>
                <w:numId w:val="8"/>
              </w:numPr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257A80" w:rsidRDefault="00257A80" w:rsidP="00257A80">
            <w:pPr>
              <w:numPr>
                <w:ilvl w:val="0"/>
                <w:numId w:val="8"/>
              </w:numPr>
              <w:ind w:left="345" w:hanging="284"/>
              <w:contextualSpacing/>
              <w:jc w:val="both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1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0-15</w:t>
            </w:r>
          </w:p>
        </w:tc>
      </w:tr>
      <w:tr w:rsidR="00257A80" w:rsidTr="00104C30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Kwalifikacje osób, przy udziale których oferent będzie realizował zadanie publiczne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Doświadczenie oferenta w realizacji zadań o podobnym charakterze i zasięgu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Analiza i ocena realizacji zadań publicznych zleconych oferentowi w latach poprzednich</w:t>
            </w: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br/>
              <w:t>(w tym terminowość, rzetelność i sposób rozliczenia dotacji)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257A80" w:rsidRDefault="00257A80" w:rsidP="00104C30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Ocena części finansowej zadania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257A80" w:rsidRDefault="00257A80" w:rsidP="00104C30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</w:tr>
      <w:tr w:rsidR="00257A80" w:rsidTr="00104C30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55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Deklarowany wkład osobowy.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  <w:t>0-5</w:t>
            </w:r>
          </w:p>
        </w:tc>
      </w:tr>
      <w:tr w:rsidR="00257A80" w:rsidTr="00104C30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snapToGrid w:val="0"/>
              <w:contextualSpacing/>
              <w:jc w:val="center"/>
              <w:rPr>
                <w:rFonts w:ascii="Arial Narrow" w:eastAsia="Calibri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contextualSpacing/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Łącznie max. liczba pkt. do zdobycia: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257A80" w:rsidRDefault="00257A80" w:rsidP="00104C30">
            <w:pPr>
              <w:contextualSpacing/>
              <w:jc w:val="center"/>
              <w:rPr>
                <w:rFonts w:hint="eastAsia"/>
              </w:rPr>
            </w:pPr>
            <w:r>
              <w:rPr>
                <w:rFonts w:ascii="Arial Narrow" w:eastAsia="Calibri" w:hAnsi="Arial Narrow" w:cs="Arial Narrow"/>
                <w:b/>
                <w:color w:val="000000"/>
                <w:sz w:val="20"/>
                <w:szCs w:val="20"/>
              </w:rPr>
              <w:t>50</w:t>
            </w:r>
          </w:p>
        </w:tc>
      </w:tr>
    </w:tbl>
    <w:p w:rsidR="00257A80" w:rsidRDefault="00257A80" w:rsidP="00257A80">
      <w:pPr>
        <w:contextualSpacing/>
        <w:jc w:val="both"/>
        <w:rPr>
          <w:rFonts w:ascii="Arial Narrow" w:hAnsi="Arial Narrow" w:cs="Arial Narrow"/>
          <w:color w:val="000000"/>
          <w:sz w:val="2"/>
          <w:szCs w:val="2"/>
          <w:u w:val="single"/>
        </w:rPr>
      </w:pPr>
    </w:p>
    <w:p w:rsidR="00257A80" w:rsidRDefault="00257A80" w:rsidP="00257A80">
      <w:pPr>
        <w:ind w:left="720"/>
        <w:contextualSpacing/>
        <w:jc w:val="both"/>
        <w:rPr>
          <w:rFonts w:ascii="Arial Narrow" w:hAnsi="Arial Narrow" w:cs="Arial Narrow"/>
          <w:color w:val="000000"/>
          <w:sz w:val="2"/>
          <w:szCs w:val="2"/>
          <w:u w:val="single"/>
        </w:rPr>
      </w:pPr>
    </w:p>
    <w:p w:rsidR="00257A80" w:rsidRPr="00A431C8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  <w:r>
        <w:rPr>
          <w:rFonts w:ascii="Arial Narrow" w:hAnsi="Arial Narrow" w:cs="Arial Narrow"/>
          <w:color w:val="000000"/>
        </w:rPr>
        <w:t>Oferty w których zakres zaproponowanego zadania lub cele statutowe oferenta nie są zgodne z zadaniami określonymi w niniejszym ogłoszeniu oraz nie jest zachowany minimalny wkład własny zostaną odrzucone z przyczyn merytorycznych (otrzymują 0 pkt.).</w:t>
      </w:r>
    </w:p>
    <w:p w:rsidR="00257A80" w:rsidRDefault="00257A80" w:rsidP="00257A80">
      <w:pPr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  <w:r>
        <w:rPr>
          <w:rFonts w:ascii="Arial Narrow" w:hAnsi="Arial Narrow" w:cs="Arial Narrow"/>
          <w:color w:val="000000"/>
        </w:rPr>
        <w:t>Za ocenę zaopiniowaną pozytywnie uważa się każdą, która uzyska minimum 30 pkt. w ocenie merytorycznej. Rekomendacje do dofinansowania uzyskają oferty, które według kolejności zdobędą najwyższą liczbę punktów, co oznacza, że nie wszystkie oferty zaopiniowane pozytywnie będą mogły uzyskać dofinansowanie z budżetu Gminy Miasto Włocławek.</w:t>
      </w:r>
    </w:p>
    <w:p w:rsidR="00257A80" w:rsidRDefault="00257A80" w:rsidP="00257A80">
      <w:pPr>
        <w:contextualSpacing/>
        <w:jc w:val="both"/>
        <w:rPr>
          <w:rFonts w:ascii="Arial Narrow" w:hAnsi="Arial Narrow" w:cs="Arial Narrow"/>
          <w:color w:val="000000"/>
          <w:shd w:val="clear" w:color="auto" w:fill="FFFF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Komisja Konkursowa dokona analizy złożonych ofert w oparciu o przepisy ustawy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Rozstrzygnięcia konkursu ofert dokona Prezydent Miasta Włocławek w drodze zarządzenia.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Od Zarządzenia Prezydenta Miasta Włocławek w sprawie wyboru oferty i udzielenia dotacji nie </w:t>
      </w:r>
      <w:r>
        <w:rPr>
          <w:rFonts w:ascii="Arial Narrow" w:hAnsi="Arial Narrow" w:cs="Arial Narrow"/>
          <w:color w:val="000000"/>
        </w:rPr>
        <w:lastRenderedPageBreak/>
        <w:t>stosuje się trybu odwoławczego.</w:t>
      </w:r>
    </w:p>
    <w:p w:rsidR="00257A80" w:rsidRDefault="00257A80" w:rsidP="00257A80">
      <w:pPr>
        <w:ind w:left="360"/>
        <w:contextualSpacing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Informacje o rozstrzygnięciu zostaną podane do wiadomości publicznej na tablicy ogłoszeń Urzędu Miasta Włocławek, na stronie internetowej Urzędu Miasta Włocławek: www.wloclawek.pl oraz w Biuletynie Informacji Publicznej Urzędu Miasta Włocławek.</w:t>
      </w:r>
    </w:p>
    <w:p w:rsidR="00257A80" w:rsidRDefault="00257A80" w:rsidP="00257A80">
      <w:pPr>
        <w:ind w:left="720"/>
        <w:contextualSpacing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0"/>
          <w:numId w:val="7"/>
        </w:numPr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Każdy, w terminie 30 dni od dnia ogłoszenia wyników konkursu może żądać uzasadnienia wyboru lub odrzucenia oferty.</w:t>
      </w:r>
    </w:p>
    <w:p w:rsidR="00257A80" w:rsidRDefault="00257A80" w:rsidP="00257A80">
      <w:pPr>
        <w:pStyle w:val="Akapitzlist1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Rozdział VII. Postanowienia końcowe.</w:t>
      </w:r>
    </w:p>
    <w:p w:rsidR="00257A80" w:rsidRDefault="00257A80" w:rsidP="00257A80">
      <w:pPr>
        <w:ind w:left="360"/>
        <w:jc w:val="both"/>
        <w:rPr>
          <w:rFonts w:ascii="Arial Narrow" w:hAnsi="Arial Narrow" w:cs="Arial Narrow"/>
          <w:b/>
          <w:color w:val="000000"/>
        </w:rPr>
      </w:pPr>
    </w:p>
    <w:p w:rsidR="00257A80" w:rsidRDefault="00257A80" w:rsidP="00257A80">
      <w:pPr>
        <w:numPr>
          <w:ilvl w:val="3"/>
          <w:numId w:val="9"/>
        </w:numPr>
        <w:tabs>
          <w:tab w:val="left" w:pos="624"/>
        </w:tabs>
        <w:ind w:left="340" w:hanging="340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Otwarty konkurs ofert zostanie unieważniony jeżeli:</w:t>
      </w:r>
    </w:p>
    <w:p w:rsidR="00257A80" w:rsidRDefault="00257A80" w:rsidP="00257A80">
      <w:pPr>
        <w:numPr>
          <w:ilvl w:val="1"/>
          <w:numId w:val="10"/>
        </w:numPr>
        <w:ind w:left="737" w:hanging="227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Nie zostanie złożona żadna oferta,</w:t>
      </w:r>
    </w:p>
    <w:p w:rsidR="00257A80" w:rsidRDefault="00257A80" w:rsidP="00257A80">
      <w:pPr>
        <w:numPr>
          <w:ilvl w:val="1"/>
          <w:numId w:val="10"/>
        </w:numPr>
        <w:ind w:left="737" w:hanging="227"/>
        <w:contextualSpacing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Żadna ze złożonych ofert nie spełni wymogów zawartych w ogłoszeniu.</w:t>
      </w:r>
    </w:p>
    <w:p w:rsidR="00257A80" w:rsidRDefault="00257A80" w:rsidP="00257A80">
      <w:pPr>
        <w:ind w:left="709"/>
        <w:jc w:val="both"/>
        <w:rPr>
          <w:rFonts w:ascii="Arial Narrow" w:hAnsi="Arial Narrow" w:cs="Arial Narrow"/>
          <w:color w:val="000000"/>
        </w:rPr>
      </w:pPr>
    </w:p>
    <w:p w:rsidR="00257A80" w:rsidRPr="004C7E1A" w:rsidRDefault="00257A80" w:rsidP="00257A80">
      <w:pPr>
        <w:numPr>
          <w:ilvl w:val="3"/>
          <w:numId w:val="9"/>
        </w:numPr>
        <w:ind w:left="340" w:hanging="340"/>
        <w:jc w:val="both"/>
        <w:rPr>
          <w:rFonts w:ascii="Arial Narrow" w:hAnsi="Arial Narrow" w:cs="Arial Narrow"/>
          <w:color w:val="000000" w:themeColor="text1"/>
        </w:rPr>
      </w:pPr>
      <w:r>
        <w:rPr>
          <w:rFonts w:ascii="Arial Narrow" w:hAnsi="Arial Narrow" w:cs="Arial Narrow"/>
          <w:color w:val="000000"/>
        </w:rPr>
        <w:t xml:space="preserve">Dotowany podmiot zobowiązuje się do prowadzenia wyodrębnionej dokumentacji finansowo – księgowej i ewidencji księgowej zadania publicznego, zgodnie z zasadami wynikającymi z ustawy z dnia 29 kwietnia 1994 r. o </w:t>
      </w:r>
      <w:r w:rsidRPr="004C7E1A">
        <w:rPr>
          <w:rFonts w:ascii="Arial Narrow" w:hAnsi="Arial Narrow" w:cs="Arial Narrow"/>
          <w:color w:val="000000" w:themeColor="text1"/>
        </w:rPr>
        <w:t xml:space="preserve">rachunkowości (Dz. U. z 2018 r. poz. 395 z </w:t>
      </w:r>
      <w:proofErr w:type="spellStart"/>
      <w:r w:rsidRPr="004C7E1A">
        <w:rPr>
          <w:rFonts w:ascii="Arial Narrow" w:hAnsi="Arial Narrow" w:cs="Arial Narrow"/>
          <w:color w:val="000000" w:themeColor="text1"/>
        </w:rPr>
        <w:t>późn</w:t>
      </w:r>
      <w:proofErr w:type="spellEnd"/>
      <w:r w:rsidRPr="004C7E1A">
        <w:rPr>
          <w:rFonts w:ascii="Arial Narrow" w:hAnsi="Arial Narrow" w:cs="Arial Narrow"/>
          <w:color w:val="000000" w:themeColor="text1"/>
        </w:rPr>
        <w:t>. zm.), w sposób umożliwiający identyfikację poszczególnych operacji księgowych.</w:t>
      </w:r>
    </w:p>
    <w:p w:rsidR="00257A80" w:rsidRDefault="00257A80" w:rsidP="00257A80">
      <w:pPr>
        <w:ind w:left="709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3"/>
          <w:numId w:val="9"/>
        </w:numPr>
        <w:ind w:left="340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Dotowany jest zobowiązany do podpisania umów z osobami/podmiotami, uczestniczącymi w realizacji projektu, zgodnie z obowiązującymi przepisami.</w:t>
      </w:r>
    </w:p>
    <w:p w:rsidR="00257A80" w:rsidRDefault="00257A80" w:rsidP="00257A80">
      <w:pPr>
        <w:ind w:left="709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3"/>
          <w:numId w:val="9"/>
        </w:numPr>
        <w:tabs>
          <w:tab w:val="left" w:pos="624"/>
        </w:tabs>
        <w:ind w:left="340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Dotowany zobowiązany jest do terminowego regulowania zobowiązań.</w:t>
      </w:r>
    </w:p>
    <w:p w:rsidR="00257A80" w:rsidRDefault="00257A80" w:rsidP="00257A80">
      <w:pPr>
        <w:ind w:left="709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3"/>
          <w:numId w:val="9"/>
        </w:numPr>
        <w:ind w:left="340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Dokumenty finansowe dotyczące realizacji zadania muszą być opisane zgodnie z ustawą o rachunkowości, ponadto muszą być oznaczone, że dotyczą zadania dotowanego, bez względu czy wydatek dotyczy części finansowej z dotacji, z wkładu własnego czy innych źródeł. </w:t>
      </w:r>
    </w:p>
    <w:p w:rsidR="00257A80" w:rsidRDefault="00257A80" w:rsidP="00257A80">
      <w:pPr>
        <w:ind w:left="709"/>
        <w:jc w:val="both"/>
        <w:rPr>
          <w:rFonts w:ascii="Arial Narrow" w:hAnsi="Arial Narrow" w:cs="Arial Narrow"/>
          <w:color w:val="000000"/>
        </w:rPr>
      </w:pPr>
    </w:p>
    <w:p w:rsidR="00257A80" w:rsidRDefault="00257A80" w:rsidP="00257A80">
      <w:pPr>
        <w:numPr>
          <w:ilvl w:val="3"/>
          <w:numId w:val="9"/>
        </w:numPr>
        <w:ind w:left="340" w:hanging="34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:rsidR="00257A80" w:rsidRDefault="00257A80" w:rsidP="00257A80">
      <w:pPr>
        <w:ind w:left="709" w:hanging="709"/>
        <w:jc w:val="both"/>
        <w:rPr>
          <w:rFonts w:ascii="Arial Narrow" w:hAnsi="Arial Narrow" w:cs="Arial Narrow"/>
          <w:color w:val="000000"/>
        </w:rPr>
      </w:pPr>
    </w:p>
    <w:p w:rsidR="00257A80" w:rsidRPr="009A17D0" w:rsidRDefault="00257A80" w:rsidP="00257A80">
      <w:pPr>
        <w:widowControl/>
        <w:numPr>
          <w:ilvl w:val="3"/>
          <w:numId w:val="9"/>
        </w:numPr>
        <w:suppressAutoHyphens w:val="0"/>
        <w:spacing w:after="160" w:line="259" w:lineRule="auto"/>
        <w:ind w:left="340" w:hanging="340"/>
        <w:jc w:val="both"/>
        <w:rPr>
          <w:rFonts w:ascii="Arial Narrow" w:eastAsia="Times New Roman" w:hAnsi="Arial Narrow" w:cs="Arial Narrow"/>
          <w:b/>
          <w:kern w:val="0"/>
          <w:sz w:val="20"/>
          <w:szCs w:val="20"/>
          <w:lang w:eastAsia="pl-PL" w:bidi="ar-SA"/>
        </w:rPr>
      </w:pPr>
      <w:r w:rsidRPr="009A17D0">
        <w:rPr>
          <w:rFonts w:ascii="Arial Narrow" w:hAnsi="Arial Narrow" w:cs="Arial Narrow"/>
          <w:color w:val="000000"/>
        </w:rPr>
        <w:t>W 2018 roku na wykonywanie zadań publicznych związanych z realizacją zadań gminy w zakresie ochrony i promocji zdrowia oraz działań na rzecz osób niepełnosprawnych przez organizacje prowadzące działalność pożytku publicznego przeznaczono kwotę</w:t>
      </w:r>
      <w:r w:rsidRPr="009A17D0">
        <w:rPr>
          <w:rFonts w:ascii="Arial Narrow" w:hAnsi="Arial Narrow" w:cs="Arial Narrow"/>
          <w:b/>
          <w:bCs/>
          <w:color w:val="000000"/>
        </w:rPr>
        <w:t xml:space="preserve"> 100 000,00 zł</w:t>
      </w:r>
      <w:r w:rsidRPr="009A17D0">
        <w:rPr>
          <w:rFonts w:ascii="Arial Narrow" w:hAnsi="Arial Narrow" w:cs="Arial Narrow"/>
          <w:color w:val="000000"/>
        </w:rPr>
        <w:t xml:space="preserve">, w tym 90 500,00 zł w ramach otwartego konkursu ofert (szczegółowy wykaz ofert wybranych do realizacji wraz z uwzględnieniem wysokości dotacji stanowi załącznik do Zarządzenia Nr 26/2018 z dnia 5 lutego 2018 r.) i 9 500,00 zł w trybie pozakonkursowym (dwie oferty).  </w:t>
      </w:r>
    </w:p>
    <w:p w:rsidR="00257A80" w:rsidRDefault="00257A80" w:rsidP="00257A80">
      <w:pPr>
        <w:pStyle w:val="Akapitzlist"/>
        <w:rPr>
          <w:rFonts w:ascii="Arial Narrow" w:hAnsi="Arial Narrow" w:cs="Arial Narrow"/>
          <w:b/>
          <w:sz w:val="20"/>
          <w:szCs w:val="20"/>
        </w:rPr>
      </w:pPr>
    </w:p>
    <w:p w:rsidR="00B74ABD" w:rsidRDefault="00B74ABD" w:rsidP="00257A80">
      <w:pPr>
        <w:widowControl/>
        <w:suppressAutoHyphens w:val="0"/>
        <w:spacing w:after="160" w:line="259" w:lineRule="auto"/>
      </w:pPr>
      <w:bookmarkStart w:id="1" w:name="_GoBack"/>
      <w:bookmarkEnd w:id="1"/>
    </w:p>
    <w:sectPr w:rsidR="00B7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/>
        <w:b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800" w:hanging="180"/>
      </w:pPr>
      <w:rPr>
        <w:rFonts w:ascii="Arial Narrow" w:hAnsi="Arial Narrow" w:cs="Arial Narro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Arial Narrow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/>
        <w:b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multilevel"/>
    <w:tmpl w:val="2BE2C4A0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ascii="Arial Narrow" w:hAnsi="Arial Narrow" w:cs="Arial Narrow"/>
        <w:b/>
        <w:i w:val="0"/>
        <w:iCs w:val="0"/>
        <w:color w:val="000000" w:themeColor="text1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80"/>
    <w:rsid w:val="00257A80"/>
    <w:rsid w:val="00B7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C711"/>
  <w15:chartTrackingRefBased/>
  <w15:docId w15:val="{3A32E35A-CF91-43E9-A33C-700BD38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A8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2">
    <w:name w:val="Akapit z listą2"/>
    <w:basedOn w:val="Normalny"/>
    <w:rsid w:val="00257A80"/>
    <w:pPr>
      <w:ind w:left="720"/>
      <w:contextualSpacing/>
    </w:pPr>
    <w:rPr>
      <w:rFonts w:eastAsia="Calibri"/>
    </w:rPr>
  </w:style>
  <w:style w:type="paragraph" w:customStyle="1" w:styleId="Akapitzlist1">
    <w:name w:val="Akapit z listą1"/>
    <w:basedOn w:val="Normalny"/>
    <w:rsid w:val="00257A80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257A8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2018-12-13T13:18:00Z</dcterms:created>
  <dcterms:modified xsi:type="dcterms:W3CDTF">2018-12-13T13:19:00Z</dcterms:modified>
</cp:coreProperties>
</file>