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4A3" w:rsidRPr="00B96669" w:rsidRDefault="002A3B8E" w:rsidP="002779B6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96669">
        <w:rPr>
          <w:rFonts w:ascii="Arial Narrow" w:hAnsi="Arial Narrow"/>
          <w:b/>
          <w:sz w:val="24"/>
          <w:szCs w:val="24"/>
        </w:rPr>
        <w:t>Zbiorcza informacja o petycjach rozpatrzonych przez Pr</w:t>
      </w:r>
      <w:r w:rsidR="00A34F56" w:rsidRPr="00B96669">
        <w:rPr>
          <w:rFonts w:ascii="Arial Narrow" w:hAnsi="Arial Narrow"/>
          <w:b/>
          <w:sz w:val="24"/>
          <w:szCs w:val="24"/>
        </w:rPr>
        <w:t>ezydenta Miasta Włocławek w 201</w:t>
      </w:r>
      <w:r w:rsidR="00891A0A" w:rsidRPr="00B96669">
        <w:rPr>
          <w:rFonts w:ascii="Arial Narrow" w:hAnsi="Arial Narrow"/>
          <w:b/>
          <w:sz w:val="24"/>
          <w:szCs w:val="24"/>
        </w:rPr>
        <w:t>9</w:t>
      </w:r>
      <w:r w:rsidRPr="00B96669">
        <w:rPr>
          <w:rFonts w:ascii="Arial Narrow" w:hAnsi="Arial Narrow"/>
          <w:b/>
          <w:sz w:val="24"/>
          <w:szCs w:val="24"/>
        </w:rPr>
        <w:t xml:space="preserve"> roku. </w:t>
      </w:r>
    </w:p>
    <w:p w:rsidR="00176FE0" w:rsidRPr="00B96669" w:rsidRDefault="00176FE0" w:rsidP="002779B6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2A3B8E" w:rsidRDefault="002A3B8E" w:rsidP="00C277EB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 w:rsidRPr="00B96669">
        <w:rPr>
          <w:rFonts w:ascii="Arial Narrow" w:hAnsi="Arial Narrow"/>
          <w:sz w:val="24"/>
          <w:szCs w:val="24"/>
        </w:rPr>
        <w:t xml:space="preserve">Na podstawie art. 14 ustawy z </w:t>
      </w:r>
      <w:r w:rsidR="006E02EE" w:rsidRPr="00B96669">
        <w:rPr>
          <w:rFonts w:ascii="Arial Narrow" w:hAnsi="Arial Narrow"/>
          <w:sz w:val="24"/>
          <w:szCs w:val="24"/>
        </w:rPr>
        <w:t>dnia 11 lipca</w:t>
      </w:r>
      <w:r w:rsidR="00A34F56" w:rsidRPr="00B96669">
        <w:rPr>
          <w:rFonts w:ascii="Arial Narrow" w:hAnsi="Arial Narrow"/>
          <w:sz w:val="24"/>
          <w:szCs w:val="24"/>
        </w:rPr>
        <w:t xml:space="preserve"> 2014 </w:t>
      </w:r>
      <w:r w:rsidR="006E02EE" w:rsidRPr="00B96669">
        <w:rPr>
          <w:rFonts w:ascii="Arial Narrow" w:hAnsi="Arial Narrow"/>
          <w:sz w:val="24"/>
          <w:szCs w:val="24"/>
        </w:rPr>
        <w:t>r. o</w:t>
      </w:r>
      <w:r w:rsidR="00A34F56" w:rsidRPr="00B96669">
        <w:rPr>
          <w:rFonts w:ascii="Arial Narrow" w:hAnsi="Arial Narrow"/>
          <w:sz w:val="24"/>
          <w:szCs w:val="24"/>
        </w:rPr>
        <w:t xml:space="preserve"> pe</w:t>
      </w:r>
      <w:r w:rsidR="0025351B" w:rsidRPr="00B96669">
        <w:rPr>
          <w:rFonts w:ascii="Arial Narrow" w:hAnsi="Arial Narrow"/>
          <w:sz w:val="24"/>
          <w:szCs w:val="24"/>
        </w:rPr>
        <w:t>tycjach (Dz. U. z 2018 r.</w:t>
      </w:r>
      <w:r w:rsidR="00E701A8" w:rsidRPr="00B96669">
        <w:rPr>
          <w:rFonts w:ascii="Arial Narrow" w:hAnsi="Arial Narrow"/>
          <w:sz w:val="24"/>
          <w:szCs w:val="24"/>
        </w:rPr>
        <w:t xml:space="preserve"> </w:t>
      </w:r>
      <w:r w:rsidR="0025351B" w:rsidRPr="00B96669">
        <w:rPr>
          <w:rFonts w:ascii="Arial Narrow" w:hAnsi="Arial Narrow"/>
          <w:sz w:val="24"/>
          <w:szCs w:val="24"/>
        </w:rPr>
        <w:t>poz. 870</w:t>
      </w:r>
      <w:r w:rsidR="0055169E" w:rsidRPr="00B96669">
        <w:rPr>
          <w:rFonts w:ascii="Arial Narrow" w:hAnsi="Arial Narrow"/>
          <w:sz w:val="24"/>
          <w:szCs w:val="24"/>
        </w:rPr>
        <w:t xml:space="preserve">) przedstawiam zbiorczą informację o petycjach rozpatrzonych przez Prezydenta Miasta </w:t>
      </w:r>
      <w:r w:rsidR="006E02EE" w:rsidRPr="00B96669">
        <w:rPr>
          <w:rFonts w:ascii="Arial Narrow" w:hAnsi="Arial Narrow"/>
          <w:sz w:val="24"/>
          <w:szCs w:val="24"/>
        </w:rPr>
        <w:t xml:space="preserve">Włocławek </w:t>
      </w:r>
      <w:r w:rsidR="00302067">
        <w:rPr>
          <w:rFonts w:ascii="Arial Narrow" w:hAnsi="Arial Narrow"/>
          <w:sz w:val="24"/>
          <w:szCs w:val="24"/>
        </w:rPr>
        <w:br/>
      </w:r>
      <w:r w:rsidR="006E02EE" w:rsidRPr="00B96669">
        <w:rPr>
          <w:rFonts w:ascii="Arial Narrow" w:hAnsi="Arial Narrow"/>
          <w:sz w:val="24"/>
          <w:szCs w:val="24"/>
        </w:rPr>
        <w:t>w</w:t>
      </w:r>
      <w:r w:rsidR="0055169E" w:rsidRPr="00B96669">
        <w:rPr>
          <w:rFonts w:ascii="Arial Narrow" w:hAnsi="Arial Narrow"/>
          <w:sz w:val="24"/>
          <w:szCs w:val="24"/>
        </w:rPr>
        <w:t xml:space="preserve"> 201</w:t>
      </w:r>
      <w:r w:rsidR="00E701A8" w:rsidRPr="00B96669">
        <w:rPr>
          <w:rFonts w:ascii="Arial Narrow" w:hAnsi="Arial Narrow"/>
          <w:sz w:val="24"/>
          <w:szCs w:val="24"/>
        </w:rPr>
        <w:t>9</w:t>
      </w:r>
      <w:r w:rsidR="0055169E" w:rsidRPr="00B96669">
        <w:rPr>
          <w:rFonts w:ascii="Arial Narrow" w:hAnsi="Arial Narrow"/>
          <w:sz w:val="24"/>
          <w:szCs w:val="24"/>
        </w:rPr>
        <w:t xml:space="preserve"> r. </w:t>
      </w:r>
    </w:p>
    <w:p w:rsidR="00601FF0" w:rsidRPr="00B96669" w:rsidRDefault="00601FF0" w:rsidP="002779B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46995" w:rsidRPr="000112DF" w:rsidRDefault="00A46995" w:rsidP="00A46995">
      <w:pPr>
        <w:spacing w:after="0"/>
        <w:ind w:left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 xml:space="preserve">W 2019 r. Prezydent Miasta Włocławek rozpatrzył cztery petycje. </w:t>
      </w:r>
    </w:p>
    <w:p w:rsidR="00A46995" w:rsidRPr="000112DF" w:rsidRDefault="00A46995" w:rsidP="00A46995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 xml:space="preserve">Petycja w sprawie sprzeciwu wobec planów budowy elektrowni opalanej biomasą </w:t>
      </w:r>
    </w:p>
    <w:p w:rsidR="00A46995" w:rsidRPr="000112DF" w:rsidRDefault="00A46995" w:rsidP="00A46995">
      <w:pPr>
        <w:spacing w:after="0"/>
        <w:ind w:left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>Data wpływu petycji: 29 lipca 2019 r.</w:t>
      </w:r>
    </w:p>
    <w:p w:rsidR="00A46995" w:rsidRPr="000112DF" w:rsidRDefault="00A46995" w:rsidP="00A46995">
      <w:pPr>
        <w:spacing w:after="0"/>
        <w:ind w:left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>Sposób załatwienia petycji: Pismem z dnia 14 października 2019 r. znak: OPIK. BOM.152.1.2019 Prezydent Miasta Włocławek udzielił odpowiedzi. W przedmiotowej sprawie wskazano, że na dzień udzielenia ww. odpowiedzi trwa analiza dokumentacji zgromadzonej w sprawie celem zakończenia prowadzonego przez tut. organ postępowania dotyczącego wydania decyzji o środowiskowych uwarunkowaniach.</w:t>
      </w:r>
    </w:p>
    <w:p w:rsidR="00A46995" w:rsidRPr="000112DF" w:rsidRDefault="00A46995" w:rsidP="00A46995">
      <w:pPr>
        <w:numPr>
          <w:ilvl w:val="0"/>
          <w:numId w:val="13"/>
        </w:numPr>
        <w:spacing w:after="0"/>
        <w:ind w:left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>Petycja w sprawie sprzeciwu mieszkańców parafii pw. Chrystusa Króla wobec planów usytuowania grzebowiska dla zwierząt w pobliżu cmentarza parafialnego</w:t>
      </w:r>
      <w:r>
        <w:rPr>
          <w:rFonts w:ascii="Arial Narrow" w:eastAsia="Calibri" w:hAnsi="Arial Narrow" w:cs="Times New Roman"/>
          <w:sz w:val="24"/>
          <w:szCs w:val="24"/>
        </w:rPr>
        <w:t>.</w:t>
      </w:r>
    </w:p>
    <w:p w:rsidR="00A46995" w:rsidRPr="000112DF" w:rsidRDefault="00A46995" w:rsidP="00A46995">
      <w:pPr>
        <w:spacing w:after="0"/>
        <w:ind w:firstLine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 xml:space="preserve">Data wpływu petycji: 27 sierpnia 2019 r. i 03 września 2019 r. </w:t>
      </w:r>
    </w:p>
    <w:p w:rsidR="00A46995" w:rsidRPr="000112DF" w:rsidRDefault="00A46995" w:rsidP="00A46995">
      <w:pPr>
        <w:spacing w:after="0"/>
        <w:ind w:left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 xml:space="preserve">Sposób załatwienia petycji: Prezydent Miasta Włocławek zawiadomieniem o sposobie rozpatrzenia petycji wielokrotnej z dnia 29 października 2019 r. udzielił odpowiedzi. Tutejszy organ uwzględniając wnioski mieszkańców parafii pw. Chrystusa Króla odstąpił od podejmowania dalszych kroków związanych z utworzeniem grzebowiska dla zwierząt do czasu ustalenia innej lokalizacji spełniającej </w:t>
      </w:r>
      <w:r>
        <w:rPr>
          <w:rFonts w:ascii="Arial Narrow" w:eastAsia="Calibri" w:hAnsi="Arial Narrow" w:cs="Times New Roman"/>
          <w:sz w:val="24"/>
          <w:szCs w:val="24"/>
        </w:rPr>
        <w:t xml:space="preserve">określone przepisami prawa wymogi. </w:t>
      </w:r>
    </w:p>
    <w:p w:rsidR="00A46995" w:rsidRPr="000112DF" w:rsidRDefault="00A46995" w:rsidP="00A46995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 xml:space="preserve">Petycja w sprawie wprowadzenia w tut. Urzędzie Polityki Zarządzania Konfliktem Interesów </w:t>
      </w:r>
    </w:p>
    <w:p w:rsidR="00A46995" w:rsidRPr="000112DF" w:rsidRDefault="00A46995" w:rsidP="00A46995">
      <w:pPr>
        <w:spacing w:after="0"/>
        <w:ind w:firstLine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 xml:space="preserve">Data wpływu petycji: 23 sierpnia 2019 r. </w:t>
      </w:r>
    </w:p>
    <w:p w:rsidR="00A46995" w:rsidRPr="000112DF" w:rsidRDefault="00A46995" w:rsidP="00A46995">
      <w:pPr>
        <w:spacing w:after="0"/>
        <w:ind w:left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>Sposób załatwienia petycji:</w:t>
      </w:r>
      <w:r w:rsidRPr="000112DF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0112DF">
        <w:rPr>
          <w:rFonts w:ascii="Arial Narrow" w:eastAsia="Calibri" w:hAnsi="Arial Narrow" w:cs="Times New Roman"/>
          <w:sz w:val="24"/>
          <w:szCs w:val="24"/>
        </w:rPr>
        <w:t xml:space="preserve">Pismem z dnia 09 września 2018 r. znak: OPIK.BOM.152.3.2019 Prezydent Miasta Włocławek udzielił odpowiedzi. W odpowiedzi wskazano, że wytyczne zawarte </w:t>
      </w:r>
      <w:r w:rsidRPr="000112DF">
        <w:rPr>
          <w:rFonts w:ascii="Arial Narrow" w:eastAsia="Calibri" w:hAnsi="Arial Narrow" w:cs="Times New Roman"/>
          <w:sz w:val="24"/>
          <w:szCs w:val="24"/>
        </w:rPr>
        <w:br/>
        <w:t xml:space="preserve">w dokumencie Centralnego Biura Antykorupcyjnego pod nazwą. ”Korupcja polityczna. Wskazówki </w:t>
      </w:r>
      <w:r w:rsidRPr="000112DF">
        <w:rPr>
          <w:rFonts w:ascii="Arial Narrow" w:eastAsia="Calibri" w:hAnsi="Arial Narrow" w:cs="Times New Roman"/>
          <w:sz w:val="24"/>
          <w:szCs w:val="24"/>
        </w:rPr>
        <w:br/>
        <w:t xml:space="preserve">dla przedstawicieli organów władzy wybieranych w wyborach powszechnych” są znane i stosowane przez pracowników Urzędu. Tym samym, obecnie nie znaleziono uzasadnienia do wprowadzenia dodatkowych regulacji prawnych dotyczących zarządzania konfliktem interesów w tutejszym. Urzędzie. </w:t>
      </w:r>
    </w:p>
    <w:p w:rsidR="00A46995" w:rsidRPr="000112DF" w:rsidRDefault="00A46995" w:rsidP="00A46995">
      <w:pPr>
        <w:numPr>
          <w:ilvl w:val="0"/>
          <w:numId w:val="13"/>
        </w:numPr>
        <w:tabs>
          <w:tab w:val="left" w:pos="284"/>
        </w:tabs>
        <w:spacing w:after="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>Petycja w sprawie sprzeciwu dotyczącego wydania decyzji o środowiskowych uwarunkowaniach dla inwestycji polegającej na budowie elektrociepłowni opalanej biomasą</w:t>
      </w:r>
    </w:p>
    <w:p w:rsidR="00A46995" w:rsidRPr="000112DF" w:rsidRDefault="00A46995" w:rsidP="00A46995">
      <w:pPr>
        <w:spacing w:after="0"/>
        <w:ind w:left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 xml:space="preserve">Data wpływu petycji: 23 września 2019 r. </w:t>
      </w:r>
    </w:p>
    <w:p w:rsidR="00A46995" w:rsidRDefault="00A46995" w:rsidP="00A46995">
      <w:pPr>
        <w:spacing w:after="0"/>
        <w:ind w:left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>Sposób załatwienia petycji:</w:t>
      </w:r>
      <w:r w:rsidRPr="000112DF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0112DF">
        <w:rPr>
          <w:rFonts w:ascii="Arial Narrow" w:eastAsia="Calibri" w:hAnsi="Arial Narrow" w:cs="Times New Roman"/>
          <w:sz w:val="24"/>
          <w:szCs w:val="24"/>
        </w:rPr>
        <w:t xml:space="preserve">Pismem z dnia 28 października 2019 r. znak: OPIK.BOM.152.5.2019 Prezydent Miasta Włocławek udzielił odpowiedzi. Wskazano, że na dzień sporządzenia </w:t>
      </w:r>
      <w:r w:rsidRPr="000112DF">
        <w:rPr>
          <w:rFonts w:ascii="Arial Narrow" w:eastAsia="Calibri" w:hAnsi="Arial Narrow" w:cs="Times New Roman"/>
          <w:sz w:val="24"/>
          <w:szCs w:val="24"/>
        </w:rPr>
        <w:br/>
        <w:t>odpowiedzi trwa analiza dokumentacji zgromadzonej w sprawie</w:t>
      </w:r>
      <w:bookmarkStart w:id="0" w:name="_GoBack"/>
      <w:bookmarkEnd w:id="0"/>
      <w:r w:rsidRPr="000112DF">
        <w:rPr>
          <w:rFonts w:ascii="Arial Narrow" w:eastAsia="Calibri" w:hAnsi="Arial Narrow" w:cs="Times New Roman"/>
          <w:sz w:val="24"/>
          <w:szCs w:val="24"/>
        </w:rPr>
        <w:t xml:space="preserve"> celem zakończenia prowadzonego przez tutejszy organ postępowania dotyczącego wydania decyzji o środowiskowych uwarunkowaniach.</w:t>
      </w:r>
    </w:p>
    <w:p w:rsidR="00A46995" w:rsidRPr="000112DF" w:rsidRDefault="00A46995" w:rsidP="00A46995">
      <w:pPr>
        <w:spacing w:after="0"/>
        <w:ind w:left="284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A46995" w:rsidRPr="000112DF" w:rsidRDefault="00A46995" w:rsidP="00A46995">
      <w:pPr>
        <w:spacing w:after="0"/>
        <w:ind w:left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0112DF">
        <w:rPr>
          <w:rFonts w:ascii="Arial Narrow" w:eastAsia="Calibri" w:hAnsi="Arial Narrow" w:cs="Times New Roman"/>
          <w:sz w:val="24"/>
          <w:szCs w:val="24"/>
        </w:rPr>
        <w:t xml:space="preserve">Ponadto działając na podstawie art.7 ust.1 ustawy z dnia 11 lipca 2014 r. o petycjach </w:t>
      </w:r>
      <w:r w:rsidRPr="000112DF">
        <w:rPr>
          <w:rFonts w:ascii="Arial Narrow" w:eastAsia="Calibri" w:hAnsi="Arial Narrow" w:cs="Times New Roman"/>
          <w:sz w:val="24"/>
          <w:szCs w:val="24"/>
        </w:rPr>
        <w:br/>
        <w:t xml:space="preserve">(Dz.U. z 2018 r. poz. 870) tutejszy organ pozostawił bez rozpatrzenia dwie petycje z uwagi na niespełnienie wymogów określonych w art. 4 ust. 2 pkt 1 lub 2 ustawy z dnia 11 lipca 2014 r. </w:t>
      </w:r>
      <w:r>
        <w:rPr>
          <w:rFonts w:ascii="Arial Narrow" w:eastAsia="Calibri" w:hAnsi="Arial Narrow" w:cs="Times New Roman"/>
          <w:sz w:val="24"/>
          <w:szCs w:val="24"/>
        </w:rPr>
        <w:br/>
      </w:r>
      <w:r w:rsidRPr="000112DF">
        <w:rPr>
          <w:rFonts w:ascii="Arial Narrow" w:eastAsia="Calibri" w:hAnsi="Arial Narrow" w:cs="Times New Roman"/>
          <w:sz w:val="24"/>
          <w:szCs w:val="24"/>
        </w:rPr>
        <w:lastRenderedPageBreak/>
        <w:t>o</w:t>
      </w:r>
      <w:r w:rsidRPr="00FF70B5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0112DF">
        <w:rPr>
          <w:rFonts w:ascii="Arial Narrow" w:eastAsia="Calibri" w:hAnsi="Arial Narrow" w:cs="Times New Roman"/>
          <w:sz w:val="24"/>
          <w:szCs w:val="24"/>
        </w:rPr>
        <w:t>petycjach oraz jedną petycję na podstawie art. 6 ust.2 ww. ustawy przekazano do rozpatrzenia podmiotom właściwym</w:t>
      </w:r>
      <w:r>
        <w:rPr>
          <w:rFonts w:ascii="Arial Narrow" w:eastAsia="Calibri" w:hAnsi="Arial Narrow" w:cs="Times New Roman"/>
          <w:sz w:val="24"/>
          <w:szCs w:val="24"/>
        </w:rPr>
        <w:t xml:space="preserve"> zgodnie z posiadanymi kompetencjami. </w:t>
      </w:r>
      <w:r w:rsidRPr="000112DF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:rsidR="00A46995" w:rsidRDefault="00A46995" w:rsidP="00A46995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A46995" w:rsidRDefault="00A46995" w:rsidP="00A4699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46995" w:rsidRPr="00FD628C" w:rsidRDefault="00A46995" w:rsidP="00A4699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649C8" w:rsidRPr="00FD628C" w:rsidRDefault="002649C8" w:rsidP="00FD628C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sectPr w:rsidR="002649C8" w:rsidRPr="00FD6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8DA" w:rsidRDefault="00CA28DA" w:rsidP="004D6949">
      <w:pPr>
        <w:spacing w:after="0" w:line="240" w:lineRule="auto"/>
      </w:pPr>
      <w:r>
        <w:separator/>
      </w:r>
    </w:p>
  </w:endnote>
  <w:endnote w:type="continuationSeparator" w:id="0">
    <w:p w:rsidR="00CA28DA" w:rsidRDefault="00CA28DA" w:rsidP="004D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49" w:rsidRDefault="004D6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7826525"/>
      <w:docPartObj>
        <w:docPartGallery w:val="Page Numbers (Bottom of Page)"/>
        <w:docPartUnique/>
      </w:docPartObj>
    </w:sdtPr>
    <w:sdtEndPr/>
    <w:sdtContent>
      <w:p w:rsidR="00615A4E" w:rsidRDefault="00615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D6949" w:rsidRDefault="004D69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49" w:rsidRDefault="004D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8DA" w:rsidRDefault="00CA28DA" w:rsidP="004D6949">
      <w:pPr>
        <w:spacing w:after="0" w:line="240" w:lineRule="auto"/>
      </w:pPr>
      <w:r>
        <w:separator/>
      </w:r>
    </w:p>
  </w:footnote>
  <w:footnote w:type="continuationSeparator" w:id="0">
    <w:p w:rsidR="00CA28DA" w:rsidRDefault="00CA28DA" w:rsidP="004D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49" w:rsidRDefault="004D69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49" w:rsidRDefault="004D69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49" w:rsidRDefault="004D69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3954"/>
    <w:multiLevelType w:val="hybridMultilevel"/>
    <w:tmpl w:val="19BE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37BE"/>
    <w:multiLevelType w:val="hybridMultilevel"/>
    <w:tmpl w:val="21926A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B0222"/>
    <w:multiLevelType w:val="hybridMultilevel"/>
    <w:tmpl w:val="FBA8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3D80"/>
    <w:multiLevelType w:val="hybridMultilevel"/>
    <w:tmpl w:val="C4B4E9E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737A9"/>
    <w:multiLevelType w:val="hybridMultilevel"/>
    <w:tmpl w:val="1E4C9F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2887C2D"/>
    <w:multiLevelType w:val="hybridMultilevel"/>
    <w:tmpl w:val="38C8AA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DCF0E41"/>
    <w:multiLevelType w:val="hybridMultilevel"/>
    <w:tmpl w:val="153C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A1050"/>
    <w:multiLevelType w:val="hybridMultilevel"/>
    <w:tmpl w:val="0040E5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C816367"/>
    <w:multiLevelType w:val="hybridMultilevel"/>
    <w:tmpl w:val="E3E8F6C4"/>
    <w:lvl w:ilvl="0" w:tplc="5D0C0A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01CF6"/>
    <w:multiLevelType w:val="hybridMultilevel"/>
    <w:tmpl w:val="65EEC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336DA"/>
    <w:multiLevelType w:val="hybridMultilevel"/>
    <w:tmpl w:val="14265A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7FF4861"/>
    <w:multiLevelType w:val="hybridMultilevel"/>
    <w:tmpl w:val="03E4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CC"/>
    <w:rsid w:val="00000180"/>
    <w:rsid w:val="00037AF0"/>
    <w:rsid w:val="00097B05"/>
    <w:rsid w:val="000B736C"/>
    <w:rsid w:val="00101856"/>
    <w:rsid w:val="00120818"/>
    <w:rsid w:val="00142E98"/>
    <w:rsid w:val="00144E6D"/>
    <w:rsid w:val="00157F3F"/>
    <w:rsid w:val="0017577D"/>
    <w:rsid w:val="00176FE0"/>
    <w:rsid w:val="00182C82"/>
    <w:rsid w:val="001A4A7A"/>
    <w:rsid w:val="001B1C26"/>
    <w:rsid w:val="001F0CED"/>
    <w:rsid w:val="00201C0E"/>
    <w:rsid w:val="00202458"/>
    <w:rsid w:val="00203591"/>
    <w:rsid w:val="00205BCC"/>
    <w:rsid w:val="00215F3D"/>
    <w:rsid w:val="00234282"/>
    <w:rsid w:val="0025351B"/>
    <w:rsid w:val="002649C8"/>
    <w:rsid w:val="00271043"/>
    <w:rsid w:val="002779B6"/>
    <w:rsid w:val="00295591"/>
    <w:rsid w:val="002A3B8E"/>
    <w:rsid w:val="00302067"/>
    <w:rsid w:val="0033075E"/>
    <w:rsid w:val="0036172A"/>
    <w:rsid w:val="003638EE"/>
    <w:rsid w:val="003A7CC5"/>
    <w:rsid w:val="003C23FE"/>
    <w:rsid w:val="003C7CDA"/>
    <w:rsid w:val="00401170"/>
    <w:rsid w:val="00401740"/>
    <w:rsid w:val="00414473"/>
    <w:rsid w:val="00430131"/>
    <w:rsid w:val="00450C6D"/>
    <w:rsid w:val="00453710"/>
    <w:rsid w:val="004B3952"/>
    <w:rsid w:val="004D1F05"/>
    <w:rsid w:val="004D6949"/>
    <w:rsid w:val="005350C1"/>
    <w:rsid w:val="005424A3"/>
    <w:rsid w:val="0055169E"/>
    <w:rsid w:val="0055428D"/>
    <w:rsid w:val="00566867"/>
    <w:rsid w:val="00577FD5"/>
    <w:rsid w:val="005E6FDE"/>
    <w:rsid w:val="005E7571"/>
    <w:rsid w:val="00601FF0"/>
    <w:rsid w:val="00615A4E"/>
    <w:rsid w:val="00636691"/>
    <w:rsid w:val="006439EA"/>
    <w:rsid w:val="006874EA"/>
    <w:rsid w:val="006B196E"/>
    <w:rsid w:val="006B36CA"/>
    <w:rsid w:val="006D18B2"/>
    <w:rsid w:val="006E02EE"/>
    <w:rsid w:val="0071184F"/>
    <w:rsid w:val="00744EA6"/>
    <w:rsid w:val="007461E8"/>
    <w:rsid w:val="00747D07"/>
    <w:rsid w:val="007645FE"/>
    <w:rsid w:val="00777EA8"/>
    <w:rsid w:val="00891A0A"/>
    <w:rsid w:val="008C65D6"/>
    <w:rsid w:val="008D7214"/>
    <w:rsid w:val="00993197"/>
    <w:rsid w:val="009F627A"/>
    <w:rsid w:val="00A03659"/>
    <w:rsid w:val="00A21439"/>
    <w:rsid w:val="00A34F56"/>
    <w:rsid w:val="00A46995"/>
    <w:rsid w:val="00AB5950"/>
    <w:rsid w:val="00AC196E"/>
    <w:rsid w:val="00AC3D8C"/>
    <w:rsid w:val="00B00613"/>
    <w:rsid w:val="00B25FEE"/>
    <w:rsid w:val="00B26D41"/>
    <w:rsid w:val="00B322CC"/>
    <w:rsid w:val="00B4412A"/>
    <w:rsid w:val="00B52416"/>
    <w:rsid w:val="00B96669"/>
    <w:rsid w:val="00BD5877"/>
    <w:rsid w:val="00BD7E18"/>
    <w:rsid w:val="00C2600D"/>
    <w:rsid w:val="00C277EB"/>
    <w:rsid w:val="00C33454"/>
    <w:rsid w:val="00C5014E"/>
    <w:rsid w:val="00C86B72"/>
    <w:rsid w:val="00CA1331"/>
    <w:rsid w:val="00CA28DA"/>
    <w:rsid w:val="00CD4DAB"/>
    <w:rsid w:val="00CD5A9C"/>
    <w:rsid w:val="00D727D1"/>
    <w:rsid w:val="00DB3718"/>
    <w:rsid w:val="00DE44B6"/>
    <w:rsid w:val="00DE6426"/>
    <w:rsid w:val="00E45BD6"/>
    <w:rsid w:val="00E701A8"/>
    <w:rsid w:val="00E827C2"/>
    <w:rsid w:val="00E869F8"/>
    <w:rsid w:val="00E972F5"/>
    <w:rsid w:val="00EE0484"/>
    <w:rsid w:val="00EE7AB9"/>
    <w:rsid w:val="00F044EA"/>
    <w:rsid w:val="00F30AD6"/>
    <w:rsid w:val="00F51A00"/>
    <w:rsid w:val="00F76161"/>
    <w:rsid w:val="00FA33AB"/>
    <w:rsid w:val="00FC4098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4512"/>
  <w15:docId w15:val="{37265499-5DEB-4D79-8FF8-73E17884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949"/>
  </w:style>
  <w:style w:type="paragraph" w:styleId="Stopka">
    <w:name w:val="footer"/>
    <w:basedOn w:val="Normalny"/>
    <w:link w:val="StopkaZnak"/>
    <w:uiPriority w:val="99"/>
    <w:unhideWhenUsed/>
    <w:rsid w:val="004D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949"/>
  </w:style>
  <w:style w:type="paragraph" w:styleId="Tekstdymka">
    <w:name w:val="Balloon Text"/>
    <w:basedOn w:val="Normalny"/>
    <w:link w:val="TekstdymkaZnak"/>
    <w:uiPriority w:val="99"/>
    <w:semiHidden/>
    <w:unhideWhenUsed/>
    <w:rsid w:val="0053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Wichlińska</dc:creator>
  <cp:lastModifiedBy>Małgorzata Wichlińska</cp:lastModifiedBy>
  <cp:revision>12</cp:revision>
  <cp:lastPrinted>2019-01-04T08:43:00Z</cp:lastPrinted>
  <dcterms:created xsi:type="dcterms:W3CDTF">2020-01-08T11:40:00Z</dcterms:created>
  <dcterms:modified xsi:type="dcterms:W3CDTF">2020-03-17T11:51:00Z</dcterms:modified>
</cp:coreProperties>
</file>