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66A" w:rsidRPr="00D90B39" w:rsidRDefault="006B6579" w:rsidP="00D90B39">
      <w:pPr>
        <w:pStyle w:val="Nagwek2"/>
        <w:jc w:val="center"/>
      </w:pPr>
      <w:r w:rsidRPr="00D90B39">
        <w:t>U</w:t>
      </w:r>
      <w:r w:rsidR="00CB0E0D" w:rsidRPr="00D90B39">
        <w:t xml:space="preserve">CHWAŁA NR </w:t>
      </w:r>
      <w:r w:rsidR="00631611" w:rsidRPr="00D90B39">
        <w:t>XX/34/2020</w:t>
      </w:r>
    </w:p>
    <w:p w:rsidR="00AE466A" w:rsidRPr="00D90B39" w:rsidRDefault="006B6579" w:rsidP="00D90B39">
      <w:pPr>
        <w:pStyle w:val="Nagwek2"/>
        <w:jc w:val="center"/>
      </w:pPr>
      <w:r w:rsidRPr="00D90B39">
        <w:t>R</w:t>
      </w:r>
      <w:r w:rsidR="00CB0E0D" w:rsidRPr="00D90B39">
        <w:t>ADY MIASTA WŁOCŁAWEK</w:t>
      </w:r>
    </w:p>
    <w:p w:rsidR="006B6579" w:rsidRPr="00D90B39" w:rsidRDefault="006B6579" w:rsidP="00D90B39">
      <w:pPr>
        <w:pStyle w:val="Nagwek2"/>
        <w:jc w:val="center"/>
      </w:pPr>
      <w:r w:rsidRPr="00D90B39">
        <w:t>z dnia</w:t>
      </w:r>
      <w:r w:rsidR="00C43AC2" w:rsidRPr="00D90B39">
        <w:t xml:space="preserve"> </w:t>
      </w:r>
      <w:r w:rsidR="00631611" w:rsidRPr="00D90B39">
        <w:t>3 marca 2020 r.</w:t>
      </w:r>
    </w:p>
    <w:p w:rsidR="006B6579" w:rsidRPr="0091647C" w:rsidRDefault="006B6579" w:rsidP="006B6579">
      <w:pPr>
        <w:jc w:val="center"/>
        <w:rPr>
          <w:rFonts w:ascii="Arial Narrow" w:hAnsi="Arial Narrow"/>
          <w:sz w:val="28"/>
          <w:szCs w:val="28"/>
        </w:rPr>
      </w:pPr>
    </w:p>
    <w:p w:rsidR="001B710C" w:rsidRPr="0091647C" w:rsidRDefault="001B710C" w:rsidP="001B710C">
      <w:pPr>
        <w:rPr>
          <w:rFonts w:ascii="Arial Narrow" w:hAnsi="Arial Narrow"/>
        </w:rPr>
      </w:pPr>
    </w:p>
    <w:p w:rsidR="000E5A0D" w:rsidRDefault="001B710C" w:rsidP="00D90B39">
      <w:pPr>
        <w:pStyle w:val="Nagwek2"/>
        <w:jc w:val="center"/>
      </w:pPr>
      <w:r w:rsidRPr="00A36111">
        <w:t xml:space="preserve">w sprawie </w:t>
      </w:r>
      <w:r w:rsidR="007634B6">
        <w:t>rozpatrzenia</w:t>
      </w:r>
      <w:r w:rsidR="00BC48FA">
        <w:t xml:space="preserve"> </w:t>
      </w:r>
      <w:r w:rsidR="00D031A0" w:rsidRPr="00A36111">
        <w:t>petycji</w:t>
      </w:r>
      <w:r w:rsidR="00A50E58">
        <w:t xml:space="preserve"> </w:t>
      </w:r>
      <w:bookmarkStart w:id="0" w:name="_Hlk24979668"/>
      <w:r w:rsidR="00C25458">
        <w:t xml:space="preserve">Pani Renaty </w:t>
      </w:r>
      <w:proofErr w:type="spellStart"/>
      <w:r w:rsidR="00C25458">
        <w:t>Sutor</w:t>
      </w:r>
      <w:bookmarkEnd w:id="0"/>
      <w:proofErr w:type="spellEnd"/>
    </w:p>
    <w:p w:rsidR="000E5A0D" w:rsidRPr="0091647C" w:rsidRDefault="000E5A0D" w:rsidP="000E5A0D">
      <w:pPr>
        <w:jc w:val="center"/>
        <w:rPr>
          <w:rFonts w:ascii="Arial Narrow" w:hAnsi="Arial Narrow"/>
        </w:rPr>
      </w:pPr>
    </w:p>
    <w:p w:rsidR="000E5A0D" w:rsidRDefault="007634B6" w:rsidP="00B507A1">
      <w:pPr>
        <w:rPr>
          <w:rFonts w:ascii="Arial Narrow" w:hAnsi="Arial Narrow"/>
        </w:rPr>
      </w:pPr>
      <w:r w:rsidRPr="0091647C">
        <w:rPr>
          <w:rFonts w:ascii="Arial Narrow" w:hAnsi="Arial Narrow"/>
        </w:rPr>
        <w:t>Na podstawie art. 18 ust. 2 pkt 15 ustawy z dnia 8 marca 1990 roku o samorządzie gminnym</w:t>
      </w:r>
      <w:r>
        <w:rPr>
          <w:rFonts w:ascii="Arial Narrow" w:hAnsi="Arial Narrow"/>
        </w:rPr>
        <w:t xml:space="preserve"> (Dz. U. z 2019 r. poz. 506</w:t>
      </w:r>
      <w:r w:rsidR="00B60922">
        <w:rPr>
          <w:rFonts w:ascii="Arial Narrow" w:hAnsi="Arial Narrow"/>
        </w:rPr>
        <w:t>, poz. 1309</w:t>
      </w:r>
      <w:r w:rsidR="00F81BC2">
        <w:rPr>
          <w:rFonts w:ascii="Arial Narrow" w:hAnsi="Arial Narrow"/>
        </w:rPr>
        <w:t>, poz.</w:t>
      </w:r>
      <w:r w:rsidR="00C164A6">
        <w:rPr>
          <w:rFonts w:ascii="Arial Narrow" w:hAnsi="Arial Narrow"/>
        </w:rPr>
        <w:t xml:space="preserve">1571, poz. </w:t>
      </w:r>
      <w:r w:rsidR="00F81BC2">
        <w:rPr>
          <w:rFonts w:ascii="Arial Narrow" w:hAnsi="Arial Narrow"/>
        </w:rPr>
        <w:t>1696</w:t>
      </w:r>
      <w:r w:rsidR="00356EC9">
        <w:rPr>
          <w:rFonts w:ascii="Arial Narrow" w:hAnsi="Arial Narrow"/>
        </w:rPr>
        <w:t>, poz. 1815</w:t>
      </w:r>
      <w:r>
        <w:rPr>
          <w:rFonts w:ascii="Arial Narrow" w:hAnsi="Arial Narrow"/>
        </w:rPr>
        <w:t xml:space="preserve">), w związku z art. 9 ust. 2 ustawy z dnia </w:t>
      </w:r>
      <w:r w:rsidR="00356EC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11 lipca 2014 r. o petycjach (Dz. U. z 2018 r. poz. 870)</w:t>
      </w:r>
    </w:p>
    <w:p w:rsidR="007634B6" w:rsidRPr="0091647C" w:rsidRDefault="000E5A0D" w:rsidP="000E5A0D">
      <w:pPr>
        <w:jc w:val="both"/>
        <w:rPr>
          <w:rFonts w:ascii="Arial Narrow" w:hAnsi="Arial Narrow"/>
        </w:rPr>
      </w:pPr>
      <w:r w:rsidRPr="0091647C">
        <w:rPr>
          <w:rFonts w:ascii="Arial Narrow" w:hAnsi="Arial Narrow"/>
        </w:rPr>
        <w:t xml:space="preserve"> </w:t>
      </w:r>
    </w:p>
    <w:p w:rsidR="007634B6" w:rsidRPr="004A3232" w:rsidRDefault="007634B6" w:rsidP="00D90B39">
      <w:pPr>
        <w:pStyle w:val="Nagwek2"/>
        <w:jc w:val="center"/>
      </w:pPr>
      <w:r w:rsidRPr="004A3232">
        <w:t>uchwala się, co następuje:</w:t>
      </w:r>
    </w:p>
    <w:p w:rsidR="007634B6" w:rsidRPr="0091647C" w:rsidRDefault="007634B6" w:rsidP="007634B6">
      <w:pPr>
        <w:jc w:val="center"/>
        <w:rPr>
          <w:rFonts w:ascii="Arial Narrow" w:hAnsi="Arial Narrow"/>
          <w:b/>
          <w:i/>
        </w:rPr>
      </w:pPr>
    </w:p>
    <w:p w:rsidR="007634B6" w:rsidRPr="00494B20" w:rsidRDefault="007634B6" w:rsidP="00B507A1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§ 1. </w:t>
      </w:r>
      <w:r w:rsidRPr="00494B20">
        <w:rPr>
          <w:rFonts w:ascii="Arial Narrow" w:hAnsi="Arial Narrow"/>
        </w:rPr>
        <w:t>Uznać petycję</w:t>
      </w:r>
      <w:r w:rsidR="00C25458">
        <w:rPr>
          <w:rFonts w:ascii="Arial Narrow" w:hAnsi="Arial Narrow"/>
        </w:rPr>
        <w:t xml:space="preserve"> Pani Renaty </w:t>
      </w:r>
      <w:proofErr w:type="spellStart"/>
      <w:r w:rsidR="00C25458">
        <w:rPr>
          <w:rFonts w:ascii="Arial Narrow" w:hAnsi="Arial Narrow"/>
        </w:rPr>
        <w:t>Sutor</w:t>
      </w:r>
      <w:proofErr w:type="spellEnd"/>
      <w:r w:rsidR="00F81BC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sprawie </w:t>
      </w:r>
      <w:r w:rsidR="00C25458">
        <w:rPr>
          <w:rFonts w:ascii="Arial Narrow" w:hAnsi="Arial Narrow"/>
        </w:rPr>
        <w:t xml:space="preserve">zmiany przepisów prawa miejscowego, aby miejsca publiczne służące jako parkingi przed wszystkimi kościołami, cmentarzami oraz szpitalami były nieodpłatne za bezzasadną. </w:t>
      </w:r>
    </w:p>
    <w:p w:rsidR="007634B6" w:rsidRDefault="007634B6" w:rsidP="00B507A1">
      <w:pPr>
        <w:ind w:left="705" w:hanging="705"/>
        <w:rPr>
          <w:rFonts w:ascii="Arial Narrow" w:hAnsi="Arial Narrow"/>
        </w:rPr>
      </w:pPr>
    </w:p>
    <w:p w:rsidR="007634B6" w:rsidRDefault="007634B6" w:rsidP="00B507A1">
      <w:pPr>
        <w:rPr>
          <w:rFonts w:ascii="Arial Narrow" w:hAnsi="Arial Narrow"/>
        </w:rPr>
      </w:pPr>
      <w:r>
        <w:rPr>
          <w:rFonts w:ascii="Arial Narrow" w:hAnsi="Arial Narrow"/>
        </w:rPr>
        <w:t>§ 2. Sposób rozpatrzenia petycji zawarty jest w uzasadnieniu do uchwały.</w:t>
      </w:r>
    </w:p>
    <w:p w:rsidR="007634B6" w:rsidRDefault="007634B6" w:rsidP="00B507A1">
      <w:pPr>
        <w:ind w:left="705" w:hanging="705"/>
        <w:rPr>
          <w:rFonts w:ascii="Arial Narrow" w:hAnsi="Arial Narrow"/>
        </w:rPr>
      </w:pPr>
    </w:p>
    <w:p w:rsidR="000E5A0D" w:rsidRDefault="007634B6" w:rsidP="00B507A1">
      <w:pPr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§ 3. </w:t>
      </w:r>
      <w:r w:rsidRPr="0091647C">
        <w:rPr>
          <w:rFonts w:ascii="Arial Narrow" w:hAnsi="Arial Narrow"/>
        </w:rPr>
        <w:t xml:space="preserve">Zobowiązać Przewodniczącego Rady Miasta </w:t>
      </w:r>
      <w:r>
        <w:rPr>
          <w:rFonts w:ascii="Arial Narrow" w:hAnsi="Arial Narrow"/>
        </w:rPr>
        <w:t xml:space="preserve">do </w:t>
      </w:r>
      <w:r w:rsidRPr="0091647C">
        <w:rPr>
          <w:rFonts w:ascii="Arial Narrow" w:hAnsi="Arial Narrow"/>
        </w:rPr>
        <w:t xml:space="preserve">udzielenia odpowiedzi </w:t>
      </w:r>
      <w:r>
        <w:rPr>
          <w:rFonts w:ascii="Arial Narrow" w:hAnsi="Arial Narrow"/>
        </w:rPr>
        <w:t>wnosząc</w:t>
      </w:r>
      <w:r w:rsidR="00C25458">
        <w:rPr>
          <w:rFonts w:ascii="Arial Narrow" w:hAnsi="Arial Narrow"/>
        </w:rPr>
        <w:t>ej</w:t>
      </w:r>
      <w:r>
        <w:rPr>
          <w:rFonts w:ascii="Arial Narrow" w:hAnsi="Arial Narrow"/>
        </w:rPr>
        <w:t xml:space="preserve"> petycję</w:t>
      </w:r>
      <w:r w:rsidR="000E5A0D">
        <w:rPr>
          <w:rFonts w:ascii="Arial Narrow" w:hAnsi="Arial Narrow"/>
        </w:rPr>
        <w:t xml:space="preserve"> </w:t>
      </w:r>
      <w:r w:rsidRPr="0091647C">
        <w:rPr>
          <w:rFonts w:ascii="Arial Narrow" w:hAnsi="Arial Narrow"/>
        </w:rPr>
        <w:t xml:space="preserve">i przekazania treści uchwały wraz z </w:t>
      </w:r>
      <w:r>
        <w:rPr>
          <w:rFonts w:ascii="Arial Narrow" w:hAnsi="Arial Narrow"/>
        </w:rPr>
        <w:t>uzasadnieniem.</w:t>
      </w:r>
    </w:p>
    <w:p w:rsidR="007634B6" w:rsidRPr="0091647C" w:rsidRDefault="000E5A0D" w:rsidP="00B507A1">
      <w:pPr>
        <w:ind w:left="426" w:hanging="426"/>
        <w:rPr>
          <w:rFonts w:ascii="Arial Narrow" w:hAnsi="Arial Narrow"/>
        </w:rPr>
      </w:pPr>
      <w:r w:rsidRPr="0091647C">
        <w:rPr>
          <w:rFonts w:ascii="Arial Narrow" w:hAnsi="Arial Narrow"/>
        </w:rPr>
        <w:t xml:space="preserve"> </w:t>
      </w:r>
    </w:p>
    <w:p w:rsidR="000E5A0D" w:rsidRDefault="007634B6" w:rsidP="00B507A1">
      <w:pPr>
        <w:rPr>
          <w:rFonts w:ascii="Arial Narrow" w:hAnsi="Arial Narrow"/>
        </w:rPr>
      </w:pPr>
      <w:r w:rsidRPr="0091647C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 xml:space="preserve">4. </w:t>
      </w:r>
      <w:r w:rsidRPr="0091647C">
        <w:rPr>
          <w:rFonts w:ascii="Arial Narrow" w:hAnsi="Arial Narrow"/>
        </w:rPr>
        <w:t>1.</w:t>
      </w:r>
      <w:r w:rsidRPr="0091647C">
        <w:rPr>
          <w:rFonts w:ascii="Arial Narrow" w:hAnsi="Arial Narrow"/>
        </w:rPr>
        <w:tab/>
        <w:t>Uchwała wchodzi w życie z dniem podjęcia.</w:t>
      </w:r>
    </w:p>
    <w:p w:rsidR="000E5A0D" w:rsidRDefault="007634B6" w:rsidP="00B507A1">
      <w:pPr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2. </w:t>
      </w:r>
      <w:r w:rsidRPr="0091647C">
        <w:rPr>
          <w:rFonts w:ascii="Arial Narrow" w:hAnsi="Arial Narrow"/>
        </w:rPr>
        <w:t>Uchwała podlega podaniu do publicznej wiadomości poprzez ogłoszenie w Biuletynie Informacji Publicznej Urzędu Miasta Włocławek</w:t>
      </w:r>
    </w:p>
    <w:p w:rsidR="000E5A0D" w:rsidRDefault="000E5A0D" w:rsidP="000E5A0D">
      <w:pPr>
        <w:ind w:left="567" w:hanging="567"/>
        <w:jc w:val="both"/>
        <w:rPr>
          <w:rFonts w:ascii="Arial Narrow" w:hAnsi="Arial Narrow"/>
          <w:b/>
        </w:rPr>
      </w:pPr>
      <w:bookmarkStart w:id="1" w:name="_GoBack"/>
      <w:bookmarkEnd w:id="1"/>
    </w:p>
    <w:p w:rsidR="000E5A0D" w:rsidRDefault="001249E6" w:rsidP="00D90B39">
      <w:pPr>
        <w:pStyle w:val="Nagwek2"/>
      </w:pPr>
      <w:r>
        <w:t>Prze</w:t>
      </w:r>
      <w:r w:rsidR="001B710C" w:rsidRPr="0091647C">
        <w:t>wodnicząc</w:t>
      </w:r>
      <w:r>
        <w:t>y</w:t>
      </w:r>
    </w:p>
    <w:p w:rsidR="000E5A0D" w:rsidRDefault="001B710C" w:rsidP="00D90B39">
      <w:pPr>
        <w:pStyle w:val="Nagwek2"/>
      </w:pPr>
      <w:r w:rsidRPr="0091647C">
        <w:t>Rady Miasta</w:t>
      </w:r>
    </w:p>
    <w:p w:rsidR="00494B20" w:rsidRDefault="001249E6" w:rsidP="00D90B39">
      <w:pPr>
        <w:pStyle w:val="Nagwek2"/>
      </w:pPr>
      <w:r>
        <w:t xml:space="preserve">Stanisław </w:t>
      </w:r>
      <w:proofErr w:type="spellStart"/>
      <w:r>
        <w:t>Wawrzonkoski</w:t>
      </w:r>
      <w:proofErr w:type="spellEnd"/>
    </w:p>
    <w:p w:rsidR="000E5A0D" w:rsidRDefault="000E5A0D" w:rsidP="008636E6">
      <w:pPr>
        <w:spacing w:line="276" w:lineRule="auto"/>
        <w:jc w:val="center"/>
        <w:rPr>
          <w:b/>
        </w:rPr>
      </w:pPr>
    </w:p>
    <w:p w:rsidR="000E5A0D" w:rsidRDefault="000E5A0D">
      <w:pPr>
        <w:rPr>
          <w:b/>
        </w:rPr>
      </w:pPr>
      <w:r>
        <w:rPr>
          <w:b/>
        </w:rPr>
        <w:br w:type="page"/>
      </w:r>
    </w:p>
    <w:p w:rsidR="008636E6" w:rsidRPr="00B507A1" w:rsidRDefault="008636E6" w:rsidP="00D90B39">
      <w:pPr>
        <w:pStyle w:val="Nagwek2"/>
        <w:jc w:val="center"/>
      </w:pPr>
      <w:r w:rsidRPr="00B507A1">
        <w:lastRenderedPageBreak/>
        <w:t>UZASADNIENIE</w:t>
      </w:r>
    </w:p>
    <w:p w:rsidR="00A45FC9" w:rsidRDefault="00A45FC9" w:rsidP="00A45FC9">
      <w:pPr>
        <w:jc w:val="both"/>
        <w:rPr>
          <w:b/>
        </w:rPr>
      </w:pPr>
    </w:p>
    <w:p w:rsidR="00A45FC9" w:rsidRPr="00B507A1" w:rsidRDefault="00A45FC9" w:rsidP="00B507A1">
      <w:pPr>
        <w:spacing w:line="276" w:lineRule="auto"/>
        <w:ind w:firstLine="708"/>
        <w:rPr>
          <w:rFonts w:ascii="Arial Narrow" w:hAnsi="Arial Narrow"/>
        </w:rPr>
      </w:pPr>
      <w:r w:rsidRPr="00B507A1">
        <w:rPr>
          <w:rFonts w:ascii="Arial Narrow" w:hAnsi="Arial Narrow"/>
        </w:rPr>
        <w:t xml:space="preserve">Komisja Skarg, Wniosków i Petycji podczas posiedzenia w dniu 18 lutego 2020 r. rozpatrzyła petycję złożoną przez Panią Renatę </w:t>
      </w:r>
      <w:proofErr w:type="spellStart"/>
      <w:r w:rsidRPr="00B507A1">
        <w:rPr>
          <w:rFonts w:ascii="Arial Narrow" w:hAnsi="Arial Narrow"/>
        </w:rPr>
        <w:t>Sutor</w:t>
      </w:r>
      <w:proofErr w:type="spellEnd"/>
      <w:r w:rsidRPr="00B507A1">
        <w:rPr>
          <w:rFonts w:ascii="Arial Narrow" w:hAnsi="Arial Narrow"/>
        </w:rPr>
        <w:t xml:space="preserve"> w zakresie pkt. 1. dotyczącego zmiany przepisów prawa miejscowego, aby miejsca publiczne służące jako parkingi przed wszystkimi kościołami, cmentarzami oraz szpitalami były nieodpłatne.</w:t>
      </w:r>
    </w:p>
    <w:p w:rsidR="00A45FC9" w:rsidRPr="00B507A1" w:rsidRDefault="00A45FC9" w:rsidP="00B507A1">
      <w:pPr>
        <w:spacing w:line="276" w:lineRule="auto"/>
        <w:ind w:firstLine="708"/>
        <w:rPr>
          <w:rFonts w:ascii="Arial Narrow" w:hAnsi="Arial Narrow"/>
        </w:rPr>
      </w:pPr>
      <w:r w:rsidRPr="00B507A1">
        <w:rPr>
          <w:rFonts w:ascii="Arial Narrow" w:hAnsi="Arial Narrow"/>
        </w:rPr>
        <w:t>Komisja Skarg, Wniosków i Petycji po zapoznaniu się z materiałem dotyczącym petycji stwierdza, iż wszystkie miejsca parkingowe na gruntach będących własnością miasta w pasie drogowym, zlokalizowane przed kościołami, cmentarzami i szpitalami na terenie Miasta Włocławek są bezpłatne i ogólnodostępne.</w:t>
      </w:r>
    </w:p>
    <w:p w:rsidR="00A45FC9" w:rsidRDefault="00A45FC9" w:rsidP="00B507A1">
      <w:pPr>
        <w:spacing w:line="276" w:lineRule="auto"/>
        <w:ind w:firstLine="708"/>
      </w:pPr>
      <w:r w:rsidRPr="00B507A1">
        <w:rPr>
          <w:rFonts w:ascii="Arial Narrow" w:hAnsi="Arial Narrow"/>
        </w:rPr>
        <w:t xml:space="preserve">W związku z powyższym Komisja Skarg, Wniosków i Petycji stwierdza, </w:t>
      </w:r>
      <w:r w:rsidRPr="00B507A1">
        <w:rPr>
          <w:rFonts w:ascii="Arial Narrow" w:hAnsi="Arial Narrow"/>
        </w:rPr>
        <w:br/>
        <w:t>iż przedmiotowa petycja nie zasługuje na uwzględnienie i rekomenduje Radzie Miasta podjęcie uchwały zgodnie z prezentowanym stanowiskiem.</w:t>
      </w:r>
      <w:r w:rsidR="000E5A0D">
        <w:t xml:space="preserve"> </w:t>
      </w:r>
    </w:p>
    <w:p w:rsidR="00D90B39" w:rsidRDefault="00D90B39" w:rsidP="00D90B39">
      <w:pPr>
        <w:spacing w:line="276" w:lineRule="auto"/>
      </w:pPr>
    </w:p>
    <w:p w:rsidR="00A45FC9" w:rsidRPr="00B507A1" w:rsidRDefault="00A45FC9" w:rsidP="00D90B39">
      <w:pPr>
        <w:pStyle w:val="Nagwek2"/>
      </w:pPr>
      <w:r w:rsidRPr="00B507A1">
        <w:t>Przewodniczący Komisji</w:t>
      </w:r>
    </w:p>
    <w:p w:rsidR="000E5A0D" w:rsidRPr="00B507A1" w:rsidRDefault="00A45FC9" w:rsidP="00D90B39">
      <w:pPr>
        <w:pStyle w:val="Nagwek2"/>
      </w:pPr>
      <w:r w:rsidRPr="00B507A1">
        <w:t>Skarg, Wniosków i Petycji</w:t>
      </w:r>
    </w:p>
    <w:p w:rsidR="00A45FC9" w:rsidRPr="00B001DE" w:rsidRDefault="00A45FC9" w:rsidP="00D90B39">
      <w:pPr>
        <w:pStyle w:val="Nagwek2"/>
      </w:pPr>
      <w:r w:rsidRPr="00B507A1">
        <w:t>radny Piotr Zwoliński</w:t>
      </w:r>
    </w:p>
    <w:p w:rsidR="008636E6" w:rsidRDefault="008636E6" w:rsidP="008636E6">
      <w:pPr>
        <w:spacing w:line="276" w:lineRule="auto"/>
        <w:jc w:val="center"/>
      </w:pPr>
    </w:p>
    <w:sectPr w:rsidR="008636E6" w:rsidSect="0012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E9A"/>
    <w:multiLevelType w:val="hybridMultilevel"/>
    <w:tmpl w:val="1AA465EC"/>
    <w:lvl w:ilvl="0" w:tplc="68AE78D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75EA"/>
    <w:multiLevelType w:val="hybridMultilevel"/>
    <w:tmpl w:val="A74A6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C"/>
    <w:rsid w:val="00001578"/>
    <w:rsid w:val="000130F4"/>
    <w:rsid w:val="000279F4"/>
    <w:rsid w:val="00047B14"/>
    <w:rsid w:val="00095717"/>
    <w:rsid w:val="00095978"/>
    <w:rsid w:val="000A1E39"/>
    <w:rsid w:val="000E5A0D"/>
    <w:rsid w:val="00114354"/>
    <w:rsid w:val="001249E6"/>
    <w:rsid w:val="00127C86"/>
    <w:rsid w:val="00136C41"/>
    <w:rsid w:val="0014147A"/>
    <w:rsid w:val="00183B54"/>
    <w:rsid w:val="001A7D2A"/>
    <w:rsid w:val="001B710C"/>
    <w:rsid w:val="001C1E45"/>
    <w:rsid w:val="001F3C83"/>
    <w:rsid w:val="0021783D"/>
    <w:rsid w:val="002A6F6D"/>
    <w:rsid w:val="002E60AD"/>
    <w:rsid w:val="002F0E75"/>
    <w:rsid w:val="00356E2F"/>
    <w:rsid w:val="00356EC9"/>
    <w:rsid w:val="00396D92"/>
    <w:rsid w:val="003E3D5C"/>
    <w:rsid w:val="00435034"/>
    <w:rsid w:val="004563BF"/>
    <w:rsid w:val="00461C6E"/>
    <w:rsid w:val="004855B7"/>
    <w:rsid w:val="004873A7"/>
    <w:rsid w:val="004939B5"/>
    <w:rsid w:val="00493A61"/>
    <w:rsid w:val="00494B20"/>
    <w:rsid w:val="004A3232"/>
    <w:rsid w:val="004A44A9"/>
    <w:rsid w:val="004B0D5B"/>
    <w:rsid w:val="004B54AA"/>
    <w:rsid w:val="004C1856"/>
    <w:rsid w:val="004F2A90"/>
    <w:rsid w:val="00506154"/>
    <w:rsid w:val="00512671"/>
    <w:rsid w:val="005328E3"/>
    <w:rsid w:val="00550CA4"/>
    <w:rsid w:val="00566D25"/>
    <w:rsid w:val="005756A7"/>
    <w:rsid w:val="005A7772"/>
    <w:rsid w:val="005B6968"/>
    <w:rsid w:val="005E644D"/>
    <w:rsid w:val="006007E5"/>
    <w:rsid w:val="00601D40"/>
    <w:rsid w:val="00617449"/>
    <w:rsid w:val="00630104"/>
    <w:rsid w:val="00631611"/>
    <w:rsid w:val="00660D94"/>
    <w:rsid w:val="006810EE"/>
    <w:rsid w:val="006B6579"/>
    <w:rsid w:val="006D30D5"/>
    <w:rsid w:val="006D6562"/>
    <w:rsid w:val="00714A22"/>
    <w:rsid w:val="00723A69"/>
    <w:rsid w:val="007634B6"/>
    <w:rsid w:val="007872CA"/>
    <w:rsid w:val="007C7158"/>
    <w:rsid w:val="007D20D1"/>
    <w:rsid w:val="00803C1C"/>
    <w:rsid w:val="0081064E"/>
    <w:rsid w:val="00817CE9"/>
    <w:rsid w:val="0083719D"/>
    <w:rsid w:val="008636E6"/>
    <w:rsid w:val="00865ED2"/>
    <w:rsid w:val="00866551"/>
    <w:rsid w:val="0088381D"/>
    <w:rsid w:val="008D1989"/>
    <w:rsid w:val="008E0C6F"/>
    <w:rsid w:val="0091647C"/>
    <w:rsid w:val="00917128"/>
    <w:rsid w:val="00921039"/>
    <w:rsid w:val="00961EB6"/>
    <w:rsid w:val="009624A5"/>
    <w:rsid w:val="00973C45"/>
    <w:rsid w:val="00994EF4"/>
    <w:rsid w:val="009B37E9"/>
    <w:rsid w:val="00A05EB6"/>
    <w:rsid w:val="00A36111"/>
    <w:rsid w:val="00A45FC9"/>
    <w:rsid w:val="00A50E58"/>
    <w:rsid w:val="00A731C3"/>
    <w:rsid w:val="00AD0EDF"/>
    <w:rsid w:val="00AE466A"/>
    <w:rsid w:val="00AF45C9"/>
    <w:rsid w:val="00B001D6"/>
    <w:rsid w:val="00B05EE2"/>
    <w:rsid w:val="00B075E8"/>
    <w:rsid w:val="00B147B3"/>
    <w:rsid w:val="00B3203C"/>
    <w:rsid w:val="00B431A0"/>
    <w:rsid w:val="00B507A1"/>
    <w:rsid w:val="00B60922"/>
    <w:rsid w:val="00B8465E"/>
    <w:rsid w:val="00B97E88"/>
    <w:rsid w:val="00BA043F"/>
    <w:rsid w:val="00BB731D"/>
    <w:rsid w:val="00BC48FA"/>
    <w:rsid w:val="00BC5AF2"/>
    <w:rsid w:val="00BC6C9F"/>
    <w:rsid w:val="00BF10A5"/>
    <w:rsid w:val="00C164A6"/>
    <w:rsid w:val="00C1683B"/>
    <w:rsid w:val="00C25458"/>
    <w:rsid w:val="00C414AB"/>
    <w:rsid w:val="00C43AC2"/>
    <w:rsid w:val="00C63D1F"/>
    <w:rsid w:val="00C7056D"/>
    <w:rsid w:val="00C8124A"/>
    <w:rsid w:val="00C84148"/>
    <w:rsid w:val="00C84483"/>
    <w:rsid w:val="00CB0E0D"/>
    <w:rsid w:val="00CC24FB"/>
    <w:rsid w:val="00CF2BD7"/>
    <w:rsid w:val="00D031A0"/>
    <w:rsid w:val="00D254AD"/>
    <w:rsid w:val="00D26C8D"/>
    <w:rsid w:val="00D845D9"/>
    <w:rsid w:val="00D90B39"/>
    <w:rsid w:val="00DD5C61"/>
    <w:rsid w:val="00DF1196"/>
    <w:rsid w:val="00E30FD2"/>
    <w:rsid w:val="00E5112D"/>
    <w:rsid w:val="00E81E02"/>
    <w:rsid w:val="00E922D1"/>
    <w:rsid w:val="00E96D15"/>
    <w:rsid w:val="00EB0BAD"/>
    <w:rsid w:val="00EE2A8B"/>
    <w:rsid w:val="00EE5D0C"/>
    <w:rsid w:val="00F30CA5"/>
    <w:rsid w:val="00F32F9D"/>
    <w:rsid w:val="00F3395A"/>
    <w:rsid w:val="00F35066"/>
    <w:rsid w:val="00F36038"/>
    <w:rsid w:val="00F81BC2"/>
    <w:rsid w:val="00FA7F29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B837"/>
  <w15:chartTrackingRefBased/>
  <w15:docId w15:val="{52DA6610-3AF9-42E9-B63A-A77BF787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B39"/>
    <w:pPr>
      <w:keepNext/>
      <w:keepLines/>
      <w:spacing w:before="40"/>
      <w:outlineLvl w:val="1"/>
    </w:pPr>
    <w:rPr>
      <w:rFonts w:ascii="Arial Narrow" w:eastAsiaTheme="majorEastAsia" w:hAnsi="Arial Narrow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B710C"/>
    <w:rPr>
      <w:color w:val="0000FF"/>
      <w:u w:val="single"/>
    </w:rPr>
  </w:style>
  <w:style w:type="paragraph" w:styleId="Bezodstpw">
    <w:name w:val="No Spacing"/>
    <w:uiPriority w:val="1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unhideWhenUsed/>
    <w:rsid w:val="006B6579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75E8"/>
    <w:rPr>
      <w:rFonts w:ascii="Segoe UI" w:eastAsia="Times New Roman" w:hAnsi="Segoe UI" w:cs="Segoe UI"/>
      <w:sz w:val="18"/>
      <w:szCs w:val="18"/>
    </w:rPr>
  </w:style>
  <w:style w:type="paragraph" w:customStyle="1" w:styleId="Normalny1">
    <w:name w:val="Normalny1"/>
    <w:rsid w:val="00494B20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styleId="Wyrnieniedelikatne">
    <w:name w:val="Subtle Emphasis"/>
    <w:uiPriority w:val="19"/>
    <w:qFormat/>
    <w:rsid w:val="00461C6E"/>
    <w:rPr>
      <w:i/>
      <w:iCs/>
      <w:color w:val="404040"/>
    </w:rPr>
  </w:style>
  <w:style w:type="table" w:styleId="Siatkatabelijasna">
    <w:name w:val="Grid Table Light"/>
    <w:basedOn w:val="Standardowy"/>
    <w:uiPriority w:val="40"/>
    <w:rsid w:val="000E5A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90B39"/>
    <w:rPr>
      <w:rFonts w:ascii="Arial Narrow" w:eastAsiaTheme="majorEastAsia" w:hAnsi="Arial Narrow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mfeliniak</dc:creator>
  <cp:keywords/>
  <dc:description/>
  <cp:lastModifiedBy>Monika Domańska</cp:lastModifiedBy>
  <cp:revision>4</cp:revision>
  <cp:lastPrinted>2020-03-05T13:40:00Z</cp:lastPrinted>
  <dcterms:created xsi:type="dcterms:W3CDTF">2020-03-11T12:49:00Z</dcterms:created>
  <dcterms:modified xsi:type="dcterms:W3CDTF">2020-03-12T08:52:00Z</dcterms:modified>
</cp:coreProperties>
</file>