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2E55" w14:textId="77777777" w:rsidR="00487D45" w:rsidRDefault="00487D45" w:rsidP="00487D45">
      <w:pPr>
        <w:spacing w:after="0"/>
        <w:jc w:val="both"/>
        <w:rPr>
          <w:b/>
          <w:sz w:val="24"/>
          <w:szCs w:val="24"/>
        </w:rPr>
      </w:pPr>
    </w:p>
    <w:p w14:paraId="039B6A8B" w14:textId="77777777" w:rsidR="00487D45" w:rsidRDefault="00487D45" w:rsidP="00487D4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Kryteria wyboru projektów 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</w:tblPr>
      <w:tblGrid>
        <w:gridCol w:w="4219"/>
        <w:gridCol w:w="5069"/>
      </w:tblGrid>
      <w:tr w:rsidR="00487D45" w14:paraId="26B895CA" w14:textId="77777777" w:rsidTr="00DA6B93">
        <w:trPr>
          <w:trHeight w:val="670"/>
        </w:trPr>
        <w:tc>
          <w:tcPr>
            <w:tcW w:w="2271" w:type="pct"/>
            <w:hideMark/>
          </w:tcPr>
          <w:p w14:paraId="7C530D1E" w14:textId="77777777" w:rsidR="00487D45" w:rsidRDefault="00487D45">
            <w:pPr>
              <w:jc w:val="center"/>
              <w:rPr>
                <w:b/>
              </w:rPr>
            </w:pPr>
            <w:r>
              <w:rPr>
                <w:b/>
              </w:rPr>
              <w:t>Typ/opis kryterium</w:t>
            </w:r>
          </w:p>
        </w:tc>
        <w:tc>
          <w:tcPr>
            <w:tcW w:w="2729" w:type="pct"/>
            <w:hideMark/>
          </w:tcPr>
          <w:p w14:paraId="192B21B3" w14:textId="77777777" w:rsidR="00487D45" w:rsidRDefault="00487D45">
            <w:pPr>
              <w:jc w:val="center"/>
              <w:rPr>
                <w:b/>
              </w:rPr>
            </w:pPr>
            <w:r>
              <w:rPr>
                <w:b/>
              </w:rPr>
              <w:t xml:space="preserve">Punktacja dla projektów </w:t>
            </w:r>
          </w:p>
        </w:tc>
      </w:tr>
      <w:tr w:rsidR="00487D45" w14:paraId="3325F77B" w14:textId="77777777" w:rsidTr="00DA6B93">
        <w:trPr>
          <w:trHeight w:val="408"/>
        </w:trPr>
        <w:tc>
          <w:tcPr>
            <w:tcW w:w="5000" w:type="pct"/>
            <w:gridSpan w:val="2"/>
            <w:hideMark/>
          </w:tcPr>
          <w:p w14:paraId="12571DFC" w14:textId="77777777" w:rsidR="00487D45" w:rsidRDefault="00487D45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KRYTERIA FORMALNE</w:t>
            </w:r>
          </w:p>
        </w:tc>
      </w:tr>
      <w:tr w:rsidR="00487D45" w14:paraId="5AE6349A" w14:textId="77777777" w:rsidTr="00DA6B93">
        <w:tc>
          <w:tcPr>
            <w:tcW w:w="2271" w:type="pct"/>
            <w:hideMark/>
          </w:tcPr>
          <w:p w14:paraId="52940698" w14:textId="77777777" w:rsidR="00487D45" w:rsidRDefault="00487D45">
            <w:pPr>
              <w:jc w:val="both"/>
            </w:pPr>
            <w:r>
              <w:t>Fiszka projektowa złożona w terminie</w:t>
            </w:r>
          </w:p>
        </w:tc>
        <w:tc>
          <w:tcPr>
            <w:tcW w:w="2729" w:type="pct"/>
            <w:hideMark/>
          </w:tcPr>
          <w:p w14:paraId="13CDD80D" w14:textId="77777777" w:rsidR="00487D45" w:rsidRDefault="00487D45">
            <w:pPr>
              <w:jc w:val="center"/>
            </w:pPr>
            <w:r>
              <w:t>TAK/NIE</w:t>
            </w:r>
          </w:p>
        </w:tc>
      </w:tr>
      <w:tr w:rsidR="00487D45" w14:paraId="521506BD" w14:textId="77777777" w:rsidTr="00DA6B93">
        <w:tc>
          <w:tcPr>
            <w:tcW w:w="2271" w:type="pct"/>
            <w:hideMark/>
          </w:tcPr>
          <w:p w14:paraId="4C7CD588" w14:textId="77777777" w:rsidR="00487D45" w:rsidRDefault="00487D45">
            <w:pPr>
              <w:jc w:val="both"/>
            </w:pPr>
            <w:r>
              <w:t>Fiszka złożona przez uprawnionego</w:t>
            </w:r>
          </w:p>
          <w:p w14:paraId="6C189739" w14:textId="77777777" w:rsidR="00487D45" w:rsidRDefault="00487D45">
            <w:pPr>
              <w:jc w:val="both"/>
            </w:pPr>
            <w:r>
              <w:t xml:space="preserve">Wnioskodawcę </w:t>
            </w:r>
          </w:p>
        </w:tc>
        <w:tc>
          <w:tcPr>
            <w:tcW w:w="2729" w:type="pct"/>
            <w:hideMark/>
          </w:tcPr>
          <w:p w14:paraId="066E573A" w14:textId="77777777" w:rsidR="00487D45" w:rsidRDefault="00487D45">
            <w:pPr>
              <w:jc w:val="center"/>
            </w:pPr>
            <w:r>
              <w:t>TAK/NIE</w:t>
            </w:r>
          </w:p>
        </w:tc>
      </w:tr>
      <w:tr w:rsidR="00487D45" w14:paraId="453DACCD" w14:textId="77777777" w:rsidTr="00DA6B93">
        <w:tc>
          <w:tcPr>
            <w:tcW w:w="2271" w:type="pct"/>
            <w:hideMark/>
          </w:tcPr>
          <w:p w14:paraId="0BB0631F" w14:textId="77777777" w:rsidR="00487D45" w:rsidRDefault="00487D45">
            <w:pPr>
              <w:jc w:val="both"/>
            </w:pPr>
            <w:r>
              <w:t>Fiszka sporządzona na określonym formularzu</w:t>
            </w:r>
          </w:p>
        </w:tc>
        <w:tc>
          <w:tcPr>
            <w:tcW w:w="2729" w:type="pct"/>
            <w:hideMark/>
          </w:tcPr>
          <w:p w14:paraId="08D7434E" w14:textId="77777777" w:rsidR="00487D45" w:rsidRDefault="00487D45">
            <w:pPr>
              <w:jc w:val="center"/>
            </w:pPr>
            <w:r>
              <w:t>TAK/NIE</w:t>
            </w:r>
          </w:p>
        </w:tc>
      </w:tr>
      <w:tr w:rsidR="00487D45" w14:paraId="3B05CBBF" w14:textId="77777777" w:rsidTr="00DA6B93">
        <w:tc>
          <w:tcPr>
            <w:tcW w:w="2271" w:type="pct"/>
            <w:hideMark/>
          </w:tcPr>
          <w:p w14:paraId="6A1B076B" w14:textId="77777777" w:rsidR="00487D45" w:rsidRDefault="00487D45">
            <w:pPr>
              <w:jc w:val="both"/>
            </w:pPr>
            <w:r>
              <w:t>Zgodność wypełnienia fiszki z Instrukcją wypełniania fiszki projektowej</w:t>
            </w:r>
            <w:r>
              <w:rPr>
                <w:rStyle w:val="Odwoanieprzypisudolnego"/>
              </w:rPr>
              <w:footnoteReference w:id="1"/>
            </w:r>
            <w:r>
              <w:t>, w tym w dwóch formach: papierowej (podpisanej) i elektronicznej</w:t>
            </w:r>
          </w:p>
        </w:tc>
        <w:tc>
          <w:tcPr>
            <w:tcW w:w="2729" w:type="pct"/>
            <w:hideMark/>
          </w:tcPr>
          <w:p w14:paraId="29F870A2" w14:textId="77777777" w:rsidR="00487D45" w:rsidRDefault="00487D45">
            <w:pPr>
              <w:jc w:val="center"/>
            </w:pPr>
            <w:r>
              <w:t>TAK/NIE</w:t>
            </w:r>
          </w:p>
        </w:tc>
      </w:tr>
      <w:tr w:rsidR="00487D45" w14:paraId="7C8AE9AC" w14:textId="77777777" w:rsidTr="00DA6B93">
        <w:trPr>
          <w:trHeight w:val="1308"/>
        </w:trPr>
        <w:tc>
          <w:tcPr>
            <w:tcW w:w="2271" w:type="pct"/>
            <w:hideMark/>
          </w:tcPr>
          <w:p w14:paraId="68663082" w14:textId="77777777" w:rsidR="00487D45" w:rsidRDefault="00487D45">
            <w:pPr>
              <w:jc w:val="both"/>
            </w:pPr>
            <w:r>
              <w:t xml:space="preserve">Zgodność projektu z celami tematycznymi i priorytetami inwestycyjnymi RPO WK-P na lata 2014-2020 </w:t>
            </w:r>
            <w:r>
              <w:rPr>
                <w:rFonts w:cs="Calibri"/>
                <w:color w:val="000000"/>
              </w:rPr>
              <w:t>(4c; 4e; 6b; 6c; 6d; 9b; 10a; 8iv; 9i; 9iv; 10i; 10iv)</w:t>
            </w:r>
          </w:p>
        </w:tc>
        <w:tc>
          <w:tcPr>
            <w:tcW w:w="2729" w:type="pct"/>
            <w:hideMark/>
          </w:tcPr>
          <w:p w14:paraId="335FC810" w14:textId="77777777" w:rsidR="00487D45" w:rsidRDefault="00487D4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TAK/NIE</w:t>
            </w:r>
          </w:p>
        </w:tc>
      </w:tr>
      <w:tr w:rsidR="00487D45" w14:paraId="65928F48" w14:textId="77777777" w:rsidTr="00DA6B93">
        <w:trPr>
          <w:trHeight w:val="1093"/>
        </w:trPr>
        <w:tc>
          <w:tcPr>
            <w:tcW w:w="2271" w:type="pct"/>
            <w:hideMark/>
          </w:tcPr>
          <w:p w14:paraId="78335FD8" w14:textId="77777777" w:rsidR="00487D45" w:rsidRDefault="00487D45">
            <w:pPr>
              <w:jc w:val="both"/>
            </w:pPr>
            <w:r>
              <w:t xml:space="preserve">Zgodność projektu z założeniami </w:t>
            </w:r>
            <w:r>
              <w:rPr>
                <w:i/>
              </w:rPr>
              <w:t>Strategii rozwoju województwa kujawsko-pomorskiego do roku 2020. Plan modernizacji  2020+</w:t>
            </w:r>
          </w:p>
        </w:tc>
        <w:tc>
          <w:tcPr>
            <w:tcW w:w="2729" w:type="pct"/>
            <w:hideMark/>
          </w:tcPr>
          <w:p w14:paraId="65F0E51E" w14:textId="77777777" w:rsidR="00487D45" w:rsidRDefault="00487D4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TAK/NIE</w:t>
            </w:r>
          </w:p>
        </w:tc>
      </w:tr>
      <w:tr w:rsidR="00487D45" w14:paraId="247BC34C" w14:textId="77777777" w:rsidTr="00DA6B93">
        <w:trPr>
          <w:trHeight w:val="846"/>
        </w:trPr>
        <w:tc>
          <w:tcPr>
            <w:tcW w:w="2271" w:type="pct"/>
            <w:hideMark/>
          </w:tcPr>
          <w:p w14:paraId="428F9FC3" w14:textId="77777777" w:rsidR="00487D45" w:rsidRDefault="00487D45">
            <w:pPr>
              <w:jc w:val="both"/>
            </w:pPr>
            <w:r>
              <w:t>Projekt jest zgodny z dokumentami strategicznymi jeśli zostały takie wskazane w limitach i ograniczeniach w realizacji projektów określonych dla poszczególnych Działań Szczegółowego Opisu Osi Priorytetowych RPO WK-P na lata 2014-2020, w tym: z Krajowym Programem Oczyszczania Ścieków Komunalnych, planem gospodarki niskoemisyjnej lub/i planem mobilności miejskiej, Lokalnym Programem Rewitalizacji</w:t>
            </w:r>
            <w:r>
              <w:rPr>
                <w:rStyle w:val="Odwoanieprzypisudolnego"/>
              </w:rPr>
              <w:footnoteReference w:id="2"/>
            </w:r>
            <w:r>
              <w:t>.</w:t>
            </w:r>
          </w:p>
        </w:tc>
        <w:tc>
          <w:tcPr>
            <w:tcW w:w="2729" w:type="pct"/>
            <w:hideMark/>
          </w:tcPr>
          <w:p w14:paraId="1AF0D72E" w14:textId="77777777" w:rsidR="00487D45" w:rsidRDefault="00487D4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TAK/NIE</w:t>
            </w:r>
          </w:p>
        </w:tc>
      </w:tr>
      <w:tr w:rsidR="00487D45" w14:paraId="0C319C0F" w14:textId="77777777" w:rsidTr="00DA6B93">
        <w:trPr>
          <w:trHeight w:val="496"/>
        </w:trPr>
        <w:tc>
          <w:tcPr>
            <w:tcW w:w="5000" w:type="pct"/>
            <w:gridSpan w:val="2"/>
            <w:hideMark/>
          </w:tcPr>
          <w:p w14:paraId="3B000E4E" w14:textId="77777777" w:rsidR="00487D45" w:rsidRDefault="00487D45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KRYTERIA MERYTORYCZNE</w:t>
            </w:r>
          </w:p>
        </w:tc>
      </w:tr>
      <w:tr w:rsidR="00487D45" w14:paraId="43FA4954" w14:textId="77777777" w:rsidTr="00DA6B93">
        <w:tc>
          <w:tcPr>
            <w:tcW w:w="2271" w:type="pct"/>
            <w:hideMark/>
          </w:tcPr>
          <w:p w14:paraId="663C9721" w14:textId="77777777" w:rsidR="00487D45" w:rsidRDefault="00487D45">
            <w:pPr>
              <w:jc w:val="both"/>
            </w:pPr>
            <w:r>
              <w:t>Przygotowanie koncepcji projektu (oparcie na diagnozie lokalnych potrzeb, analizę grup docelowych, przewidywane skutki oddziaływania)</w:t>
            </w:r>
          </w:p>
        </w:tc>
        <w:tc>
          <w:tcPr>
            <w:tcW w:w="2729" w:type="pct"/>
            <w:hideMark/>
          </w:tcPr>
          <w:p w14:paraId="3D7EC938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0-</w:t>
            </w:r>
            <w:r w:rsidR="003707BB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 xml:space="preserve">5 pkt </w:t>
            </w:r>
          </w:p>
        </w:tc>
      </w:tr>
      <w:tr w:rsidR="00487D45" w14:paraId="799D8B62" w14:textId="77777777" w:rsidTr="00DA6B93">
        <w:tc>
          <w:tcPr>
            <w:tcW w:w="2271" w:type="pct"/>
            <w:hideMark/>
          </w:tcPr>
          <w:p w14:paraId="73DBE923" w14:textId="77777777" w:rsidR="00487D45" w:rsidRDefault="00487D45">
            <w:pPr>
              <w:jc w:val="both"/>
            </w:pPr>
            <w:r>
              <w:t>Gotowość techniczna projektu infrastrukturalnego do realizacji</w:t>
            </w:r>
          </w:p>
        </w:tc>
        <w:tc>
          <w:tcPr>
            <w:tcW w:w="2729" w:type="pct"/>
            <w:hideMark/>
          </w:tcPr>
          <w:p w14:paraId="568BEACF" w14:textId="77777777" w:rsidR="00487D45" w:rsidRDefault="00487D4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Projektodawca posiada wszystkie wymagane pozwolenia i decyzje administracyjne dla realizacji inwestycji– 5 pkt </w:t>
            </w:r>
          </w:p>
          <w:p w14:paraId="50BBF438" w14:textId="77777777" w:rsidR="00487D45" w:rsidRDefault="00487D4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Projektodawca wyłonił wykonawcę zadania typu „zaprojektuj i wybuduj” – 5 pkt</w:t>
            </w:r>
          </w:p>
          <w:p w14:paraId="5594ED32" w14:textId="77777777" w:rsidR="00487D45" w:rsidRDefault="00487D4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Projektodawca posiada dokumentację techniczną, nie posiada prawomocnego pozwolenia na budowę – 3 pkt</w:t>
            </w:r>
          </w:p>
          <w:p w14:paraId="4D5C83BC" w14:textId="77777777" w:rsidR="00487D45" w:rsidRDefault="00487D4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Projektodawca posiada program funkcjonalno-użytkowy i dokumentację przetargową wyboru wykonawcy projektu w trybie „zaprojektuj i wybuduj” – 3 pkt </w:t>
            </w:r>
          </w:p>
          <w:p w14:paraId="7136A4B3" w14:textId="77777777" w:rsidR="00487D45" w:rsidRDefault="00487D45">
            <w:pPr>
              <w:jc w:val="both"/>
            </w:pPr>
            <w:r>
              <w:t xml:space="preserve">Projektodawca posiada tylko koncepcję i harmonogram przygotowania inwestycji do realizacji – 1pkt </w:t>
            </w:r>
          </w:p>
          <w:p w14:paraId="58596C53" w14:textId="77777777" w:rsidR="00487D45" w:rsidRDefault="00487D45">
            <w:pPr>
              <w:jc w:val="both"/>
            </w:pPr>
            <w:r>
              <w:t>Nie dotyczy</w:t>
            </w:r>
          </w:p>
        </w:tc>
      </w:tr>
      <w:tr w:rsidR="00487D45" w14:paraId="1696FAD3" w14:textId="77777777" w:rsidTr="00DA6B93">
        <w:tc>
          <w:tcPr>
            <w:tcW w:w="2271" w:type="pct"/>
            <w:hideMark/>
          </w:tcPr>
          <w:p w14:paraId="2BF929A3" w14:textId="77777777" w:rsidR="00487D45" w:rsidRDefault="00487D4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Perspektywa czasowa realizacji projektu </w:t>
            </w:r>
          </w:p>
        </w:tc>
        <w:tc>
          <w:tcPr>
            <w:tcW w:w="2729" w:type="pct"/>
            <w:hideMark/>
          </w:tcPr>
          <w:p w14:paraId="10BF0F96" w14:textId="77777777" w:rsidR="00487D45" w:rsidRDefault="00487D4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Nie przekracza daty 31.12.2018 r. – 15 pkt</w:t>
            </w:r>
          </w:p>
          <w:p w14:paraId="0CC597E8" w14:textId="77777777" w:rsidR="00487D45" w:rsidRDefault="00487D4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Nie przekracza daty 31.12.2020 r.. – 5 pkt</w:t>
            </w:r>
          </w:p>
          <w:p w14:paraId="13614B6B" w14:textId="77777777" w:rsidR="00487D45" w:rsidRDefault="00487D4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Przekracza datę 31.12.2020r. – 0 pkt</w:t>
            </w:r>
          </w:p>
        </w:tc>
      </w:tr>
      <w:tr w:rsidR="00487D45" w14:paraId="1C6A2E0E" w14:textId="77777777" w:rsidTr="00DA6B93">
        <w:tc>
          <w:tcPr>
            <w:tcW w:w="2271" w:type="pct"/>
            <w:hideMark/>
          </w:tcPr>
          <w:p w14:paraId="392137E9" w14:textId="77777777" w:rsidR="00487D45" w:rsidRDefault="00487D4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Skala oddziaływania projektu na zidentyfikowany problem (lokalny, ponadlokalny, likwidacja ”białych plam”)</w:t>
            </w:r>
          </w:p>
        </w:tc>
        <w:tc>
          <w:tcPr>
            <w:tcW w:w="2729" w:type="pct"/>
            <w:hideMark/>
          </w:tcPr>
          <w:p w14:paraId="4A6AB585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Charakter ponadlokalny projektu- 10 pkt</w:t>
            </w:r>
          </w:p>
          <w:p w14:paraId="7AC27AEA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Likwidacja „białych plam” – 7 pkt</w:t>
            </w:r>
          </w:p>
          <w:p w14:paraId="11F26DC7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Charakter lokalny projektu– 5 pkt</w:t>
            </w:r>
          </w:p>
        </w:tc>
      </w:tr>
      <w:tr w:rsidR="00487D45" w14:paraId="381238FF" w14:textId="77777777" w:rsidTr="00DA6B93">
        <w:tc>
          <w:tcPr>
            <w:tcW w:w="2271" w:type="pct"/>
            <w:hideMark/>
          </w:tcPr>
          <w:p w14:paraId="3075A2DB" w14:textId="77777777" w:rsidR="00487D45" w:rsidRDefault="00487D4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Projekt jest komplementarny bądź zintegrowany </w:t>
            </w:r>
            <w:r>
              <w:rPr>
                <w:rFonts w:cs="Calibri"/>
                <w:color w:val="000000"/>
              </w:rPr>
              <w:br/>
              <w:t xml:space="preserve">z innym projektem/projektami zrealizowanymi/ realizowanymi/ planowanymi do realizacji </w:t>
            </w:r>
            <w:r>
              <w:rPr>
                <w:rFonts w:cs="Calibri"/>
                <w:color w:val="000000"/>
              </w:rPr>
              <w:br/>
              <w:t>na terenie  OSI Włocławka</w:t>
            </w:r>
          </w:p>
        </w:tc>
        <w:tc>
          <w:tcPr>
            <w:tcW w:w="2729" w:type="pct"/>
            <w:hideMark/>
          </w:tcPr>
          <w:p w14:paraId="2BF5883F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Spójność projektu z:</w:t>
            </w:r>
          </w:p>
          <w:p w14:paraId="0578A6D1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projektem –2 pkt</w:t>
            </w:r>
          </w:p>
          <w:p w14:paraId="00A44FCF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projektami – 3 pkt</w:t>
            </w:r>
          </w:p>
          <w:p w14:paraId="3A966E4C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 projektami i więcej – 5 pkt</w:t>
            </w:r>
          </w:p>
        </w:tc>
      </w:tr>
      <w:tr w:rsidR="00487D45" w14:paraId="32D81901" w14:textId="77777777" w:rsidTr="00DA6B93">
        <w:tc>
          <w:tcPr>
            <w:tcW w:w="2271" w:type="pct"/>
            <w:hideMark/>
          </w:tcPr>
          <w:p w14:paraId="2E215658" w14:textId="77777777" w:rsidR="00487D45" w:rsidRDefault="00487D4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Wpływ na osiągnięcie założonych wskaźników strategii</w:t>
            </w:r>
          </w:p>
        </w:tc>
        <w:tc>
          <w:tcPr>
            <w:tcW w:w="2729" w:type="pct"/>
            <w:hideMark/>
          </w:tcPr>
          <w:p w14:paraId="4FFA414A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Wpływ na: </w:t>
            </w:r>
          </w:p>
          <w:p w14:paraId="4EA78D1F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 wskaźnik –    2 pkt;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0CDDC4EB" w14:textId="77777777" w:rsidR="00487D45" w:rsidRDefault="00487D45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wskaźniki i więcej – 5 pkt</w:t>
            </w:r>
          </w:p>
        </w:tc>
      </w:tr>
    </w:tbl>
    <w:p w14:paraId="27440698" w14:textId="77777777" w:rsidR="007530E3" w:rsidRPr="00487D45" w:rsidRDefault="007530E3" w:rsidP="005724A5">
      <w:pPr>
        <w:spacing w:line="360" w:lineRule="auto"/>
        <w:jc w:val="both"/>
      </w:pPr>
    </w:p>
    <w:sectPr w:rsidR="007530E3" w:rsidRPr="00487D45" w:rsidSect="0050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7810E" w14:textId="77777777" w:rsidR="00D213FB" w:rsidRDefault="00D213FB" w:rsidP="00895AA6">
      <w:pPr>
        <w:spacing w:after="0" w:line="240" w:lineRule="auto"/>
      </w:pPr>
      <w:r>
        <w:separator/>
      </w:r>
    </w:p>
  </w:endnote>
  <w:endnote w:type="continuationSeparator" w:id="0">
    <w:p w14:paraId="5E756187" w14:textId="77777777" w:rsidR="00D213FB" w:rsidRDefault="00D213FB" w:rsidP="0089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41976" w14:textId="77777777" w:rsidR="00D213FB" w:rsidRDefault="00D213FB" w:rsidP="00895AA6">
      <w:pPr>
        <w:spacing w:after="0" w:line="240" w:lineRule="auto"/>
      </w:pPr>
      <w:r>
        <w:separator/>
      </w:r>
    </w:p>
  </w:footnote>
  <w:footnote w:type="continuationSeparator" w:id="0">
    <w:p w14:paraId="4ABA74BC" w14:textId="77777777" w:rsidR="00D213FB" w:rsidRDefault="00D213FB" w:rsidP="00895AA6">
      <w:pPr>
        <w:spacing w:after="0" w:line="240" w:lineRule="auto"/>
      </w:pPr>
      <w:r>
        <w:continuationSeparator/>
      </w:r>
    </w:p>
  </w:footnote>
  <w:footnote w:id="1">
    <w:p w14:paraId="1492E6D1" w14:textId="77777777" w:rsidR="00487D45" w:rsidRDefault="00487D45" w:rsidP="00487D45">
      <w:pPr>
        <w:pStyle w:val="Tekstprzypisudolnego"/>
      </w:pPr>
      <w:r>
        <w:rPr>
          <w:rStyle w:val="Odwoanieprzypisudolnego"/>
        </w:rPr>
        <w:footnoteRef/>
      </w:r>
      <w:r>
        <w:t xml:space="preserve"> Instrukcja wypełniania fiszki projektowej  została opracowana przez IZ RPO i stanowi załącznik do niniejszych Kryteriów wyboru projektów</w:t>
      </w:r>
    </w:p>
  </w:footnote>
  <w:footnote w:id="2">
    <w:p w14:paraId="62AD9A98" w14:textId="77777777" w:rsidR="00487D45" w:rsidRDefault="00487D45" w:rsidP="00487D4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poszczególnych dokumentów strategicznych na dzień przeprowadzenia oceny formalnej, ocena projektu dokonywana będzie warunkowo do momentu uzyskania dostępu do zatwierdzonej wersji opracowania.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587"/>
    <w:rsid w:val="00192B86"/>
    <w:rsid w:val="00255D4A"/>
    <w:rsid w:val="003069B2"/>
    <w:rsid w:val="003707BB"/>
    <w:rsid w:val="00381765"/>
    <w:rsid w:val="003A5321"/>
    <w:rsid w:val="003E2FAF"/>
    <w:rsid w:val="00414FEA"/>
    <w:rsid w:val="004364DD"/>
    <w:rsid w:val="004661B5"/>
    <w:rsid w:val="00487D45"/>
    <w:rsid w:val="00501128"/>
    <w:rsid w:val="005073AE"/>
    <w:rsid w:val="0051127F"/>
    <w:rsid w:val="005724A5"/>
    <w:rsid w:val="0059093D"/>
    <w:rsid w:val="005A0492"/>
    <w:rsid w:val="006A59CF"/>
    <w:rsid w:val="00720587"/>
    <w:rsid w:val="007530E3"/>
    <w:rsid w:val="00776AC1"/>
    <w:rsid w:val="007F1984"/>
    <w:rsid w:val="00895AA6"/>
    <w:rsid w:val="008D3596"/>
    <w:rsid w:val="00947DAB"/>
    <w:rsid w:val="009B67AF"/>
    <w:rsid w:val="00A92E7F"/>
    <w:rsid w:val="00BE3E27"/>
    <w:rsid w:val="00D213FB"/>
    <w:rsid w:val="00D862DC"/>
    <w:rsid w:val="00DA6B93"/>
    <w:rsid w:val="00EC7494"/>
    <w:rsid w:val="00EE327E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A813"/>
  <w15:docId w15:val="{41C62613-8025-442E-82F0-76B81C92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95A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A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A6"/>
    <w:rPr>
      <w:vertAlign w:val="superscript"/>
    </w:rPr>
  </w:style>
  <w:style w:type="paragraph" w:styleId="Akapitzlist">
    <w:name w:val="List Paragraph"/>
    <w:basedOn w:val="Normalny"/>
    <w:qFormat/>
    <w:rsid w:val="00487D45"/>
    <w:pPr>
      <w:spacing w:after="0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table" w:styleId="Siatkatabelijasna">
    <w:name w:val="Grid Table Light"/>
    <w:basedOn w:val="Standardowy"/>
    <w:uiPriority w:val="40"/>
    <w:rsid w:val="00DA6B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CCC3-804E-49E3-BD15-BBFDA4A8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abiesiada</dc:creator>
  <cp:lastModifiedBy>Łukasz Stolarski</cp:lastModifiedBy>
  <cp:revision>4</cp:revision>
  <dcterms:created xsi:type="dcterms:W3CDTF">2016-02-25T08:40:00Z</dcterms:created>
  <dcterms:modified xsi:type="dcterms:W3CDTF">2020-05-22T11:09:00Z</dcterms:modified>
</cp:coreProperties>
</file>