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9474127" w:displacedByCustomXml="next"/>
    <w:bookmarkEnd w:id="0" w:displacedByCustomXml="next"/>
    <w:sdt>
      <w:sdtPr>
        <w:rPr>
          <w:b w:val="0"/>
          <w:bCs w:val="0"/>
        </w:rPr>
        <w:id w:val="-1259515635"/>
        <w:docPartObj>
          <w:docPartGallery w:val="Cover Pages"/>
          <w:docPartUnique/>
        </w:docPartObj>
      </w:sdtPr>
      <w:sdtEndPr/>
      <w:sdtContent>
        <w:p w14:paraId="0F408AF8" w14:textId="791815FC" w:rsidR="00981FD3" w:rsidRPr="00EA7C43" w:rsidRDefault="00981FD3" w:rsidP="008657EA">
          <w:pPr>
            <w:pStyle w:val="Tytu"/>
            <w:rPr>
              <w:b w:val="0"/>
              <w:bCs w:val="0"/>
            </w:rPr>
          </w:pPr>
          <w:r w:rsidRPr="00EA7C43">
            <w:rPr>
              <w:b w:val="0"/>
              <w:bCs w:val="0"/>
            </w:rPr>
            <w:t>RAPORT o stanie Miasta Włocławek</w:t>
          </w:r>
          <w:r w:rsidR="00B7049E" w:rsidRPr="00EA7C43">
            <w:rPr>
              <w:b w:val="0"/>
              <w:bCs w:val="0"/>
            </w:rPr>
            <w:t xml:space="preserve">. </w:t>
          </w:r>
          <w:r w:rsidRPr="00EA7C43">
            <w:rPr>
              <w:b w:val="0"/>
              <w:bCs w:val="0"/>
            </w:rPr>
            <w:t>Podsumowanie działalności Prezydenta Miasta Włocławek w roku 2019</w:t>
          </w:r>
        </w:p>
      </w:sdtContent>
    </w:sdt>
    <w:p w14:paraId="30933B3D" w14:textId="4A468A9D" w:rsidR="00981FD3" w:rsidRPr="00EA7C43" w:rsidRDefault="00981FD3" w:rsidP="008657EA">
      <w:r w:rsidRPr="00EA7C43">
        <w:br w:type="page"/>
      </w:r>
    </w:p>
    <w:p w14:paraId="10007505" w14:textId="5777CF26" w:rsidR="008F32BB" w:rsidRPr="00EA7C43" w:rsidRDefault="008F32BB" w:rsidP="008657EA">
      <w:r w:rsidRPr="00EA7C43">
        <w:lastRenderedPageBreak/>
        <w:t>Szanowni Państwo,</w:t>
      </w:r>
    </w:p>
    <w:p w14:paraId="23224C62" w14:textId="699DA9DD" w:rsidR="008F32BB" w:rsidRPr="00EA7C43" w:rsidRDefault="008F32BB" w:rsidP="008657EA">
      <w:r w:rsidRPr="00EA7C43">
        <w:t>jako Prezydent Włocławka, zgodnie z artykułem 28aa Ustawy z dnia 8 marca 1990 r. o samorządzie gminnym, co roku przedstawiam „Raport o stanie miasta”. To dokument pokazujący, jak nasze miasto się rozwija, jakie są jego zasoby, to szczególne podsumowanie działalności w roku poprzednim.</w:t>
      </w:r>
    </w:p>
    <w:p w14:paraId="209BF57E" w14:textId="4AB31A20" w:rsidR="008F32BB" w:rsidRPr="00EA7C43" w:rsidRDefault="008F32BB" w:rsidP="008657EA">
      <w:r w:rsidRPr="00EA7C43">
        <w:t>„Raport o stanie miasta” przedstawia m.in. realizację polityk, programów i strategii, uchwał rady miasta i budżetu obywatelskiego. Prezentujemy wszystko to, co realizujemy dla Państwa. Ambicją samorządu Włocławka jest transparentność, a co za tym idzie – szerokie informowanie społeczności o dokonaniach i planach na przyszłość. Nasza polityka informacyjna to również ukłon w stronę włocławian, którzy na każdym kroku pokazują, że zależy im na mieście, że mają pomysły na jego rozwój, a wspólne działanie może przynieść niezwykłe efekty.</w:t>
      </w:r>
    </w:p>
    <w:p w14:paraId="309FD44D" w14:textId="53FE2254" w:rsidR="008F32BB" w:rsidRPr="00EA7C43" w:rsidRDefault="008F32BB" w:rsidP="008657EA">
      <w:r w:rsidRPr="00EA7C43">
        <w:t>W debacie nad niniejszym dokumentem głos mogą zabrać radni, a także mieszkańcy miasta. Mieszkaniec, który chciałby uczestniczyć w debacie, najpóźniej w dniu poprzedzającym dzień, na który zwołana została sesja, podczas której ma być przedstawiony Raport o stanie miasta, składa do Przewodniczącego Rady Miasta pisemne zgłoszenie, poparte co najmniej 50 podpisami. Liczba mieszkańców mogących zabrać głos w debacie wynosi 15, chyba że Rada postanowi o zwiększeniu tej liczby.</w:t>
      </w:r>
    </w:p>
    <w:p w14:paraId="7EA05560" w14:textId="2A52CE75" w:rsidR="008F32BB" w:rsidRPr="00EA7C43" w:rsidRDefault="008F32BB" w:rsidP="008657EA">
      <w:r w:rsidRPr="00EA7C43">
        <w:t>Etap debaty kończy się przeprowadzeniem głosowania nad udzieleniem Prezydentowi wotum zaufania. Uchwałę o udzieleniu wotum zaufania Rada Miasta podejmuje bezwzględną większością głosów swego ustawowego składu.</w:t>
      </w:r>
    </w:p>
    <w:p w14:paraId="45C71653" w14:textId="0FAA3541" w:rsidR="00981FD3" w:rsidRPr="00EA7C43" w:rsidRDefault="00981FD3" w:rsidP="008657EA">
      <w:r w:rsidRPr="00EA7C43">
        <w:t>Marek Wojtkowski</w:t>
      </w:r>
    </w:p>
    <w:p w14:paraId="7C3842F6" w14:textId="286EA8B2" w:rsidR="00981FD3" w:rsidRPr="00EA7C43" w:rsidRDefault="00981FD3" w:rsidP="008657EA">
      <w:r w:rsidRPr="00EA7C43">
        <w:br w:type="page"/>
      </w:r>
    </w:p>
    <w:p w14:paraId="4DA01FF6" w14:textId="0271E807" w:rsidR="00263EAA" w:rsidRDefault="00CE621D" w:rsidP="008657EA">
      <w:r w:rsidRPr="00EA7C43">
        <w:lastRenderedPageBreak/>
        <w:t>SPIS TREŚCI</w:t>
      </w:r>
    </w:p>
    <w:p w14:paraId="292006F6" w14:textId="77777777" w:rsidR="00263EAA" w:rsidRPr="00EA7C43" w:rsidRDefault="00263EAA" w:rsidP="008657EA"/>
    <w:p w14:paraId="489BA9EA" w14:textId="463E6D2E" w:rsidR="00CE621D" w:rsidRPr="00EA7C43" w:rsidRDefault="00CE621D" w:rsidP="008657EA">
      <w:pPr>
        <w:pStyle w:val="Spistreci1"/>
        <w:tabs>
          <w:tab w:val="left" w:pos="1080"/>
          <w:tab w:val="right" w:leader="dot" w:pos="9062"/>
        </w:tabs>
        <w:rPr>
          <w:rFonts w:asciiTheme="minorHAnsi" w:hAnsiTheme="minorHAnsi" w:cstheme="minorBidi"/>
          <w:noProof/>
          <w:sz w:val="22"/>
          <w:szCs w:val="22"/>
        </w:rPr>
      </w:pPr>
      <w:r w:rsidRPr="00EA7C43">
        <w:fldChar w:fldCharType="begin"/>
      </w:r>
      <w:r w:rsidRPr="00EA7C43">
        <w:instrText xml:space="preserve"> TOC \o "1-2" \h \z </w:instrText>
      </w:r>
      <w:r w:rsidRPr="00EA7C43">
        <w:fldChar w:fldCharType="separate"/>
      </w:r>
      <w:hyperlink w:anchor="_Toc42075714" w:history="1">
        <w:r w:rsidRPr="00EA7C43">
          <w:rPr>
            <w:rStyle w:val="Hipercze"/>
            <w:rFonts w:cs="Arial"/>
            <w:noProof/>
          </w:rPr>
          <w:t>I.</w:t>
        </w:r>
        <w:r w:rsidRPr="00EA7C43">
          <w:rPr>
            <w:rFonts w:asciiTheme="minorHAnsi" w:hAnsiTheme="minorHAnsi" w:cstheme="minorBidi"/>
            <w:noProof/>
            <w:sz w:val="22"/>
            <w:szCs w:val="22"/>
          </w:rPr>
          <w:tab/>
        </w:r>
        <w:r w:rsidRPr="00EA7C43">
          <w:rPr>
            <w:rStyle w:val="Hipercze"/>
            <w:rFonts w:cs="Arial"/>
            <w:noProof/>
          </w:rPr>
          <w:t>PODSTAWOWE INFORMACJE O MIEŚCIE WŁOCŁAWEK</w:t>
        </w:r>
        <w:r w:rsidRPr="00EA7C43">
          <w:rPr>
            <w:noProof/>
            <w:webHidden/>
          </w:rPr>
          <w:tab/>
        </w:r>
        <w:r w:rsidRPr="00EA7C43">
          <w:rPr>
            <w:noProof/>
            <w:webHidden/>
          </w:rPr>
          <w:fldChar w:fldCharType="begin"/>
        </w:r>
        <w:r w:rsidRPr="00EA7C43">
          <w:rPr>
            <w:noProof/>
            <w:webHidden/>
          </w:rPr>
          <w:instrText xml:space="preserve"> PAGEREF _Toc42075714 \h </w:instrText>
        </w:r>
        <w:r w:rsidRPr="00EA7C43">
          <w:rPr>
            <w:noProof/>
            <w:webHidden/>
          </w:rPr>
        </w:r>
        <w:r w:rsidRPr="00EA7C43">
          <w:rPr>
            <w:noProof/>
            <w:webHidden/>
          </w:rPr>
          <w:fldChar w:fldCharType="separate"/>
        </w:r>
        <w:r w:rsidR="004475C8">
          <w:rPr>
            <w:noProof/>
            <w:webHidden/>
          </w:rPr>
          <w:t>4</w:t>
        </w:r>
        <w:r w:rsidRPr="00EA7C43">
          <w:rPr>
            <w:noProof/>
            <w:webHidden/>
          </w:rPr>
          <w:fldChar w:fldCharType="end"/>
        </w:r>
      </w:hyperlink>
    </w:p>
    <w:p w14:paraId="16D24CB4" w14:textId="50BC0D7C" w:rsidR="00CE621D" w:rsidRPr="00EA7C43" w:rsidRDefault="00222D1E" w:rsidP="008657EA">
      <w:pPr>
        <w:pStyle w:val="Spistreci1"/>
        <w:tabs>
          <w:tab w:val="left" w:pos="1080"/>
          <w:tab w:val="right" w:leader="dot" w:pos="9062"/>
        </w:tabs>
        <w:rPr>
          <w:rFonts w:asciiTheme="minorHAnsi" w:hAnsiTheme="minorHAnsi" w:cstheme="minorBidi"/>
          <w:noProof/>
          <w:sz w:val="22"/>
          <w:szCs w:val="22"/>
        </w:rPr>
      </w:pPr>
      <w:hyperlink w:anchor="_Toc42075715" w:history="1">
        <w:r w:rsidR="00CE621D" w:rsidRPr="00EA7C43">
          <w:rPr>
            <w:rStyle w:val="Hipercze"/>
            <w:rFonts w:cs="Arial"/>
            <w:noProof/>
          </w:rPr>
          <w:t>II.</w:t>
        </w:r>
        <w:r w:rsidR="00CE621D" w:rsidRPr="00EA7C43">
          <w:rPr>
            <w:rFonts w:asciiTheme="minorHAnsi" w:hAnsiTheme="minorHAnsi" w:cstheme="minorBidi"/>
            <w:noProof/>
            <w:sz w:val="22"/>
            <w:szCs w:val="22"/>
          </w:rPr>
          <w:tab/>
        </w:r>
        <w:r w:rsidR="00CE621D" w:rsidRPr="00EA7C43">
          <w:rPr>
            <w:rStyle w:val="Hipercze"/>
            <w:rFonts w:cs="Arial"/>
            <w:noProof/>
          </w:rPr>
          <w:t>FINANSE MIASTA WŁOCŁAWEK</w:t>
        </w:r>
        <w:r w:rsidR="00CE621D" w:rsidRPr="00EA7C43">
          <w:rPr>
            <w:noProof/>
            <w:webHidden/>
          </w:rPr>
          <w:tab/>
        </w:r>
        <w:r w:rsidR="00CE621D" w:rsidRPr="00EA7C43">
          <w:rPr>
            <w:noProof/>
            <w:webHidden/>
          </w:rPr>
          <w:fldChar w:fldCharType="begin"/>
        </w:r>
        <w:r w:rsidR="00CE621D" w:rsidRPr="00EA7C43">
          <w:rPr>
            <w:noProof/>
            <w:webHidden/>
          </w:rPr>
          <w:instrText xml:space="preserve"> PAGEREF _Toc42075715 \h </w:instrText>
        </w:r>
        <w:r w:rsidR="00CE621D" w:rsidRPr="00EA7C43">
          <w:rPr>
            <w:noProof/>
            <w:webHidden/>
          </w:rPr>
        </w:r>
        <w:r w:rsidR="00CE621D" w:rsidRPr="00EA7C43">
          <w:rPr>
            <w:noProof/>
            <w:webHidden/>
          </w:rPr>
          <w:fldChar w:fldCharType="separate"/>
        </w:r>
        <w:r w:rsidR="004475C8">
          <w:rPr>
            <w:noProof/>
            <w:webHidden/>
          </w:rPr>
          <w:t>8</w:t>
        </w:r>
        <w:r w:rsidR="00CE621D" w:rsidRPr="00EA7C43">
          <w:rPr>
            <w:noProof/>
            <w:webHidden/>
          </w:rPr>
          <w:fldChar w:fldCharType="end"/>
        </w:r>
      </w:hyperlink>
    </w:p>
    <w:p w14:paraId="1CD54EF0" w14:textId="1DC5DB7C" w:rsidR="00CE621D" w:rsidRPr="00EA7C43" w:rsidRDefault="00222D1E" w:rsidP="008657EA">
      <w:pPr>
        <w:pStyle w:val="Spistreci1"/>
        <w:tabs>
          <w:tab w:val="left" w:pos="1080"/>
          <w:tab w:val="right" w:leader="dot" w:pos="9062"/>
        </w:tabs>
        <w:rPr>
          <w:rFonts w:asciiTheme="minorHAnsi" w:hAnsiTheme="minorHAnsi" w:cstheme="minorBidi"/>
          <w:noProof/>
          <w:sz w:val="22"/>
          <w:szCs w:val="22"/>
        </w:rPr>
      </w:pPr>
      <w:hyperlink w:anchor="_Toc42075716" w:history="1">
        <w:r w:rsidR="00CE621D" w:rsidRPr="00EA7C43">
          <w:rPr>
            <w:rStyle w:val="Hipercze"/>
            <w:rFonts w:cs="Arial"/>
            <w:noProof/>
          </w:rPr>
          <w:t>III.</w:t>
        </w:r>
        <w:r w:rsidR="00CE621D" w:rsidRPr="00EA7C43">
          <w:rPr>
            <w:rFonts w:asciiTheme="minorHAnsi" w:hAnsiTheme="minorHAnsi" w:cstheme="minorBidi"/>
            <w:noProof/>
            <w:sz w:val="22"/>
            <w:szCs w:val="22"/>
          </w:rPr>
          <w:tab/>
        </w:r>
        <w:r w:rsidR="00CE621D" w:rsidRPr="00EA7C43">
          <w:rPr>
            <w:rStyle w:val="Hipercze"/>
            <w:rFonts w:cs="Arial"/>
            <w:noProof/>
          </w:rPr>
          <w:t>DZIAŁALNOŚĆ MIASTA WŁOCŁAWEK</w:t>
        </w:r>
        <w:r w:rsidR="00CE621D" w:rsidRPr="00EA7C43">
          <w:rPr>
            <w:noProof/>
            <w:webHidden/>
          </w:rPr>
          <w:tab/>
        </w:r>
        <w:r w:rsidR="00CE621D" w:rsidRPr="00EA7C43">
          <w:rPr>
            <w:noProof/>
            <w:webHidden/>
          </w:rPr>
          <w:fldChar w:fldCharType="begin"/>
        </w:r>
        <w:r w:rsidR="00CE621D" w:rsidRPr="00EA7C43">
          <w:rPr>
            <w:noProof/>
            <w:webHidden/>
          </w:rPr>
          <w:instrText xml:space="preserve"> PAGEREF _Toc42075716 \h </w:instrText>
        </w:r>
        <w:r w:rsidR="00CE621D" w:rsidRPr="00EA7C43">
          <w:rPr>
            <w:noProof/>
            <w:webHidden/>
          </w:rPr>
        </w:r>
        <w:r w:rsidR="00CE621D" w:rsidRPr="00EA7C43">
          <w:rPr>
            <w:noProof/>
            <w:webHidden/>
          </w:rPr>
          <w:fldChar w:fldCharType="separate"/>
        </w:r>
        <w:r w:rsidR="004475C8">
          <w:rPr>
            <w:noProof/>
            <w:webHidden/>
          </w:rPr>
          <w:t>11</w:t>
        </w:r>
        <w:r w:rsidR="00CE621D" w:rsidRPr="00EA7C43">
          <w:rPr>
            <w:noProof/>
            <w:webHidden/>
          </w:rPr>
          <w:fldChar w:fldCharType="end"/>
        </w:r>
      </w:hyperlink>
    </w:p>
    <w:p w14:paraId="3E4213D8" w14:textId="614295EC" w:rsidR="00CE621D" w:rsidRPr="00EA7C43" w:rsidRDefault="00222D1E" w:rsidP="008657EA">
      <w:pPr>
        <w:pStyle w:val="Spistreci2"/>
        <w:rPr>
          <w:rFonts w:asciiTheme="minorHAnsi" w:hAnsiTheme="minorHAnsi" w:cstheme="minorBidi"/>
          <w:b w:val="0"/>
          <w:bCs w:val="0"/>
          <w:noProof/>
          <w:sz w:val="22"/>
          <w:szCs w:val="22"/>
        </w:rPr>
      </w:pPr>
      <w:hyperlink w:anchor="_Toc42075717" w:history="1">
        <w:r w:rsidR="00CE621D" w:rsidRPr="00EA7C43">
          <w:rPr>
            <w:rStyle w:val="Hipercze"/>
            <w:b w:val="0"/>
            <w:bCs w:val="0"/>
            <w:noProof/>
          </w:rPr>
          <w:t>III.1.</w:t>
        </w:r>
        <w:r w:rsidR="00CE621D" w:rsidRPr="00EA7C43">
          <w:rPr>
            <w:rFonts w:asciiTheme="minorHAnsi" w:hAnsiTheme="minorHAnsi" w:cstheme="minorBidi"/>
            <w:b w:val="0"/>
            <w:bCs w:val="0"/>
            <w:noProof/>
            <w:sz w:val="22"/>
            <w:szCs w:val="22"/>
          </w:rPr>
          <w:tab/>
        </w:r>
        <w:r w:rsidR="00CE621D" w:rsidRPr="00EA7C43">
          <w:rPr>
            <w:rStyle w:val="Hipercze"/>
            <w:b w:val="0"/>
            <w:bCs w:val="0"/>
            <w:noProof/>
          </w:rPr>
          <w:t>STRATEGIA ROZWOJU MIASTA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_Toc42075717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11</w:t>
        </w:r>
        <w:r w:rsidR="00CE621D" w:rsidRPr="00EA7C43">
          <w:rPr>
            <w:b w:val="0"/>
            <w:bCs w:val="0"/>
            <w:noProof/>
            <w:webHidden/>
          </w:rPr>
          <w:fldChar w:fldCharType="end"/>
        </w:r>
      </w:hyperlink>
    </w:p>
    <w:p w14:paraId="08002A53" w14:textId="2B50342E" w:rsidR="00CE621D" w:rsidRPr="00EA7C43" w:rsidRDefault="00222D1E" w:rsidP="008657EA">
      <w:pPr>
        <w:pStyle w:val="Spistreci2"/>
        <w:rPr>
          <w:rFonts w:asciiTheme="minorHAnsi" w:hAnsiTheme="minorHAnsi" w:cstheme="minorBidi"/>
          <w:b w:val="0"/>
          <w:bCs w:val="0"/>
          <w:noProof/>
          <w:sz w:val="22"/>
          <w:szCs w:val="22"/>
        </w:rPr>
      </w:pPr>
      <w:hyperlink w:anchor="_Toc42075718" w:history="1">
        <w:r w:rsidR="00CE621D" w:rsidRPr="00EA7C43">
          <w:rPr>
            <w:rStyle w:val="Hipercze"/>
            <w:b w:val="0"/>
            <w:bCs w:val="0"/>
            <w:noProof/>
          </w:rPr>
          <w:t>III.2.</w:t>
        </w:r>
        <w:r w:rsidR="00CE621D" w:rsidRPr="00EA7C43">
          <w:rPr>
            <w:rFonts w:asciiTheme="minorHAnsi" w:hAnsiTheme="minorHAnsi" w:cstheme="minorBidi"/>
            <w:b w:val="0"/>
            <w:bCs w:val="0"/>
            <w:noProof/>
            <w:sz w:val="22"/>
            <w:szCs w:val="22"/>
          </w:rPr>
          <w:tab/>
        </w:r>
        <w:r w:rsidR="00CE621D" w:rsidRPr="00EA7C43">
          <w:rPr>
            <w:rStyle w:val="Hipercze"/>
            <w:b w:val="0"/>
            <w:bCs w:val="0"/>
            <w:noProof/>
          </w:rPr>
          <w:t>ZAGOSPODAROWANIE PRZESTRZENNE</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_Toc42075718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17</w:t>
        </w:r>
        <w:r w:rsidR="00CE621D" w:rsidRPr="00EA7C43">
          <w:rPr>
            <w:b w:val="0"/>
            <w:bCs w:val="0"/>
            <w:noProof/>
            <w:webHidden/>
          </w:rPr>
          <w:fldChar w:fldCharType="end"/>
        </w:r>
      </w:hyperlink>
    </w:p>
    <w:p w14:paraId="0964785D" w14:textId="2F5AB9E5" w:rsidR="00CE621D" w:rsidRPr="00EA7C43" w:rsidRDefault="00222D1E" w:rsidP="008657EA">
      <w:pPr>
        <w:pStyle w:val="Spistreci2"/>
        <w:rPr>
          <w:rFonts w:asciiTheme="minorHAnsi" w:hAnsiTheme="minorHAnsi" w:cstheme="minorBidi"/>
          <w:b w:val="0"/>
          <w:bCs w:val="0"/>
          <w:noProof/>
          <w:sz w:val="22"/>
          <w:szCs w:val="22"/>
        </w:rPr>
      </w:pPr>
      <w:hyperlink w:anchor="_Toc42075719" w:history="1">
        <w:r w:rsidR="00CE621D" w:rsidRPr="00EA7C43">
          <w:rPr>
            <w:rStyle w:val="Hipercze"/>
            <w:b w:val="0"/>
            <w:bCs w:val="0"/>
            <w:noProof/>
          </w:rPr>
          <w:t>III.3.</w:t>
        </w:r>
        <w:r w:rsidR="00CE621D" w:rsidRPr="00EA7C43">
          <w:rPr>
            <w:rFonts w:asciiTheme="minorHAnsi" w:hAnsiTheme="minorHAnsi" w:cstheme="minorBidi"/>
            <w:b w:val="0"/>
            <w:bCs w:val="0"/>
            <w:noProof/>
            <w:sz w:val="22"/>
            <w:szCs w:val="22"/>
          </w:rPr>
          <w:tab/>
        </w:r>
        <w:r w:rsidR="00CE621D" w:rsidRPr="00EA7C43">
          <w:rPr>
            <w:rStyle w:val="Hipercze"/>
            <w:b w:val="0"/>
            <w:bCs w:val="0"/>
            <w:noProof/>
          </w:rPr>
          <w:t>REWITALIZACJA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_Toc42075719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33</w:t>
        </w:r>
        <w:r w:rsidR="00CE621D" w:rsidRPr="00EA7C43">
          <w:rPr>
            <w:b w:val="0"/>
            <w:bCs w:val="0"/>
            <w:noProof/>
            <w:webHidden/>
          </w:rPr>
          <w:fldChar w:fldCharType="end"/>
        </w:r>
      </w:hyperlink>
    </w:p>
    <w:p w14:paraId="6E6A42D3" w14:textId="1C561EBD" w:rsidR="00CE621D" w:rsidRPr="00EA7C43" w:rsidRDefault="00222D1E" w:rsidP="008657EA">
      <w:pPr>
        <w:pStyle w:val="Spistreci2"/>
        <w:rPr>
          <w:rFonts w:asciiTheme="minorHAnsi" w:hAnsiTheme="minorHAnsi" w:cstheme="minorBidi"/>
          <w:b w:val="0"/>
          <w:bCs w:val="0"/>
          <w:noProof/>
          <w:sz w:val="22"/>
          <w:szCs w:val="22"/>
        </w:rPr>
      </w:pPr>
      <w:hyperlink w:anchor="_Toc42075720" w:history="1">
        <w:r w:rsidR="00CE621D" w:rsidRPr="00EA7C43">
          <w:rPr>
            <w:rStyle w:val="Hipercze"/>
            <w:b w:val="0"/>
            <w:bCs w:val="0"/>
            <w:noProof/>
          </w:rPr>
          <w:t>III.4.</w:t>
        </w:r>
        <w:r w:rsidR="00CE621D" w:rsidRPr="00EA7C43">
          <w:rPr>
            <w:rFonts w:asciiTheme="minorHAnsi" w:hAnsiTheme="minorHAnsi" w:cstheme="minorBidi"/>
            <w:b w:val="0"/>
            <w:bCs w:val="0"/>
            <w:noProof/>
            <w:sz w:val="22"/>
            <w:szCs w:val="22"/>
          </w:rPr>
          <w:tab/>
        </w:r>
        <w:r w:rsidR="00CE621D" w:rsidRPr="00EA7C43">
          <w:rPr>
            <w:rStyle w:val="Hipercze"/>
            <w:b w:val="0"/>
            <w:bCs w:val="0"/>
            <w:noProof/>
          </w:rPr>
          <w:t>KULTURA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_Toc42075720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40</w:t>
        </w:r>
        <w:r w:rsidR="00CE621D" w:rsidRPr="00EA7C43">
          <w:rPr>
            <w:b w:val="0"/>
            <w:bCs w:val="0"/>
            <w:noProof/>
            <w:webHidden/>
          </w:rPr>
          <w:fldChar w:fldCharType="end"/>
        </w:r>
      </w:hyperlink>
    </w:p>
    <w:p w14:paraId="7D929DF2" w14:textId="05A22049" w:rsidR="00CE621D" w:rsidRPr="00EA7C43" w:rsidRDefault="00222D1E" w:rsidP="008657EA">
      <w:pPr>
        <w:pStyle w:val="Spistreci2"/>
        <w:rPr>
          <w:rFonts w:asciiTheme="minorHAnsi" w:hAnsiTheme="minorHAnsi" w:cstheme="minorBidi"/>
          <w:b w:val="0"/>
          <w:bCs w:val="0"/>
          <w:noProof/>
          <w:sz w:val="22"/>
          <w:szCs w:val="22"/>
        </w:rPr>
      </w:pPr>
      <w:hyperlink w:anchor="_Toc42075721" w:history="1">
        <w:r w:rsidR="00CE621D" w:rsidRPr="00EA7C43">
          <w:rPr>
            <w:rStyle w:val="Hipercze"/>
            <w:b w:val="0"/>
            <w:bCs w:val="0"/>
            <w:noProof/>
          </w:rPr>
          <w:t>III.5.</w:t>
        </w:r>
        <w:r w:rsidR="00CE621D" w:rsidRPr="00EA7C43">
          <w:rPr>
            <w:rFonts w:asciiTheme="minorHAnsi" w:hAnsiTheme="minorHAnsi" w:cstheme="minorBidi"/>
            <w:b w:val="0"/>
            <w:bCs w:val="0"/>
            <w:noProof/>
            <w:sz w:val="22"/>
            <w:szCs w:val="22"/>
          </w:rPr>
          <w:tab/>
        </w:r>
        <w:r w:rsidR="00CE621D" w:rsidRPr="00EA7C43">
          <w:rPr>
            <w:rStyle w:val="Hipercze"/>
            <w:b w:val="0"/>
            <w:bCs w:val="0"/>
            <w:noProof/>
          </w:rPr>
          <w:t>SPORT</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_Toc42075721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50</w:t>
        </w:r>
        <w:r w:rsidR="00CE621D" w:rsidRPr="00EA7C43">
          <w:rPr>
            <w:b w:val="0"/>
            <w:bCs w:val="0"/>
            <w:noProof/>
            <w:webHidden/>
          </w:rPr>
          <w:fldChar w:fldCharType="end"/>
        </w:r>
      </w:hyperlink>
    </w:p>
    <w:p w14:paraId="7CC25282" w14:textId="7D92F6A3" w:rsidR="00CE621D" w:rsidRPr="00EA7C43" w:rsidRDefault="00222D1E" w:rsidP="008657EA">
      <w:pPr>
        <w:pStyle w:val="Spistreci2"/>
        <w:rPr>
          <w:rFonts w:asciiTheme="minorHAnsi" w:hAnsiTheme="minorHAnsi" w:cstheme="minorBidi"/>
          <w:b w:val="0"/>
          <w:bCs w:val="0"/>
          <w:noProof/>
          <w:sz w:val="22"/>
          <w:szCs w:val="22"/>
        </w:rPr>
      </w:pPr>
      <w:hyperlink w:anchor="_Toc42075722" w:history="1">
        <w:r w:rsidR="00CE621D" w:rsidRPr="00EA7C43">
          <w:rPr>
            <w:rStyle w:val="Hipercze"/>
            <w:b w:val="0"/>
            <w:bCs w:val="0"/>
            <w:noProof/>
          </w:rPr>
          <w:t>III.6.</w:t>
        </w:r>
        <w:r w:rsidR="00CE621D" w:rsidRPr="00EA7C43">
          <w:rPr>
            <w:rFonts w:asciiTheme="minorHAnsi" w:hAnsiTheme="minorHAnsi" w:cstheme="minorBidi"/>
            <w:b w:val="0"/>
            <w:bCs w:val="0"/>
            <w:noProof/>
            <w:sz w:val="22"/>
            <w:szCs w:val="22"/>
          </w:rPr>
          <w:tab/>
        </w:r>
        <w:r w:rsidR="00CE621D" w:rsidRPr="00EA7C43">
          <w:rPr>
            <w:rStyle w:val="Hipercze"/>
            <w:b w:val="0"/>
            <w:bCs w:val="0"/>
            <w:noProof/>
          </w:rPr>
          <w:t>ŚRODOWISKO</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_Toc42075722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58</w:t>
        </w:r>
        <w:r w:rsidR="00CE621D" w:rsidRPr="00EA7C43">
          <w:rPr>
            <w:b w:val="0"/>
            <w:bCs w:val="0"/>
            <w:noProof/>
            <w:webHidden/>
          </w:rPr>
          <w:fldChar w:fldCharType="end"/>
        </w:r>
      </w:hyperlink>
    </w:p>
    <w:p w14:paraId="45E44055" w14:textId="1574996C" w:rsidR="00CE621D" w:rsidRPr="00EA7C43" w:rsidRDefault="00222D1E" w:rsidP="008657EA">
      <w:pPr>
        <w:pStyle w:val="Spistreci2"/>
        <w:rPr>
          <w:rFonts w:asciiTheme="minorHAnsi" w:hAnsiTheme="minorHAnsi" w:cstheme="minorBidi"/>
          <w:b w:val="0"/>
          <w:bCs w:val="0"/>
          <w:noProof/>
          <w:sz w:val="22"/>
          <w:szCs w:val="22"/>
        </w:rPr>
      </w:pPr>
      <w:hyperlink w:anchor="_Toc42075723" w:history="1">
        <w:r w:rsidR="00CE621D" w:rsidRPr="00EA7C43">
          <w:rPr>
            <w:rStyle w:val="Hipercze"/>
            <w:b w:val="0"/>
            <w:bCs w:val="0"/>
            <w:noProof/>
          </w:rPr>
          <w:t>III.7.</w:t>
        </w:r>
        <w:r w:rsidR="00CE621D" w:rsidRPr="00EA7C43">
          <w:rPr>
            <w:rFonts w:asciiTheme="minorHAnsi" w:hAnsiTheme="minorHAnsi" w:cstheme="minorBidi"/>
            <w:b w:val="0"/>
            <w:bCs w:val="0"/>
            <w:noProof/>
            <w:sz w:val="22"/>
            <w:szCs w:val="22"/>
          </w:rPr>
          <w:tab/>
        </w:r>
        <w:r w:rsidR="00CE621D" w:rsidRPr="00EA7C43">
          <w:rPr>
            <w:rStyle w:val="Hipercze"/>
            <w:b w:val="0"/>
            <w:bCs w:val="0"/>
            <w:noProof/>
          </w:rPr>
          <w:t>EDUKACJA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_Toc42075723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67</w:t>
        </w:r>
        <w:r w:rsidR="00CE621D" w:rsidRPr="00EA7C43">
          <w:rPr>
            <w:b w:val="0"/>
            <w:bCs w:val="0"/>
            <w:noProof/>
            <w:webHidden/>
          </w:rPr>
          <w:fldChar w:fldCharType="end"/>
        </w:r>
      </w:hyperlink>
    </w:p>
    <w:p w14:paraId="6084E780" w14:textId="05AD9506" w:rsidR="00CE621D" w:rsidRPr="00EA7C43" w:rsidRDefault="00222D1E" w:rsidP="008657EA">
      <w:pPr>
        <w:pStyle w:val="Spistreci2"/>
        <w:rPr>
          <w:rFonts w:asciiTheme="minorHAnsi" w:hAnsiTheme="minorHAnsi" w:cstheme="minorBidi"/>
          <w:b w:val="0"/>
          <w:bCs w:val="0"/>
          <w:noProof/>
          <w:sz w:val="22"/>
          <w:szCs w:val="22"/>
        </w:rPr>
      </w:pPr>
      <w:hyperlink w:anchor="_Toc42075724" w:history="1">
        <w:r w:rsidR="00CE621D" w:rsidRPr="00EA7C43">
          <w:rPr>
            <w:rStyle w:val="Hipercze"/>
            <w:b w:val="0"/>
            <w:bCs w:val="0"/>
            <w:noProof/>
          </w:rPr>
          <w:t>III.8.</w:t>
        </w:r>
        <w:r w:rsidR="00CE621D" w:rsidRPr="00EA7C43">
          <w:rPr>
            <w:rFonts w:asciiTheme="minorHAnsi" w:hAnsiTheme="minorHAnsi" w:cstheme="minorBidi"/>
            <w:b w:val="0"/>
            <w:bCs w:val="0"/>
            <w:noProof/>
            <w:sz w:val="22"/>
            <w:szCs w:val="22"/>
          </w:rPr>
          <w:tab/>
        </w:r>
        <w:r w:rsidR="00CE621D" w:rsidRPr="00EA7C43">
          <w:rPr>
            <w:rStyle w:val="Hipercze"/>
            <w:b w:val="0"/>
            <w:bCs w:val="0"/>
            <w:noProof/>
          </w:rPr>
          <w:t>POMOC SPOŁECZNA I ZDROWOTNA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_Toc42075724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85</w:t>
        </w:r>
        <w:r w:rsidR="00CE621D" w:rsidRPr="00EA7C43">
          <w:rPr>
            <w:b w:val="0"/>
            <w:bCs w:val="0"/>
            <w:noProof/>
            <w:webHidden/>
          </w:rPr>
          <w:fldChar w:fldCharType="end"/>
        </w:r>
      </w:hyperlink>
    </w:p>
    <w:p w14:paraId="65B2058B" w14:textId="20412B0D" w:rsidR="00CE621D" w:rsidRPr="00EA7C43" w:rsidRDefault="00222D1E" w:rsidP="008657EA">
      <w:pPr>
        <w:pStyle w:val="Spistreci2"/>
        <w:rPr>
          <w:rFonts w:asciiTheme="minorHAnsi" w:hAnsiTheme="minorHAnsi" w:cstheme="minorBidi"/>
          <w:b w:val="0"/>
          <w:bCs w:val="0"/>
          <w:noProof/>
          <w:sz w:val="22"/>
          <w:szCs w:val="22"/>
        </w:rPr>
      </w:pPr>
      <w:hyperlink w:anchor="_Toc42075725" w:history="1">
        <w:r w:rsidR="00CE621D" w:rsidRPr="00EA7C43">
          <w:rPr>
            <w:rStyle w:val="Hipercze"/>
            <w:b w:val="0"/>
            <w:bCs w:val="0"/>
            <w:noProof/>
          </w:rPr>
          <w:t>III.9.</w:t>
        </w:r>
        <w:r w:rsidR="00CE621D" w:rsidRPr="00EA7C43">
          <w:rPr>
            <w:rFonts w:asciiTheme="minorHAnsi" w:hAnsiTheme="minorHAnsi" w:cstheme="minorBidi"/>
            <w:b w:val="0"/>
            <w:bCs w:val="0"/>
            <w:noProof/>
            <w:sz w:val="22"/>
            <w:szCs w:val="22"/>
          </w:rPr>
          <w:tab/>
        </w:r>
        <w:r w:rsidR="00CE621D" w:rsidRPr="00EA7C43">
          <w:rPr>
            <w:rStyle w:val="Hipercze"/>
            <w:b w:val="0"/>
            <w:bCs w:val="0"/>
            <w:noProof/>
          </w:rPr>
          <w:t>TRANSPORT</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_Toc42075725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119</w:t>
        </w:r>
        <w:r w:rsidR="00CE621D" w:rsidRPr="00EA7C43">
          <w:rPr>
            <w:b w:val="0"/>
            <w:bCs w:val="0"/>
            <w:noProof/>
            <w:webHidden/>
          </w:rPr>
          <w:fldChar w:fldCharType="end"/>
        </w:r>
      </w:hyperlink>
    </w:p>
    <w:p w14:paraId="798BA2D9" w14:textId="183364CF" w:rsidR="00CE621D" w:rsidRPr="00EA7C43" w:rsidRDefault="00222D1E" w:rsidP="008657EA">
      <w:pPr>
        <w:pStyle w:val="Spistreci2"/>
        <w:rPr>
          <w:rFonts w:asciiTheme="minorHAnsi" w:hAnsiTheme="minorHAnsi" w:cstheme="minorBidi"/>
          <w:b w:val="0"/>
          <w:bCs w:val="0"/>
          <w:noProof/>
          <w:sz w:val="22"/>
          <w:szCs w:val="22"/>
        </w:rPr>
      </w:pPr>
      <w:hyperlink w:anchor="_Toc42075726" w:history="1">
        <w:r w:rsidR="00CE621D" w:rsidRPr="00EA7C43">
          <w:rPr>
            <w:rStyle w:val="Hipercze"/>
            <w:b w:val="0"/>
            <w:bCs w:val="0"/>
            <w:noProof/>
          </w:rPr>
          <w:t>III.10.</w:t>
        </w:r>
        <w:r w:rsidR="00CE621D" w:rsidRPr="00EA7C43">
          <w:rPr>
            <w:rFonts w:asciiTheme="minorHAnsi" w:hAnsiTheme="minorHAnsi" w:cstheme="minorBidi"/>
            <w:b w:val="0"/>
            <w:bCs w:val="0"/>
            <w:noProof/>
            <w:sz w:val="22"/>
            <w:szCs w:val="22"/>
          </w:rPr>
          <w:tab/>
        </w:r>
        <w:r w:rsidR="00CE621D" w:rsidRPr="00EA7C43">
          <w:rPr>
            <w:rStyle w:val="Hipercze"/>
            <w:b w:val="0"/>
            <w:bCs w:val="0"/>
            <w:noProof/>
          </w:rPr>
          <w:t>GOSPODARKA WODNO-ŚCIEKOWA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_Toc42075726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131</w:t>
        </w:r>
        <w:r w:rsidR="00CE621D" w:rsidRPr="00EA7C43">
          <w:rPr>
            <w:b w:val="0"/>
            <w:bCs w:val="0"/>
            <w:noProof/>
            <w:webHidden/>
          </w:rPr>
          <w:fldChar w:fldCharType="end"/>
        </w:r>
      </w:hyperlink>
    </w:p>
    <w:p w14:paraId="7CF35A9C" w14:textId="5896BF7A" w:rsidR="00CE621D" w:rsidRPr="00EA7C43" w:rsidRDefault="00222D1E" w:rsidP="008657EA">
      <w:pPr>
        <w:pStyle w:val="Spistreci2"/>
        <w:rPr>
          <w:rFonts w:asciiTheme="minorHAnsi" w:hAnsiTheme="minorHAnsi" w:cstheme="minorBidi"/>
          <w:b w:val="0"/>
          <w:bCs w:val="0"/>
          <w:noProof/>
          <w:sz w:val="22"/>
          <w:szCs w:val="22"/>
        </w:rPr>
      </w:pPr>
      <w:hyperlink w:anchor="_Toc42075727" w:history="1">
        <w:r w:rsidR="00CE621D" w:rsidRPr="00EA7C43">
          <w:rPr>
            <w:rStyle w:val="Hipercze"/>
            <w:b w:val="0"/>
            <w:bCs w:val="0"/>
            <w:noProof/>
          </w:rPr>
          <w:t>III.11.</w:t>
        </w:r>
        <w:r w:rsidR="00CE621D" w:rsidRPr="00EA7C43">
          <w:rPr>
            <w:rFonts w:asciiTheme="minorHAnsi" w:hAnsiTheme="minorHAnsi" w:cstheme="minorBidi"/>
            <w:b w:val="0"/>
            <w:bCs w:val="0"/>
            <w:noProof/>
            <w:sz w:val="22"/>
            <w:szCs w:val="22"/>
          </w:rPr>
          <w:tab/>
        </w:r>
        <w:r w:rsidR="00CE621D" w:rsidRPr="00EA7C43">
          <w:rPr>
            <w:rStyle w:val="Hipercze"/>
            <w:b w:val="0"/>
            <w:bCs w:val="0"/>
            <w:noProof/>
          </w:rPr>
          <w:t>GOSPODARKA ENERGETYCZNA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_Toc42075727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135</w:t>
        </w:r>
        <w:r w:rsidR="00CE621D" w:rsidRPr="00EA7C43">
          <w:rPr>
            <w:b w:val="0"/>
            <w:bCs w:val="0"/>
            <w:noProof/>
            <w:webHidden/>
          </w:rPr>
          <w:fldChar w:fldCharType="end"/>
        </w:r>
      </w:hyperlink>
    </w:p>
    <w:p w14:paraId="1EE81593" w14:textId="773616DA" w:rsidR="00CE621D" w:rsidRPr="00EA7C43" w:rsidRDefault="00222D1E" w:rsidP="008657EA">
      <w:pPr>
        <w:pStyle w:val="Spistreci2"/>
        <w:rPr>
          <w:rFonts w:asciiTheme="minorHAnsi" w:hAnsiTheme="minorHAnsi" w:cstheme="minorBidi"/>
          <w:b w:val="0"/>
          <w:bCs w:val="0"/>
          <w:noProof/>
          <w:sz w:val="22"/>
          <w:szCs w:val="22"/>
        </w:rPr>
      </w:pPr>
      <w:hyperlink w:anchor="_Toc42075728" w:history="1">
        <w:r w:rsidR="00CE621D" w:rsidRPr="00EA7C43">
          <w:rPr>
            <w:rStyle w:val="Hipercze"/>
            <w:b w:val="0"/>
            <w:bCs w:val="0"/>
            <w:noProof/>
          </w:rPr>
          <w:t>III.12.</w:t>
        </w:r>
        <w:r w:rsidR="00CE621D" w:rsidRPr="00EA7C43">
          <w:rPr>
            <w:rFonts w:asciiTheme="minorHAnsi" w:hAnsiTheme="minorHAnsi" w:cstheme="minorBidi"/>
            <w:b w:val="0"/>
            <w:bCs w:val="0"/>
            <w:noProof/>
            <w:sz w:val="22"/>
            <w:szCs w:val="22"/>
          </w:rPr>
          <w:tab/>
        </w:r>
        <w:r w:rsidR="00CE621D" w:rsidRPr="00EA7C43">
          <w:rPr>
            <w:rStyle w:val="Hipercze"/>
            <w:b w:val="0"/>
            <w:bCs w:val="0"/>
            <w:noProof/>
          </w:rPr>
          <w:t>GOSPODARKA ODPADAMI</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_Toc42075728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137</w:t>
        </w:r>
        <w:r w:rsidR="00CE621D" w:rsidRPr="00EA7C43">
          <w:rPr>
            <w:b w:val="0"/>
            <w:bCs w:val="0"/>
            <w:noProof/>
            <w:webHidden/>
          </w:rPr>
          <w:fldChar w:fldCharType="end"/>
        </w:r>
      </w:hyperlink>
    </w:p>
    <w:p w14:paraId="48906877" w14:textId="39640FA9" w:rsidR="00CE621D" w:rsidRPr="00EA7C43" w:rsidRDefault="00222D1E" w:rsidP="008657EA">
      <w:pPr>
        <w:pStyle w:val="Spistreci2"/>
        <w:rPr>
          <w:rFonts w:asciiTheme="minorHAnsi" w:hAnsiTheme="minorHAnsi" w:cstheme="minorBidi"/>
          <w:b w:val="0"/>
          <w:bCs w:val="0"/>
          <w:noProof/>
          <w:sz w:val="22"/>
          <w:szCs w:val="22"/>
        </w:rPr>
      </w:pPr>
      <w:hyperlink w:anchor="_Toc42075729" w:history="1">
        <w:r w:rsidR="00CE621D" w:rsidRPr="00EA7C43">
          <w:rPr>
            <w:rStyle w:val="Hipercze"/>
            <w:b w:val="0"/>
            <w:bCs w:val="0"/>
            <w:noProof/>
          </w:rPr>
          <w:t>III.13.</w:t>
        </w:r>
        <w:r w:rsidR="00CE621D" w:rsidRPr="00EA7C43">
          <w:rPr>
            <w:rFonts w:asciiTheme="minorHAnsi" w:hAnsiTheme="minorHAnsi" w:cstheme="minorBidi"/>
            <w:b w:val="0"/>
            <w:bCs w:val="0"/>
            <w:noProof/>
            <w:sz w:val="22"/>
            <w:szCs w:val="22"/>
          </w:rPr>
          <w:tab/>
        </w:r>
        <w:r w:rsidR="00CE621D" w:rsidRPr="00EA7C43">
          <w:rPr>
            <w:rStyle w:val="Hipercze"/>
            <w:b w:val="0"/>
            <w:bCs w:val="0"/>
            <w:noProof/>
          </w:rPr>
          <w:t>GOSPODARKA KOMUNALNA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_Toc42075729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140</w:t>
        </w:r>
        <w:r w:rsidR="00CE621D" w:rsidRPr="00EA7C43">
          <w:rPr>
            <w:b w:val="0"/>
            <w:bCs w:val="0"/>
            <w:noProof/>
            <w:webHidden/>
          </w:rPr>
          <w:fldChar w:fldCharType="end"/>
        </w:r>
      </w:hyperlink>
    </w:p>
    <w:p w14:paraId="670482AE" w14:textId="30A91D87" w:rsidR="00CE621D" w:rsidRPr="00EA7C43" w:rsidRDefault="00222D1E" w:rsidP="008657EA">
      <w:pPr>
        <w:pStyle w:val="Spistreci2"/>
        <w:rPr>
          <w:rFonts w:asciiTheme="minorHAnsi" w:hAnsiTheme="minorHAnsi" w:cstheme="minorBidi"/>
          <w:b w:val="0"/>
          <w:bCs w:val="0"/>
          <w:noProof/>
          <w:sz w:val="22"/>
          <w:szCs w:val="22"/>
        </w:rPr>
      </w:pPr>
      <w:hyperlink w:anchor="_Toc42075730" w:history="1">
        <w:r w:rsidR="00CE621D" w:rsidRPr="00EA7C43">
          <w:rPr>
            <w:rStyle w:val="Hipercze"/>
            <w:b w:val="0"/>
            <w:bCs w:val="0"/>
            <w:noProof/>
          </w:rPr>
          <w:t>III.14.</w:t>
        </w:r>
        <w:r w:rsidR="00CE621D" w:rsidRPr="00EA7C43">
          <w:rPr>
            <w:rFonts w:asciiTheme="minorHAnsi" w:hAnsiTheme="minorHAnsi" w:cstheme="minorBidi"/>
            <w:b w:val="0"/>
            <w:bCs w:val="0"/>
            <w:noProof/>
            <w:sz w:val="22"/>
            <w:szCs w:val="22"/>
          </w:rPr>
          <w:tab/>
        </w:r>
        <w:r w:rsidR="00CE621D" w:rsidRPr="00EA7C43">
          <w:rPr>
            <w:rStyle w:val="Hipercze"/>
            <w:b w:val="0"/>
            <w:bCs w:val="0"/>
            <w:noProof/>
          </w:rPr>
          <w:t>GOSPODARKA MIESZKANIOWA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_Toc42075730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145</w:t>
        </w:r>
        <w:r w:rsidR="00CE621D" w:rsidRPr="00EA7C43">
          <w:rPr>
            <w:b w:val="0"/>
            <w:bCs w:val="0"/>
            <w:noProof/>
            <w:webHidden/>
          </w:rPr>
          <w:fldChar w:fldCharType="end"/>
        </w:r>
      </w:hyperlink>
    </w:p>
    <w:p w14:paraId="33164B2B" w14:textId="32195402" w:rsidR="00CE621D" w:rsidRPr="00EA7C43" w:rsidRDefault="00222D1E" w:rsidP="008657EA">
      <w:pPr>
        <w:pStyle w:val="Spistreci2"/>
        <w:rPr>
          <w:rFonts w:asciiTheme="minorHAnsi" w:hAnsiTheme="minorHAnsi" w:cstheme="minorBidi"/>
          <w:b w:val="0"/>
          <w:bCs w:val="0"/>
          <w:noProof/>
          <w:sz w:val="22"/>
          <w:szCs w:val="22"/>
        </w:rPr>
      </w:pPr>
      <w:hyperlink w:anchor="_Toc42075731" w:history="1">
        <w:r w:rsidR="00CE621D" w:rsidRPr="00EA7C43">
          <w:rPr>
            <w:rStyle w:val="Hipercze"/>
            <w:b w:val="0"/>
            <w:bCs w:val="0"/>
            <w:noProof/>
          </w:rPr>
          <w:t>III.15.</w:t>
        </w:r>
        <w:r w:rsidR="00CE621D" w:rsidRPr="00EA7C43">
          <w:rPr>
            <w:rFonts w:asciiTheme="minorHAnsi" w:hAnsiTheme="minorHAnsi" w:cstheme="minorBidi"/>
            <w:b w:val="0"/>
            <w:bCs w:val="0"/>
            <w:noProof/>
            <w:sz w:val="22"/>
            <w:szCs w:val="22"/>
          </w:rPr>
          <w:tab/>
        </w:r>
        <w:r w:rsidR="00CE621D" w:rsidRPr="00EA7C43">
          <w:rPr>
            <w:rStyle w:val="Hipercze"/>
            <w:b w:val="0"/>
            <w:bCs w:val="0"/>
            <w:noProof/>
          </w:rPr>
          <w:t>BEZPIECZEŃSTWO</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_Toc42075731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156</w:t>
        </w:r>
        <w:r w:rsidR="00CE621D" w:rsidRPr="00EA7C43">
          <w:rPr>
            <w:b w:val="0"/>
            <w:bCs w:val="0"/>
            <w:noProof/>
            <w:webHidden/>
          </w:rPr>
          <w:fldChar w:fldCharType="end"/>
        </w:r>
      </w:hyperlink>
    </w:p>
    <w:p w14:paraId="794E710E" w14:textId="77CD3A1B" w:rsidR="00CE621D" w:rsidRPr="00EA7C43" w:rsidRDefault="00222D1E" w:rsidP="008657EA">
      <w:pPr>
        <w:pStyle w:val="Spistreci2"/>
        <w:rPr>
          <w:rFonts w:asciiTheme="minorHAnsi" w:hAnsiTheme="minorHAnsi" w:cstheme="minorBidi"/>
          <w:b w:val="0"/>
          <w:bCs w:val="0"/>
          <w:noProof/>
          <w:sz w:val="22"/>
          <w:szCs w:val="22"/>
        </w:rPr>
      </w:pPr>
      <w:hyperlink w:anchor="_Toc42075732" w:history="1">
        <w:r w:rsidR="00CE621D" w:rsidRPr="00EA7C43">
          <w:rPr>
            <w:rStyle w:val="Hipercze"/>
            <w:b w:val="0"/>
            <w:bCs w:val="0"/>
            <w:noProof/>
          </w:rPr>
          <w:t>III.16.</w:t>
        </w:r>
        <w:r w:rsidR="00CE621D" w:rsidRPr="00EA7C43">
          <w:rPr>
            <w:rFonts w:asciiTheme="minorHAnsi" w:hAnsiTheme="minorHAnsi" w:cstheme="minorBidi"/>
            <w:b w:val="0"/>
            <w:bCs w:val="0"/>
            <w:noProof/>
            <w:sz w:val="22"/>
            <w:szCs w:val="22"/>
          </w:rPr>
          <w:tab/>
        </w:r>
        <w:r w:rsidR="00CE621D" w:rsidRPr="00EA7C43">
          <w:rPr>
            <w:rStyle w:val="Hipercze"/>
            <w:b w:val="0"/>
            <w:bCs w:val="0"/>
            <w:noProof/>
          </w:rPr>
          <w:t>GOSPODARKA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_Toc42075732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158</w:t>
        </w:r>
        <w:r w:rsidR="00CE621D" w:rsidRPr="00EA7C43">
          <w:rPr>
            <w:b w:val="0"/>
            <w:bCs w:val="0"/>
            <w:noProof/>
            <w:webHidden/>
          </w:rPr>
          <w:fldChar w:fldCharType="end"/>
        </w:r>
      </w:hyperlink>
    </w:p>
    <w:p w14:paraId="51542E61" w14:textId="57326500" w:rsidR="00CE621D" w:rsidRPr="00EA7C43" w:rsidRDefault="00222D1E" w:rsidP="008657EA">
      <w:pPr>
        <w:pStyle w:val="Spistreci2"/>
        <w:rPr>
          <w:rFonts w:asciiTheme="minorHAnsi" w:hAnsiTheme="minorHAnsi" w:cstheme="minorBidi"/>
          <w:b w:val="0"/>
          <w:bCs w:val="0"/>
          <w:noProof/>
          <w:sz w:val="22"/>
          <w:szCs w:val="22"/>
        </w:rPr>
      </w:pPr>
      <w:hyperlink w:anchor="_Toc42075733" w:history="1">
        <w:r w:rsidR="00CE621D" w:rsidRPr="00EA7C43">
          <w:rPr>
            <w:rStyle w:val="Hipercze"/>
            <w:b w:val="0"/>
            <w:bCs w:val="0"/>
            <w:noProof/>
          </w:rPr>
          <w:t>III.17.</w:t>
        </w:r>
        <w:r w:rsidR="00CE621D" w:rsidRPr="00EA7C43">
          <w:rPr>
            <w:rFonts w:asciiTheme="minorHAnsi" w:hAnsiTheme="minorHAnsi" w:cstheme="minorBidi"/>
            <w:b w:val="0"/>
            <w:bCs w:val="0"/>
            <w:noProof/>
            <w:sz w:val="22"/>
            <w:szCs w:val="22"/>
          </w:rPr>
          <w:tab/>
        </w:r>
        <w:r w:rsidR="00CE621D" w:rsidRPr="00EA7C43">
          <w:rPr>
            <w:rStyle w:val="Hipercze"/>
            <w:b w:val="0"/>
            <w:bCs w:val="0"/>
            <w:noProof/>
          </w:rPr>
          <w:t>BUDŻET OBYWATELSKI</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_Toc42075733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161</w:t>
        </w:r>
        <w:r w:rsidR="00CE621D" w:rsidRPr="00EA7C43">
          <w:rPr>
            <w:b w:val="0"/>
            <w:bCs w:val="0"/>
            <w:noProof/>
            <w:webHidden/>
          </w:rPr>
          <w:fldChar w:fldCharType="end"/>
        </w:r>
      </w:hyperlink>
    </w:p>
    <w:p w14:paraId="258428AA" w14:textId="19A8F232" w:rsidR="00CE621D" w:rsidRPr="00EA7C43" w:rsidRDefault="00222D1E" w:rsidP="008657EA">
      <w:pPr>
        <w:pStyle w:val="Spistreci2"/>
        <w:rPr>
          <w:rFonts w:asciiTheme="minorHAnsi" w:hAnsiTheme="minorHAnsi" w:cstheme="minorBidi"/>
          <w:b w:val="0"/>
          <w:bCs w:val="0"/>
          <w:noProof/>
          <w:sz w:val="22"/>
          <w:szCs w:val="22"/>
        </w:rPr>
      </w:pPr>
      <w:hyperlink w:anchor="_Toc42075734" w:history="1">
        <w:r w:rsidR="00CE621D" w:rsidRPr="00EA7C43">
          <w:rPr>
            <w:rStyle w:val="Hipercze"/>
            <w:b w:val="0"/>
            <w:bCs w:val="0"/>
            <w:noProof/>
          </w:rPr>
          <w:t>III.18.</w:t>
        </w:r>
        <w:r w:rsidR="00CE621D" w:rsidRPr="00EA7C43">
          <w:rPr>
            <w:rFonts w:asciiTheme="minorHAnsi" w:hAnsiTheme="minorHAnsi" w:cstheme="minorBidi"/>
            <w:b w:val="0"/>
            <w:bCs w:val="0"/>
            <w:noProof/>
            <w:sz w:val="22"/>
            <w:szCs w:val="22"/>
          </w:rPr>
          <w:tab/>
        </w:r>
        <w:r w:rsidR="00CE621D" w:rsidRPr="00EA7C43">
          <w:rPr>
            <w:rStyle w:val="Hipercze"/>
            <w:b w:val="0"/>
            <w:bCs w:val="0"/>
            <w:noProof/>
          </w:rPr>
          <w:t>ADMINISTRACJA SAMORZĄDOWA</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_Toc42075734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166</w:t>
        </w:r>
        <w:r w:rsidR="00CE621D" w:rsidRPr="00EA7C43">
          <w:rPr>
            <w:b w:val="0"/>
            <w:bCs w:val="0"/>
            <w:noProof/>
            <w:webHidden/>
          </w:rPr>
          <w:fldChar w:fldCharType="end"/>
        </w:r>
      </w:hyperlink>
    </w:p>
    <w:p w14:paraId="5A18CB09" w14:textId="47D3ED17" w:rsidR="00CE621D" w:rsidRPr="00EA7C43" w:rsidRDefault="00222D1E" w:rsidP="008657EA">
      <w:pPr>
        <w:pStyle w:val="Spistreci2"/>
        <w:rPr>
          <w:rFonts w:asciiTheme="minorHAnsi" w:hAnsiTheme="minorHAnsi" w:cstheme="minorBidi"/>
          <w:b w:val="0"/>
          <w:bCs w:val="0"/>
          <w:noProof/>
          <w:sz w:val="22"/>
          <w:szCs w:val="22"/>
        </w:rPr>
      </w:pPr>
      <w:hyperlink w:anchor="_Toc42075735" w:history="1">
        <w:r w:rsidR="00CE621D" w:rsidRPr="00EA7C43">
          <w:rPr>
            <w:rStyle w:val="Hipercze"/>
            <w:b w:val="0"/>
            <w:bCs w:val="0"/>
            <w:noProof/>
          </w:rPr>
          <w:t>III.19.</w:t>
        </w:r>
        <w:r w:rsidR="00CE621D" w:rsidRPr="00EA7C43">
          <w:rPr>
            <w:rFonts w:asciiTheme="minorHAnsi" w:hAnsiTheme="minorHAnsi" w:cstheme="minorBidi"/>
            <w:b w:val="0"/>
            <w:bCs w:val="0"/>
            <w:noProof/>
            <w:sz w:val="22"/>
            <w:szCs w:val="22"/>
          </w:rPr>
          <w:tab/>
        </w:r>
        <w:r w:rsidR="00CE621D" w:rsidRPr="00EA7C43">
          <w:rPr>
            <w:rStyle w:val="Hipercze"/>
            <w:b w:val="0"/>
            <w:bCs w:val="0"/>
            <w:noProof/>
          </w:rPr>
          <w:t>PROJEKTY REALIZOWANE ZE ŹRÓDEŁ ZEWNĘTRZNYCH W ROKU 2019</w:t>
        </w:r>
        <w:r w:rsidR="00CE621D" w:rsidRPr="00EA7C43">
          <w:rPr>
            <w:b w:val="0"/>
            <w:bCs w:val="0"/>
            <w:noProof/>
            <w:webHidden/>
          </w:rPr>
          <w:tab/>
        </w:r>
        <w:r w:rsidR="00CE621D" w:rsidRPr="00EA7C43">
          <w:rPr>
            <w:b w:val="0"/>
            <w:bCs w:val="0"/>
            <w:noProof/>
            <w:webHidden/>
          </w:rPr>
          <w:fldChar w:fldCharType="begin"/>
        </w:r>
        <w:r w:rsidR="00CE621D" w:rsidRPr="00EA7C43">
          <w:rPr>
            <w:b w:val="0"/>
            <w:bCs w:val="0"/>
            <w:noProof/>
            <w:webHidden/>
          </w:rPr>
          <w:instrText xml:space="preserve"> PAGEREF _Toc42075735 \h </w:instrText>
        </w:r>
        <w:r w:rsidR="00CE621D" w:rsidRPr="00EA7C43">
          <w:rPr>
            <w:b w:val="0"/>
            <w:bCs w:val="0"/>
            <w:noProof/>
            <w:webHidden/>
          </w:rPr>
        </w:r>
        <w:r w:rsidR="00CE621D" w:rsidRPr="00EA7C43">
          <w:rPr>
            <w:b w:val="0"/>
            <w:bCs w:val="0"/>
            <w:noProof/>
            <w:webHidden/>
          </w:rPr>
          <w:fldChar w:fldCharType="separate"/>
        </w:r>
        <w:r w:rsidR="004475C8">
          <w:rPr>
            <w:b w:val="0"/>
            <w:bCs w:val="0"/>
            <w:noProof/>
            <w:webHidden/>
          </w:rPr>
          <w:t>179</w:t>
        </w:r>
        <w:r w:rsidR="00CE621D" w:rsidRPr="00EA7C43">
          <w:rPr>
            <w:b w:val="0"/>
            <w:bCs w:val="0"/>
            <w:noProof/>
            <w:webHidden/>
          </w:rPr>
          <w:fldChar w:fldCharType="end"/>
        </w:r>
      </w:hyperlink>
    </w:p>
    <w:p w14:paraId="56A6B929" w14:textId="6828DB4C" w:rsidR="001F7F12" w:rsidRPr="00EA7C43" w:rsidRDefault="00CE621D" w:rsidP="008657EA">
      <w:r w:rsidRPr="00EA7C43">
        <w:fldChar w:fldCharType="end"/>
      </w:r>
    </w:p>
    <w:p w14:paraId="70F31109" w14:textId="37E18BCB" w:rsidR="00CE621D" w:rsidRPr="00EA7C43" w:rsidRDefault="00CE621D" w:rsidP="008657EA">
      <w:pPr>
        <w:spacing w:after="160"/>
      </w:pPr>
      <w:r w:rsidRPr="00EA7C43">
        <w:br w:type="page"/>
      </w:r>
    </w:p>
    <w:p w14:paraId="4337A7E4" w14:textId="5D0B0835" w:rsidR="00981FD3" w:rsidRPr="0098644A" w:rsidRDefault="00981FD3" w:rsidP="008657EA">
      <w:pPr>
        <w:pStyle w:val="Nagwek1"/>
        <w:numPr>
          <w:ilvl w:val="0"/>
          <w:numId w:val="190"/>
        </w:numPr>
        <w:rPr>
          <w:rFonts w:cs="Arial"/>
          <w:bCs/>
        </w:rPr>
      </w:pPr>
      <w:bookmarkStart w:id="1" w:name="_Toc42075714"/>
      <w:r w:rsidRPr="0098644A">
        <w:rPr>
          <w:rFonts w:cs="Arial"/>
          <w:bCs/>
        </w:rPr>
        <w:lastRenderedPageBreak/>
        <w:t>PODSTAWOWE INFORMACJE O MIEŚCIE WŁOCŁAWEK</w:t>
      </w:r>
      <w:bookmarkEnd w:id="1"/>
    </w:p>
    <w:p w14:paraId="5200F557" w14:textId="77777777" w:rsidR="0039078B" w:rsidRPr="00EA7C43" w:rsidRDefault="0039078B" w:rsidP="008657EA"/>
    <w:p w14:paraId="42FF2AD2" w14:textId="16D0595D" w:rsidR="00CF0C34" w:rsidRPr="00EA7C43" w:rsidRDefault="00F93C5B" w:rsidP="008657EA">
      <w:r w:rsidRPr="00EA7C43">
        <w:t>Włocławek jest miastem na prawach powiatu, położonym w południowo-wschodniej części województwa kujawsko-pomorskiego nad rzeką Wisłą, przy ujściu rzeki Zgłowiączki, poniżej zapory wodnej tworzącej Zalew Włocławski. Pod względem geograficznym leży w Kotlinie Płockiej. Jest trzecim co do wielkości miastem województwa, największym i najważniejszym miastem wschodnich Kujaw.</w:t>
      </w:r>
    </w:p>
    <w:p w14:paraId="341E3298" w14:textId="41872D49" w:rsidR="00F93C5B" w:rsidRPr="00EA7C43" w:rsidRDefault="00F93C5B" w:rsidP="008657EA">
      <w:r w:rsidRPr="00EA7C43">
        <w:t xml:space="preserve">Zarówno w Strategii rozwoju województwa kujawsko-pomorskiego, jak i w Planie zagospodarowania przestrzennego województwa kujawsko-pomorskiego Włocławek określany jest jako </w:t>
      </w:r>
      <w:proofErr w:type="spellStart"/>
      <w:r w:rsidRPr="00EA7C43">
        <w:t>subregionalny</w:t>
      </w:r>
      <w:proofErr w:type="spellEnd"/>
      <w:r w:rsidRPr="00EA7C43">
        <w:t xml:space="preserve"> ośrodek rozwoju, ośrodek o wysokiej aktywności społecznej i gospodarczej z wiodącym udziałem sfery ponadlokalnych usług publicznych.</w:t>
      </w:r>
    </w:p>
    <w:p w14:paraId="3CD8CB0F" w14:textId="113451E8" w:rsidR="005820B2" w:rsidRPr="00EA7C43" w:rsidRDefault="00F93C5B" w:rsidP="008657EA">
      <w:pPr>
        <w:pStyle w:val="Standard"/>
        <w:spacing w:after="0" w:line="240" w:lineRule="auto"/>
        <w:rPr>
          <w:rFonts w:ascii="Arial" w:hAnsi="Arial" w:cs="Arial"/>
          <w:sz w:val="28"/>
          <w:szCs w:val="28"/>
        </w:rPr>
      </w:pPr>
      <w:r w:rsidRPr="00EA7C43">
        <w:rPr>
          <w:rFonts w:ascii="Arial" w:hAnsi="Arial" w:cs="Arial"/>
          <w:sz w:val="28"/>
          <w:szCs w:val="28"/>
        </w:rPr>
        <w:t>W województwie kujawsko-pomorskim miasto położone jest w odległości 55 km od Torunia i 100 km od stolicy regionu Bydgoszczy. Obsługuje mieszkańców południowo-wschodniej części województwa oraz wspiera swoimi funkcjami główne miasta województwa, czyli Bydgoszcz i Toruń. Sąsiaduje z sześcioma gminami: Włocławek (gm. wiejska), Brześć Kujawski, Lubanie, Bobrowniki, Fabianki oraz Dobrzyń nad Wisłą. Zapewnia ich mieszkańcom dostęp do rynku pracy i usług na poziomie regionalnym: administracji, edukacji, zdrowia (przychodnie specjalistyczne, szpital wojewódzki), kultury, rekreacji i sportu. Zgodnie z Koncepcją Przestrzennego Zagospodarowania Kraju, Włocławek w strukturze hierarchicznej miast w Polsce jest ośrodkiem o znaczeniu regionalnym, połączonym węzłami z główną siecią osadniczą, który powinien pełnić funkcje o charakterze krajowym.</w:t>
      </w:r>
    </w:p>
    <w:p w14:paraId="03943D7E" w14:textId="45F4D2C9" w:rsidR="00CF75FE" w:rsidRPr="00EA7C43" w:rsidRDefault="00CF75FE" w:rsidP="008657EA">
      <w:r w:rsidRPr="00EA7C43">
        <w:t>W mieście Włocławek obserwuje się corocznie spadek liczby mieszkańców. Tylko w 201</w:t>
      </w:r>
      <w:r w:rsidR="005820B2" w:rsidRPr="00EA7C43">
        <w:t>9</w:t>
      </w:r>
      <w:r w:rsidRPr="00EA7C43">
        <w:t xml:space="preserve"> r. liczba ta zmalała o 9</w:t>
      </w:r>
      <w:r w:rsidR="005820B2" w:rsidRPr="00EA7C43">
        <w:t xml:space="preserve">19 </w:t>
      </w:r>
      <w:r w:rsidRPr="00EA7C43">
        <w:t xml:space="preserve">w stosunku do 2017 r. </w:t>
      </w:r>
      <w:r w:rsidR="00604485" w:rsidRPr="00EA7C43">
        <w:t xml:space="preserve">Liczba mieszkańców na koniec 2019 r. wynosiła 109 883. Liczba urodzeń: 787, natomiast zgonów: 1356. W związku z powyższym przyrost naturalny przyjął wartość ujemną i wyniósł: –569. </w:t>
      </w:r>
      <w:r w:rsidRPr="00EA7C43">
        <w:t xml:space="preserve">Na niekorzystną sytuację wpływ </w:t>
      </w:r>
      <w:r w:rsidR="000C0DF3" w:rsidRPr="00EA7C43">
        <w:t xml:space="preserve">miało </w:t>
      </w:r>
      <w:r w:rsidRPr="00EA7C43">
        <w:t>wiele czynników, np. ujemny przyrost naturalny, ujemne saldo migracji czy spadek współczynnika dzietności kobiet. Niestety prognozy dotyczące ogólnej liczby ludności pokazują dalszy jej spadek. P</w:t>
      </w:r>
      <w:r w:rsidR="000C0DF3" w:rsidRPr="00EA7C43">
        <w:t xml:space="preserve">roblem ten dotyczy wielu podobnych ośrodków, </w:t>
      </w:r>
      <w:r w:rsidRPr="00EA7C43">
        <w:t>jak i cał</w:t>
      </w:r>
      <w:r w:rsidR="000C0DF3" w:rsidRPr="00EA7C43">
        <w:t xml:space="preserve">ego </w:t>
      </w:r>
      <w:r w:rsidRPr="00EA7C43">
        <w:t>kraju.</w:t>
      </w:r>
    </w:p>
    <w:p w14:paraId="661251D6" w14:textId="1484CE8E" w:rsidR="00CF75FE" w:rsidRPr="00EA7C43" w:rsidRDefault="00CF75FE" w:rsidP="008657EA">
      <w:pPr>
        <w:rPr>
          <w:strike/>
        </w:rPr>
      </w:pPr>
      <w:r w:rsidRPr="00EA7C43">
        <w:t>W mieście Włocławek dobrze rozwinięta jest sieć wodociągowa i kanalizacyjna. Udział budynków mieszkalnych podłączonych do wodociągów stanowi 96,80%, natomiast do kanalizacji 80,60%.</w:t>
      </w:r>
    </w:p>
    <w:p w14:paraId="60E54555" w14:textId="05A48B68" w:rsidR="00CF0C34" w:rsidRPr="00EA7C43" w:rsidRDefault="00CF75FE" w:rsidP="008657EA">
      <w:r w:rsidRPr="00EA7C43">
        <w:lastRenderedPageBreak/>
        <w:t>Długość sieci cieplnej przesyłowej i rozdzielczej na 100 km² wynosi 118,95 km. Łączna długość dróg gminnych</w:t>
      </w:r>
      <w:r w:rsidR="0059681B" w:rsidRPr="00EA7C43">
        <w:t xml:space="preserve"> </w:t>
      </w:r>
      <w:r w:rsidRPr="00EA7C43">
        <w:t>i powiatowych o nawierzchni twardej i gruntowej na 100 km² wynosi 218,57.</w:t>
      </w:r>
    </w:p>
    <w:p w14:paraId="36B7ED22" w14:textId="64D5B872" w:rsidR="00CF75FE" w:rsidRPr="00EA7C43" w:rsidRDefault="00CF75FE" w:rsidP="008657EA">
      <w:r w:rsidRPr="00EA7C43">
        <w:rPr>
          <w:color w:val="000000"/>
          <w:lang w:eastAsia="zh-CN" w:bidi="hi-IN"/>
        </w:rPr>
        <w:t xml:space="preserve">Włocławek jest miastem o wysokim stopniu zanieczyszczenia powietrza. </w:t>
      </w:r>
      <w:r w:rsidRPr="00EA7C43">
        <w:rPr>
          <w:lang w:eastAsia="zh-CN" w:bidi="hi-IN"/>
        </w:rPr>
        <w:t>Analizując dane GIOŚ zauważyć można, że we Włocławku w latach 2017-2018 znacznie wzrosła liczba dni, kiedy stężenie pyłu zawieszonego PM10 przekroczyło dopuszczalne normy. Na stacji pomiarowej przy ul. Okrzei z 43 dni do 69, natomiast na stacji przy ul. Gniazdowskiego z 29 do 64 dni - przy normie dopuszczalnej wynoszącej 35 dni. Największe stężenia zaobserwować można w miesiącach jesienno-zimowych, tj. od października do marca. Wskazuje to na fakt, iż winą za zły stan powietrza należy obarczać ogrzewanie piecowe oraz złą jakość spalanego w nich paliwa. Problem ten dotyczy szczególnie dwóch osiedli – Śródmieścia (najstarsza zabudowa, dużo lokali socjalnych o niskim standardzie) oraz Michelina (osiedle domków jednorodzinnych).</w:t>
      </w:r>
    </w:p>
    <w:p w14:paraId="30DE407B" w14:textId="068BC5D4" w:rsidR="00604485" w:rsidRPr="00EA7C43" w:rsidRDefault="00CF75FE" w:rsidP="008657EA">
      <w:pPr>
        <w:rPr>
          <w:lang w:eastAsia="zh-CN" w:bidi="hi-IN"/>
        </w:rPr>
      </w:pPr>
      <w:r w:rsidRPr="00EA7C43">
        <w:rPr>
          <w:lang w:eastAsia="zh-CN" w:bidi="hi-IN"/>
        </w:rPr>
        <w:t>Istotnym problemem Włocławka w ostatnich latach jest brak miejsca do składowania odpadów. Miasto dysponuje jednym punktem zbierania odpadów, a włocławian obsługują trzy jednostki odbierając</w:t>
      </w:r>
      <w:r w:rsidR="00604485" w:rsidRPr="00EA7C43">
        <w:rPr>
          <w:lang w:eastAsia="zh-CN" w:bidi="hi-IN"/>
        </w:rPr>
        <w:t>e nieczystości. W</w:t>
      </w:r>
      <w:r w:rsidRPr="00EA7C43">
        <w:rPr>
          <w:lang w:eastAsia="zh-CN" w:bidi="hi-IN"/>
        </w:rPr>
        <w:t xml:space="preserve"> przeliczeniu na 1 mieszkańca wytwarza </w:t>
      </w:r>
      <w:r w:rsidR="00604485" w:rsidRPr="00EA7C43">
        <w:rPr>
          <w:lang w:eastAsia="zh-CN" w:bidi="hi-IN"/>
        </w:rPr>
        <w:t xml:space="preserve">się 249,2 kg śmieci rocznie. </w:t>
      </w:r>
      <w:r w:rsidRPr="00EA7C43">
        <w:rPr>
          <w:lang w:eastAsia="zh-CN" w:bidi="hi-IN"/>
        </w:rPr>
        <w:t>Pomimo wzrastającej ilości wytwarzanych we Włocławku śmieci, wzrasta również świadomość mieszkańców w zakresie ich segregacji W związku z rosnącą ilością śmieci i brakiem miejsca do ich składowania,</w:t>
      </w:r>
      <w:r w:rsidR="00604485" w:rsidRPr="00EA7C43">
        <w:rPr>
          <w:lang w:eastAsia="zh-CN" w:bidi="hi-IN"/>
        </w:rPr>
        <w:t xml:space="preserve"> miasto stara się coraz więcej </w:t>
      </w:r>
      <w:r w:rsidRPr="00EA7C43">
        <w:rPr>
          <w:lang w:eastAsia="zh-CN" w:bidi="hi-IN"/>
        </w:rPr>
        <w:t>z nich poddawać odzyskowi.</w:t>
      </w:r>
    </w:p>
    <w:p w14:paraId="0A15F885" w14:textId="3B30FEA1" w:rsidR="00F93C5B" w:rsidRPr="00EA7C43" w:rsidRDefault="00F93C5B" w:rsidP="008657EA">
      <w:r w:rsidRPr="00EA7C43">
        <w:t>W 2019 r. funkcję organu wykonawczego sprawował Pan dr Marek Wojtkowski, który został wybrany na drugą kadencję w wyborach organów samorządowych w dniu 4 listopada 2018 r.</w:t>
      </w:r>
    </w:p>
    <w:p w14:paraId="07EBB167" w14:textId="43503FD5" w:rsidR="00F93C5B" w:rsidRPr="00EA7C43" w:rsidRDefault="00F93C5B" w:rsidP="008657EA">
      <w:r w:rsidRPr="00EA7C43">
        <w:t>Prezydent wykonywał uchwały Rady Miasta Włocławek i zadania miasta określone przepisami prawa, w tym zadania zlecone z zakresu administracji rządowej, przy pomocy Urzędu Miasta Włocławek, którego jest kierownikiem. Pracą Urzędu kierował przy współudziale:</w:t>
      </w:r>
    </w:p>
    <w:p w14:paraId="780180E6" w14:textId="00C73CCA" w:rsidR="00F93C5B" w:rsidRPr="00EA7C43" w:rsidRDefault="00F93C5B" w:rsidP="008657EA">
      <w:pPr>
        <w:pStyle w:val="Akapitzlist"/>
        <w:numPr>
          <w:ilvl w:val="0"/>
          <w:numId w:val="118"/>
        </w:numPr>
      </w:pPr>
      <w:r w:rsidRPr="00EA7C43">
        <w:t xml:space="preserve">Pani dr Barbary Moraczewskiej, powołanej na stanowisko Zastępcy Prezydenta Miasta Zarządzeniem nr 342/2018 z dnia 21 listopada 2018 r., </w:t>
      </w:r>
    </w:p>
    <w:p w14:paraId="6CBAF881" w14:textId="7673C155" w:rsidR="00F93C5B" w:rsidRPr="00EA7C43" w:rsidRDefault="00F93C5B" w:rsidP="008657EA">
      <w:pPr>
        <w:pStyle w:val="Akapitzlist"/>
        <w:numPr>
          <w:ilvl w:val="0"/>
          <w:numId w:val="118"/>
        </w:numPr>
      </w:pPr>
      <w:r w:rsidRPr="00EA7C43">
        <w:t xml:space="preserve">Pani Domiceli </w:t>
      </w:r>
      <w:proofErr w:type="spellStart"/>
      <w:r w:rsidRPr="00EA7C43">
        <w:t>Kopaczewskiej</w:t>
      </w:r>
      <w:proofErr w:type="spellEnd"/>
      <w:r w:rsidRPr="00EA7C43">
        <w:t>, powołanej na stanowisko Zastępcy Prezydenta Miasta Zarządzeniem nr 344/2018 r. z dnia 23 listopada 2018 r.</w:t>
      </w:r>
    </w:p>
    <w:p w14:paraId="4BE854D3" w14:textId="228F2062" w:rsidR="00BD4D7E" w:rsidRPr="00EA7C43" w:rsidRDefault="00F93C5B" w:rsidP="008657EA">
      <w:pPr>
        <w:pStyle w:val="Akapitzlist"/>
        <w:numPr>
          <w:ilvl w:val="0"/>
          <w:numId w:val="118"/>
        </w:numPr>
      </w:pPr>
      <w:r w:rsidRPr="00EA7C43">
        <w:t xml:space="preserve">Pana Krzysztofa </w:t>
      </w:r>
      <w:proofErr w:type="spellStart"/>
      <w:r w:rsidRPr="00EA7C43">
        <w:t>Kukuckiego</w:t>
      </w:r>
      <w:proofErr w:type="spellEnd"/>
      <w:r w:rsidRPr="00EA7C43">
        <w:t xml:space="preserve">, powołanego na stanowisko Zastępcy Prezydenta Miasta Zarządzeniem nr 3/2019 r. z dnia 4 stycznia 2019 r. </w:t>
      </w:r>
    </w:p>
    <w:p w14:paraId="5D7CF6DA" w14:textId="30B0EBDA" w:rsidR="00BD4D7E" w:rsidRPr="00EA7C43" w:rsidRDefault="00F93C5B" w:rsidP="008657EA">
      <w:r w:rsidRPr="00EA7C43">
        <w:lastRenderedPageBreak/>
        <w:t xml:space="preserve">Stanowisko Sekretarza Miasta Włocławek w roku 2019 piastowała Pani Wiesława Konopczyńska, a funkcję Skarbnika Miasta pełniła Pani Honorata Baranowska. </w:t>
      </w:r>
    </w:p>
    <w:p w14:paraId="638E0E2D" w14:textId="77777777" w:rsidR="00F93C5B" w:rsidRPr="00EA7C43" w:rsidRDefault="00F93C5B" w:rsidP="008657EA">
      <w:r w:rsidRPr="00EA7C43">
        <w:t xml:space="preserve">Rada Miasta Włocławek składa się z 25 radnych, którzy w 2019 r. pracowali w 9 komisjach: </w:t>
      </w:r>
    </w:p>
    <w:p w14:paraId="5BC2C5DD" w14:textId="77777777" w:rsidR="00F93C5B" w:rsidRPr="00EA7C43" w:rsidRDefault="00F93C5B" w:rsidP="008657EA">
      <w:pPr>
        <w:pStyle w:val="Akapitzlist"/>
        <w:numPr>
          <w:ilvl w:val="0"/>
          <w:numId w:val="107"/>
        </w:numPr>
      </w:pPr>
      <w:r w:rsidRPr="00EA7C43">
        <w:t>Jacek Buława</w:t>
      </w:r>
    </w:p>
    <w:p w14:paraId="5A2D903E" w14:textId="77777777" w:rsidR="00F93C5B" w:rsidRPr="00EA7C43" w:rsidRDefault="00F93C5B" w:rsidP="008657EA">
      <w:pPr>
        <w:pStyle w:val="Akapitzlist"/>
        <w:numPr>
          <w:ilvl w:val="0"/>
          <w:numId w:val="107"/>
        </w:numPr>
      </w:pPr>
      <w:r w:rsidRPr="00EA7C43">
        <w:t xml:space="preserve">Janusz </w:t>
      </w:r>
      <w:proofErr w:type="spellStart"/>
      <w:r w:rsidRPr="00EA7C43">
        <w:t>Dębczyński</w:t>
      </w:r>
      <w:proofErr w:type="spellEnd"/>
    </w:p>
    <w:p w14:paraId="21037603" w14:textId="388E5F19" w:rsidR="00F93C5B" w:rsidRPr="00EA7C43" w:rsidRDefault="00F93C5B" w:rsidP="008657EA">
      <w:pPr>
        <w:pStyle w:val="Akapitzlist"/>
        <w:numPr>
          <w:ilvl w:val="0"/>
          <w:numId w:val="107"/>
        </w:numPr>
      </w:pPr>
      <w:r w:rsidRPr="00EA7C43">
        <w:t>Mariola Gawłowska</w:t>
      </w:r>
    </w:p>
    <w:p w14:paraId="1CD3229D" w14:textId="77777777" w:rsidR="00F93C5B" w:rsidRPr="00EA7C43" w:rsidRDefault="00F93C5B" w:rsidP="008657EA">
      <w:pPr>
        <w:pStyle w:val="Akapitzlist"/>
        <w:numPr>
          <w:ilvl w:val="0"/>
          <w:numId w:val="107"/>
        </w:numPr>
      </w:pPr>
      <w:r w:rsidRPr="00EA7C43">
        <w:t xml:space="preserve">Andrzej </w:t>
      </w:r>
      <w:proofErr w:type="spellStart"/>
      <w:r w:rsidRPr="00EA7C43">
        <w:t>Gołębieski</w:t>
      </w:r>
      <w:proofErr w:type="spellEnd"/>
    </w:p>
    <w:p w14:paraId="6AE3AC7C" w14:textId="48E3261C" w:rsidR="00F93C5B" w:rsidRPr="00EA7C43" w:rsidRDefault="00F93C5B" w:rsidP="008657EA">
      <w:pPr>
        <w:pStyle w:val="Akapitzlist"/>
        <w:numPr>
          <w:ilvl w:val="0"/>
          <w:numId w:val="107"/>
        </w:numPr>
      </w:pPr>
      <w:r w:rsidRPr="00EA7C43">
        <w:t>Krzysztof Grządziel</w:t>
      </w:r>
    </w:p>
    <w:p w14:paraId="3B5D0DE1" w14:textId="77777777" w:rsidR="00F93C5B" w:rsidRPr="00EA7C43" w:rsidRDefault="00F93C5B" w:rsidP="008657EA">
      <w:pPr>
        <w:pStyle w:val="Akapitzlist"/>
        <w:numPr>
          <w:ilvl w:val="0"/>
          <w:numId w:val="107"/>
        </w:numPr>
      </w:pPr>
      <w:r w:rsidRPr="00EA7C43">
        <w:t xml:space="preserve">Joanna Hofmann – Kupisz </w:t>
      </w:r>
    </w:p>
    <w:p w14:paraId="7BEA3BE3" w14:textId="4D39ECD1" w:rsidR="00F93C5B" w:rsidRPr="00EA7C43" w:rsidRDefault="00F93C5B" w:rsidP="008657EA">
      <w:pPr>
        <w:pStyle w:val="Akapitzlist"/>
        <w:numPr>
          <w:ilvl w:val="0"/>
          <w:numId w:val="107"/>
        </w:numPr>
      </w:pPr>
      <w:r w:rsidRPr="00EA7C43">
        <w:t xml:space="preserve">Jarosław </w:t>
      </w:r>
      <w:proofErr w:type="spellStart"/>
      <w:r w:rsidRPr="00EA7C43">
        <w:t>Hupało</w:t>
      </w:r>
      <w:proofErr w:type="spellEnd"/>
    </w:p>
    <w:p w14:paraId="64087AC9" w14:textId="423EF64D" w:rsidR="00F93C5B" w:rsidRPr="00EA7C43" w:rsidRDefault="00F93C5B" w:rsidP="008657EA">
      <w:pPr>
        <w:pStyle w:val="Akapitzlist"/>
        <w:numPr>
          <w:ilvl w:val="0"/>
          <w:numId w:val="107"/>
        </w:numPr>
      </w:pPr>
      <w:r w:rsidRPr="00EA7C43">
        <w:t>Dariusz Jaworski</w:t>
      </w:r>
    </w:p>
    <w:p w14:paraId="345B4CA8" w14:textId="047BC2CA" w:rsidR="00F93C5B" w:rsidRPr="00EA7C43" w:rsidRDefault="00F93C5B" w:rsidP="008657EA">
      <w:pPr>
        <w:pStyle w:val="Akapitzlist"/>
        <w:numPr>
          <w:ilvl w:val="0"/>
          <w:numId w:val="107"/>
        </w:numPr>
      </w:pPr>
      <w:r w:rsidRPr="00EA7C43">
        <w:t>Agnieszka Jura – Walczak</w:t>
      </w:r>
    </w:p>
    <w:p w14:paraId="2D98A87E" w14:textId="7CD9A9C3" w:rsidR="00F93C5B" w:rsidRPr="00EA7C43" w:rsidRDefault="00F93C5B" w:rsidP="008657EA">
      <w:pPr>
        <w:pStyle w:val="Akapitzlist"/>
        <w:numPr>
          <w:ilvl w:val="0"/>
          <w:numId w:val="107"/>
        </w:numPr>
      </w:pPr>
      <w:r w:rsidRPr="00EA7C43">
        <w:t>Piotr Kowal</w:t>
      </w:r>
    </w:p>
    <w:p w14:paraId="5484ACFC" w14:textId="1AEC788E" w:rsidR="00F93C5B" w:rsidRPr="00EA7C43" w:rsidRDefault="00F93C5B" w:rsidP="008657EA">
      <w:pPr>
        <w:pStyle w:val="Akapitzlist"/>
        <w:numPr>
          <w:ilvl w:val="0"/>
          <w:numId w:val="107"/>
        </w:numPr>
      </w:pPr>
      <w:r w:rsidRPr="00EA7C43">
        <w:t>Krzysztof Kowalski</w:t>
      </w:r>
    </w:p>
    <w:p w14:paraId="00ED16C5" w14:textId="77777777" w:rsidR="00F93C5B" w:rsidRPr="00EA7C43" w:rsidRDefault="00F93C5B" w:rsidP="008657EA">
      <w:pPr>
        <w:pStyle w:val="Akapitzlist"/>
        <w:numPr>
          <w:ilvl w:val="0"/>
          <w:numId w:val="107"/>
        </w:numPr>
      </w:pPr>
      <w:r w:rsidRPr="00EA7C43">
        <w:t>Stanisław Krzemieniewski</w:t>
      </w:r>
    </w:p>
    <w:p w14:paraId="228F212A" w14:textId="77777777" w:rsidR="00F93C5B" w:rsidRPr="00EA7C43" w:rsidRDefault="00F93C5B" w:rsidP="008657EA">
      <w:pPr>
        <w:pStyle w:val="Akapitzlist"/>
        <w:numPr>
          <w:ilvl w:val="0"/>
          <w:numId w:val="107"/>
        </w:numPr>
      </w:pPr>
      <w:r w:rsidRPr="00EA7C43">
        <w:t>Zbigniew Lewandowski</w:t>
      </w:r>
    </w:p>
    <w:p w14:paraId="67F8186E" w14:textId="4552974C" w:rsidR="00F93C5B" w:rsidRPr="00EA7C43" w:rsidRDefault="00F93C5B" w:rsidP="008657EA">
      <w:pPr>
        <w:pStyle w:val="Akapitzlist"/>
        <w:numPr>
          <w:ilvl w:val="0"/>
          <w:numId w:val="107"/>
        </w:numPr>
      </w:pPr>
      <w:r w:rsidRPr="00EA7C43">
        <w:t>Krystian Łuczak</w:t>
      </w:r>
    </w:p>
    <w:p w14:paraId="33CE26F1" w14:textId="0C832963" w:rsidR="00F93C5B" w:rsidRPr="00EA7C43" w:rsidRDefault="00F93C5B" w:rsidP="008657EA">
      <w:pPr>
        <w:pStyle w:val="Akapitzlist"/>
        <w:numPr>
          <w:ilvl w:val="0"/>
          <w:numId w:val="107"/>
        </w:numPr>
      </w:pPr>
      <w:r w:rsidRPr="00EA7C43">
        <w:t xml:space="preserve">Józef </w:t>
      </w:r>
      <w:proofErr w:type="spellStart"/>
      <w:r w:rsidRPr="00EA7C43">
        <w:t>Mazierski</w:t>
      </w:r>
      <w:proofErr w:type="spellEnd"/>
    </w:p>
    <w:p w14:paraId="06B8A7CC" w14:textId="1ED76839" w:rsidR="00F93C5B" w:rsidRPr="00EA7C43" w:rsidRDefault="00F93C5B" w:rsidP="008657EA">
      <w:pPr>
        <w:pStyle w:val="Akapitzlist"/>
        <w:numPr>
          <w:ilvl w:val="0"/>
          <w:numId w:val="107"/>
        </w:numPr>
      </w:pPr>
      <w:r w:rsidRPr="00EA7C43">
        <w:t xml:space="preserve">Wanda </w:t>
      </w:r>
      <w:proofErr w:type="spellStart"/>
      <w:r w:rsidRPr="00EA7C43">
        <w:t>Muszalik</w:t>
      </w:r>
      <w:proofErr w:type="spellEnd"/>
    </w:p>
    <w:p w14:paraId="7509F215" w14:textId="77777777" w:rsidR="00F93C5B" w:rsidRPr="00EA7C43" w:rsidRDefault="00F93C5B" w:rsidP="008657EA">
      <w:pPr>
        <w:pStyle w:val="Akapitzlist"/>
        <w:numPr>
          <w:ilvl w:val="0"/>
          <w:numId w:val="107"/>
        </w:numPr>
      </w:pPr>
      <w:r w:rsidRPr="00EA7C43">
        <w:t>Arkadiusz Piasecki</w:t>
      </w:r>
    </w:p>
    <w:p w14:paraId="1998F995" w14:textId="77777777" w:rsidR="00F93C5B" w:rsidRPr="00EA7C43" w:rsidRDefault="00F93C5B" w:rsidP="008657EA">
      <w:pPr>
        <w:pStyle w:val="Akapitzlist"/>
        <w:numPr>
          <w:ilvl w:val="0"/>
          <w:numId w:val="107"/>
        </w:numPr>
      </w:pPr>
      <w:r w:rsidRPr="00EA7C43">
        <w:t>Elżbieta Rutkowska</w:t>
      </w:r>
    </w:p>
    <w:p w14:paraId="1CAB769D" w14:textId="48C62175" w:rsidR="00F93C5B" w:rsidRPr="00EA7C43" w:rsidRDefault="00F93C5B" w:rsidP="008657EA">
      <w:pPr>
        <w:pStyle w:val="Akapitzlist"/>
        <w:numPr>
          <w:ilvl w:val="0"/>
          <w:numId w:val="107"/>
        </w:numPr>
      </w:pPr>
      <w:r w:rsidRPr="00EA7C43">
        <w:t>Ewa Szczepańska</w:t>
      </w:r>
    </w:p>
    <w:p w14:paraId="78F22253" w14:textId="77777777" w:rsidR="00F93C5B" w:rsidRPr="00EA7C43" w:rsidRDefault="00F93C5B" w:rsidP="008657EA">
      <w:pPr>
        <w:pStyle w:val="Akapitzlist"/>
        <w:numPr>
          <w:ilvl w:val="0"/>
          <w:numId w:val="107"/>
        </w:numPr>
      </w:pPr>
      <w:r w:rsidRPr="00EA7C43">
        <w:t>Małgorzata Szymańska</w:t>
      </w:r>
    </w:p>
    <w:p w14:paraId="7C1BBA51" w14:textId="18770CA9" w:rsidR="00F93C5B" w:rsidRPr="00EA7C43" w:rsidRDefault="00F93C5B" w:rsidP="008657EA">
      <w:pPr>
        <w:pStyle w:val="Akapitzlist"/>
        <w:numPr>
          <w:ilvl w:val="0"/>
          <w:numId w:val="107"/>
        </w:numPr>
      </w:pPr>
      <w:r w:rsidRPr="00EA7C43">
        <w:t xml:space="preserve">Daniel </w:t>
      </w:r>
      <w:proofErr w:type="spellStart"/>
      <w:r w:rsidRPr="00EA7C43">
        <w:t>Tobjasz</w:t>
      </w:r>
      <w:proofErr w:type="spellEnd"/>
    </w:p>
    <w:p w14:paraId="4EC7B27B" w14:textId="77777777" w:rsidR="00F93C5B" w:rsidRPr="00EA7C43" w:rsidRDefault="00F93C5B" w:rsidP="008657EA">
      <w:pPr>
        <w:pStyle w:val="Akapitzlist"/>
        <w:numPr>
          <w:ilvl w:val="0"/>
          <w:numId w:val="107"/>
        </w:numPr>
      </w:pPr>
      <w:r w:rsidRPr="00EA7C43">
        <w:t xml:space="preserve">Stanisław </w:t>
      </w:r>
      <w:proofErr w:type="spellStart"/>
      <w:r w:rsidRPr="00EA7C43">
        <w:t>Wawrzonkoski</w:t>
      </w:r>
      <w:proofErr w:type="spellEnd"/>
      <w:r w:rsidRPr="00EA7C43">
        <w:t xml:space="preserve"> </w:t>
      </w:r>
    </w:p>
    <w:p w14:paraId="5E16F8AA" w14:textId="73FE5BAB" w:rsidR="00F93C5B" w:rsidRPr="00EA7C43" w:rsidRDefault="00F93C5B" w:rsidP="008657EA">
      <w:pPr>
        <w:pStyle w:val="Akapitzlist"/>
        <w:numPr>
          <w:ilvl w:val="0"/>
          <w:numId w:val="107"/>
        </w:numPr>
      </w:pPr>
      <w:r w:rsidRPr="00EA7C43">
        <w:t>Katarzyna Zarębska</w:t>
      </w:r>
    </w:p>
    <w:p w14:paraId="324E85BF" w14:textId="000FAAFB" w:rsidR="00F93C5B" w:rsidRPr="00EA7C43" w:rsidRDefault="00F93C5B" w:rsidP="008657EA">
      <w:pPr>
        <w:pStyle w:val="Akapitzlist"/>
        <w:numPr>
          <w:ilvl w:val="0"/>
          <w:numId w:val="107"/>
        </w:numPr>
      </w:pPr>
      <w:r w:rsidRPr="00EA7C43">
        <w:t>Janusz Ziółkowski</w:t>
      </w:r>
    </w:p>
    <w:p w14:paraId="5C081BD5" w14:textId="741F1C66" w:rsidR="00741389" w:rsidRPr="00EA7C43" w:rsidRDefault="00F93C5B" w:rsidP="008657EA">
      <w:pPr>
        <w:pStyle w:val="Akapitzlist"/>
        <w:numPr>
          <w:ilvl w:val="0"/>
          <w:numId w:val="107"/>
        </w:numPr>
      </w:pPr>
      <w:r w:rsidRPr="00EA7C43">
        <w:t>Piotr Zwoliński</w:t>
      </w:r>
    </w:p>
    <w:p w14:paraId="54FC58D8" w14:textId="3E7397C6" w:rsidR="00F93C5B" w:rsidRPr="00EA7C43" w:rsidRDefault="00F93C5B" w:rsidP="008657EA">
      <w:r w:rsidRPr="00EA7C43">
        <w:t>W roku 2019 podjęto 20</w:t>
      </w:r>
      <w:r w:rsidR="00CF0C34" w:rsidRPr="00EA7C43">
        <w:t>6</w:t>
      </w:r>
      <w:r w:rsidRPr="00EA7C43">
        <w:t xml:space="preserve"> </w:t>
      </w:r>
      <w:r w:rsidR="00CF0C34" w:rsidRPr="00EA7C43">
        <w:t>u</w:t>
      </w:r>
      <w:r w:rsidRPr="00EA7C43">
        <w:t>chwał</w:t>
      </w:r>
      <w:r w:rsidR="00D867EB" w:rsidRPr="00EA7C43">
        <w:t>, przy czym</w:t>
      </w:r>
      <w:r w:rsidRPr="00EA7C43">
        <w:t xml:space="preserve"> </w:t>
      </w:r>
      <w:r w:rsidR="00D867EB" w:rsidRPr="00EA7C43">
        <w:t>n</w:t>
      </w:r>
      <w:r w:rsidRPr="00EA7C43">
        <w:t xml:space="preserve">ajwięcej z zakresu oświaty – 46. Następnie: </w:t>
      </w:r>
    </w:p>
    <w:p w14:paraId="6FE9345A" w14:textId="0C574CE3" w:rsidR="00F93C5B" w:rsidRPr="00EA7C43" w:rsidRDefault="00F93C5B" w:rsidP="008657EA">
      <w:pPr>
        <w:pStyle w:val="Akapitzlist"/>
        <w:numPr>
          <w:ilvl w:val="0"/>
          <w:numId w:val="124"/>
        </w:numPr>
      </w:pPr>
      <w:r w:rsidRPr="00EA7C43">
        <w:t>budżet miasta – 37</w:t>
      </w:r>
    </w:p>
    <w:p w14:paraId="608A5163" w14:textId="3ACB495B" w:rsidR="00F93C5B" w:rsidRPr="00EA7C43" w:rsidRDefault="00782875" w:rsidP="008657EA">
      <w:pPr>
        <w:pStyle w:val="Akapitzlist"/>
        <w:numPr>
          <w:ilvl w:val="0"/>
          <w:numId w:val="124"/>
        </w:numPr>
      </w:pPr>
      <w:r w:rsidRPr="00EA7C43">
        <w:t>wybory, komisje Rady – 24</w:t>
      </w:r>
    </w:p>
    <w:p w14:paraId="356123FF" w14:textId="77777777" w:rsidR="00F93C5B" w:rsidRPr="00EA7C43" w:rsidRDefault="00F93C5B" w:rsidP="008657EA">
      <w:pPr>
        <w:pStyle w:val="Akapitzlist"/>
        <w:numPr>
          <w:ilvl w:val="0"/>
          <w:numId w:val="124"/>
        </w:numPr>
      </w:pPr>
      <w:r w:rsidRPr="00EA7C43">
        <w:t>skargi i wnioski – 13</w:t>
      </w:r>
    </w:p>
    <w:p w14:paraId="6AAED017" w14:textId="77777777" w:rsidR="00F93C5B" w:rsidRPr="00EA7C43" w:rsidRDefault="00F93C5B" w:rsidP="008657EA">
      <w:pPr>
        <w:pStyle w:val="Akapitzlist"/>
        <w:numPr>
          <w:ilvl w:val="0"/>
          <w:numId w:val="124"/>
        </w:numPr>
      </w:pPr>
      <w:r w:rsidRPr="00EA7C43">
        <w:t>jednostki budżetowe, spółki komunalne – 12</w:t>
      </w:r>
    </w:p>
    <w:p w14:paraId="4F71F61E" w14:textId="77777777" w:rsidR="00F93C5B" w:rsidRPr="00EA7C43" w:rsidRDefault="00F93C5B" w:rsidP="008657EA">
      <w:pPr>
        <w:pStyle w:val="Akapitzlist"/>
        <w:numPr>
          <w:ilvl w:val="0"/>
          <w:numId w:val="124"/>
        </w:numPr>
      </w:pPr>
      <w:r w:rsidRPr="00EA7C43">
        <w:t>opieka społeczna – 8</w:t>
      </w:r>
    </w:p>
    <w:p w14:paraId="61FBCF16" w14:textId="77777777" w:rsidR="00F93C5B" w:rsidRPr="00EA7C43" w:rsidRDefault="00F93C5B" w:rsidP="008657EA">
      <w:pPr>
        <w:pStyle w:val="Akapitzlist"/>
        <w:numPr>
          <w:ilvl w:val="0"/>
          <w:numId w:val="124"/>
        </w:numPr>
      </w:pPr>
      <w:r w:rsidRPr="00EA7C43">
        <w:t>niepełnosprawni – 7</w:t>
      </w:r>
    </w:p>
    <w:p w14:paraId="1444784E" w14:textId="77777777" w:rsidR="00F93C5B" w:rsidRPr="00EA7C43" w:rsidRDefault="00F93C5B" w:rsidP="008657EA">
      <w:pPr>
        <w:pStyle w:val="Akapitzlist"/>
        <w:numPr>
          <w:ilvl w:val="0"/>
          <w:numId w:val="124"/>
        </w:numPr>
      </w:pPr>
      <w:r w:rsidRPr="00EA7C43">
        <w:t>rozwój miasta – 6</w:t>
      </w:r>
    </w:p>
    <w:p w14:paraId="21C7FEBC" w14:textId="77777777" w:rsidR="00F93C5B" w:rsidRPr="00EA7C43" w:rsidRDefault="00F93C5B" w:rsidP="008657EA">
      <w:pPr>
        <w:pStyle w:val="Akapitzlist"/>
        <w:numPr>
          <w:ilvl w:val="0"/>
          <w:numId w:val="124"/>
        </w:numPr>
      </w:pPr>
      <w:r w:rsidRPr="00EA7C43">
        <w:t>kultura i opieka nad zabytkami – 6</w:t>
      </w:r>
    </w:p>
    <w:p w14:paraId="10844732" w14:textId="77777777" w:rsidR="00F93C5B" w:rsidRPr="00EA7C43" w:rsidRDefault="00F93C5B" w:rsidP="008657EA">
      <w:pPr>
        <w:pStyle w:val="Akapitzlist"/>
        <w:numPr>
          <w:ilvl w:val="0"/>
          <w:numId w:val="124"/>
        </w:numPr>
      </w:pPr>
      <w:r w:rsidRPr="00EA7C43">
        <w:lastRenderedPageBreak/>
        <w:t>kultura fizyczna, turystyka i rekreacja – 5</w:t>
      </w:r>
    </w:p>
    <w:p w14:paraId="3DABF4EC" w14:textId="77777777" w:rsidR="00F93C5B" w:rsidRPr="00EA7C43" w:rsidRDefault="00F93C5B" w:rsidP="008657EA">
      <w:pPr>
        <w:pStyle w:val="Akapitzlist"/>
        <w:numPr>
          <w:ilvl w:val="0"/>
          <w:numId w:val="124"/>
        </w:numPr>
      </w:pPr>
      <w:r w:rsidRPr="00EA7C43">
        <w:t>petycje – 5</w:t>
      </w:r>
    </w:p>
    <w:p w14:paraId="08DFDE93" w14:textId="77777777" w:rsidR="00F93C5B" w:rsidRPr="00EA7C43" w:rsidRDefault="00F93C5B" w:rsidP="008657EA">
      <w:pPr>
        <w:pStyle w:val="Akapitzlist"/>
        <w:numPr>
          <w:ilvl w:val="0"/>
          <w:numId w:val="124"/>
        </w:numPr>
      </w:pPr>
      <w:r w:rsidRPr="00EA7C43">
        <w:t>planowanie przestrzenne – 5</w:t>
      </w:r>
    </w:p>
    <w:p w14:paraId="0F6A62E8" w14:textId="77777777" w:rsidR="00F93C5B" w:rsidRPr="00EA7C43" w:rsidRDefault="00F93C5B" w:rsidP="008657EA">
      <w:pPr>
        <w:pStyle w:val="Akapitzlist"/>
        <w:numPr>
          <w:ilvl w:val="0"/>
          <w:numId w:val="124"/>
        </w:numPr>
      </w:pPr>
      <w:r w:rsidRPr="00EA7C43">
        <w:t>dostarczanie wody i odprowadzanie ścieków – 4</w:t>
      </w:r>
    </w:p>
    <w:p w14:paraId="7F6105EA" w14:textId="77777777" w:rsidR="00F93C5B" w:rsidRPr="00EA7C43" w:rsidRDefault="00F93C5B" w:rsidP="008657EA">
      <w:pPr>
        <w:pStyle w:val="Akapitzlist"/>
        <w:numPr>
          <w:ilvl w:val="0"/>
          <w:numId w:val="124"/>
        </w:numPr>
      </w:pPr>
      <w:r w:rsidRPr="00EA7C43">
        <w:t>gospodarka lokalami – 3</w:t>
      </w:r>
    </w:p>
    <w:p w14:paraId="482CE595" w14:textId="77777777" w:rsidR="00F93C5B" w:rsidRPr="00EA7C43" w:rsidRDefault="00F93C5B" w:rsidP="008657EA">
      <w:pPr>
        <w:pStyle w:val="Akapitzlist"/>
        <w:numPr>
          <w:ilvl w:val="0"/>
          <w:numId w:val="124"/>
        </w:numPr>
      </w:pPr>
      <w:r w:rsidRPr="00EA7C43">
        <w:t>nazwy ulic, placów i obiektów – 3</w:t>
      </w:r>
    </w:p>
    <w:p w14:paraId="7D705D77" w14:textId="77777777" w:rsidR="00F93C5B" w:rsidRPr="00EA7C43" w:rsidRDefault="00F93C5B" w:rsidP="008657EA">
      <w:pPr>
        <w:pStyle w:val="Akapitzlist"/>
        <w:numPr>
          <w:ilvl w:val="0"/>
          <w:numId w:val="124"/>
        </w:numPr>
      </w:pPr>
      <w:r w:rsidRPr="00EA7C43">
        <w:t>ochrona zdrowia – 3</w:t>
      </w:r>
    </w:p>
    <w:p w14:paraId="5ABEA45A" w14:textId="77777777" w:rsidR="00F93C5B" w:rsidRPr="00EA7C43" w:rsidRDefault="00F93C5B" w:rsidP="008657EA">
      <w:pPr>
        <w:pStyle w:val="Akapitzlist"/>
        <w:numPr>
          <w:ilvl w:val="0"/>
          <w:numId w:val="124"/>
        </w:numPr>
      </w:pPr>
      <w:r w:rsidRPr="00EA7C43">
        <w:t>statuty i regulaminy jednostek – 3</w:t>
      </w:r>
    </w:p>
    <w:p w14:paraId="5EB3EFED" w14:textId="77777777" w:rsidR="00F93C5B" w:rsidRPr="00EA7C43" w:rsidRDefault="00F93C5B" w:rsidP="008657EA">
      <w:pPr>
        <w:pStyle w:val="Akapitzlist"/>
        <w:numPr>
          <w:ilvl w:val="0"/>
          <w:numId w:val="124"/>
        </w:numPr>
      </w:pPr>
      <w:r w:rsidRPr="00EA7C43">
        <w:t>wolontariat – 3</w:t>
      </w:r>
    </w:p>
    <w:p w14:paraId="38085221" w14:textId="77777777" w:rsidR="00F93C5B" w:rsidRPr="00EA7C43" w:rsidRDefault="00F93C5B" w:rsidP="008657EA">
      <w:pPr>
        <w:pStyle w:val="Akapitzlist"/>
        <w:numPr>
          <w:ilvl w:val="0"/>
          <w:numId w:val="124"/>
        </w:numPr>
      </w:pPr>
      <w:r w:rsidRPr="00EA7C43">
        <w:t>gospodarka nieruchomościami – 2</w:t>
      </w:r>
    </w:p>
    <w:p w14:paraId="32439F92" w14:textId="77777777" w:rsidR="00F93C5B" w:rsidRPr="00EA7C43" w:rsidRDefault="00F93C5B" w:rsidP="008657EA">
      <w:pPr>
        <w:pStyle w:val="Akapitzlist"/>
        <w:numPr>
          <w:ilvl w:val="0"/>
          <w:numId w:val="124"/>
        </w:numPr>
      </w:pPr>
      <w:r w:rsidRPr="00EA7C43">
        <w:t>transport – 2</w:t>
      </w:r>
    </w:p>
    <w:p w14:paraId="674D66DF" w14:textId="77777777" w:rsidR="00F93C5B" w:rsidRPr="00EA7C43" w:rsidRDefault="00F93C5B" w:rsidP="008657EA">
      <w:pPr>
        <w:pStyle w:val="Akapitzlist"/>
        <w:numPr>
          <w:ilvl w:val="0"/>
          <w:numId w:val="124"/>
        </w:numPr>
      </w:pPr>
      <w:r w:rsidRPr="00EA7C43">
        <w:t>gospodarka odpadami komunalnymi – 1</w:t>
      </w:r>
    </w:p>
    <w:p w14:paraId="1F707A1E" w14:textId="77777777" w:rsidR="00F93C5B" w:rsidRPr="00EA7C43" w:rsidRDefault="00F93C5B" w:rsidP="008657EA">
      <w:pPr>
        <w:pStyle w:val="Akapitzlist"/>
        <w:numPr>
          <w:ilvl w:val="0"/>
          <w:numId w:val="124"/>
        </w:numPr>
      </w:pPr>
      <w:r w:rsidRPr="00EA7C43">
        <w:t>ochrona środowiska – 1</w:t>
      </w:r>
    </w:p>
    <w:p w14:paraId="3909831A" w14:textId="77777777" w:rsidR="00F93C5B" w:rsidRPr="00EA7C43" w:rsidRDefault="00F93C5B" w:rsidP="008657EA">
      <w:pPr>
        <w:pStyle w:val="Akapitzlist"/>
        <w:numPr>
          <w:ilvl w:val="0"/>
          <w:numId w:val="124"/>
        </w:numPr>
      </w:pPr>
      <w:r w:rsidRPr="00EA7C43">
        <w:t>parkowanie – 1</w:t>
      </w:r>
    </w:p>
    <w:p w14:paraId="3CF74ABF" w14:textId="77777777" w:rsidR="00F93C5B" w:rsidRPr="00EA7C43" w:rsidRDefault="00F93C5B" w:rsidP="008657EA">
      <w:pPr>
        <w:pStyle w:val="Akapitzlist"/>
        <w:numPr>
          <w:ilvl w:val="0"/>
          <w:numId w:val="124"/>
        </w:numPr>
      </w:pPr>
      <w:r w:rsidRPr="00EA7C43">
        <w:t>pojazdy – 1</w:t>
      </w:r>
    </w:p>
    <w:p w14:paraId="75FB541B" w14:textId="77777777" w:rsidR="00F93C5B" w:rsidRPr="00EA7C43" w:rsidRDefault="00F93C5B" w:rsidP="008657EA">
      <w:pPr>
        <w:pStyle w:val="Akapitzlist"/>
        <w:numPr>
          <w:ilvl w:val="0"/>
          <w:numId w:val="124"/>
        </w:numPr>
      </w:pPr>
      <w:r w:rsidRPr="00EA7C43">
        <w:t>piecza zastępcza – 1</w:t>
      </w:r>
    </w:p>
    <w:p w14:paraId="45D67E07" w14:textId="77777777" w:rsidR="00F93C5B" w:rsidRPr="00EA7C43" w:rsidRDefault="00F93C5B" w:rsidP="008657EA">
      <w:pPr>
        <w:pStyle w:val="Akapitzlist"/>
        <w:numPr>
          <w:ilvl w:val="0"/>
          <w:numId w:val="124"/>
        </w:numPr>
      </w:pPr>
      <w:r w:rsidRPr="00EA7C43">
        <w:t>stanowiska – 1</w:t>
      </w:r>
    </w:p>
    <w:p w14:paraId="21BCD19B" w14:textId="3BD304C8" w:rsidR="00802441" w:rsidRPr="00EA7C43" w:rsidRDefault="00F93C5B" w:rsidP="008657EA">
      <w:pPr>
        <w:pStyle w:val="Akapitzlist"/>
        <w:numPr>
          <w:ilvl w:val="0"/>
          <w:numId w:val="124"/>
        </w:numPr>
      </w:pPr>
      <w:r w:rsidRPr="00EA7C43">
        <w:t xml:space="preserve">zwierzęta – </w:t>
      </w:r>
      <w:r w:rsidR="00AA5309" w:rsidRPr="00EA7C43">
        <w:t>2</w:t>
      </w:r>
    </w:p>
    <w:p w14:paraId="23C9F96F" w14:textId="1672D4D8" w:rsidR="00782875" w:rsidRPr="00EA7C43" w:rsidRDefault="00782875" w:rsidP="008657EA">
      <w:pPr>
        <w:pStyle w:val="Akapitzlist"/>
        <w:numPr>
          <w:ilvl w:val="0"/>
          <w:numId w:val="124"/>
        </w:numPr>
      </w:pPr>
      <w:r w:rsidRPr="00EA7C43">
        <w:t>przedsiębiorczość - 1</w:t>
      </w:r>
    </w:p>
    <w:p w14:paraId="718BE55C" w14:textId="77777777" w:rsidR="00BD4D7E" w:rsidRPr="00EA7C43" w:rsidRDefault="00BD4D7E" w:rsidP="008657EA">
      <w:pPr>
        <w:pStyle w:val="Akapitzlist"/>
      </w:pPr>
    </w:p>
    <w:p w14:paraId="01149CE4" w14:textId="11F695EA" w:rsidR="00F93C5B" w:rsidRDefault="00F93C5B" w:rsidP="008657EA">
      <w:r w:rsidRPr="00EA7C43">
        <w:t>W 2019 r</w:t>
      </w:r>
      <w:r w:rsidR="00CF0C34" w:rsidRPr="00EA7C43">
        <w:t>.</w:t>
      </w:r>
      <w:r w:rsidRPr="00EA7C43">
        <w:t xml:space="preserve"> prowadzono łącznie 67 inwestycji</w:t>
      </w:r>
      <w:r w:rsidR="00212CEB">
        <w:t>:</w:t>
      </w:r>
    </w:p>
    <w:p w14:paraId="3BE1E6FC" w14:textId="6AC03222" w:rsidR="00212CEB" w:rsidRDefault="00212CEB" w:rsidP="00212CEB">
      <w:pPr>
        <w:pStyle w:val="Akapitzlist"/>
        <w:numPr>
          <w:ilvl w:val="0"/>
          <w:numId w:val="124"/>
        </w:numPr>
      </w:pPr>
      <w:r>
        <w:t>budżet obywatelski – 16,</w:t>
      </w:r>
    </w:p>
    <w:p w14:paraId="70F73C0A" w14:textId="237ADA3E" w:rsidR="00212CEB" w:rsidRDefault="00212CEB" w:rsidP="00212CEB">
      <w:pPr>
        <w:pStyle w:val="Akapitzlist"/>
        <w:numPr>
          <w:ilvl w:val="0"/>
          <w:numId w:val="124"/>
        </w:numPr>
      </w:pPr>
      <w:r>
        <w:t>kultura fizyczna i sport – 2,</w:t>
      </w:r>
    </w:p>
    <w:p w14:paraId="0E435F16" w14:textId="6EAE8D6C" w:rsidR="00212CEB" w:rsidRDefault="00212CEB" w:rsidP="00212CEB">
      <w:pPr>
        <w:pStyle w:val="Akapitzlist"/>
        <w:numPr>
          <w:ilvl w:val="0"/>
          <w:numId w:val="124"/>
        </w:numPr>
      </w:pPr>
      <w:r>
        <w:t>gospodarka komunalna i ochrona środowiska – 5,</w:t>
      </w:r>
    </w:p>
    <w:p w14:paraId="76316ECD" w14:textId="3F7BBD98" w:rsidR="00212CEB" w:rsidRDefault="00212CEB" w:rsidP="00212CEB">
      <w:pPr>
        <w:pStyle w:val="Akapitzlist"/>
        <w:numPr>
          <w:ilvl w:val="0"/>
          <w:numId w:val="124"/>
        </w:numPr>
      </w:pPr>
      <w:r>
        <w:t>rodzina – 2,</w:t>
      </w:r>
    </w:p>
    <w:p w14:paraId="38F2796C" w14:textId="75076518" w:rsidR="00212CEB" w:rsidRDefault="00212CEB" w:rsidP="00212CEB">
      <w:pPr>
        <w:pStyle w:val="Akapitzlist"/>
        <w:numPr>
          <w:ilvl w:val="0"/>
          <w:numId w:val="124"/>
        </w:numPr>
      </w:pPr>
      <w:r>
        <w:t>oświata i wychowanie – 10,</w:t>
      </w:r>
    </w:p>
    <w:p w14:paraId="0212C0E2" w14:textId="19B0D9DC" w:rsidR="00212CEB" w:rsidRDefault="00212CEB" w:rsidP="00212CEB">
      <w:pPr>
        <w:pStyle w:val="Akapitzlist"/>
        <w:numPr>
          <w:ilvl w:val="0"/>
          <w:numId w:val="124"/>
        </w:numPr>
      </w:pPr>
      <w:r>
        <w:t>administracja publiczna – 8,</w:t>
      </w:r>
    </w:p>
    <w:p w14:paraId="29D14BF7" w14:textId="697D08AD" w:rsidR="00212CEB" w:rsidRPr="00EA7C43" w:rsidRDefault="00212CEB" w:rsidP="00212CEB">
      <w:pPr>
        <w:pStyle w:val="Akapitzlist"/>
        <w:numPr>
          <w:ilvl w:val="0"/>
          <w:numId w:val="124"/>
        </w:numPr>
      </w:pPr>
      <w:r>
        <w:t>transport i łączność – 24.</w:t>
      </w:r>
    </w:p>
    <w:p w14:paraId="7FC3C63E" w14:textId="77777777" w:rsidR="00B7049E" w:rsidRPr="00EA7C43" w:rsidRDefault="00B7049E" w:rsidP="008657EA">
      <w:pPr>
        <w:spacing w:after="160"/>
      </w:pPr>
      <w:r w:rsidRPr="00EA7C43">
        <w:br w:type="page"/>
      </w:r>
    </w:p>
    <w:p w14:paraId="56C5B66F" w14:textId="79F4ACD1" w:rsidR="00B7049E" w:rsidRPr="00EE1A44" w:rsidRDefault="00B7049E" w:rsidP="008657EA">
      <w:pPr>
        <w:pStyle w:val="Nagwek1"/>
        <w:numPr>
          <w:ilvl w:val="0"/>
          <w:numId w:val="190"/>
        </w:numPr>
        <w:rPr>
          <w:rFonts w:cs="Arial"/>
          <w:bCs/>
        </w:rPr>
      </w:pPr>
      <w:bookmarkStart w:id="2" w:name="_Toc42075715"/>
      <w:r w:rsidRPr="00EE1A44">
        <w:rPr>
          <w:rFonts w:cs="Arial"/>
          <w:bCs/>
        </w:rPr>
        <w:lastRenderedPageBreak/>
        <w:t>FINANSE MIASTA WŁOCŁAWEK</w:t>
      </w:r>
      <w:bookmarkEnd w:id="2"/>
    </w:p>
    <w:p w14:paraId="44566F5A" w14:textId="77777777" w:rsidR="00501790" w:rsidRPr="00EA7C43" w:rsidRDefault="00501790" w:rsidP="008657EA"/>
    <w:p w14:paraId="6596C95F" w14:textId="2024F1A1" w:rsidR="00F93C5B" w:rsidRPr="00EA7C43" w:rsidRDefault="00F93C5B" w:rsidP="008657EA">
      <w:r w:rsidRPr="00EA7C43">
        <w:t>Finanse miasta są elementem publicznego systemu finansowego i obejmują procesy związane z gromadzeniem środków publicznych oraz ich rozdysponowaniem. Corocznie przyjmowany przez Radę Miasta budżet gwarantuje realizację zadań publicznych, w tym głównych kierunków rozwoju miasta oraz inwestycji.</w:t>
      </w:r>
    </w:p>
    <w:p w14:paraId="08318406" w14:textId="5618AC10" w:rsidR="00F93C5B" w:rsidRDefault="00F93C5B" w:rsidP="008657EA">
      <w:r w:rsidRPr="00EA7C43">
        <w:t>Poniższa tabela obrazuje</w:t>
      </w:r>
      <w:r w:rsidR="00D867EB" w:rsidRPr="00EA7C43">
        <w:t>,</w:t>
      </w:r>
      <w:r w:rsidRPr="00EA7C43">
        <w:t xml:space="preserve"> jak kształtowały się poszczególne działy finansów miasta Włocławek w latach 2018 – 2019</w:t>
      </w:r>
      <w:r w:rsidR="0059681B" w:rsidRPr="00EA7C43">
        <w:t>.</w:t>
      </w:r>
    </w:p>
    <w:p w14:paraId="6FA757DF" w14:textId="79228B0B" w:rsidR="00212CEB" w:rsidRDefault="00212CEB" w:rsidP="008657EA"/>
    <w:tbl>
      <w:tblPr>
        <w:tblStyle w:val="Tabela-Siatka"/>
        <w:tblW w:w="0" w:type="auto"/>
        <w:tblLook w:val="04A0" w:firstRow="1" w:lastRow="0" w:firstColumn="1" w:lastColumn="0" w:noHBand="0" w:noVBand="1"/>
        <w:tblCaption w:val="Ogólne dane dotyczące budżetu miasta Włocławek w latach 2018 – 2019"/>
        <w:tblDescription w:val="Ogólne dane dotyczące budżetu miasta Włocławek w latach 2018 – 2019. Opracowanie: Wydział Rozwoju Miasta na podstawie informacji z Wydziału Finansów"/>
      </w:tblPr>
      <w:tblGrid>
        <w:gridCol w:w="3020"/>
        <w:gridCol w:w="3021"/>
        <w:gridCol w:w="3021"/>
      </w:tblGrid>
      <w:tr w:rsidR="0050554F" w14:paraId="764B582E" w14:textId="77777777" w:rsidTr="00934DDE">
        <w:trPr>
          <w:cantSplit/>
          <w:tblHeader/>
        </w:trPr>
        <w:tc>
          <w:tcPr>
            <w:tcW w:w="3020" w:type="dxa"/>
            <w:shd w:val="clear" w:color="auto" w:fill="auto"/>
          </w:tcPr>
          <w:p w14:paraId="64E0FDFE" w14:textId="31CF1577" w:rsidR="0050554F" w:rsidRDefault="0050554F" w:rsidP="0050554F">
            <w:r w:rsidRPr="0050554F">
              <w:rPr>
                <w:b/>
                <w:bCs/>
              </w:rPr>
              <w:t>Rodzaj</w:t>
            </w:r>
          </w:p>
        </w:tc>
        <w:tc>
          <w:tcPr>
            <w:tcW w:w="3021" w:type="dxa"/>
            <w:shd w:val="clear" w:color="auto" w:fill="auto"/>
          </w:tcPr>
          <w:p w14:paraId="267CE074" w14:textId="707745BA" w:rsidR="0050554F" w:rsidRDefault="0050554F" w:rsidP="0050554F">
            <w:r w:rsidRPr="0050554F">
              <w:rPr>
                <w:b/>
                <w:bCs/>
              </w:rPr>
              <w:t>2018</w:t>
            </w:r>
          </w:p>
        </w:tc>
        <w:tc>
          <w:tcPr>
            <w:tcW w:w="3021" w:type="dxa"/>
            <w:shd w:val="clear" w:color="auto" w:fill="auto"/>
          </w:tcPr>
          <w:p w14:paraId="1FBB7A30" w14:textId="2ABAE60F" w:rsidR="0050554F" w:rsidRDefault="0050554F" w:rsidP="0050554F">
            <w:r w:rsidRPr="0050554F">
              <w:rPr>
                <w:b/>
                <w:bCs/>
              </w:rPr>
              <w:t>2019</w:t>
            </w:r>
          </w:p>
        </w:tc>
      </w:tr>
      <w:tr w:rsidR="0050554F" w14:paraId="1496A55B" w14:textId="77777777" w:rsidTr="00934DDE">
        <w:trPr>
          <w:cantSplit/>
          <w:tblHeader/>
        </w:trPr>
        <w:tc>
          <w:tcPr>
            <w:tcW w:w="3020" w:type="dxa"/>
            <w:shd w:val="clear" w:color="auto" w:fill="auto"/>
          </w:tcPr>
          <w:p w14:paraId="4382C742" w14:textId="5AA57029" w:rsidR="0050554F" w:rsidRDefault="0050554F" w:rsidP="0050554F">
            <w:r w:rsidRPr="00EA7C43">
              <w:t>Dochody ogółem</w:t>
            </w:r>
          </w:p>
        </w:tc>
        <w:tc>
          <w:tcPr>
            <w:tcW w:w="3021" w:type="dxa"/>
            <w:shd w:val="clear" w:color="auto" w:fill="auto"/>
          </w:tcPr>
          <w:p w14:paraId="0B231435" w14:textId="17CCC225" w:rsidR="0050554F" w:rsidRDefault="0050554F" w:rsidP="0050554F">
            <w:r w:rsidRPr="00EA7C43">
              <w:t>657 445 132</w:t>
            </w:r>
          </w:p>
        </w:tc>
        <w:tc>
          <w:tcPr>
            <w:tcW w:w="3021" w:type="dxa"/>
            <w:shd w:val="clear" w:color="auto" w:fill="auto"/>
          </w:tcPr>
          <w:p w14:paraId="5BCAF7F0" w14:textId="2540B27A" w:rsidR="0050554F" w:rsidRDefault="0050554F" w:rsidP="0050554F">
            <w:r w:rsidRPr="00EA7C43">
              <w:t>717 307 637</w:t>
            </w:r>
          </w:p>
        </w:tc>
      </w:tr>
      <w:tr w:rsidR="0050554F" w14:paraId="6E52AC00" w14:textId="77777777" w:rsidTr="00934DDE">
        <w:trPr>
          <w:cantSplit/>
          <w:tblHeader/>
        </w:trPr>
        <w:tc>
          <w:tcPr>
            <w:tcW w:w="3020" w:type="dxa"/>
            <w:shd w:val="clear" w:color="auto" w:fill="auto"/>
          </w:tcPr>
          <w:p w14:paraId="72524E80" w14:textId="3E0BAC2A" w:rsidR="0050554F" w:rsidRDefault="0050554F" w:rsidP="0050554F">
            <w:r>
              <w:t>D</w:t>
            </w:r>
            <w:r w:rsidRPr="00EA7C43">
              <w:t>ochody bieżące</w:t>
            </w:r>
            <w:r>
              <w:t xml:space="preserve"> w dochodach ogółem</w:t>
            </w:r>
          </w:p>
        </w:tc>
        <w:tc>
          <w:tcPr>
            <w:tcW w:w="3021" w:type="dxa"/>
            <w:shd w:val="clear" w:color="auto" w:fill="auto"/>
          </w:tcPr>
          <w:p w14:paraId="5A9A786A" w14:textId="60D8A9C9" w:rsidR="0050554F" w:rsidRDefault="0050554F" w:rsidP="0050554F">
            <w:r w:rsidRPr="00EA7C43">
              <w:t>632 861 116</w:t>
            </w:r>
          </w:p>
        </w:tc>
        <w:tc>
          <w:tcPr>
            <w:tcW w:w="3021" w:type="dxa"/>
            <w:shd w:val="clear" w:color="auto" w:fill="auto"/>
          </w:tcPr>
          <w:p w14:paraId="730A5458" w14:textId="72F67EC0" w:rsidR="0050554F" w:rsidRDefault="0050554F" w:rsidP="0050554F">
            <w:r w:rsidRPr="00EA7C43">
              <w:t>695 645 633</w:t>
            </w:r>
          </w:p>
        </w:tc>
      </w:tr>
      <w:tr w:rsidR="0050554F" w14:paraId="563D5191" w14:textId="77777777" w:rsidTr="00934DDE">
        <w:trPr>
          <w:cantSplit/>
          <w:tblHeader/>
        </w:trPr>
        <w:tc>
          <w:tcPr>
            <w:tcW w:w="3020" w:type="dxa"/>
            <w:shd w:val="clear" w:color="auto" w:fill="auto"/>
          </w:tcPr>
          <w:p w14:paraId="749D7BE6" w14:textId="756979D1" w:rsidR="0050554F" w:rsidRDefault="0050554F" w:rsidP="0050554F">
            <w:r>
              <w:t>D</w:t>
            </w:r>
            <w:r w:rsidRPr="00EA7C43">
              <w:t>ochody majątkowe</w:t>
            </w:r>
            <w:r>
              <w:t xml:space="preserve"> w dochodach ogółem</w:t>
            </w:r>
          </w:p>
        </w:tc>
        <w:tc>
          <w:tcPr>
            <w:tcW w:w="3021" w:type="dxa"/>
            <w:shd w:val="clear" w:color="auto" w:fill="auto"/>
          </w:tcPr>
          <w:p w14:paraId="58A72927" w14:textId="6A7340AF" w:rsidR="0050554F" w:rsidRDefault="0050554F" w:rsidP="0050554F">
            <w:r w:rsidRPr="00EA7C43">
              <w:t>24 584 016</w:t>
            </w:r>
          </w:p>
        </w:tc>
        <w:tc>
          <w:tcPr>
            <w:tcW w:w="3021" w:type="dxa"/>
            <w:shd w:val="clear" w:color="auto" w:fill="auto"/>
          </w:tcPr>
          <w:p w14:paraId="1FE2AE16" w14:textId="628559DB" w:rsidR="0050554F" w:rsidRDefault="0050554F" w:rsidP="0050554F">
            <w:r w:rsidRPr="00EA7C43">
              <w:t>21 662 004</w:t>
            </w:r>
          </w:p>
        </w:tc>
      </w:tr>
      <w:tr w:rsidR="0050554F" w14:paraId="096BB90C" w14:textId="77777777" w:rsidTr="00934DDE">
        <w:trPr>
          <w:cantSplit/>
          <w:tblHeader/>
        </w:trPr>
        <w:tc>
          <w:tcPr>
            <w:tcW w:w="3020" w:type="dxa"/>
            <w:shd w:val="clear" w:color="auto" w:fill="auto"/>
          </w:tcPr>
          <w:p w14:paraId="096EFDC6" w14:textId="30D5100F" w:rsidR="0050554F" w:rsidRDefault="0050554F" w:rsidP="0050554F">
            <w:r w:rsidRPr="00EA7C43">
              <w:t>Wydatki ogółem</w:t>
            </w:r>
          </w:p>
        </w:tc>
        <w:tc>
          <w:tcPr>
            <w:tcW w:w="3021" w:type="dxa"/>
            <w:shd w:val="clear" w:color="auto" w:fill="auto"/>
          </w:tcPr>
          <w:p w14:paraId="020A3D18" w14:textId="78D5DFB2" w:rsidR="0050554F" w:rsidRDefault="0050554F" w:rsidP="0050554F">
            <w:r w:rsidRPr="00EA7C43">
              <w:t>640 030 572</w:t>
            </w:r>
          </w:p>
        </w:tc>
        <w:tc>
          <w:tcPr>
            <w:tcW w:w="3021" w:type="dxa"/>
            <w:shd w:val="clear" w:color="auto" w:fill="auto"/>
          </w:tcPr>
          <w:p w14:paraId="5DD682FB" w14:textId="3FF39E1C" w:rsidR="0050554F" w:rsidRDefault="0050554F" w:rsidP="0050554F">
            <w:r w:rsidRPr="00EA7C43">
              <w:t>735 853 346</w:t>
            </w:r>
          </w:p>
        </w:tc>
      </w:tr>
      <w:tr w:rsidR="0050554F" w14:paraId="12F77155" w14:textId="77777777" w:rsidTr="00934DDE">
        <w:trPr>
          <w:cantSplit/>
          <w:tblHeader/>
        </w:trPr>
        <w:tc>
          <w:tcPr>
            <w:tcW w:w="3020" w:type="dxa"/>
            <w:shd w:val="clear" w:color="auto" w:fill="auto"/>
          </w:tcPr>
          <w:p w14:paraId="04A6AE05" w14:textId="00056820" w:rsidR="0050554F" w:rsidRDefault="0050554F" w:rsidP="0050554F">
            <w:r>
              <w:t>W</w:t>
            </w:r>
            <w:r w:rsidRPr="00EA7C43">
              <w:t>ydatki bieżące</w:t>
            </w:r>
            <w:r>
              <w:t xml:space="preserve"> w wydatkach ogółem</w:t>
            </w:r>
          </w:p>
        </w:tc>
        <w:tc>
          <w:tcPr>
            <w:tcW w:w="3021" w:type="dxa"/>
            <w:shd w:val="clear" w:color="auto" w:fill="auto"/>
          </w:tcPr>
          <w:p w14:paraId="096EB330" w14:textId="6A783FD5" w:rsidR="0050554F" w:rsidRDefault="0050554F" w:rsidP="0050554F">
            <w:r w:rsidRPr="00EA7C43">
              <w:t>570 991 958</w:t>
            </w:r>
          </w:p>
        </w:tc>
        <w:tc>
          <w:tcPr>
            <w:tcW w:w="3021" w:type="dxa"/>
            <w:shd w:val="clear" w:color="auto" w:fill="auto"/>
          </w:tcPr>
          <w:p w14:paraId="76DCE2D8" w14:textId="2235AEAA" w:rsidR="0050554F" w:rsidRDefault="0050554F" w:rsidP="0050554F">
            <w:r w:rsidRPr="00EA7C43">
              <w:t>634 843 590</w:t>
            </w:r>
          </w:p>
        </w:tc>
      </w:tr>
      <w:tr w:rsidR="0050554F" w14:paraId="3324E529" w14:textId="77777777" w:rsidTr="00934DDE">
        <w:trPr>
          <w:cantSplit/>
          <w:tblHeader/>
        </w:trPr>
        <w:tc>
          <w:tcPr>
            <w:tcW w:w="3020" w:type="dxa"/>
            <w:shd w:val="clear" w:color="auto" w:fill="auto"/>
          </w:tcPr>
          <w:p w14:paraId="39C37CE8" w14:textId="007A80C2" w:rsidR="0050554F" w:rsidRDefault="0050554F" w:rsidP="0050554F">
            <w:r>
              <w:t>W</w:t>
            </w:r>
            <w:r w:rsidRPr="00EA7C43">
              <w:t>ydatki majątkowe</w:t>
            </w:r>
            <w:r>
              <w:t xml:space="preserve"> w wydatkach ogółem</w:t>
            </w:r>
          </w:p>
        </w:tc>
        <w:tc>
          <w:tcPr>
            <w:tcW w:w="3021" w:type="dxa"/>
            <w:shd w:val="clear" w:color="auto" w:fill="auto"/>
          </w:tcPr>
          <w:p w14:paraId="1B9B9E82" w14:textId="76AA5383" w:rsidR="0050554F" w:rsidRDefault="0050554F" w:rsidP="0050554F">
            <w:r w:rsidRPr="00EA7C43">
              <w:t>69 038 614</w:t>
            </w:r>
          </w:p>
        </w:tc>
        <w:tc>
          <w:tcPr>
            <w:tcW w:w="3021" w:type="dxa"/>
            <w:shd w:val="clear" w:color="auto" w:fill="auto"/>
          </w:tcPr>
          <w:p w14:paraId="3C1CACFB" w14:textId="7F52BBE7" w:rsidR="0050554F" w:rsidRDefault="0050554F" w:rsidP="0050554F">
            <w:r w:rsidRPr="00EA7C43">
              <w:t>101 009 756</w:t>
            </w:r>
          </w:p>
        </w:tc>
      </w:tr>
      <w:tr w:rsidR="0050554F" w14:paraId="5411B3C1" w14:textId="77777777" w:rsidTr="00934DDE">
        <w:trPr>
          <w:cantSplit/>
          <w:tblHeader/>
        </w:trPr>
        <w:tc>
          <w:tcPr>
            <w:tcW w:w="3020" w:type="dxa"/>
            <w:shd w:val="clear" w:color="auto" w:fill="auto"/>
          </w:tcPr>
          <w:p w14:paraId="06948752" w14:textId="23FF8747" w:rsidR="0050554F" w:rsidRDefault="0050554F" w:rsidP="0050554F">
            <w:r w:rsidRPr="00EA7C43">
              <w:t>Deficyt</w:t>
            </w:r>
            <w:r>
              <w:t xml:space="preserve"> budżetowy, n</w:t>
            </w:r>
            <w:r w:rsidRPr="00EA7C43">
              <w:t>adwyżka budżetow</w:t>
            </w:r>
            <w:r>
              <w:t>a</w:t>
            </w:r>
          </w:p>
        </w:tc>
        <w:tc>
          <w:tcPr>
            <w:tcW w:w="3021" w:type="dxa"/>
            <w:shd w:val="clear" w:color="auto" w:fill="auto"/>
          </w:tcPr>
          <w:p w14:paraId="0B181395" w14:textId="1CF57A19" w:rsidR="0050554F" w:rsidRDefault="0050554F" w:rsidP="0050554F">
            <w:r w:rsidRPr="00EA7C43">
              <w:t>17 414 560</w:t>
            </w:r>
          </w:p>
        </w:tc>
        <w:tc>
          <w:tcPr>
            <w:tcW w:w="3021" w:type="dxa"/>
            <w:shd w:val="clear" w:color="auto" w:fill="auto"/>
          </w:tcPr>
          <w:p w14:paraId="35B3F6D9" w14:textId="1059D99E" w:rsidR="0050554F" w:rsidRDefault="0050554F" w:rsidP="0050554F">
            <w:r w:rsidRPr="00EA7C43">
              <w:t>-18 545 709</w:t>
            </w:r>
          </w:p>
        </w:tc>
      </w:tr>
      <w:tr w:rsidR="0050554F" w14:paraId="14B90187" w14:textId="77777777" w:rsidTr="00934DDE">
        <w:trPr>
          <w:cantSplit/>
          <w:tblHeader/>
        </w:trPr>
        <w:tc>
          <w:tcPr>
            <w:tcW w:w="3020" w:type="dxa"/>
            <w:shd w:val="clear" w:color="auto" w:fill="auto"/>
          </w:tcPr>
          <w:p w14:paraId="61489A99" w14:textId="61FE2F47" w:rsidR="0050554F" w:rsidRDefault="0050554F" w:rsidP="0050554F">
            <w:r w:rsidRPr="00EA7C43">
              <w:t>Przychody</w:t>
            </w:r>
          </w:p>
        </w:tc>
        <w:tc>
          <w:tcPr>
            <w:tcW w:w="3021" w:type="dxa"/>
            <w:shd w:val="clear" w:color="auto" w:fill="auto"/>
          </w:tcPr>
          <w:p w14:paraId="395FCAA8" w14:textId="6F68AF6D" w:rsidR="0050554F" w:rsidRDefault="0050554F" w:rsidP="0050554F">
            <w:r w:rsidRPr="00EA7C43">
              <w:t>61 804 400</w:t>
            </w:r>
          </w:p>
        </w:tc>
        <w:tc>
          <w:tcPr>
            <w:tcW w:w="3021" w:type="dxa"/>
            <w:shd w:val="clear" w:color="auto" w:fill="auto"/>
          </w:tcPr>
          <w:p w14:paraId="2AEE582A" w14:textId="1E1ED35F" w:rsidR="0050554F" w:rsidRDefault="0050554F" w:rsidP="0050554F">
            <w:r w:rsidRPr="00EA7C43">
              <w:t>80 243 594</w:t>
            </w:r>
          </w:p>
        </w:tc>
      </w:tr>
      <w:tr w:rsidR="0050554F" w14:paraId="68CA7D54" w14:textId="77777777" w:rsidTr="00934DDE">
        <w:trPr>
          <w:cantSplit/>
          <w:tblHeader/>
        </w:trPr>
        <w:tc>
          <w:tcPr>
            <w:tcW w:w="3020" w:type="dxa"/>
            <w:shd w:val="clear" w:color="auto" w:fill="auto"/>
          </w:tcPr>
          <w:p w14:paraId="297836C7" w14:textId="1F9FB735" w:rsidR="0050554F" w:rsidRDefault="0050554F" w:rsidP="0050554F">
            <w:r w:rsidRPr="00EA7C43">
              <w:t>Rozchody</w:t>
            </w:r>
          </w:p>
        </w:tc>
        <w:tc>
          <w:tcPr>
            <w:tcW w:w="3021" w:type="dxa"/>
            <w:shd w:val="clear" w:color="auto" w:fill="auto"/>
          </w:tcPr>
          <w:p w14:paraId="03DA44D1" w14:textId="4D4441F9" w:rsidR="0050554F" w:rsidRDefault="0050554F" w:rsidP="0050554F">
            <w:r w:rsidRPr="00EA7C43">
              <w:t>32 028 740</w:t>
            </w:r>
          </w:p>
        </w:tc>
        <w:tc>
          <w:tcPr>
            <w:tcW w:w="3021" w:type="dxa"/>
            <w:shd w:val="clear" w:color="auto" w:fill="auto"/>
          </w:tcPr>
          <w:p w14:paraId="678EB534" w14:textId="4EA3BF81" w:rsidR="0050554F" w:rsidRDefault="0050554F" w:rsidP="0050554F">
            <w:pPr>
              <w:keepNext/>
            </w:pPr>
            <w:r w:rsidRPr="00EA7C43">
              <w:t>35 494 678</w:t>
            </w:r>
          </w:p>
        </w:tc>
      </w:tr>
    </w:tbl>
    <w:p w14:paraId="3D3D0BA6" w14:textId="15D406BF" w:rsidR="0050554F" w:rsidRPr="0050554F" w:rsidRDefault="0050554F" w:rsidP="0050554F">
      <w:pPr>
        <w:pStyle w:val="Legenda"/>
        <w:rPr>
          <w:i w:val="0"/>
          <w:iCs w:val="0"/>
          <w:color w:val="auto"/>
          <w:sz w:val="22"/>
          <w:szCs w:val="22"/>
        </w:rPr>
      </w:pPr>
      <w:r w:rsidRPr="0050554F">
        <w:rPr>
          <w:i w:val="0"/>
          <w:iCs w:val="0"/>
          <w:color w:val="auto"/>
          <w:sz w:val="22"/>
          <w:szCs w:val="22"/>
        </w:rPr>
        <w:t xml:space="preserve">Tabela </w:t>
      </w:r>
      <w:r w:rsidRPr="0050554F">
        <w:rPr>
          <w:i w:val="0"/>
          <w:iCs w:val="0"/>
          <w:color w:val="auto"/>
          <w:sz w:val="22"/>
          <w:szCs w:val="22"/>
        </w:rPr>
        <w:fldChar w:fldCharType="begin"/>
      </w:r>
      <w:r w:rsidRPr="0050554F">
        <w:rPr>
          <w:i w:val="0"/>
          <w:iCs w:val="0"/>
          <w:color w:val="auto"/>
          <w:sz w:val="22"/>
          <w:szCs w:val="22"/>
        </w:rPr>
        <w:instrText xml:space="preserve"> SEQ Tabela \* ARABIC </w:instrText>
      </w:r>
      <w:r w:rsidRPr="0050554F">
        <w:rPr>
          <w:i w:val="0"/>
          <w:iCs w:val="0"/>
          <w:color w:val="auto"/>
          <w:sz w:val="22"/>
          <w:szCs w:val="22"/>
        </w:rPr>
        <w:fldChar w:fldCharType="separate"/>
      </w:r>
      <w:r w:rsidR="00E75AE2">
        <w:rPr>
          <w:i w:val="0"/>
          <w:iCs w:val="0"/>
          <w:noProof/>
          <w:color w:val="auto"/>
          <w:sz w:val="22"/>
          <w:szCs w:val="22"/>
        </w:rPr>
        <w:t>1</w:t>
      </w:r>
      <w:r w:rsidRPr="0050554F">
        <w:rPr>
          <w:i w:val="0"/>
          <w:iCs w:val="0"/>
          <w:color w:val="auto"/>
          <w:sz w:val="22"/>
          <w:szCs w:val="22"/>
        </w:rPr>
        <w:fldChar w:fldCharType="end"/>
      </w:r>
      <w:r w:rsidRPr="0050554F">
        <w:rPr>
          <w:i w:val="0"/>
          <w:iCs w:val="0"/>
          <w:color w:val="auto"/>
          <w:sz w:val="22"/>
          <w:szCs w:val="22"/>
        </w:rPr>
        <w:t xml:space="preserve"> </w:t>
      </w:r>
      <w:r w:rsidRPr="001F33C8">
        <w:rPr>
          <w:i w:val="0"/>
          <w:iCs w:val="0"/>
          <w:color w:val="auto"/>
          <w:sz w:val="22"/>
          <w:szCs w:val="22"/>
        </w:rPr>
        <w:t>Ogólne dane dotyczące budżetu miasta Włocławek w latach 2018 – 2019. Opracowanie: Wydział Rozwoju Miasta na podstawie informacji z Wydziału Finansów</w:t>
      </w:r>
    </w:p>
    <w:p w14:paraId="694C397C" w14:textId="2EDD222F" w:rsidR="00813053" w:rsidRPr="00EA7C43" w:rsidRDefault="00F93C5B" w:rsidP="008657EA">
      <w:r w:rsidRPr="00EA7C43">
        <w:t xml:space="preserve">W finansach publicznych ważną zasadą jest tzw. złota reguła zrównoważonego budżetu. Zgodnie z nią wydatki bieżące powinny być sfinansowane z dochodów bieżących, a budżet bieżący powinien być zrównoważony. Tylko wydatki inwestycyjne mogą być realizowane z wykorzystaniem środków zwrotnych (zadłużenia), a tzw. budżet inwestycyjny może być deficytowy. Ta reguła jest jedną z podstawowych zasad decydujących o stabilności lokalnych finansów. Brak zrównoważonego bieżącego budżetu może bowiem prowadzić do narastania lokalnego długu publicznego i ostatecznie niewypłacalności </w:t>
      </w:r>
      <w:r w:rsidRPr="00EA7C43">
        <w:lastRenderedPageBreak/>
        <w:t>samorządu</w:t>
      </w:r>
      <w:r w:rsidRPr="00EA7C43">
        <w:rPr>
          <w:rStyle w:val="Odwoanieprzypisudolnego"/>
        </w:rPr>
        <w:footnoteReference w:id="1"/>
      </w:r>
      <w:r w:rsidRPr="00EA7C43">
        <w:t>. Budżet miasta Włocławek w roku 2019 był zgodny z powyższą zasadą.</w:t>
      </w:r>
    </w:p>
    <w:p w14:paraId="00BC7312" w14:textId="6DF4D9C4" w:rsidR="00F93C5B" w:rsidRPr="00EA7C43" w:rsidRDefault="00F93C5B" w:rsidP="008657EA">
      <w:r w:rsidRPr="00EA7C43">
        <w:t>W 2019</w:t>
      </w:r>
      <w:r w:rsidR="00813053" w:rsidRPr="00EA7C43">
        <w:t xml:space="preserve"> r.</w:t>
      </w:r>
      <w:r w:rsidRPr="00EA7C43">
        <w:t xml:space="preserve"> odnotowano wzrost dochodów i wydatków ogółem w stosunku do roku 2018. W 2019 r. dochody wyniosły 717 307 637,00 zł</w:t>
      </w:r>
      <w:r w:rsidR="00CF0C34" w:rsidRPr="00EA7C43">
        <w:t>,</w:t>
      </w:r>
      <w:r w:rsidR="00813053" w:rsidRPr="00EA7C43">
        <w:t xml:space="preserve"> </w:t>
      </w:r>
      <w:r w:rsidRPr="00EA7C43">
        <w:t xml:space="preserve">a wydatki 735 853 346,00 zł. </w:t>
      </w:r>
      <w:r w:rsidR="00D867EB" w:rsidRPr="00EA7C43">
        <w:t>O</w:t>
      </w:r>
      <w:r w:rsidRPr="00EA7C43">
        <w:t xml:space="preserve">dnotowano deficyt budżetowy w wysokości 18 545 709,00 zł. </w:t>
      </w:r>
      <w:r w:rsidR="00D867EB" w:rsidRPr="00EA7C43">
        <w:t>W roku poprzedzającym</w:t>
      </w:r>
      <w:r w:rsidRPr="00EA7C43">
        <w:t xml:space="preserve"> </w:t>
      </w:r>
      <w:r w:rsidR="00D867EB" w:rsidRPr="00EA7C43">
        <w:t>(</w:t>
      </w:r>
      <w:r w:rsidRPr="00EA7C43">
        <w:t>2018 r.</w:t>
      </w:r>
      <w:r w:rsidR="00D867EB" w:rsidRPr="00EA7C43">
        <w:t>)</w:t>
      </w:r>
      <w:r w:rsidRPr="00EA7C43">
        <w:t xml:space="preserve"> wystąpiła nadwyżka budżetowa w wysokości</w:t>
      </w:r>
      <w:r w:rsidR="00813053" w:rsidRPr="00EA7C43">
        <w:t xml:space="preserve"> </w:t>
      </w:r>
      <w:r w:rsidRPr="00EA7C43">
        <w:t>17 414 560,00 zł.</w:t>
      </w:r>
    </w:p>
    <w:p w14:paraId="5734D99C" w14:textId="77777777" w:rsidR="00B7049E" w:rsidRPr="00EA7C43" w:rsidRDefault="00B7049E" w:rsidP="008657EA"/>
    <w:p w14:paraId="5C5C18E4" w14:textId="218D246B" w:rsidR="00F93C5B" w:rsidRPr="00EA7C43" w:rsidRDefault="00F93C5B" w:rsidP="008657EA">
      <w:r w:rsidRPr="00EA7C43">
        <w:t>W roku 2019 dochody bieżące pokrywały wydatki bieżące. Natomiast w przypadku dochodów i wydatków majątkowych, wydatki były wyższe niż dochody.</w:t>
      </w:r>
    </w:p>
    <w:p w14:paraId="01CFECEA" w14:textId="373149BB" w:rsidR="00F93C5B" w:rsidRPr="00EA7C43" w:rsidRDefault="00F93C5B" w:rsidP="008657EA">
      <w:r w:rsidRPr="00EA7C43">
        <w:t>Największy udział w dochodach ogółem stanowią subwencje w wysokości 179 521 188,00 zł.</w:t>
      </w:r>
    </w:p>
    <w:p w14:paraId="62805E05" w14:textId="32DE1AA6" w:rsidR="00F93C5B" w:rsidRPr="00EA7C43" w:rsidRDefault="00F93C5B" w:rsidP="008657EA">
      <w:r w:rsidRPr="00EA7C43">
        <w:t>Największy udział w wydatkach ogółem mają wydatki związane z oświatą i wychowaniem oraz edukacyjną opiek</w:t>
      </w:r>
      <w:r w:rsidR="008057A0" w:rsidRPr="00EA7C43">
        <w:t>ą</w:t>
      </w:r>
      <w:r w:rsidRPr="00EA7C43">
        <w:t xml:space="preserve"> wychowawczą (35,23%) i wynoszą 259 236 469,00 zł. Następnie:</w:t>
      </w:r>
    </w:p>
    <w:p w14:paraId="71A3C3B3" w14:textId="435596A0" w:rsidR="00F93C5B" w:rsidRPr="00EA7C43" w:rsidRDefault="00F93C5B" w:rsidP="008657EA">
      <w:pPr>
        <w:pStyle w:val="Akapitzlist"/>
        <w:numPr>
          <w:ilvl w:val="0"/>
          <w:numId w:val="116"/>
        </w:numPr>
      </w:pPr>
      <w:r w:rsidRPr="00EA7C43">
        <w:t>Rodzina – 135 088 051,00 zł (18,23%)</w:t>
      </w:r>
    </w:p>
    <w:p w14:paraId="32979AB8" w14:textId="77777777" w:rsidR="00F93C5B" w:rsidRPr="00EA7C43" w:rsidRDefault="00F93C5B" w:rsidP="008657EA">
      <w:pPr>
        <w:pStyle w:val="Akapitzlist"/>
        <w:numPr>
          <w:ilvl w:val="0"/>
          <w:numId w:val="116"/>
        </w:numPr>
      </w:pPr>
      <w:r w:rsidRPr="00EA7C43">
        <w:t>Pomoc społeczna – 62 209 930,00 zł (8,45%)</w:t>
      </w:r>
    </w:p>
    <w:p w14:paraId="7D1765DF" w14:textId="45804AC5" w:rsidR="00F93C5B" w:rsidRPr="00EA7C43" w:rsidRDefault="00F93C5B" w:rsidP="008657EA">
      <w:pPr>
        <w:pStyle w:val="Akapitzlist"/>
        <w:numPr>
          <w:ilvl w:val="0"/>
          <w:numId w:val="116"/>
        </w:numPr>
      </w:pPr>
      <w:r w:rsidRPr="00EA7C43">
        <w:t>Transport i łączność – 64 904 318,00 zł (8,82%)</w:t>
      </w:r>
    </w:p>
    <w:p w14:paraId="05AC24D6" w14:textId="65C14ED1" w:rsidR="00F93C5B" w:rsidRPr="00EA7C43" w:rsidRDefault="00F93C5B" w:rsidP="008657EA">
      <w:pPr>
        <w:pStyle w:val="Akapitzlist"/>
        <w:numPr>
          <w:ilvl w:val="0"/>
          <w:numId w:val="116"/>
        </w:numPr>
      </w:pPr>
      <w:r w:rsidRPr="00EA7C43">
        <w:t>Administracja publiczna – 47 458 588,00 zł (6,45%).</w:t>
      </w:r>
    </w:p>
    <w:p w14:paraId="380DCCEE" w14:textId="7E16A2AF" w:rsidR="00F93C5B" w:rsidRDefault="00F93C5B" w:rsidP="008657EA">
      <w:r w:rsidRPr="00EA7C43">
        <w:t>Stan mienia komunalnego</w:t>
      </w:r>
      <w:r w:rsidR="00741389" w:rsidRPr="00EA7C43">
        <w:t xml:space="preserve"> na 31 grudnia 2019 r.</w:t>
      </w:r>
      <w:r w:rsidR="00E977DE">
        <w:t>:</w:t>
      </w:r>
    </w:p>
    <w:p w14:paraId="456C1F8A" w14:textId="6002D6A9" w:rsidR="00E977DE" w:rsidRDefault="00E977DE" w:rsidP="008657EA"/>
    <w:tbl>
      <w:tblPr>
        <w:tblStyle w:val="Tabela-Siatka"/>
        <w:tblW w:w="0" w:type="auto"/>
        <w:tblLook w:val="04A0" w:firstRow="1" w:lastRow="0" w:firstColumn="1" w:lastColumn="0" w:noHBand="0" w:noVBand="1"/>
        <w:tblCaption w:val="Stan mienia komunalnego"/>
        <w:tblDescription w:val="Stan mienia komunalnego. Opracowanie: Wydział Finansów"/>
      </w:tblPr>
      <w:tblGrid>
        <w:gridCol w:w="562"/>
        <w:gridCol w:w="3968"/>
        <w:gridCol w:w="2266"/>
        <w:gridCol w:w="2266"/>
      </w:tblGrid>
      <w:tr w:rsidR="00E977DE" w14:paraId="0E93A77D" w14:textId="77777777" w:rsidTr="00934DDE">
        <w:trPr>
          <w:cantSplit/>
          <w:tblHeader/>
        </w:trPr>
        <w:tc>
          <w:tcPr>
            <w:tcW w:w="562" w:type="dxa"/>
          </w:tcPr>
          <w:p w14:paraId="02A26986" w14:textId="77777777" w:rsidR="00E977DE" w:rsidRDefault="00E977DE" w:rsidP="008657EA"/>
        </w:tc>
        <w:tc>
          <w:tcPr>
            <w:tcW w:w="3968" w:type="dxa"/>
          </w:tcPr>
          <w:p w14:paraId="2BB6E7E9" w14:textId="6B770E17" w:rsidR="00E977DE" w:rsidRPr="00934DDE" w:rsidRDefault="00E977DE" w:rsidP="008657EA">
            <w:pPr>
              <w:rPr>
                <w:b/>
                <w:bCs/>
              </w:rPr>
            </w:pPr>
            <w:r w:rsidRPr="00934DDE">
              <w:rPr>
                <w:b/>
                <w:bCs/>
              </w:rPr>
              <w:t>Opis majątku trwałego wg Klasyfikacji</w:t>
            </w:r>
          </w:p>
        </w:tc>
        <w:tc>
          <w:tcPr>
            <w:tcW w:w="2266" w:type="dxa"/>
          </w:tcPr>
          <w:p w14:paraId="22EBB243" w14:textId="6D929EFB" w:rsidR="00E977DE" w:rsidRPr="00934DDE" w:rsidRDefault="00E977DE" w:rsidP="008657EA">
            <w:pPr>
              <w:rPr>
                <w:b/>
                <w:bCs/>
              </w:rPr>
            </w:pPr>
            <w:r w:rsidRPr="00934DDE">
              <w:rPr>
                <w:b/>
                <w:bCs/>
              </w:rPr>
              <w:t>brutto</w:t>
            </w:r>
          </w:p>
        </w:tc>
        <w:tc>
          <w:tcPr>
            <w:tcW w:w="2266" w:type="dxa"/>
          </w:tcPr>
          <w:p w14:paraId="47226BF0" w14:textId="39EA5383" w:rsidR="00E977DE" w:rsidRPr="00934DDE" w:rsidRDefault="00E977DE" w:rsidP="008657EA">
            <w:pPr>
              <w:rPr>
                <w:b/>
                <w:bCs/>
              </w:rPr>
            </w:pPr>
            <w:r w:rsidRPr="00934DDE">
              <w:rPr>
                <w:b/>
                <w:bCs/>
              </w:rPr>
              <w:t>netto</w:t>
            </w:r>
          </w:p>
        </w:tc>
      </w:tr>
      <w:tr w:rsidR="00E977DE" w14:paraId="7F934439" w14:textId="77777777" w:rsidTr="00934DDE">
        <w:trPr>
          <w:cantSplit/>
          <w:tblHeader/>
        </w:trPr>
        <w:tc>
          <w:tcPr>
            <w:tcW w:w="562" w:type="dxa"/>
          </w:tcPr>
          <w:p w14:paraId="518D1CF5" w14:textId="77777777" w:rsidR="00E977DE" w:rsidRPr="00E977DE" w:rsidRDefault="00E977DE" w:rsidP="00E977DE">
            <w:pPr>
              <w:pStyle w:val="Akapitzlist"/>
              <w:numPr>
                <w:ilvl w:val="0"/>
                <w:numId w:val="197"/>
              </w:numPr>
              <w:ind w:left="0" w:firstLine="0"/>
            </w:pPr>
          </w:p>
        </w:tc>
        <w:tc>
          <w:tcPr>
            <w:tcW w:w="3968" w:type="dxa"/>
          </w:tcPr>
          <w:p w14:paraId="2D9CC5D6" w14:textId="1287FB6C" w:rsidR="00E977DE" w:rsidRDefault="00E977DE" w:rsidP="00E977DE">
            <w:r w:rsidRPr="00EA7C43">
              <w:t>Grunty</w:t>
            </w:r>
          </w:p>
        </w:tc>
        <w:tc>
          <w:tcPr>
            <w:tcW w:w="2266" w:type="dxa"/>
          </w:tcPr>
          <w:p w14:paraId="725E6C9E" w14:textId="52EA6416" w:rsidR="00E977DE" w:rsidRDefault="00E977DE" w:rsidP="00E977DE">
            <w:r w:rsidRPr="00EA7C43">
              <w:t>751 608 799</w:t>
            </w:r>
          </w:p>
        </w:tc>
        <w:tc>
          <w:tcPr>
            <w:tcW w:w="2266" w:type="dxa"/>
          </w:tcPr>
          <w:p w14:paraId="2B79ED59" w14:textId="51C00084" w:rsidR="00E977DE" w:rsidRDefault="00E977DE" w:rsidP="00E977DE">
            <w:r w:rsidRPr="00EA7C43">
              <w:t>750 371 123</w:t>
            </w:r>
          </w:p>
        </w:tc>
      </w:tr>
      <w:tr w:rsidR="00E977DE" w14:paraId="5FFDC2FD" w14:textId="77777777" w:rsidTr="00934DDE">
        <w:trPr>
          <w:cantSplit/>
          <w:tblHeader/>
        </w:trPr>
        <w:tc>
          <w:tcPr>
            <w:tcW w:w="562" w:type="dxa"/>
          </w:tcPr>
          <w:p w14:paraId="4FAD3731" w14:textId="77777777" w:rsidR="00E977DE" w:rsidRPr="00E977DE" w:rsidRDefault="00E977DE" w:rsidP="00E977DE">
            <w:pPr>
              <w:pStyle w:val="Akapitzlist"/>
              <w:numPr>
                <w:ilvl w:val="0"/>
                <w:numId w:val="197"/>
              </w:numPr>
              <w:ind w:left="0" w:firstLine="0"/>
            </w:pPr>
          </w:p>
        </w:tc>
        <w:tc>
          <w:tcPr>
            <w:tcW w:w="3968" w:type="dxa"/>
          </w:tcPr>
          <w:p w14:paraId="432B2FA3" w14:textId="05C50773" w:rsidR="00E977DE" w:rsidRDefault="00E977DE" w:rsidP="00E977DE">
            <w:r w:rsidRPr="00EA7C43">
              <w:t>Budynki i lokale</w:t>
            </w:r>
          </w:p>
        </w:tc>
        <w:tc>
          <w:tcPr>
            <w:tcW w:w="2266" w:type="dxa"/>
          </w:tcPr>
          <w:p w14:paraId="6ACF5C13" w14:textId="1618DD31" w:rsidR="00E977DE" w:rsidRDefault="00E977DE" w:rsidP="00E977DE">
            <w:r w:rsidRPr="00EA7C43">
              <w:t>540 256 026</w:t>
            </w:r>
          </w:p>
        </w:tc>
        <w:tc>
          <w:tcPr>
            <w:tcW w:w="2266" w:type="dxa"/>
          </w:tcPr>
          <w:p w14:paraId="300C3944" w14:textId="0E969E15" w:rsidR="00E977DE" w:rsidRDefault="00E977DE" w:rsidP="00E977DE">
            <w:r w:rsidRPr="00EA7C43">
              <w:t>367 347 671</w:t>
            </w:r>
          </w:p>
        </w:tc>
      </w:tr>
      <w:tr w:rsidR="00E977DE" w14:paraId="11D02234" w14:textId="77777777" w:rsidTr="00934DDE">
        <w:trPr>
          <w:cantSplit/>
          <w:tblHeader/>
        </w:trPr>
        <w:tc>
          <w:tcPr>
            <w:tcW w:w="562" w:type="dxa"/>
          </w:tcPr>
          <w:p w14:paraId="252E4339" w14:textId="77777777" w:rsidR="00E977DE" w:rsidRPr="00E977DE" w:rsidRDefault="00E977DE" w:rsidP="00E977DE">
            <w:pPr>
              <w:pStyle w:val="Akapitzlist"/>
              <w:numPr>
                <w:ilvl w:val="0"/>
                <w:numId w:val="197"/>
              </w:numPr>
              <w:ind w:left="0" w:firstLine="0"/>
            </w:pPr>
          </w:p>
        </w:tc>
        <w:tc>
          <w:tcPr>
            <w:tcW w:w="3968" w:type="dxa"/>
          </w:tcPr>
          <w:p w14:paraId="7AD596FA" w14:textId="72BB7681" w:rsidR="00E977DE" w:rsidRDefault="00E977DE" w:rsidP="00E977DE">
            <w:r w:rsidRPr="00EA7C43">
              <w:t>Obiekty inżynierii</w:t>
            </w:r>
            <w:r>
              <w:t xml:space="preserve"> </w:t>
            </w:r>
            <w:r w:rsidRPr="00EA7C43">
              <w:t>lądowej i wodnej</w:t>
            </w:r>
          </w:p>
        </w:tc>
        <w:tc>
          <w:tcPr>
            <w:tcW w:w="2266" w:type="dxa"/>
          </w:tcPr>
          <w:p w14:paraId="6F0DFAA4" w14:textId="620933E6" w:rsidR="00E977DE" w:rsidRDefault="00E977DE" w:rsidP="00E977DE">
            <w:r w:rsidRPr="00EA7C43">
              <w:t>783 108 546</w:t>
            </w:r>
          </w:p>
        </w:tc>
        <w:tc>
          <w:tcPr>
            <w:tcW w:w="2266" w:type="dxa"/>
          </w:tcPr>
          <w:p w14:paraId="06554F4E" w14:textId="564944DD" w:rsidR="00E977DE" w:rsidRDefault="00E977DE" w:rsidP="00E977DE">
            <w:r w:rsidRPr="00EA7C43">
              <w:t>443 412 149</w:t>
            </w:r>
          </w:p>
        </w:tc>
      </w:tr>
      <w:tr w:rsidR="00E977DE" w14:paraId="68200E3D" w14:textId="77777777" w:rsidTr="00934DDE">
        <w:trPr>
          <w:cantSplit/>
          <w:tblHeader/>
        </w:trPr>
        <w:tc>
          <w:tcPr>
            <w:tcW w:w="562" w:type="dxa"/>
          </w:tcPr>
          <w:p w14:paraId="78BCE793" w14:textId="77777777" w:rsidR="00E977DE" w:rsidRPr="00E977DE" w:rsidRDefault="00E977DE" w:rsidP="00E977DE">
            <w:pPr>
              <w:pStyle w:val="Akapitzlist"/>
              <w:numPr>
                <w:ilvl w:val="0"/>
                <w:numId w:val="197"/>
              </w:numPr>
              <w:ind w:left="0" w:firstLine="0"/>
            </w:pPr>
          </w:p>
        </w:tc>
        <w:tc>
          <w:tcPr>
            <w:tcW w:w="3968" w:type="dxa"/>
          </w:tcPr>
          <w:p w14:paraId="020CE592" w14:textId="1CBE27C1" w:rsidR="00E977DE" w:rsidRDefault="00E977DE" w:rsidP="00E977DE">
            <w:r w:rsidRPr="00EA7C43">
              <w:t>Kotły i maszyny energetyczne</w:t>
            </w:r>
          </w:p>
        </w:tc>
        <w:tc>
          <w:tcPr>
            <w:tcW w:w="2266" w:type="dxa"/>
          </w:tcPr>
          <w:p w14:paraId="43CFCC8F" w14:textId="10C7F4DB" w:rsidR="00E977DE" w:rsidRDefault="00E977DE" w:rsidP="00E977DE">
            <w:r w:rsidRPr="00EA7C43">
              <w:t>1 607 299</w:t>
            </w:r>
          </w:p>
        </w:tc>
        <w:tc>
          <w:tcPr>
            <w:tcW w:w="2266" w:type="dxa"/>
          </w:tcPr>
          <w:p w14:paraId="15E75E79" w14:textId="6644556B" w:rsidR="00E977DE" w:rsidRDefault="00E977DE" w:rsidP="00E977DE">
            <w:r w:rsidRPr="00EA7C43">
              <w:t>148 786</w:t>
            </w:r>
          </w:p>
        </w:tc>
      </w:tr>
      <w:tr w:rsidR="00E977DE" w14:paraId="5052D848" w14:textId="77777777" w:rsidTr="00934DDE">
        <w:trPr>
          <w:cantSplit/>
          <w:tblHeader/>
        </w:trPr>
        <w:tc>
          <w:tcPr>
            <w:tcW w:w="562" w:type="dxa"/>
          </w:tcPr>
          <w:p w14:paraId="30CF2289" w14:textId="77777777" w:rsidR="00E977DE" w:rsidRPr="00E977DE" w:rsidRDefault="00E977DE" w:rsidP="00E977DE">
            <w:pPr>
              <w:pStyle w:val="Akapitzlist"/>
              <w:numPr>
                <w:ilvl w:val="0"/>
                <w:numId w:val="197"/>
              </w:numPr>
              <w:ind w:left="0" w:firstLine="0"/>
            </w:pPr>
          </w:p>
        </w:tc>
        <w:tc>
          <w:tcPr>
            <w:tcW w:w="3968" w:type="dxa"/>
          </w:tcPr>
          <w:p w14:paraId="156CBC96" w14:textId="4607D860" w:rsidR="00E977DE" w:rsidRDefault="00E977DE" w:rsidP="00E977DE">
            <w:r w:rsidRPr="00EA7C43">
              <w:t>Maszyny, urządzenia i aparaty ogólnego zastosowania</w:t>
            </w:r>
          </w:p>
        </w:tc>
        <w:tc>
          <w:tcPr>
            <w:tcW w:w="2266" w:type="dxa"/>
          </w:tcPr>
          <w:p w14:paraId="078B7FAB" w14:textId="3AF463B9" w:rsidR="00E977DE" w:rsidRDefault="00E977DE" w:rsidP="00E977DE">
            <w:r w:rsidRPr="00EA7C43">
              <w:t>11 431 639</w:t>
            </w:r>
          </w:p>
        </w:tc>
        <w:tc>
          <w:tcPr>
            <w:tcW w:w="2266" w:type="dxa"/>
          </w:tcPr>
          <w:p w14:paraId="0DAD66F1" w14:textId="4CA27DFB" w:rsidR="00E977DE" w:rsidRDefault="00E977DE" w:rsidP="00E977DE">
            <w:r w:rsidRPr="00EA7C43">
              <w:t>2 642 442</w:t>
            </w:r>
          </w:p>
        </w:tc>
      </w:tr>
      <w:tr w:rsidR="00E977DE" w14:paraId="7FAC0CE7" w14:textId="77777777" w:rsidTr="00934DDE">
        <w:trPr>
          <w:cantSplit/>
          <w:tblHeader/>
        </w:trPr>
        <w:tc>
          <w:tcPr>
            <w:tcW w:w="562" w:type="dxa"/>
          </w:tcPr>
          <w:p w14:paraId="15402CDB" w14:textId="77777777" w:rsidR="00E977DE" w:rsidRPr="00E977DE" w:rsidRDefault="00E977DE" w:rsidP="00E977DE">
            <w:pPr>
              <w:pStyle w:val="Akapitzlist"/>
              <w:numPr>
                <w:ilvl w:val="0"/>
                <w:numId w:val="197"/>
              </w:numPr>
              <w:ind w:left="0" w:firstLine="0"/>
            </w:pPr>
          </w:p>
        </w:tc>
        <w:tc>
          <w:tcPr>
            <w:tcW w:w="3968" w:type="dxa"/>
          </w:tcPr>
          <w:p w14:paraId="5A059A35" w14:textId="3604BCBB" w:rsidR="00E977DE" w:rsidRDefault="00E977DE" w:rsidP="00E977DE">
            <w:r w:rsidRPr="00EA7C43">
              <w:t>Maszyny, urządzenia</w:t>
            </w:r>
            <w:r>
              <w:t xml:space="preserve"> </w:t>
            </w:r>
            <w:r w:rsidRPr="00EA7C43">
              <w:t>i aparaty specjalistyczne</w:t>
            </w:r>
          </w:p>
        </w:tc>
        <w:tc>
          <w:tcPr>
            <w:tcW w:w="2266" w:type="dxa"/>
          </w:tcPr>
          <w:p w14:paraId="23F9DC7D" w14:textId="37AB1FEC" w:rsidR="00E977DE" w:rsidRDefault="00E977DE" w:rsidP="00E977DE">
            <w:r w:rsidRPr="00EA7C43">
              <w:t>2 318 033</w:t>
            </w:r>
          </w:p>
        </w:tc>
        <w:tc>
          <w:tcPr>
            <w:tcW w:w="2266" w:type="dxa"/>
          </w:tcPr>
          <w:p w14:paraId="438C7D34" w14:textId="7BF81547" w:rsidR="00E977DE" w:rsidRDefault="00E977DE" w:rsidP="00E977DE">
            <w:r w:rsidRPr="00EA7C43">
              <w:t>871</w:t>
            </w:r>
            <w:r>
              <w:t xml:space="preserve"> </w:t>
            </w:r>
            <w:r w:rsidRPr="00EA7C43">
              <w:t>205</w:t>
            </w:r>
          </w:p>
        </w:tc>
      </w:tr>
      <w:tr w:rsidR="00E977DE" w14:paraId="20BB6F5C" w14:textId="77777777" w:rsidTr="00934DDE">
        <w:trPr>
          <w:cantSplit/>
          <w:tblHeader/>
        </w:trPr>
        <w:tc>
          <w:tcPr>
            <w:tcW w:w="562" w:type="dxa"/>
          </w:tcPr>
          <w:p w14:paraId="0677F208" w14:textId="77777777" w:rsidR="00E977DE" w:rsidRPr="00E977DE" w:rsidRDefault="00E977DE" w:rsidP="00E977DE">
            <w:pPr>
              <w:pStyle w:val="Akapitzlist"/>
              <w:numPr>
                <w:ilvl w:val="0"/>
                <w:numId w:val="197"/>
              </w:numPr>
              <w:ind w:left="0" w:firstLine="0"/>
            </w:pPr>
          </w:p>
        </w:tc>
        <w:tc>
          <w:tcPr>
            <w:tcW w:w="3968" w:type="dxa"/>
          </w:tcPr>
          <w:p w14:paraId="428CD6FA" w14:textId="6EC93450" w:rsidR="00E977DE" w:rsidRDefault="00E977DE" w:rsidP="00E977DE">
            <w:r w:rsidRPr="00EA7C43">
              <w:t xml:space="preserve"> Urządzenia techniczne</w:t>
            </w:r>
          </w:p>
        </w:tc>
        <w:tc>
          <w:tcPr>
            <w:tcW w:w="2266" w:type="dxa"/>
          </w:tcPr>
          <w:p w14:paraId="302005E5" w14:textId="0151BC22" w:rsidR="00E977DE" w:rsidRDefault="00E977DE" w:rsidP="00E977DE">
            <w:r w:rsidRPr="00EA7C43">
              <w:t>13 666 583</w:t>
            </w:r>
          </w:p>
        </w:tc>
        <w:tc>
          <w:tcPr>
            <w:tcW w:w="2266" w:type="dxa"/>
          </w:tcPr>
          <w:p w14:paraId="578EEA32" w14:textId="33000592" w:rsidR="00E977DE" w:rsidRDefault="00E977DE" w:rsidP="00E977DE">
            <w:r w:rsidRPr="00EA7C43">
              <w:t>4 826 874</w:t>
            </w:r>
          </w:p>
        </w:tc>
      </w:tr>
      <w:tr w:rsidR="00E977DE" w14:paraId="2F28778C" w14:textId="77777777" w:rsidTr="00934DDE">
        <w:trPr>
          <w:cantSplit/>
          <w:tblHeader/>
        </w:trPr>
        <w:tc>
          <w:tcPr>
            <w:tcW w:w="562" w:type="dxa"/>
          </w:tcPr>
          <w:p w14:paraId="3B034576" w14:textId="77777777" w:rsidR="00E977DE" w:rsidRPr="00E977DE" w:rsidRDefault="00E977DE" w:rsidP="00E977DE">
            <w:pPr>
              <w:pStyle w:val="Akapitzlist"/>
              <w:numPr>
                <w:ilvl w:val="0"/>
                <w:numId w:val="197"/>
              </w:numPr>
              <w:ind w:left="0" w:firstLine="0"/>
            </w:pPr>
          </w:p>
        </w:tc>
        <w:tc>
          <w:tcPr>
            <w:tcW w:w="3968" w:type="dxa"/>
          </w:tcPr>
          <w:p w14:paraId="078C8F25" w14:textId="37E8CDDC" w:rsidR="00E977DE" w:rsidRDefault="00E977DE" w:rsidP="00E977DE">
            <w:r w:rsidRPr="00EA7C43">
              <w:t xml:space="preserve"> Środki transportu</w:t>
            </w:r>
          </w:p>
        </w:tc>
        <w:tc>
          <w:tcPr>
            <w:tcW w:w="2266" w:type="dxa"/>
          </w:tcPr>
          <w:p w14:paraId="365C38A9" w14:textId="06DDAD65" w:rsidR="00E977DE" w:rsidRDefault="00E977DE" w:rsidP="00E977DE">
            <w:r w:rsidRPr="00EA7C43">
              <w:t>6 351 407</w:t>
            </w:r>
          </w:p>
        </w:tc>
        <w:tc>
          <w:tcPr>
            <w:tcW w:w="2266" w:type="dxa"/>
          </w:tcPr>
          <w:p w14:paraId="0AF68A68" w14:textId="7E321652" w:rsidR="00E977DE" w:rsidRDefault="00E977DE" w:rsidP="00E977DE">
            <w:r w:rsidRPr="00EA7C43">
              <w:t>2 554 948</w:t>
            </w:r>
          </w:p>
        </w:tc>
      </w:tr>
      <w:tr w:rsidR="00E977DE" w14:paraId="734FB93C" w14:textId="77777777" w:rsidTr="00934DDE">
        <w:trPr>
          <w:cantSplit/>
          <w:tblHeader/>
        </w:trPr>
        <w:tc>
          <w:tcPr>
            <w:tcW w:w="562" w:type="dxa"/>
          </w:tcPr>
          <w:p w14:paraId="3EEA95D6" w14:textId="77777777" w:rsidR="00E977DE" w:rsidRPr="00E977DE" w:rsidRDefault="00E977DE" w:rsidP="00E977DE">
            <w:pPr>
              <w:pStyle w:val="Akapitzlist"/>
              <w:numPr>
                <w:ilvl w:val="0"/>
                <w:numId w:val="197"/>
              </w:numPr>
              <w:ind w:left="0" w:firstLine="0"/>
            </w:pPr>
          </w:p>
        </w:tc>
        <w:tc>
          <w:tcPr>
            <w:tcW w:w="3968" w:type="dxa"/>
          </w:tcPr>
          <w:p w14:paraId="48831AE4" w14:textId="792E40DE" w:rsidR="00E977DE" w:rsidRDefault="00E977DE" w:rsidP="00E977DE">
            <w:r w:rsidRPr="00EA7C43">
              <w:t xml:space="preserve"> Narzędzia, przyrządy, ruchomości i wyposażenie</w:t>
            </w:r>
          </w:p>
        </w:tc>
        <w:tc>
          <w:tcPr>
            <w:tcW w:w="2266" w:type="dxa"/>
          </w:tcPr>
          <w:p w14:paraId="68AB8919" w14:textId="73563019" w:rsidR="00E977DE" w:rsidRDefault="00E977DE" w:rsidP="00E977DE">
            <w:r w:rsidRPr="00EA7C43">
              <w:t>14 706</w:t>
            </w:r>
            <w:r>
              <w:t> </w:t>
            </w:r>
            <w:r w:rsidRPr="00EA7C43">
              <w:t>295</w:t>
            </w:r>
          </w:p>
        </w:tc>
        <w:tc>
          <w:tcPr>
            <w:tcW w:w="2266" w:type="dxa"/>
          </w:tcPr>
          <w:p w14:paraId="17B76FFB" w14:textId="0BB18B42" w:rsidR="00E977DE" w:rsidRDefault="00E977DE" w:rsidP="00E977DE">
            <w:r w:rsidRPr="00EA7C43">
              <w:t>3</w:t>
            </w:r>
            <w:r>
              <w:t> </w:t>
            </w:r>
            <w:r w:rsidRPr="00EA7C43">
              <w:t>292</w:t>
            </w:r>
            <w:r>
              <w:t xml:space="preserve"> </w:t>
            </w:r>
            <w:r w:rsidRPr="00EA7C43">
              <w:t>487</w:t>
            </w:r>
          </w:p>
        </w:tc>
      </w:tr>
      <w:tr w:rsidR="00E977DE" w14:paraId="554518F0" w14:textId="77777777" w:rsidTr="00934DDE">
        <w:trPr>
          <w:cantSplit/>
          <w:tblHeader/>
        </w:trPr>
        <w:tc>
          <w:tcPr>
            <w:tcW w:w="562" w:type="dxa"/>
          </w:tcPr>
          <w:p w14:paraId="67108B2C" w14:textId="77777777" w:rsidR="00E977DE" w:rsidRPr="00E977DE" w:rsidRDefault="00E977DE" w:rsidP="00E977DE">
            <w:pPr>
              <w:pStyle w:val="Akapitzlist"/>
              <w:numPr>
                <w:ilvl w:val="0"/>
                <w:numId w:val="197"/>
              </w:numPr>
              <w:ind w:left="0" w:firstLine="0"/>
            </w:pPr>
          </w:p>
        </w:tc>
        <w:tc>
          <w:tcPr>
            <w:tcW w:w="3968" w:type="dxa"/>
          </w:tcPr>
          <w:p w14:paraId="00B7FEC4" w14:textId="7E7B7D94" w:rsidR="00E977DE" w:rsidRDefault="00E977DE" w:rsidP="00E977DE">
            <w:r w:rsidRPr="00EA7C43">
              <w:t>Inwentarz żywy</w:t>
            </w:r>
          </w:p>
        </w:tc>
        <w:tc>
          <w:tcPr>
            <w:tcW w:w="2266" w:type="dxa"/>
          </w:tcPr>
          <w:p w14:paraId="2DB54845" w14:textId="68AC22FE" w:rsidR="00E977DE" w:rsidRDefault="00E977DE" w:rsidP="00E977DE">
            <w:r w:rsidRPr="00EA7C43">
              <w:t>33 800</w:t>
            </w:r>
          </w:p>
        </w:tc>
        <w:tc>
          <w:tcPr>
            <w:tcW w:w="2266" w:type="dxa"/>
          </w:tcPr>
          <w:p w14:paraId="1EA25935" w14:textId="77777777" w:rsidR="00E977DE" w:rsidRDefault="00E977DE" w:rsidP="00E977DE"/>
        </w:tc>
      </w:tr>
      <w:tr w:rsidR="00E977DE" w14:paraId="298B016E" w14:textId="77777777" w:rsidTr="00934DDE">
        <w:trPr>
          <w:cantSplit/>
          <w:tblHeader/>
        </w:trPr>
        <w:tc>
          <w:tcPr>
            <w:tcW w:w="562" w:type="dxa"/>
          </w:tcPr>
          <w:p w14:paraId="57793BB9" w14:textId="77777777" w:rsidR="00E977DE" w:rsidRPr="00E977DE" w:rsidRDefault="00E977DE" w:rsidP="00E977DE">
            <w:pPr>
              <w:pStyle w:val="Akapitzlist"/>
              <w:numPr>
                <w:ilvl w:val="0"/>
                <w:numId w:val="197"/>
              </w:numPr>
              <w:ind w:left="0" w:firstLine="0"/>
            </w:pPr>
          </w:p>
        </w:tc>
        <w:tc>
          <w:tcPr>
            <w:tcW w:w="3968" w:type="dxa"/>
          </w:tcPr>
          <w:p w14:paraId="60F51227" w14:textId="628D9D8F" w:rsidR="00E977DE" w:rsidRDefault="00E977DE" w:rsidP="00E977DE">
            <w:r w:rsidRPr="00EA7C43">
              <w:t>Pozostałe:</w:t>
            </w:r>
            <w:r>
              <w:t xml:space="preserve"> </w:t>
            </w:r>
            <w:r w:rsidRPr="00EA7C43">
              <w:t>udziały w spółkach</w:t>
            </w:r>
          </w:p>
        </w:tc>
        <w:tc>
          <w:tcPr>
            <w:tcW w:w="2266" w:type="dxa"/>
          </w:tcPr>
          <w:p w14:paraId="34C65C3A" w14:textId="3A3925DA" w:rsidR="00E977DE" w:rsidRDefault="004A76A6" w:rsidP="00E977DE">
            <w:r>
              <w:t>1</w:t>
            </w:r>
            <w:r w:rsidR="00E977DE" w:rsidRPr="00EA7C43">
              <w:t>63 251 071</w:t>
            </w:r>
          </w:p>
        </w:tc>
        <w:tc>
          <w:tcPr>
            <w:tcW w:w="2266" w:type="dxa"/>
          </w:tcPr>
          <w:p w14:paraId="38CCF2CA" w14:textId="77777777" w:rsidR="00E977DE" w:rsidRDefault="00E977DE" w:rsidP="00E977DE"/>
        </w:tc>
      </w:tr>
      <w:tr w:rsidR="00E977DE" w14:paraId="1832CBD8" w14:textId="77777777" w:rsidTr="00934DDE">
        <w:trPr>
          <w:cantSplit/>
          <w:tblHeader/>
        </w:trPr>
        <w:tc>
          <w:tcPr>
            <w:tcW w:w="562" w:type="dxa"/>
          </w:tcPr>
          <w:p w14:paraId="3BA5C39E" w14:textId="77777777" w:rsidR="00E977DE" w:rsidRPr="00E977DE" w:rsidRDefault="00E977DE" w:rsidP="00E977DE">
            <w:pPr>
              <w:pStyle w:val="Akapitzlist"/>
              <w:numPr>
                <w:ilvl w:val="0"/>
                <w:numId w:val="197"/>
              </w:numPr>
              <w:ind w:left="0" w:firstLine="0"/>
            </w:pPr>
          </w:p>
        </w:tc>
        <w:tc>
          <w:tcPr>
            <w:tcW w:w="3968" w:type="dxa"/>
          </w:tcPr>
          <w:p w14:paraId="614E6A73" w14:textId="6DE26E75" w:rsidR="00E977DE" w:rsidRDefault="00E977DE" w:rsidP="00E977DE">
            <w:r w:rsidRPr="00EA7C43">
              <w:t>Razem:</w:t>
            </w:r>
          </w:p>
        </w:tc>
        <w:tc>
          <w:tcPr>
            <w:tcW w:w="2266" w:type="dxa"/>
          </w:tcPr>
          <w:p w14:paraId="1856A6C1" w14:textId="579B9631" w:rsidR="00E977DE" w:rsidRDefault="00E977DE" w:rsidP="00E977DE">
            <w:r w:rsidRPr="00EA7C43">
              <w:t>2 288 339 498</w:t>
            </w:r>
          </w:p>
        </w:tc>
        <w:tc>
          <w:tcPr>
            <w:tcW w:w="2266" w:type="dxa"/>
          </w:tcPr>
          <w:p w14:paraId="4F47FFF2" w14:textId="403F4DE1" w:rsidR="00E977DE" w:rsidRDefault="00E977DE" w:rsidP="000B59AC">
            <w:pPr>
              <w:keepNext/>
            </w:pPr>
            <w:r w:rsidRPr="00EA7C43">
              <w:t>1 738 718 756</w:t>
            </w:r>
          </w:p>
        </w:tc>
      </w:tr>
    </w:tbl>
    <w:p w14:paraId="67F1EFF4" w14:textId="11137531" w:rsidR="00E977DE" w:rsidRPr="001F33C8" w:rsidRDefault="000B59AC" w:rsidP="000B59AC">
      <w:pPr>
        <w:pStyle w:val="Legenda"/>
        <w:rPr>
          <w:i w:val="0"/>
          <w:iCs w:val="0"/>
          <w:color w:val="auto"/>
          <w:sz w:val="22"/>
          <w:szCs w:val="22"/>
        </w:rPr>
      </w:pPr>
      <w:r w:rsidRPr="001F33C8">
        <w:rPr>
          <w:i w:val="0"/>
          <w:iCs w:val="0"/>
          <w:color w:val="auto"/>
          <w:sz w:val="22"/>
          <w:szCs w:val="22"/>
        </w:rPr>
        <w:t xml:space="preserve">Tabela </w:t>
      </w:r>
      <w:r w:rsidRPr="001F33C8">
        <w:rPr>
          <w:i w:val="0"/>
          <w:iCs w:val="0"/>
          <w:color w:val="auto"/>
          <w:sz w:val="22"/>
          <w:szCs w:val="22"/>
        </w:rPr>
        <w:fldChar w:fldCharType="begin"/>
      </w:r>
      <w:r w:rsidRPr="001F33C8">
        <w:rPr>
          <w:i w:val="0"/>
          <w:iCs w:val="0"/>
          <w:color w:val="auto"/>
          <w:sz w:val="22"/>
          <w:szCs w:val="22"/>
        </w:rPr>
        <w:instrText xml:space="preserve"> SEQ Tabela \* ARABIC </w:instrText>
      </w:r>
      <w:r w:rsidRPr="001F33C8">
        <w:rPr>
          <w:i w:val="0"/>
          <w:iCs w:val="0"/>
          <w:color w:val="auto"/>
          <w:sz w:val="22"/>
          <w:szCs w:val="22"/>
        </w:rPr>
        <w:fldChar w:fldCharType="separate"/>
      </w:r>
      <w:r w:rsidR="00E75AE2">
        <w:rPr>
          <w:i w:val="0"/>
          <w:iCs w:val="0"/>
          <w:noProof/>
          <w:color w:val="auto"/>
          <w:sz w:val="22"/>
          <w:szCs w:val="22"/>
        </w:rPr>
        <w:t>2</w:t>
      </w:r>
      <w:r w:rsidRPr="001F33C8">
        <w:rPr>
          <w:i w:val="0"/>
          <w:iCs w:val="0"/>
          <w:color w:val="auto"/>
          <w:sz w:val="22"/>
          <w:szCs w:val="22"/>
        </w:rPr>
        <w:fldChar w:fldCharType="end"/>
      </w:r>
      <w:r w:rsidRPr="001F33C8">
        <w:rPr>
          <w:i w:val="0"/>
          <w:iCs w:val="0"/>
          <w:color w:val="auto"/>
          <w:sz w:val="22"/>
          <w:szCs w:val="22"/>
        </w:rPr>
        <w:t xml:space="preserve"> Stan mienia komunalnego. Opracowanie: Wydział Finansów</w:t>
      </w:r>
    </w:p>
    <w:p w14:paraId="6B02BC8E" w14:textId="7C58E08F" w:rsidR="00802441" w:rsidRPr="00EA7C43" w:rsidRDefault="00B7049E" w:rsidP="008657EA">
      <w:pPr>
        <w:spacing w:after="160"/>
      </w:pPr>
      <w:r w:rsidRPr="00EA7C43">
        <w:br w:type="page"/>
      </w:r>
    </w:p>
    <w:p w14:paraId="76B7A300" w14:textId="6BD9FE03" w:rsidR="00310610" w:rsidRPr="005C13AA" w:rsidRDefault="00B7049E" w:rsidP="008657EA">
      <w:pPr>
        <w:pStyle w:val="Nagwek1"/>
        <w:numPr>
          <w:ilvl w:val="0"/>
          <w:numId w:val="190"/>
        </w:numPr>
        <w:rPr>
          <w:rFonts w:cs="Arial"/>
          <w:bCs/>
        </w:rPr>
      </w:pPr>
      <w:bookmarkStart w:id="3" w:name="_Toc42075716"/>
      <w:r w:rsidRPr="005C13AA">
        <w:rPr>
          <w:rFonts w:cs="Arial"/>
          <w:bCs/>
        </w:rPr>
        <w:lastRenderedPageBreak/>
        <w:t>DZIAŁALNOŚĆ MIASTA WŁOCŁAWEK</w:t>
      </w:r>
      <w:bookmarkEnd w:id="3"/>
    </w:p>
    <w:p w14:paraId="2F7DCB1A" w14:textId="17E3FE7A" w:rsidR="00B7049E" w:rsidRPr="0004779A" w:rsidRDefault="00B7049E" w:rsidP="0004779A">
      <w:pPr>
        <w:pStyle w:val="Nagwek3"/>
        <w:numPr>
          <w:ilvl w:val="1"/>
          <w:numId w:val="199"/>
        </w:numPr>
        <w:ind w:left="709"/>
      </w:pPr>
      <w:bookmarkStart w:id="4" w:name="_Toc42075717"/>
      <w:r w:rsidRPr="0004779A">
        <w:t>STRATEGIA ROZWOJU MIASTA</w:t>
      </w:r>
      <w:bookmarkEnd w:id="4"/>
    </w:p>
    <w:p w14:paraId="3D8C89E8" w14:textId="77777777" w:rsidR="00501790" w:rsidRPr="00EA7C43" w:rsidRDefault="00501790" w:rsidP="008657EA">
      <w:pPr>
        <w:pStyle w:val="Standard"/>
        <w:rPr>
          <w:rFonts w:ascii="Arial" w:hAnsi="Arial" w:cs="Arial"/>
          <w:sz w:val="28"/>
          <w:szCs w:val="28"/>
        </w:rPr>
      </w:pPr>
    </w:p>
    <w:p w14:paraId="38CAC102" w14:textId="1B9EFE3F" w:rsidR="00F93C5B" w:rsidRPr="00EA7C43" w:rsidRDefault="00F93C5B" w:rsidP="008657EA">
      <w:pPr>
        <w:pStyle w:val="Standard"/>
        <w:rPr>
          <w:rFonts w:ascii="Arial" w:hAnsi="Arial" w:cs="Arial"/>
          <w:sz w:val="28"/>
          <w:szCs w:val="28"/>
        </w:rPr>
      </w:pPr>
      <w:r w:rsidRPr="00EA7C43">
        <w:rPr>
          <w:rFonts w:ascii="Arial" w:hAnsi="Arial" w:cs="Arial"/>
          <w:sz w:val="28"/>
          <w:szCs w:val="28"/>
        </w:rPr>
        <w:t>Strategia rozwoju miasta Włocławek 2020+, jest dokumentem identyfikującym długookresowe wyzwania rozwojowe miasta. Została ona przyjęta Uchwałą nr XLI/26/2014 Rady Miasta Włocławek z dnia 7 kwietnia 2014 r. Dokument jest kompleksowy, zawiera wszystkie elementy i kluczowe aspekty rozwoju miasta. Określa mocne strony, na których można oprzeć rozwój gminy i słabe strony, które powinny być eliminowane, lub których oddziaływanie należy łagodzić.</w:t>
      </w:r>
    </w:p>
    <w:p w14:paraId="555B40F1" w14:textId="30707550" w:rsidR="00F93C5B" w:rsidRPr="00EA7C43" w:rsidRDefault="008057A0" w:rsidP="008657EA">
      <w:pPr>
        <w:pStyle w:val="Standard"/>
        <w:rPr>
          <w:rFonts w:ascii="Arial" w:hAnsi="Arial" w:cs="Arial"/>
          <w:sz w:val="28"/>
          <w:szCs w:val="28"/>
        </w:rPr>
      </w:pPr>
      <w:r w:rsidRPr="00EA7C43">
        <w:rPr>
          <w:rFonts w:ascii="Arial" w:hAnsi="Arial" w:cs="Arial"/>
          <w:sz w:val="28"/>
          <w:szCs w:val="28"/>
        </w:rPr>
        <w:t>W</w:t>
      </w:r>
      <w:r w:rsidR="00F93C5B" w:rsidRPr="00EA7C43">
        <w:rPr>
          <w:rFonts w:ascii="Arial" w:hAnsi="Arial" w:cs="Arial"/>
          <w:sz w:val="28"/>
          <w:szCs w:val="28"/>
        </w:rPr>
        <w:t>ykonanie poszczególnych zadań</w:t>
      </w:r>
      <w:r w:rsidRPr="00EA7C43">
        <w:rPr>
          <w:rFonts w:ascii="Arial" w:hAnsi="Arial" w:cs="Arial"/>
          <w:sz w:val="28"/>
          <w:szCs w:val="28"/>
        </w:rPr>
        <w:t xml:space="preserve"> </w:t>
      </w:r>
      <w:r w:rsidR="00F93C5B" w:rsidRPr="00EA7C43">
        <w:rPr>
          <w:rFonts w:ascii="Arial" w:hAnsi="Arial" w:cs="Arial"/>
          <w:sz w:val="28"/>
          <w:szCs w:val="28"/>
        </w:rPr>
        <w:t>służą</w:t>
      </w:r>
      <w:r w:rsidRPr="00EA7C43">
        <w:rPr>
          <w:rFonts w:ascii="Arial" w:hAnsi="Arial" w:cs="Arial"/>
          <w:sz w:val="28"/>
          <w:szCs w:val="28"/>
        </w:rPr>
        <w:t>cych</w:t>
      </w:r>
      <w:r w:rsidR="00F93C5B" w:rsidRPr="00EA7C43">
        <w:rPr>
          <w:rFonts w:ascii="Arial" w:hAnsi="Arial" w:cs="Arial"/>
          <w:sz w:val="28"/>
          <w:szCs w:val="28"/>
        </w:rPr>
        <w:t xml:space="preserve"> realizacji celów Strategii leży w kompetencji </w:t>
      </w:r>
      <w:r w:rsidR="00553912" w:rsidRPr="00EA7C43">
        <w:rPr>
          <w:rFonts w:ascii="Arial" w:hAnsi="Arial" w:cs="Arial"/>
          <w:sz w:val="28"/>
          <w:szCs w:val="28"/>
        </w:rPr>
        <w:t xml:space="preserve">jednostek organizacyjnych </w:t>
      </w:r>
      <w:r w:rsidR="00F93C5B" w:rsidRPr="00EA7C43">
        <w:rPr>
          <w:rFonts w:ascii="Arial" w:hAnsi="Arial" w:cs="Arial"/>
          <w:sz w:val="28"/>
          <w:szCs w:val="28"/>
        </w:rPr>
        <w:t xml:space="preserve">Miasta Włocławek, jak również podmiotów zewnętrznych. </w:t>
      </w:r>
      <w:r w:rsidR="005B009E" w:rsidRPr="00EA7C43">
        <w:rPr>
          <w:rFonts w:ascii="Arial" w:hAnsi="Arial" w:cs="Arial"/>
          <w:sz w:val="28"/>
          <w:szCs w:val="28"/>
        </w:rPr>
        <w:t xml:space="preserve">Odniesiono się do nich w </w:t>
      </w:r>
      <w:r w:rsidR="00553912" w:rsidRPr="00EA7C43">
        <w:rPr>
          <w:rFonts w:ascii="Arial" w:hAnsi="Arial" w:cs="Arial"/>
          <w:sz w:val="28"/>
          <w:szCs w:val="28"/>
        </w:rPr>
        <w:t>kolejnych</w:t>
      </w:r>
      <w:r w:rsidR="00F93C5B" w:rsidRPr="00EA7C43">
        <w:rPr>
          <w:rFonts w:ascii="Arial" w:hAnsi="Arial" w:cs="Arial"/>
          <w:sz w:val="28"/>
          <w:szCs w:val="28"/>
        </w:rPr>
        <w:t xml:space="preserve"> działach Raportu o stanie </w:t>
      </w:r>
      <w:r w:rsidR="00741389" w:rsidRPr="00EA7C43">
        <w:rPr>
          <w:rFonts w:ascii="Arial" w:hAnsi="Arial" w:cs="Arial"/>
          <w:sz w:val="28"/>
          <w:szCs w:val="28"/>
        </w:rPr>
        <w:t>M</w:t>
      </w:r>
      <w:r w:rsidR="00F93C5B" w:rsidRPr="00EA7C43">
        <w:rPr>
          <w:rFonts w:ascii="Arial" w:hAnsi="Arial" w:cs="Arial"/>
          <w:sz w:val="28"/>
          <w:szCs w:val="28"/>
        </w:rPr>
        <w:t xml:space="preserve">iasta </w:t>
      </w:r>
      <w:r w:rsidR="00741389" w:rsidRPr="00EA7C43">
        <w:rPr>
          <w:rFonts w:ascii="Arial" w:hAnsi="Arial" w:cs="Arial"/>
          <w:sz w:val="28"/>
          <w:szCs w:val="28"/>
        </w:rPr>
        <w:t xml:space="preserve">Włocławek </w:t>
      </w:r>
      <w:r w:rsidR="00F93C5B" w:rsidRPr="00EA7C43">
        <w:rPr>
          <w:rFonts w:ascii="Arial" w:hAnsi="Arial" w:cs="Arial"/>
          <w:sz w:val="28"/>
          <w:szCs w:val="28"/>
        </w:rPr>
        <w:t>za rok 2019</w:t>
      </w:r>
      <w:r w:rsidR="005B009E" w:rsidRPr="00EA7C43">
        <w:rPr>
          <w:rFonts w:ascii="Arial" w:hAnsi="Arial" w:cs="Arial"/>
          <w:sz w:val="28"/>
          <w:szCs w:val="28"/>
        </w:rPr>
        <w:t>.</w:t>
      </w:r>
    </w:p>
    <w:p w14:paraId="28D747E0" w14:textId="116264D6" w:rsidR="00F93C5B" w:rsidRPr="00EA7C43" w:rsidRDefault="00F93C5B" w:rsidP="008657EA">
      <w:pPr>
        <w:rPr>
          <w:lang w:eastAsia="pl-PL"/>
        </w:rPr>
      </w:pPr>
      <w:r w:rsidRPr="00EA7C43">
        <w:t xml:space="preserve">W dniu 29 października </w:t>
      </w:r>
      <w:r w:rsidR="000D41B7" w:rsidRPr="00EA7C43">
        <w:t xml:space="preserve">2019 r. </w:t>
      </w:r>
      <w:r w:rsidRPr="00EA7C43">
        <w:t xml:space="preserve">Rada Miasta podjęła </w:t>
      </w:r>
      <w:r w:rsidRPr="00EA7C43">
        <w:rPr>
          <w:lang w:eastAsia="pl-PL"/>
        </w:rPr>
        <w:t>Uchwałę Nr XV/155/2019 w sprawie przyjęcia ewaluacji Strategii rozwoju miasta Włocławek 2020+ w połowie okresu jej obowiązywania od roku 2014 do roku 2017 wraz z uzupełnieniem o rok 2018.</w:t>
      </w:r>
    </w:p>
    <w:p w14:paraId="65ED2C8C" w14:textId="655153B4" w:rsidR="00F93C5B" w:rsidRPr="00EA7C43" w:rsidRDefault="00F93C5B" w:rsidP="008657EA">
      <w:pPr>
        <w:pStyle w:val="Standard"/>
        <w:rPr>
          <w:rFonts w:ascii="Arial" w:hAnsi="Arial" w:cs="Arial"/>
          <w:sz w:val="28"/>
          <w:szCs w:val="28"/>
        </w:rPr>
      </w:pPr>
      <w:r w:rsidRPr="00EA7C43">
        <w:rPr>
          <w:rFonts w:ascii="Arial" w:hAnsi="Arial" w:cs="Arial"/>
          <w:sz w:val="28"/>
          <w:szCs w:val="28"/>
        </w:rPr>
        <w:t>Raport z ewaluacji strategii rekomenduje przeprowadzenie jej aktualizacji, do nowo obowiązujących dokumentów krajowych i regionalnych, w tym Strategii Odpowiedzialnego Rozwoju oraz Planów Zagospodarowania Przestrzennego Województwa. W </w:t>
      </w:r>
      <w:r w:rsidR="005B009E" w:rsidRPr="00EA7C43">
        <w:rPr>
          <w:rFonts w:ascii="Arial" w:hAnsi="Arial" w:cs="Arial"/>
          <w:sz w:val="28"/>
          <w:szCs w:val="28"/>
        </w:rPr>
        <w:t xml:space="preserve">trakcie opracowania jest również </w:t>
      </w:r>
      <w:r w:rsidRPr="00EA7C43">
        <w:rPr>
          <w:rFonts w:ascii="Arial" w:hAnsi="Arial" w:cs="Arial"/>
          <w:sz w:val="28"/>
          <w:szCs w:val="28"/>
        </w:rPr>
        <w:t>nowa Strategia Rozwoju Województwa.</w:t>
      </w:r>
    </w:p>
    <w:p w14:paraId="505E67A2" w14:textId="6989F25E" w:rsidR="006200D1" w:rsidRPr="00EA7C43" w:rsidRDefault="00F93C5B" w:rsidP="008657EA">
      <w:pPr>
        <w:pStyle w:val="Standard"/>
        <w:rPr>
          <w:rFonts w:ascii="Arial" w:hAnsi="Arial" w:cs="Arial"/>
          <w:sz w:val="22"/>
          <w:szCs w:val="22"/>
        </w:rPr>
      </w:pPr>
      <w:r w:rsidRPr="00EA7C43">
        <w:rPr>
          <w:rFonts w:ascii="Arial" w:hAnsi="Arial" w:cs="Arial"/>
          <w:sz w:val="28"/>
          <w:szCs w:val="28"/>
        </w:rPr>
        <w:t>Poniżej przedstawiono wybrane wskaźniki realizacji Strategii rozwoju miasta Włocławek 2020+ osiągnięte w</w:t>
      </w:r>
      <w:r w:rsidR="00BD4D7E" w:rsidRPr="00EA7C43">
        <w:rPr>
          <w:rFonts w:ascii="Arial" w:hAnsi="Arial" w:cs="Arial"/>
          <w:sz w:val="28"/>
          <w:szCs w:val="28"/>
        </w:rPr>
        <w:t xml:space="preserve"> </w:t>
      </w:r>
      <w:r w:rsidRPr="00EA7C43">
        <w:rPr>
          <w:rFonts w:ascii="Arial" w:hAnsi="Arial" w:cs="Arial"/>
          <w:sz w:val="28"/>
          <w:szCs w:val="28"/>
        </w:rPr>
        <w:t xml:space="preserve">2019 r., które były możliwe do zbadania. Większość </w:t>
      </w:r>
      <w:r w:rsidR="004B396E" w:rsidRPr="00EA7C43">
        <w:rPr>
          <w:rFonts w:ascii="Arial" w:hAnsi="Arial" w:cs="Arial"/>
          <w:sz w:val="28"/>
          <w:szCs w:val="28"/>
        </w:rPr>
        <w:t xml:space="preserve">wskaźników </w:t>
      </w:r>
      <w:r w:rsidRPr="00EA7C43">
        <w:rPr>
          <w:rFonts w:ascii="Arial" w:hAnsi="Arial" w:cs="Arial"/>
          <w:sz w:val="28"/>
          <w:szCs w:val="28"/>
        </w:rPr>
        <w:t>mierzona jest na podstawie danych z GUS, gdzie wszystkie dane za rok 2019 będą dostępne dopiero w III kwartale 2020 r.</w:t>
      </w:r>
    </w:p>
    <w:tbl>
      <w:tblPr>
        <w:tblStyle w:val="Tabelasiatki1jasnaak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ybrane wskaźniki Strategii rozwoju miasta Włocławek"/>
        <w:tblDescription w:val="Wybrane wskaźniki Strategii rozwoju miasta Włocławek. Opracowanie: Wydział Rozwoju Miasta na podstawie danych z GUS oraz informacji uzyskanych z Wydziałów UM i jednostek podległych"/>
      </w:tblPr>
      <w:tblGrid>
        <w:gridCol w:w="1813"/>
        <w:gridCol w:w="2293"/>
        <w:gridCol w:w="1334"/>
        <w:gridCol w:w="1813"/>
        <w:gridCol w:w="1814"/>
      </w:tblGrid>
      <w:tr w:rsidR="00713BF9" w:rsidRPr="00713BF9" w14:paraId="4914DC13"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4CE87C07" w14:textId="41E8C572" w:rsidR="00713BF9" w:rsidRPr="00934DDE" w:rsidRDefault="00713BF9" w:rsidP="00713BF9">
            <w:pPr>
              <w:pStyle w:val="Standard"/>
              <w:spacing w:before="0" w:after="0" w:line="240" w:lineRule="auto"/>
              <w:rPr>
                <w:rFonts w:ascii="Arial" w:hAnsi="Arial" w:cs="Arial"/>
                <w:sz w:val="24"/>
                <w:szCs w:val="24"/>
              </w:rPr>
            </w:pPr>
            <w:r w:rsidRPr="00934DDE">
              <w:rPr>
                <w:rFonts w:ascii="Arial" w:hAnsi="Arial" w:cs="Arial"/>
                <w:sz w:val="24"/>
                <w:szCs w:val="24"/>
              </w:rPr>
              <w:lastRenderedPageBreak/>
              <w:t>Cele strategiczne</w:t>
            </w:r>
          </w:p>
        </w:tc>
        <w:tc>
          <w:tcPr>
            <w:tcW w:w="2293" w:type="dxa"/>
            <w:tcBorders>
              <w:bottom w:val="none" w:sz="0" w:space="0" w:color="auto"/>
            </w:tcBorders>
          </w:tcPr>
          <w:p w14:paraId="2B7CD5EB" w14:textId="0A6B2EA1"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34DDE">
              <w:rPr>
                <w:rFonts w:ascii="Arial" w:hAnsi="Arial" w:cs="Arial"/>
                <w:sz w:val="24"/>
                <w:szCs w:val="24"/>
              </w:rPr>
              <w:t>Wskaźniki</w:t>
            </w:r>
          </w:p>
        </w:tc>
        <w:tc>
          <w:tcPr>
            <w:tcW w:w="1334" w:type="dxa"/>
            <w:tcBorders>
              <w:bottom w:val="none" w:sz="0" w:space="0" w:color="auto"/>
            </w:tcBorders>
          </w:tcPr>
          <w:p w14:paraId="6F276279"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34DDE">
              <w:rPr>
                <w:rFonts w:ascii="Arial" w:hAnsi="Arial" w:cs="Arial"/>
                <w:sz w:val="24"/>
                <w:szCs w:val="24"/>
              </w:rPr>
              <w:t>Źródło</w:t>
            </w:r>
          </w:p>
        </w:tc>
        <w:tc>
          <w:tcPr>
            <w:tcW w:w="1813" w:type="dxa"/>
            <w:tcBorders>
              <w:bottom w:val="none" w:sz="0" w:space="0" w:color="auto"/>
            </w:tcBorders>
          </w:tcPr>
          <w:p w14:paraId="54F9AE72"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34DDE">
              <w:rPr>
                <w:rFonts w:ascii="Arial" w:hAnsi="Arial" w:cs="Arial"/>
                <w:sz w:val="24"/>
                <w:szCs w:val="24"/>
              </w:rPr>
              <w:t>2018</w:t>
            </w:r>
          </w:p>
        </w:tc>
        <w:tc>
          <w:tcPr>
            <w:tcW w:w="1814" w:type="dxa"/>
            <w:tcBorders>
              <w:bottom w:val="none" w:sz="0" w:space="0" w:color="auto"/>
            </w:tcBorders>
          </w:tcPr>
          <w:p w14:paraId="09A63A3D"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34DDE">
              <w:rPr>
                <w:rFonts w:ascii="Arial" w:hAnsi="Arial" w:cs="Arial"/>
                <w:sz w:val="24"/>
                <w:szCs w:val="24"/>
              </w:rPr>
              <w:t>2019</w:t>
            </w:r>
          </w:p>
        </w:tc>
      </w:tr>
      <w:tr w:rsidR="00713BF9" w:rsidRPr="00713BF9" w14:paraId="0CBB2CF4"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09644B26" w14:textId="357DFE06"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Tworzenie warunków do powstawania nowych miejsc pracy</w:t>
            </w:r>
          </w:p>
        </w:tc>
        <w:tc>
          <w:tcPr>
            <w:tcW w:w="2293" w:type="dxa"/>
            <w:tcBorders>
              <w:bottom w:val="none" w:sz="0" w:space="0" w:color="auto"/>
            </w:tcBorders>
          </w:tcPr>
          <w:p w14:paraId="2F9176A5" w14:textId="0DEAF276"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Stopa bezrobocia</w:t>
            </w:r>
          </w:p>
        </w:tc>
        <w:tc>
          <w:tcPr>
            <w:tcW w:w="1334" w:type="dxa"/>
            <w:tcBorders>
              <w:bottom w:val="none" w:sz="0" w:space="0" w:color="auto"/>
            </w:tcBorders>
          </w:tcPr>
          <w:p w14:paraId="7A816F14"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GUS</w:t>
            </w:r>
          </w:p>
        </w:tc>
        <w:tc>
          <w:tcPr>
            <w:tcW w:w="1813" w:type="dxa"/>
            <w:tcBorders>
              <w:bottom w:val="none" w:sz="0" w:space="0" w:color="auto"/>
            </w:tcBorders>
          </w:tcPr>
          <w:p w14:paraId="528F5BFC"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10,4%</w:t>
            </w:r>
          </w:p>
        </w:tc>
        <w:tc>
          <w:tcPr>
            <w:tcW w:w="1814" w:type="dxa"/>
            <w:tcBorders>
              <w:bottom w:val="none" w:sz="0" w:space="0" w:color="auto"/>
            </w:tcBorders>
          </w:tcPr>
          <w:p w14:paraId="60C8A6FD"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9,0%</w:t>
            </w:r>
          </w:p>
        </w:tc>
      </w:tr>
      <w:tr w:rsidR="00713BF9" w:rsidRPr="00713BF9" w14:paraId="2EFD153F"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0B32D7B8" w14:textId="5CBAF8DB"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Kreowanie silnej pozycji miasta na mapie inwestycyjnej kraju</w:t>
            </w:r>
          </w:p>
        </w:tc>
        <w:tc>
          <w:tcPr>
            <w:tcW w:w="2293" w:type="dxa"/>
            <w:tcBorders>
              <w:bottom w:val="none" w:sz="0" w:space="0" w:color="auto"/>
            </w:tcBorders>
          </w:tcPr>
          <w:p w14:paraId="4CE862EF" w14:textId="67A39FB5"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podmiotów gospodarczych funkcjonujących w rejestrze REGON w przeliczeniu na 10 tys. mieszkańców</w:t>
            </w:r>
          </w:p>
        </w:tc>
        <w:tc>
          <w:tcPr>
            <w:tcW w:w="1334" w:type="dxa"/>
            <w:tcBorders>
              <w:bottom w:val="none" w:sz="0" w:space="0" w:color="auto"/>
            </w:tcBorders>
          </w:tcPr>
          <w:p w14:paraId="0A284DF5"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GUS</w:t>
            </w:r>
          </w:p>
        </w:tc>
        <w:tc>
          <w:tcPr>
            <w:tcW w:w="1813" w:type="dxa"/>
            <w:tcBorders>
              <w:bottom w:val="none" w:sz="0" w:space="0" w:color="auto"/>
            </w:tcBorders>
          </w:tcPr>
          <w:p w14:paraId="011542CC"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1000</w:t>
            </w:r>
          </w:p>
        </w:tc>
        <w:tc>
          <w:tcPr>
            <w:tcW w:w="1814" w:type="dxa"/>
            <w:tcBorders>
              <w:bottom w:val="none" w:sz="0" w:space="0" w:color="auto"/>
            </w:tcBorders>
          </w:tcPr>
          <w:p w14:paraId="27B03C11"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993</w:t>
            </w:r>
          </w:p>
        </w:tc>
      </w:tr>
      <w:tr w:rsidR="00713BF9" w:rsidRPr="00713BF9" w14:paraId="331B3591"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32E094A4" w14:textId="409E4731"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Kreowanie silnej pozycji miasta na mapie inwestycyjnej kraju</w:t>
            </w:r>
          </w:p>
        </w:tc>
        <w:tc>
          <w:tcPr>
            <w:tcW w:w="2293" w:type="dxa"/>
            <w:tcBorders>
              <w:bottom w:val="none" w:sz="0" w:space="0" w:color="auto"/>
            </w:tcBorders>
          </w:tcPr>
          <w:p w14:paraId="25A42C26" w14:textId="388A7613"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 xml:space="preserve">Podmioty </w:t>
            </w:r>
            <w:proofErr w:type="spellStart"/>
            <w:r w:rsidRPr="00934DDE">
              <w:rPr>
                <w:rFonts w:ascii="Arial" w:hAnsi="Arial" w:cs="Arial"/>
                <w:b w:val="0"/>
                <w:bCs w:val="0"/>
                <w:sz w:val="24"/>
                <w:szCs w:val="24"/>
              </w:rPr>
              <w:t>nowozarejestrowane</w:t>
            </w:r>
            <w:proofErr w:type="spellEnd"/>
            <w:r w:rsidRPr="00934DDE">
              <w:rPr>
                <w:rFonts w:ascii="Arial" w:hAnsi="Arial" w:cs="Arial"/>
                <w:b w:val="0"/>
                <w:bCs w:val="0"/>
                <w:sz w:val="24"/>
                <w:szCs w:val="24"/>
              </w:rPr>
              <w:t xml:space="preserve"> w rejestrze REGON na 10 tys. mieszkańców</w:t>
            </w:r>
          </w:p>
        </w:tc>
        <w:tc>
          <w:tcPr>
            <w:tcW w:w="1334" w:type="dxa"/>
            <w:tcBorders>
              <w:bottom w:val="none" w:sz="0" w:space="0" w:color="auto"/>
            </w:tcBorders>
          </w:tcPr>
          <w:p w14:paraId="263E8612"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GUS</w:t>
            </w:r>
          </w:p>
        </w:tc>
        <w:tc>
          <w:tcPr>
            <w:tcW w:w="1813" w:type="dxa"/>
            <w:tcBorders>
              <w:bottom w:val="none" w:sz="0" w:space="0" w:color="auto"/>
            </w:tcBorders>
          </w:tcPr>
          <w:p w14:paraId="47AA3954"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73</w:t>
            </w:r>
          </w:p>
        </w:tc>
        <w:tc>
          <w:tcPr>
            <w:tcW w:w="1814" w:type="dxa"/>
            <w:tcBorders>
              <w:bottom w:val="none" w:sz="0" w:space="0" w:color="auto"/>
            </w:tcBorders>
          </w:tcPr>
          <w:p w14:paraId="68662EB8"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65</w:t>
            </w:r>
          </w:p>
        </w:tc>
      </w:tr>
      <w:tr w:rsidR="00713BF9" w:rsidRPr="00713BF9" w14:paraId="56FFC242"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2D11FA5F" w14:textId="010A4A66"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Kreowanie silnej pozycji miasta na mapie inwestycyjnej kraju</w:t>
            </w:r>
          </w:p>
        </w:tc>
        <w:tc>
          <w:tcPr>
            <w:tcW w:w="2293" w:type="dxa"/>
            <w:tcBorders>
              <w:bottom w:val="none" w:sz="0" w:space="0" w:color="auto"/>
            </w:tcBorders>
          </w:tcPr>
          <w:p w14:paraId="579F37B9" w14:textId="6CB313F8"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podmiotów z udziałem kapitału zagranicznego</w:t>
            </w:r>
          </w:p>
        </w:tc>
        <w:tc>
          <w:tcPr>
            <w:tcW w:w="1334" w:type="dxa"/>
            <w:tcBorders>
              <w:bottom w:val="none" w:sz="0" w:space="0" w:color="auto"/>
            </w:tcBorders>
          </w:tcPr>
          <w:p w14:paraId="1229941E"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GUS</w:t>
            </w:r>
          </w:p>
        </w:tc>
        <w:tc>
          <w:tcPr>
            <w:tcW w:w="1813" w:type="dxa"/>
            <w:tcBorders>
              <w:bottom w:val="none" w:sz="0" w:space="0" w:color="auto"/>
            </w:tcBorders>
          </w:tcPr>
          <w:p w14:paraId="6024098E"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66</w:t>
            </w:r>
          </w:p>
        </w:tc>
        <w:tc>
          <w:tcPr>
            <w:tcW w:w="1814" w:type="dxa"/>
            <w:tcBorders>
              <w:bottom w:val="none" w:sz="0" w:space="0" w:color="auto"/>
            </w:tcBorders>
          </w:tcPr>
          <w:p w14:paraId="618F7170"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74</w:t>
            </w:r>
          </w:p>
        </w:tc>
      </w:tr>
      <w:tr w:rsidR="00713BF9" w:rsidRPr="00713BF9" w14:paraId="60CF9A0B"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23558AE0" w14:textId="72422EA4"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Kreowanie silnej pozycji miasta na mapie inwestycyjnej kraju</w:t>
            </w:r>
          </w:p>
        </w:tc>
        <w:tc>
          <w:tcPr>
            <w:tcW w:w="2293" w:type="dxa"/>
            <w:tcBorders>
              <w:bottom w:val="none" w:sz="0" w:space="0" w:color="auto"/>
            </w:tcBorders>
          </w:tcPr>
          <w:p w14:paraId="32A87189" w14:textId="25BEC9EF"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Powierzchnia miasta objęta obowiązującymi miejscowymi planami zagospodarowania przestrzennego</w:t>
            </w:r>
          </w:p>
        </w:tc>
        <w:tc>
          <w:tcPr>
            <w:tcW w:w="1334" w:type="dxa"/>
            <w:tcBorders>
              <w:bottom w:val="none" w:sz="0" w:space="0" w:color="auto"/>
            </w:tcBorders>
          </w:tcPr>
          <w:p w14:paraId="031873EF"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UMW</w:t>
            </w:r>
          </w:p>
        </w:tc>
        <w:tc>
          <w:tcPr>
            <w:tcW w:w="1813" w:type="dxa"/>
            <w:tcBorders>
              <w:bottom w:val="none" w:sz="0" w:space="0" w:color="auto"/>
            </w:tcBorders>
          </w:tcPr>
          <w:p w14:paraId="5C243F29"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40%</w:t>
            </w:r>
          </w:p>
        </w:tc>
        <w:tc>
          <w:tcPr>
            <w:tcW w:w="1814" w:type="dxa"/>
            <w:tcBorders>
              <w:bottom w:val="none" w:sz="0" w:space="0" w:color="auto"/>
            </w:tcBorders>
          </w:tcPr>
          <w:p w14:paraId="7597EF98"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40%</w:t>
            </w:r>
          </w:p>
        </w:tc>
      </w:tr>
      <w:tr w:rsidR="00713BF9" w:rsidRPr="00713BF9" w14:paraId="5C7A4C1B"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3794E309" w14:textId="7F8F9F7E"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lastRenderedPageBreak/>
              <w:t>Kreowanie silnej pozycji miasta na mapie inwestycyjnej kraju</w:t>
            </w:r>
          </w:p>
        </w:tc>
        <w:tc>
          <w:tcPr>
            <w:tcW w:w="2293" w:type="dxa"/>
            <w:tcBorders>
              <w:bottom w:val="none" w:sz="0" w:space="0" w:color="auto"/>
            </w:tcBorders>
          </w:tcPr>
          <w:p w14:paraId="491035F5" w14:textId="23BD7DEE"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Powierzchnia terenów objęta statusem Pomorskiej Specjalnej Strefy Ekonomicznej (ha)</w:t>
            </w:r>
          </w:p>
        </w:tc>
        <w:tc>
          <w:tcPr>
            <w:tcW w:w="1334" w:type="dxa"/>
            <w:tcBorders>
              <w:bottom w:val="none" w:sz="0" w:space="0" w:color="auto"/>
            </w:tcBorders>
          </w:tcPr>
          <w:p w14:paraId="0DF2E27B"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UMW</w:t>
            </w:r>
          </w:p>
        </w:tc>
        <w:tc>
          <w:tcPr>
            <w:tcW w:w="1813" w:type="dxa"/>
            <w:tcBorders>
              <w:bottom w:val="none" w:sz="0" w:space="0" w:color="auto"/>
            </w:tcBorders>
          </w:tcPr>
          <w:p w14:paraId="5B62637B"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Nie dotyczy. W związku ze zmianami uregulowań prawnych dotyczących stref ekonomicznych na terenie kraju, obecnie wszystkie tereny inwestycyjne w mieście uzyskały status Specjalnej Strefy Ekonomicznej.</w:t>
            </w:r>
          </w:p>
        </w:tc>
        <w:tc>
          <w:tcPr>
            <w:tcW w:w="1814" w:type="dxa"/>
            <w:tcBorders>
              <w:bottom w:val="none" w:sz="0" w:space="0" w:color="auto"/>
            </w:tcBorders>
          </w:tcPr>
          <w:p w14:paraId="4111A1D5" w14:textId="758E611E"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Nie dotyczy. W związku ze zmianami uregulowań prawnych dotyczących stref ekonomicznych na terenie kraju, obecnie wszystkie tereny inwestycyjne w mieście uzyskały status Specjalnej Strefy Ekonomicznej.</w:t>
            </w:r>
          </w:p>
        </w:tc>
      </w:tr>
      <w:tr w:rsidR="00713BF9" w:rsidRPr="00713BF9" w14:paraId="727C0DD9"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76B90C4F" w14:textId="5529A528"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Dążenie do innowacyjności i tworzenie klastrów gospodarczych</w:t>
            </w:r>
          </w:p>
        </w:tc>
        <w:tc>
          <w:tcPr>
            <w:tcW w:w="2293" w:type="dxa"/>
            <w:tcBorders>
              <w:bottom w:val="none" w:sz="0" w:space="0" w:color="auto"/>
            </w:tcBorders>
          </w:tcPr>
          <w:p w14:paraId="10CC7C6A" w14:textId="65D6A65C"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firm funkcjonujących w branży chemicznej (wg Sekcji C dział 20 PKD 2007)</w:t>
            </w:r>
          </w:p>
        </w:tc>
        <w:tc>
          <w:tcPr>
            <w:tcW w:w="1334" w:type="dxa"/>
            <w:tcBorders>
              <w:bottom w:val="none" w:sz="0" w:space="0" w:color="auto"/>
            </w:tcBorders>
          </w:tcPr>
          <w:p w14:paraId="0FCDA176"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GUS</w:t>
            </w:r>
          </w:p>
        </w:tc>
        <w:tc>
          <w:tcPr>
            <w:tcW w:w="1813" w:type="dxa"/>
            <w:tcBorders>
              <w:bottom w:val="none" w:sz="0" w:space="0" w:color="auto"/>
            </w:tcBorders>
          </w:tcPr>
          <w:p w14:paraId="51F6E27F"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25</w:t>
            </w:r>
          </w:p>
        </w:tc>
        <w:tc>
          <w:tcPr>
            <w:tcW w:w="1814" w:type="dxa"/>
            <w:tcBorders>
              <w:bottom w:val="none" w:sz="0" w:space="0" w:color="auto"/>
            </w:tcBorders>
          </w:tcPr>
          <w:p w14:paraId="075C141B"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22</w:t>
            </w:r>
          </w:p>
        </w:tc>
      </w:tr>
      <w:tr w:rsidR="00713BF9" w:rsidRPr="00713BF9" w14:paraId="726EBEFB"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6870C415" w14:textId="39B1D582"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Dążenie do innowacyjności i tworzenie klastrów gospodarczych</w:t>
            </w:r>
          </w:p>
        </w:tc>
        <w:tc>
          <w:tcPr>
            <w:tcW w:w="2293" w:type="dxa"/>
            <w:tcBorders>
              <w:bottom w:val="none" w:sz="0" w:space="0" w:color="auto"/>
            </w:tcBorders>
          </w:tcPr>
          <w:p w14:paraId="64DF58D9" w14:textId="341A1A53"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firm funkcjonujących w branży spożywczej (wg Sekcji C dział 10 PKD 2007)</w:t>
            </w:r>
          </w:p>
        </w:tc>
        <w:tc>
          <w:tcPr>
            <w:tcW w:w="1334" w:type="dxa"/>
            <w:tcBorders>
              <w:bottom w:val="none" w:sz="0" w:space="0" w:color="auto"/>
            </w:tcBorders>
          </w:tcPr>
          <w:p w14:paraId="6760607C"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GUS</w:t>
            </w:r>
          </w:p>
        </w:tc>
        <w:tc>
          <w:tcPr>
            <w:tcW w:w="1813" w:type="dxa"/>
            <w:tcBorders>
              <w:bottom w:val="none" w:sz="0" w:space="0" w:color="auto"/>
            </w:tcBorders>
          </w:tcPr>
          <w:p w14:paraId="4E965785"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75</w:t>
            </w:r>
          </w:p>
        </w:tc>
        <w:tc>
          <w:tcPr>
            <w:tcW w:w="1814" w:type="dxa"/>
            <w:tcBorders>
              <w:bottom w:val="none" w:sz="0" w:space="0" w:color="auto"/>
            </w:tcBorders>
          </w:tcPr>
          <w:p w14:paraId="78A87A74"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76</w:t>
            </w:r>
          </w:p>
        </w:tc>
      </w:tr>
      <w:tr w:rsidR="00713BF9" w:rsidRPr="00713BF9" w14:paraId="316BD50D"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4F59597F" w14:textId="7658BE3B"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Dążenie do innowacyjności i tworzenie klastrów gospodarczych</w:t>
            </w:r>
          </w:p>
        </w:tc>
        <w:tc>
          <w:tcPr>
            <w:tcW w:w="2293" w:type="dxa"/>
            <w:tcBorders>
              <w:bottom w:val="none" w:sz="0" w:space="0" w:color="auto"/>
            </w:tcBorders>
          </w:tcPr>
          <w:p w14:paraId="5A9EBA63" w14:textId="491F42FA"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firm funkcjonujących w branży precyzyjnej (wg Sekcji C dział 26 PKD 2007)</w:t>
            </w:r>
          </w:p>
        </w:tc>
        <w:tc>
          <w:tcPr>
            <w:tcW w:w="1334" w:type="dxa"/>
            <w:tcBorders>
              <w:bottom w:val="none" w:sz="0" w:space="0" w:color="auto"/>
            </w:tcBorders>
          </w:tcPr>
          <w:p w14:paraId="166147E0"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GUS</w:t>
            </w:r>
          </w:p>
        </w:tc>
        <w:tc>
          <w:tcPr>
            <w:tcW w:w="1813" w:type="dxa"/>
            <w:tcBorders>
              <w:bottom w:val="none" w:sz="0" w:space="0" w:color="auto"/>
            </w:tcBorders>
          </w:tcPr>
          <w:p w14:paraId="2D0F2309"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22</w:t>
            </w:r>
          </w:p>
        </w:tc>
        <w:tc>
          <w:tcPr>
            <w:tcW w:w="1814" w:type="dxa"/>
            <w:tcBorders>
              <w:bottom w:val="none" w:sz="0" w:space="0" w:color="auto"/>
            </w:tcBorders>
          </w:tcPr>
          <w:p w14:paraId="38BFCEC3"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23</w:t>
            </w:r>
          </w:p>
        </w:tc>
      </w:tr>
      <w:tr w:rsidR="00713BF9" w:rsidRPr="00713BF9" w14:paraId="1C204C8E"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5A9BD6EA" w14:textId="4586CDC0"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Dążenie do innowacyjności i tworzenie klastrów gospodarczych</w:t>
            </w:r>
          </w:p>
        </w:tc>
        <w:tc>
          <w:tcPr>
            <w:tcW w:w="2293" w:type="dxa"/>
            <w:tcBorders>
              <w:bottom w:val="none" w:sz="0" w:space="0" w:color="auto"/>
            </w:tcBorders>
          </w:tcPr>
          <w:p w14:paraId="72185422" w14:textId="31CB2D76"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przedsiębiorstw wspartych w zakresie rozwoju innowacji przez IOB</w:t>
            </w:r>
          </w:p>
        </w:tc>
        <w:tc>
          <w:tcPr>
            <w:tcW w:w="1334" w:type="dxa"/>
            <w:tcBorders>
              <w:bottom w:val="none" w:sz="0" w:space="0" w:color="auto"/>
            </w:tcBorders>
          </w:tcPr>
          <w:p w14:paraId="2A60A1E0"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badania własne</w:t>
            </w:r>
          </w:p>
        </w:tc>
        <w:tc>
          <w:tcPr>
            <w:tcW w:w="1813" w:type="dxa"/>
            <w:tcBorders>
              <w:bottom w:val="none" w:sz="0" w:space="0" w:color="auto"/>
            </w:tcBorders>
          </w:tcPr>
          <w:p w14:paraId="582EDC39"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0</w:t>
            </w:r>
          </w:p>
        </w:tc>
        <w:tc>
          <w:tcPr>
            <w:tcW w:w="1814" w:type="dxa"/>
            <w:tcBorders>
              <w:bottom w:val="none" w:sz="0" w:space="0" w:color="auto"/>
            </w:tcBorders>
          </w:tcPr>
          <w:p w14:paraId="18C36C59"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0</w:t>
            </w:r>
          </w:p>
        </w:tc>
      </w:tr>
      <w:tr w:rsidR="00713BF9" w:rsidRPr="00713BF9" w14:paraId="218B774F"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774AD4BB" w14:textId="1363E6B1"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Dążenie do innowacyjności i tworzenie klastrów gospodarczych</w:t>
            </w:r>
          </w:p>
        </w:tc>
        <w:tc>
          <w:tcPr>
            <w:tcW w:w="2293" w:type="dxa"/>
            <w:tcBorders>
              <w:bottom w:val="none" w:sz="0" w:space="0" w:color="auto"/>
            </w:tcBorders>
          </w:tcPr>
          <w:p w14:paraId="23E76990" w14:textId="2790C10D"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sformalizowanych klastrów</w:t>
            </w:r>
          </w:p>
        </w:tc>
        <w:tc>
          <w:tcPr>
            <w:tcW w:w="1334" w:type="dxa"/>
            <w:tcBorders>
              <w:bottom w:val="none" w:sz="0" w:space="0" w:color="auto"/>
            </w:tcBorders>
          </w:tcPr>
          <w:p w14:paraId="7FC982E3"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UMW</w:t>
            </w:r>
          </w:p>
        </w:tc>
        <w:tc>
          <w:tcPr>
            <w:tcW w:w="1813" w:type="dxa"/>
            <w:tcBorders>
              <w:bottom w:val="none" w:sz="0" w:space="0" w:color="auto"/>
            </w:tcBorders>
          </w:tcPr>
          <w:p w14:paraId="70AF4CE7"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0</w:t>
            </w:r>
          </w:p>
        </w:tc>
        <w:tc>
          <w:tcPr>
            <w:tcW w:w="1814" w:type="dxa"/>
            <w:tcBorders>
              <w:bottom w:val="none" w:sz="0" w:space="0" w:color="auto"/>
            </w:tcBorders>
          </w:tcPr>
          <w:p w14:paraId="10261F4D"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0</w:t>
            </w:r>
          </w:p>
        </w:tc>
      </w:tr>
      <w:tr w:rsidR="00713BF9" w:rsidRPr="00713BF9" w14:paraId="05F7C0D7"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200E4156" w14:textId="6BC264CA" w:rsidR="00713BF9" w:rsidRPr="007000BA" w:rsidRDefault="00B5230C"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lastRenderedPageBreak/>
              <w:t>Tworzenie warunków do budowania kadr nowoczesnej gospodarki i ich wykorzystania</w:t>
            </w:r>
          </w:p>
        </w:tc>
        <w:tc>
          <w:tcPr>
            <w:tcW w:w="2293" w:type="dxa"/>
            <w:tcBorders>
              <w:bottom w:val="none" w:sz="0" w:space="0" w:color="auto"/>
            </w:tcBorders>
          </w:tcPr>
          <w:p w14:paraId="316FD782" w14:textId="0CCFEEF1"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Udział uczniów szkół technicznych i zawodowych w stosunku do ogółu uczniów</w:t>
            </w:r>
          </w:p>
        </w:tc>
        <w:tc>
          <w:tcPr>
            <w:tcW w:w="1334" w:type="dxa"/>
            <w:tcBorders>
              <w:bottom w:val="none" w:sz="0" w:space="0" w:color="auto"/>
            </w:tcBorders>
          </w:tcPr>
          <w:p w14:paraId="2AAB5D2F"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GUS, UMW</w:t>
            </w:r>
          </w:p>
        </w:tc>
        <w:tc>
          <w:tcPr>
            <w:tcW w:w="1813" w:type="dxa"/>
            <w:tcBorders>
              <w:bottom w:val="none" w:sz="0" w:space="0" w:color="auto"/>
            </w:tcBorders>
          </w:tcPr>
          <w:p w14:paraId="0B22AE71"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63,74%</w:t>
            </w:r>
          </w:p>
        </w:tc>
        <w:tc>
          <w:tcPr>
            <w:tcW w:w="1814" w:type="dxa"/>
            <w:tcBorders>
              <w:bottom w:val="none" w:sz="0" w:space="0" w:color="auto"/>
            </w:tcBorders>
          </w:tcPr>
          <w:p w14:paraId="4C8ADAC6"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62,39%</w:t>
            </w:r>
          </w:p>
        </w:tc>
      </w:tr>
      <w:tr w:rsidR="00713BF9" w:rsidRPr="00713BF9" w14:paraId="16C24711"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6FCC0CAD" w14:textId="6EF93F66"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Tworzenie warunków do budowania kadr nowoczesnej gospodarki i ich wykorzystania</w:t>
            </w:r>
          </w:p>
        </w:tc>
        <w:tc>
          <w:tcPr>
            <w:tcW w:w="2293" w:type="dxa"/>
            <w:tcBorders>
              <w:bottom w:val="none" w:sz="0" w:space="0" w:color="auto"/>
            </w:tcBorders>
          </w:tcPr>
          <w:p w14:paraId="7C435451" w14:textId="5DED330B"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Udział absolwentów włocławskich szkół wyższych na kierunkach technicznych w stosunku do ogółu absolwentów</w:t>
            </w:r>
          </w:p>
        </w:tc>
        <w:tc>
          <w:tcPr>
            <w:tcW w:w="1334" w:type="dxa"/>
            <w:tcBorders>
              <w:bottom w:val="none" w:sz="0" w:space="0" w:color="auto"/>
            </w:tcBorders>
          </w:tcPr>
          <w:p w14:paraId="3E06A2FC"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Uczelnie wyższe</w:t>
            </w:r>
          </w:p>
        </w:tc>
        <w:tc>
          <w:tcPr>
            <w:tcW w:w="1813" w:type="dxa"/>
            <w:tcBorders>
              <w:bottom w:val="none" w:sz="0" w:space="0" w:color="auto"/>
            </w:tcBorders>
          </w:tcPr>
          <w:p w14:paraId="1FA76541"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8,82%</w:t>
            </w:r>
          </w:p>
        </w:tc>
        <w:tc>
          <w:tcPr>
            <w:tcW w:w="1814" w:type="dxa"/>
            <w:tcBorders>
              <w:bottom w:val="none" w:sz="0" w:space="0" w:color="auto"/>
            </w:tcBorders>
          </w:tcPr>
          <w:p w14:paraId="73E441EE"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8,70 %</w:t>
            </w:r>
          </w:p>
        </w:tc>
      </w:tr>
      <w:tr w:rsidR="00713BF9" w:rsidRPr="00713BF9" w14:paraId="4F279737"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1F302C5F" w14:textId="6B02151A"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Tworzenie warunków do budowania kadr nowoczesnej gospodarki i ich wykorzystania</w:t>
            </w:r>
          </w:p>
        </w:tc>
        <w:tc>
          <w:tcPr>
            <w:tcW w:w="2293" w:type="dxa"/>
            <w:tcBorders>
              <w:bottom w:val="none" w:sz="0" w:space="0" w:color="auto"/>
            </w:tcBorders>
          </w:tcPr>
          <w:p w14:paraId="7AECE418" w14:textId="020F4755"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Udział studentów studiów technicznych w stosunku do studentów ogółem</w:t>
            </w:r>
          </w:p>
        </w:tc>
        <w:tc>
          <w:tcPr>
            <w:tcW w:w="1334" w:type="dxa"/>
            <w:tcBorders>
              <w:bottom w:val="none" w:sz="0" w:space="0" w:color="auto"/>
            </w:tcBorders>
          </w:tcPr>
          <w:p w14:paraId="6CF75A30"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Uczelnie wyższe</w:t>
            </w:r>
          </w:p>
        </w:tc>
        <w:tc>
          <w:tcPr>
            <w:tcW w:w="1813" w:type="dxa"/>
            <w:tcBorders>
              <w:bottom w:val="none" w:sz="0" w:space="0" w:color="auto"/>
            </w:tcBorders>
          </w:tcPr>
          <w:p w14:paraId="3ED6C573"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14,30%</w:t>
            </w:r>
          </w:p>
        </w:tc>
        <w:tc>
          <w:tcPr>
            <w:tcW w:w="1814" w:type="dxa"/>
            <w:tcBorders>
              <w:bottom w:val="none" w:sz="0" w:space="0" w:color="auto"/>
            </w:tcBorders>
          </w:tcPr>
          <w:p w14:paraId="5061B347"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18,53%</w:t>
            </w:r>
          </w:p>
        </w:tc>
      </w:tr>
      <w:tr w:rsidR="00713BF9" w:rsidRPr="00713BF9" w14:paraId="3EB6C25F"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5767B331" w14:textId="49F079C2"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Tworzenie warunków do budowania kadr nowoczesnej gospodarki i ich wykorzystania</w:t>
            </w:r>
          </w:p>
        </w:tc>
        <w:tc>
          <w:tcPr>
            <w:tcW w:w="2293" w:type="dxa"/>
            <w:tcBorders>
              <w:bottom w:val="none" w:sz="0" w:space="0" w:color="auto"/>
            </w:tcBorders>
          </w:tcPr>
          <w:p w14:paraId="1BDBDEF5" w14:textId="1A4BE244"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Udział kierunków technicznych na włocławskich uczelniach w stosunku do kierunków ogółem</w:t>
            </w:r>
          </w:p>
        </w:tc>
        <w:tc>
          <w:tcPr>
            <w:tcW w:w="1334" w:type="dxa"/>
            <w:tcBorders>
              <w:bottom w:val="none" w:sz="0" w:space="0" w:color="auto"/>
            </w:tcBorders>
          </w:tcPr>
          <w:p w14:paraId="5D05150C"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Uczelnie wyższe</w:t>
            </w:r>
          </w:p>
        </w:tc>
        <w:tc>
          <w:tcPr>
            <w:tcW w:w="1813" w:type="dxa"/>
            <w:tcBorders>
              <w:bottom w:val="none" w:sz="0" w:space="0" w:color="auto"/>
            </w:tcBorders>
          </w:tcPr>
          <w:p w14:paraId="27056878"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18,52%</w:t>
            </w:r>
          </w:p>
        </w:tc>
        <w:tc>
          <w:tcPr>
            <w:tcW w:w="1814" w:type="dxa"/>
            <w:tcBorders>
              <w:bottom w:val="none" w:sz="0" w:space="0" w:color="auto"/>
            </w:tcBorders>
          </w:tcPr>
          <w:p w14:paraId="158587C8"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23,81%</w:t>
            </w:r>
          </w:p>
        </w:tc>
      </w:tr>
      <w:tr w:rsidR="00713BF9" w:rsidRPr="00713BF9" w14:paraId="1B4921BD"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303F1BA0" w14:textId="297BF64C"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Tworzenie warunków do budowania kadr nowoczesnej gospodarki i ich wykorzystania</w:t>
            </w:r>
          </w:p>
        </w:tc>
        <w:tc>
          <w:tcPr>
            <w:tcW w:w="2293" w:type="dxa"/>
            <w:tcBorders>
              <w:bottom w:val="none" w:sz="0" w:space="0" w:color="auto"/>
            </w:tcBorders>
          </w:tcPr>
          <w:p w14:paraId="621E7C2B" w14:textId="40524C1F"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bookmarkStart w:id="5" w:name="_Hlk41478595"/>
            <w:r w:rsidRPr="00934DDE">
              <w:rPr>
                <w:rFonts w:ascii="Arial" w:hAnsi="Arial" w:cs="Arial"/>
                <w:b w:val="0"/>
                <w:bCs w:val="0"/>
                <w:sz w:val="24"/>
                <w:szCs w:val="24"/>
              </w:rPr>
              <w:t>Liczba nowych oraz doposażonych pracowni nowoczesnego kształcenia dla praktycznej nauki zawodu</w:t>
            </w:r>
            <w:bookmarkEnd w:id="5"/>
          </w:p>
        </w:tc>
        <w:tc>
          <w:tcPr>
            <w:tcW w:w="1334" w:type="dxa"/>
            <w:tcBorders>
              <w:bottom w:val="none" w:sz="0" w:space="0" w:color="auto"/>
            </w:tcBorders>
          </w:tcPr>
          <w:p w14:paraId="468E5DAE"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badania własne (UMW)</w:t>
            </w:r>
          </w:p>
        </w:tc>
        <w:tc>
          <w:tcPr>
            <w:tcW w:w="1813" w:type="dxa"/>
            <w:tcBorders>
              <w:bottom w:val="none" w:sz="0" w:space="0" w:color="auto"/>
            </w:tcBorders>
          </w:tcPr>
          <w:p w14:paraId="5EACB0CE"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18</w:t>
            </w:r>
          </w:p>
        </w:tc>
        <w:tc>
          <w:tcPr>
            <w:tcW w:w="1814" w:type="dxa"/>
            <w:tcBorders>
              <w:bottom w:val="none" w:sz="0" w:space="0" w:color="auto"/>
            </w:tcBorders>
          </w:tcPr>
          <w:p w14:paraId="2207AB73" w14:textId="26328A65"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 xml:space="preserve">6 </w:t>
            </w:r>
          </w:p>
        </w:tc>
      </w:tr>
      <w:tr w:rsidR="00713BF9" w:rsidRPr="00713BF9" w14:paraId="666264C0"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0CB5EB87" w14:textId="13A48DE4"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Tworzenie warunków do budowania kadr nowoczesnej gospodarki i ich wykorzystania</w:t>
            </w:r>
          </w:p>
        </w:tc>
        <w:tc>
          <w:tcPr>
            <w:tcW w:w="2293" w:type="dxa"/>
            <w:tcBorders>
              <w:bottom w:val="none" w:sz="0" w:space="0" w:color="auto"/>
            </w:tcBorders>
          </w:tcPr>
          <w:p w14:paraId="18B9467C" w14:textId="0013A53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Zdawalność egzaminów potwierdzających kwalifikacje zawodowe</w:t>
            </w:r>
          </w:p>
        </w:tc>
        <w:tc>
          <w:tcPr>
            <w:tcW w:w="1334" w:type="dxa"/>
            <w:tcBorders>
              <w:bottom w:val="none" w:sz="0" w:space="0" w:color="auto"/>
            </w:tcBorders>
          </w:tcPr>
          <w:p w14:paraId="16D1BF97"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UMW</w:t>
            </w:r>
          </w:p>
        </w:tc>
        <w:tc>
          <w:tcPr>
            <w:tcW w:w="1813" w:type="dxa"/>
            <w:tcBorders>
              <w:bottom w:val="none" w:sz="0" w:space="0" w:color="auto"/>
            </w:tcBorders>
          </w:tcPr>
          <w:p w14:paraId="07AFD4B5"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58,60%</w:t>
            </w:r>
          </w:p>
        </w:tc>
        <w:tc>
          <w:tcPr>
            <w:tcW w:w="1814" w:type="dxa"/>
            <w:tcBorders>
              <w:bottom w:val="none" w:sz="0" w:space="0" w:color="auto"/>
            </w:tcBorders>
          </w:tcPr>
          <w:p w14:paraId="7F7FD6DA"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66,91 %</w:t>
            </w:r>
          </w:p>
        </w:tc>
      </w:tr>
      <w:tr w:rsidR="00713BF9" w:rsidRPr="00713BF9" w14:paraId="768B67E1"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7666D629" w14:textId="00AA6826"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lastRenderedPageBreak/>
              <w:t>Dążenie do wzmocnienia atrakcyjności miasta jako miejsca do życia</w:t>
            </w:r>
          </w:p>
        </w:tc>
        <w:tc>
          <w:tcPr>
            <w:tcW w:w="2293" w:type="dxa"/>
            <w:tcBorders>
              <w:bottom w:val="none" w:sz="0" w:space="0" w:color="auto"/>
            </w:tcBorders>
          </w:tcPr>
          <w:p w14:paraId="014DF7EA" w14:textId="3A194488"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Długość nowo wybudowanych dróg publicznych (km)</w:t>
            </w:r>
          </w:p>
        </w:tc>
        <w:tc>
          <w:tcPr>
            <w:tcW w:w="1334" w:type="dxa"/>
            <w:tcBorders>
              <w:bottom w:val="none" w:sz="0" w:space="0" w:color="auto"/>
            </w:tcBorders>
          </w:tcPr>
          <w:p w14:paraId="272C8C4C" w14:textId="0D165988"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Wydział Inwestycji</w:t>
            </w:r>
          </w:p>
        </w:tc>
        <w:tc>
          <w:tcPr>
            <w:tcW w:w="1813" w:type="dxa"/>
            <w:tcBorders>
              <w:bottom w:val="none" w:sz="0" w:space="0" w:color="auto"/>
            </w:tcBorders>
          </w:tcPr>
          <w:p w14:paraId="730F139A"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3,554</w:t>
            </w:r>
          </w:p>
        </w:tc>
        <w:tc>
          <w:tcPr>
            <w:tcW w:w="1814" w:type="dxa"/>
            <w:tcBorders>
              <w:bottom w:val="none" w:sz="0" w:space="0" w:color="auto"/>
            </w:tcBorders>
          </w:tcPr>
          <w:p w14:paraId="246FF80A" w14:textId="5ECEBF2A"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1,551</w:t>
            </w:r>
          </w:p>
        </w:tc>
      </w:tr>
      <w:tr w:rsidR="00713BF9" w:rsidRPr="00713BF9" w14:paraId="6E620807"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53B5399F" w14:textId="3646D606"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Dążenie do wzmocnienia atrakcyjności miasta jako miejsca do życia</w:t>
            </w:r>
          </w:p>
        </w:tc>
        <w:tc>
          <w:tcPr>
            <w:tcW w:w="2293" w:type="dxa"/>
            <w:tcBorders>
              <w:bottom w:val="none" w:sz="0" w:space="0" w:color="auto"/>
            </w:tcBorders>
          </w:tcPr>
          <w:p w14:paraId="3F290806" w14:textId="6232D8D4"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pasażerów obsłużonych przez MPK na liniach miejskich</w:t>
            </w:r>
          </w:p>
        </w:tc>
        <w:tc>
          <w:tcPr>
            <w:tcW w:w="1334" w:type="dxa"/>
            <w:tcBorders>
              <w:bottom w:val="none" w:sz="0" w:space="0" w:color="auto"/>
            </w:tcBorders>
          </w:tcPr>
          <w:p w14:paraId="2425A0C1"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MPK</w:t>
            </w:r>
          </w:p>
        </w:tc>
        <w:tc>
          <w:tcPr>
            <w:tcW w:w="1813" w:type="dxa"/>
            <w:tcBorders>
              <w:bottom w:val="none" w:sz="0" w:space="0" w:color="auto"/>
            </w:tcBorders>
          </w:tcPr>
          <w:p w14:paraId="5294C608"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10 828 155</w:t>
            </w:r>
          </w:p>
        </w:tc>
        <w:tc>
          <w:tcPr>
            <w:tcW w:w="1814" w:type="dxa"/>
            <w:tcBorders>
              <w:bottom w:val="none" w:sz="0" w:space="0" w:color="auto"/>
            </w:tcBorders>
          </w:tcPr>
          <w:p w14:paraId="307E0A68"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11 828 155</w:t>
            </w:r>
          </w:p>
        </w:tc>
      </w:tr>
      <w:tr w:rsidR="00713BF9" w:rsidRPr="00713BF9" w14:paraId="00376B9E"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74E81B16" w14:textId="568D63E8"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Dążenie do wzmocnienia atrakcyjności miasta jako miejsca do życia</w:t>
            </w:r>
          </w:p>
        </w:tc>
        <w:tc>
          <w:tcPr>
            <w:tcW w:w="2293" w:type="dxa"/>
            <w:tcBorders>
              <w:bottom w:val="none" w:sz="0" w:space="0" w:color="auto"/>
            </w:tcBorders>
          </w:tcPr>
          <w:p w14:paraId="0542D3DD" w14:textId="6A706539"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Wskaźnik wykrywalności przestępstw</w:t>
            </w:r>
          </w:p>
        </w:tc>
        <w:tc>
          <w:tcPr>
            <w:tcW w:w="1334" w:type="dxa"/>
            <w:tcBorders>
              <w:bottom w:val="none" w:sz="0" w:space="0" w:color="auto"/>
            </w:tcBorders>
          </w:tcPr>
          <w:p w14:paraId="6FC6717E"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KMP</w:t>
            </w:r>
          </w:p>
        </w:tc>
        <w:tc>
          <w:tcPr>
            <w:tcW w:w="1813" w:type="dxa"/>
            <w:tcBorders>
              <w:bottom w:val="none" w:sz="0" w:space="0" w:color="auto"/>
            </w:tcBorders>
          </w:tcPr>
          <w:p w14:paraId="2AFCCF0F"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66,27%</w:t>
            </w:r>
          </w:p>
        </w:tc>
        <w:tc>
          <w:tcPr>
            <w:tcW w:w="1814" w:type="dxa"/>
            <w:tcBorders>
              <w:bottom w:val="none" w:sz="0" w:space="0" w:color="auto"/>
            </w:tcBorders>
          </w:tcPr>
          <w:p w14:paraId="3FA035A9"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67,63 %</w:t>
            </w:r>
          </w:p>
        </w:tc>
      </w:tr>
      <w:tr w:rsidR="00713BF9" w:rsidRPr="00713BF9" w14:paraId="755F6DA1"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27C46FB5" w14:textId="093E9499"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Dążenie do wzmocnienia atrakcyjności miasta jako miejsca do życia</w:t>
            </w:r>
          </w:p>
        </w:tc>
        <w:tc>
          <w:tcPr>
            <w:tcW w:w="2293" w:type="dxa"/>
            <w:tcBorders>
              <w:bottom w:val="none" w:sz="0" w:space="0" w:color="auto"/>
            </w:tcBorders>
          </w:tcPr>
          <w:p w14:paraId="44DFEBD0" w14:textId="076423F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funkcjonujących punktów kamerowych w ramach systemu monitoringu wizyjnego miasta</w:t>
            </w:r>
          </w:p>
        </w:tc>
        <w:tc>
          <w:tcPr>
            <w:tcW w:w="1334" w:type="dxa"/>
            <w:tcBorders>
              <w:bottom w:val="none" w:sz="0" w:space="0" w:color="auto"/>
            </w:tcBorders>
          </w:tcPr>
          <w:p w14:paraId="5D665A0F"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UMW</w:t>
            </w:r>
          </w:p>
        </w:tc>
        <w:tc>
          <w:tcPr>
            <w:tcW w:w="1813" w:type="dxa"/>
            <w:tcBorders>
              <w:bottom w:val="none" w:sz="0" w:space="0" w:color="auto"/>
            </w:tcBorders>
          </w:tcPr>
          <w:p w14:paraId="3A99E6F0"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65</w:t>
            </w:r>
          </w:p>
        </w:tc>
        <w:tc>
          <w:tcPr>
            <w:tcW w:w="1814" w:type="dxa"/>
            <w:tcBorders>
              <w:bottom w:val="none" w:sz="0" w:space="0" w:color="auto"/>
            </w:tcBorders>
          </w:tcPr>
          <w:p w14:paraId="3D3D57D5"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66</w:t>
            </w:r>
          </w:p>
        </w:tc>
      </w:tr>
      <w:tr w:rsidR="00713BF9" w:rsidRPr="00713BF9" w14:paraId="538C20BB"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74777B4C" w14:textId="40D778D7"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Dążenie do wzmocnienia atrakcyjności miasta jako miejsca do życia</w:t>
            </w:r>
          </w:p>
        </w:tc>
        <w:tc>
          <w:tcPr>
            <w:tcW w:w="2293" w:type="dxa"/>
            <w:tcBorders>
              <w:bottom w:val="none" w:sz="0" w:space="0" w:color="auto"/>
            </w:tcBorders>
          </w:tcPr>
          <w:p w14:paraId="64C47B58" w14:textId="35FE365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 xml:space="preserve">Liczba wniosków złożonych poprzez platformę </w:t>
            </w:r>
            <w:proofErr w:type="spellStart"/>
            <w:r w:rsidRPr="00934DDE">
              <w:rPr>
                <w:rFonts w:ascii="Arial" w:hAnsi="Arial" w:cs="Arial"/>
                <w:b w:val="0"/>
                <w:bCs w:val="0"/>
                <w:sz w:val="24"/>
                <w:szCs w:val="24"/>
              </w:rPr>
              <w:t>ePUAP</w:t>
            </w:r>
            <w:proofErr w:type="spellEnd"/>
          </w:p>
        </w:tc>
        <w:tc>
          <w:tcPr>
            <w:tcW w:w="1334" w:type="dxa"/>
            <w:tcBorders>
              <w:bottom w:val="none" w:sz="0" w:space="0" w:color="auto"/>
            </w:tcBorders>
          </w:tcPr>
          <w:p w14:paraId="60BCD0DC"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UMW</w:t>
            </w:r>
          </w:p>
        </w:tc>
        <w:tc>
          <w:tcPr>
            <w:tcW w:w="1813" w:type="dxa"/>
            <w:tcBorders>
              <w:bottom w:val="none" w:sz="0" w:space="0" w:color="auto"/>
            </w:tcBorders>
          </w:tcPr>
          <w:p w14:paraId="46A5655B"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2023</w:t>
            </w:r>
          </w:p>
        </w:tc>
        <w:tc>
          <w:tcPr>
            <w:tcW w:w="1814" w:type="dxa"/>
            <w:tcBorders>
              <w:bottom w:val="none" w:sz="0" w:space="0" w:color="auto"/>
            </w:tcBorders>
          </w:tcPr>
          <w:p w14:paraId="522E414E"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3088</w:t>
            </w:r>
          </w:p>
        </w:tc>
      </w:tr>
      <w:tr w:rsidR="00713BF9" w:rsidRPr="00713BF9" w14:paraId="6E4CB223"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7DBA6E58" w14:textId="4765A26C"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Kreowanie marki miasta i poczucia tożsamości lokalnej</w:t>
            </w:r>
          </w:p>
        </w:tc>
        <w:tc>
          <w:tcPr>
            <w:tcW w:w="2293" w:type="dxa"/>
            <w:tcBorders>
              <w:bottom w:val="none" w:sz="0" w:space="0" w:color="auto"/>
            </w:tcBorders>
          </w:tcPr>
          <w:p w14:paraId="77B6F59B" w14:textId="26C20EB1"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Długość nowo wybudowanych ścieżek i tras rowerowych (km)</w:t>
            </w:r>
          </w:p>
        </w:tc>
        <w:tc>
          <w:tcPr>
            <w:tcW w:w="1334" w:type="dxa"/>
            <w:tcBorders>
              <w:bottom w:val="none" w:sz="0" w:space="0" w:color="auto"/>
            </w:tcBorders>
          </w:tcPr>
          <w:p w14:paraId="40F9360B"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MZD</w:t>
            </w:r>
          </w:p>
        </w:tc>
        <w:tc>
          <w:tcPr>
            <w:tcW w:w="1813" w:type="dxa"/>
            <w:tcBorders>
              <w:bottom w:val="none" w:sz="0" w:space="0" w:color="auto"/>
            </w:tcBorders>
          </w:tcPr>
          <w:p w14:paraId="339B0BDA"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5,35</w:t>
            </w:r>
          </w:p>
        </w:tc>
        <w:tc>
          <w:tcPr>
            <w:tcW w:w="1814" w:type="dxa"/>
            <w:tcBorders>
              <w:bottom w:val="none" w:sz="0" w:space="0" w:color="auto"/>
            </w:tcBorders>
          </w:tcPr>
          <w:p w14:paraId="5E228B73" w14:textId="20A41298"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1,35</w:t>
            </w:r>
          </w:p>
        </w:tc>
      </w:tr>
      <w:tr w:rsidR="00713BF9" w:rsidRPr="00713BF9" w14:paraId="3613A888"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42B4DEA9" w14:textId="2114F25C"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Kreowanie marki miasta i poczucia tożsamości lokalnej</w:t>
            </w:r>
          </w:p>
        </w:tc>
        <w:tc>
          <w:tcPr>
            <w:tcW w:w="2293" w:type="dxa"/>
            <w:tcBorders>
              <w:bottom w:val="none" w:sz="0" w:space="0" w:color="auto"/>
            </w:tcBorders>
          </w:tcPr>
          <w:p w14:paraId="29EEDBDA" w14:textId="74282232"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partnerów biorących udział w promocji marki Włocławek</w:t>
            </w:r>
          </w:p>
        </w:tc>
        <w:tc>
          <w:tcPr>
            <w:tcW w:w="1334" w:type="dxa"/>
            <w:tcBorders>
              <w:bottom w:val="none" w:sz="0" w:space="0" w:color="auto"/>
            </w:tcBorders>
          </w:tcPr>
          <w:p w14:paraId="4B750293"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badania własne</w:t>
            </w:r>
          </w:p>
        </w:tc>
        <w:tc>
          <w:tcPr>
            <w:tcW w:w="1813" w:type="dxa"/>
            <w:tcBorders>
              <w:bottom w:val="none" w:sz="0" w:space="0" w:color="auto"/>
            </w:tcBorders>
          </w:tcPr>
          <w:p w14:paraId="62F0AD13"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0</w:t>
            </w:r>
          </w:p>
        </w:tc>
        <w:tc>
          <w:tcPr>
            <w:tcW w:w="1814" w:type="dxa"/>
            <w:tcBorders>
              <w:bottom w:val="none" w:sz="0" w:space="0" w:color="auto"/>
            </w:tcBorders>
          </w:tcPr>
          <w:p w14:paraId="462C8C6A"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0</w:t>
            </w:r>
          </w:p>
        </w:tc>
      </w:tr>
      <w:tr w:rsidR="00713BF9" w:rsidRPr="00713BF9" w14:paraId="4B445A4D"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2CCF735E" w14:textId="3BA28731"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lastRenderedPageBreak/>
              <w:t>Kreowanie marki miasta i poczucia tożsamości lokalnej</w:t>
            </w:r>
          </w:p>
        </w:tc>
        <w:tc>
          <w:tcPr>
            <w:tcW w:w="2293" w:type="dxa"/>
            <w:tcBorders>
              <w:bottom w:val="none" w:sz="0" w:space="0" w:color="auto"/>
            </w:tcBorders>
          </w:tcPr>
          <w:p w14:paraId="35813823" w14:textId="2FCED508"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osób fizycznych i prawnych uczestniczących w konsultacjach społecznych poprzez interaktywną platformę konsultacji społecznych.</w:t>
            </w:r>
          </w:p>
        </w:tc>
        <w:tc>
          <w:tcPr>
            <w:tcW w:w="1334" w:type="dxa"/>
            <w:tcBorders>
              <w:bottom w:val="none" w:sz="0" w:space="0" w:color="auto"/>
            </w:tcBorders>
          </w:tcPr>
          <w:p w14:paraId="39536923"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badania własne</w:t>
            </w:r>
          </w:p>
        </w:tc>
        <w:tc>
          <w:tcPr>
            <w:tcW w:w="1813" w:type="dxa"/>
            <w:tcBorders>
              <w:bottom w:val="none" w:sz="0" w:space="0" w:color="auto"/>
            </w:tcBorders>
          </w:tcPr>
          <w:p w14:paraId="4FF5360F"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0</w:t>
            </w:r>
          </w:p>
        </w:tc>
        <w:tc>
          <w:tcPr>
            <w:tcW w:w="1814" w:type="dxa"/>
            <w:tcBorders>
              <w:bottom w:val="none" w:sz="0" w:space="0" w:color="auto"/>
            </w:tcBorders>
          </w:tcPr>
          <w:p w14:paraId="0D27CF32"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0</w:t>
            </w:r>
          </w:p>
        </w:tc>
      </w:tr>
      <w:tr w:rsidR="00713BF9" w:rsidRPr="00713BF9" w14:paraId="07D49F27"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13D9C0A4" w14:textId="65293F7C"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Kreowanie marki miasta i poczucia tożsamości lokalnej</w:t>
            </w:r>
          </w:p>
        </w:tc>
        <w:tc>
          <w:tcPr>
            <w:tcW w:w="2293" w:type="dxa"/>
            <w:tcBorders>
              <w:bottom w:val="none" w:sz="0" w:space="0" w:color="auto"/>
            </w:tcBorders>
          </w:tcPr>
          <w:p w14:paraId="49ED7FBE" w14:textId="2D89A05C"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organizacji pozarządowych, które zrealizowały zadania zlecone przez Miasto</w:t>
            </w:r>
          </w:p>
        </w:tc>
        <w:tc>
          <w:tcPr>
            <w:tcW w:w="1334" w:type="dxa"/>
            <w:tcBorders>
              <w:bottom w:val="none" w:sz="0" w:space="0" w:color="auto"/>
            </w:tcBorders>
          </w:tcPr>
          <w:p w14:paraId="374A86F2"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UMW</w:t>
            </w:r>
          </w:p>
        </w:tc>
        <w:tc>
          <w:tcPr>
            <w:tcW w:w="1813" w:type="dxa"/>
            <w:tcBorders>
              <w:bottom w:val="none" w:sz="0" w:space="0" w:color="auto"/>
            </w:tcBorders>
          </w:tcPr>
          <w:p w14:paraId="4127D379"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105</w:t>
            </w:r>
          </w:p>
        </w:tc>
        <w:tc>
          <w:tcPr>
            <w:tcW w:w="1814" w:type="dxa"/>
            <w:tcBorders>
              <w:bottom w:val="none" w:sz="0" w:space="0" w:color="auto"/>
            </w:tcBorders>
          </w:tcPr>
          <w:p w14:paraId="2FE88F77"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106</w:t>
            </w:r>
          </w:p>
        </w:tc>
      </w:tr>
      <w:tr w:rsidR="00713BF9" w:rsidRPr="00713BF9" w14:paraId="733DAED0"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813" w:type="dxa"/>
            <w:tcBorders>
              <w:bottom w:val="none" w:sz="0" w:space="0" w:color="auto"/>
            </w:tcBorders>
          </w:tcPr>
          <w:p w14:paraId="1B53D94F" w14:textId="7A756C55" w:rsidR="00713BF9" w:rsidRPr="007000BA" w:rsidRDefault="00713BF9" w:rsidP="00713BF9">
            <w:pPr>
              <w:pStyle w:val="Standard"/>
              <w:spacing w:before="0" w:after="0" w:line="240" w:lineRule="auto"/>
              <w:rPr>
                <w:rFonts w:ascii="Arial" w:hAnsi="Arial" w:cs="Arial"/>
                <w:b w:val="0"/>
                <w:bCs w:val="0"/>
                <w:sz w:val="24"/>
                <w:szCs w:val="24"/>
              </w:rPr>
            </w:pPr>
            <w:r w:rsidRPr="007000BA">
              <w:rPr>
                <w:rFonts w:ascii="Arial" w:hAnsi="Arial" w:cs="Arial"/>
                <w:b w:val="0"/>
                <w:bCs w:val="0"/>
                <w:sz w:val="24"/>
                <w:szCs w:val="24"/>
              </w:rPr>
              <w:t>Kreowanie marki miasta i poczucia tożsamości lokalnej</w:t>
            </w:r>
          </w:p>
        </w:tc>
        <w:tc>
          <w:tcPr>
            <w:tcW w:w="2293" w:type="dxa"/>
            <w:tcBorders>
              <w:bottom w:val="none" w:sz="0" w:space="0" w:color="auto"/>
            </w:tcBorders>
          </w:tcPr>
          <w:p w14:paraId="068405C9" w14:textId="23C0178A"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Liczba mieszkańców zaangażowanych w wybór inwestycji w ramach budżetu obywatelskiego</w:t>
            </w:r>
          </w:p>
        </w:tc>
        <w:tc>
          <w:tcPr>
            <w:tcW w:w="1334" w:type="dxa"/>
            <w:tcBorders>
              <w:bottom w:val="none" w:sz="0" w:space="0" w:color="auto"/>
            </w:tcBorders>
          </w:tcPr>
          <w:p w14:paraId="11DEA718"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UMW</w:t>
            </w:r>
          </w:p>
        </w:tc>
        <w:tc>
          <w:tcPr>
            <w:tcW w:w="1813" w:type="dxa"/>
            <w:tcBorders>
              <w:bottom w:val="none" w:sz="0" w:space="0" w:color="auto"/>
            </w:tcBorders>
          </w:tcPr>
          <w:p w14:paraId="25BD0A9A" w14:textId="77777777" w:rsidR="00713BF9" w:rsidRPr="00934DDE" w:rsidRDefault="00713BF9" w:rsidP="00713BF9">
            <w:pPr>
              <w:pStyle w:val="Standard"/>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18 894</w:t>
            </w:r>
          </w:p>
        </w:tc>
        <w:tc>
          <w:tcPr>
            <w:tcW w:w="1814" w:type="dxa"/>
            <w:tcBorders>
              <w:bottom w:val="none" w:sz="0" w:space="0" w:color="auto"/>
            </w:tcBorders>
          </w:tcPr>
          <w:p w14:paraId="604C8957" w14:textId="77777777" w:rsidR="00713BF9" w:rsidRPr="00934DDE" w:rsidRDefault="00713BF9" w:rsidP="00713BF9">
            <w:pPr>
              <w:pStyle w:val="Standard"/>
              <w:keepNext/>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34DDE">
              <w:rPr>
                <w:rFonts w:ascii="Arial" w:hAnsi="Arial" w:cs="Arial"/>
                <w:b w:val="0"/>
                <w:bCs w:val="0"/>
                <w:sz w:val="24"/>
                <w:szCs w:val="24"/>
              </w:rPr>
              <w:t>20 417</w:t>
            </w:r>
          </w:p>
        </w:tc>
      </w:tr>
    </w:tbl>
    <w:p w14:paraId="110D84F6" w14:textId="3DBFCC82" w:rsidR="00713BF9" w:rsidRPr="00713BF9" w:rsidRDefault="00713BF9" w:rsidP="00713BF9">
      <w:pPr>
        <w:pStyle w:val="Legenda"/>
        <w:rPr>
          <w:i w:val="0"/>
          <w:iCs w:val="0"/>
          <w:color w:val="auto"/>
          <w:sz w:val="22"/>
          <w:szCs w:val="22"/>
        </w:rPr>
      </w:pPr>
      <w:r w:rsidRPr="00713BF9">
        <w:rPr>
          <w:i w:val="0"/>
          <w:iCs w:val="0"/>
          <w:color w:val="auto"/>
          <w:sz w:val="22"/>
          <w:szCs w:val="22"/>
        </w:rPr>
        <w:t xml:space="preserve">Tabela </w:t>
      </w:r>
      <w:r w:rsidRPr="00713BF9">
        <w:rPr>
          <w:i w:val="0"/>
          <w:iCs w:val="0"/>
          <w:color w:val="auto"/>
          <w:sz w:val="22"/>
          <w:szCs w:val="22"/>
        </w:rPr>
        <w:fldChar w:fldCharType="begin"/>
      </w:r>
      <w:r w:rsidRPr="00713BF9">
        <w:rPr>
          <w:i w:val="0"/>
          <w:iCs w:val="0"/>
          <w:color w:val="auto"/>
          <w:sz w:val="22"/>
          <w:szCs w:val="22"/>
        </w:rPr>
        <w:instrText xml:space="preserve"> SEQ Tabela \* ARABIC </w:instrText>
      </w:r>
      <w:r w:rsidRPr="00713BF9">
        <w:rPr>
          <w:i w:val="0"/>
          <w:iCs w:val="0"/>
          <w:color w:val="auto"/>
          <w:sz w:val="22"/>
          <w:szCs w:val="22"/>
        </w:rPr>
        <w:fldChar w:fldCharType="separate"/>
      </w:r>
      <w:r w:rsidR="00E75AE2">
        <w:rPr>
          <w:i w:val="0"/>
          <w:iCs w:val="0"/>
          <w:noProof/>
          <w:color w:val="auto"/>
          <w:sz w:val="22"/>
          <w:szCs w:val="22"/>
        </w:rPr>
        <w:t>3</w:t>
      </w:r>
      <w:r w:rsidRPr="00713BF9">
        <w:rPr>
          <w:i w:val="0"/>
          <w:iCs w:val="0"/>
          <w:color w:val="auto"/>
          <w:sz w:val="22"/>
          <w:szCs w:val="22"/>
        </w:rPr>
        <w:fldChar w:fldCharType="end"/>
      </w:r>
      <w:r w:rsidRPr="00713BF9">
        <w:rPr>
          <w:i w:val="0"/>
          <w:iCs w:val="0"/>
          <w:color w:val="auto"/>
          <w:sz w:val="22"/>
          <w:szCs w:val="22"/>
        </w:rPr>
        <w:t xml:space="preserve"> Wybrane wskaźniki Strategii rozwoju miasta Włocławek. Opracowanie: Wydział Rozwoju Miasta na podstawie danych z GUS oraz informacji uzyskanych z Wydziałów UM i jednostek podległych</w:t>
      </w:r>
    </w:p>
    <w:p w14:paraId="20E52ED4" w14:textId="1D7AF4C9" w:rsidR="00747A68" w:rsidRPr="00713BF9" w:rsidRDefault="00747A68" w:rsidP="00713BF9">
      <w:pPr>
        <w:pStyle w:val="Legenda"/>
      </w:pPr>
      <w:r w:rsidRPr="00EA7C43">
        <w:br w:type="page"/>
      </w:r>
    </w:p>
    <w:p w14:paraId="72090F60" w14:textId="50E4F079" w:rsidR="00747A68" w:rsidRPr="00EA7C43" w:rsidRDefault="00747A68" w:rsidP="0004779A">
      <w:pPr>
        <w:pStyle w:val="Nagwek3"/>
        <w:numPr>
          <w:ilvl w:val="1"/>
          <w:numId w:val="199"/>
        </w:numPr>
        <w:ind w:left="709"/>
      </w:pPr>
      <w:bookmarkStart w:id="6" w:name="_Toc42075718"/>
      <w:r w:rsidRPr="00EA7C43">
        <w:lastRenderedPageBreak/>
        <w:t>ZAGOSPODAROWANIE PRZESTRZENNE</w:t>
      </w:r>
      <w:bookmarkEnd w:id="6"/>
    </w:p>
    <w:p w14:paraId="65A59055" w14:textId="77777777" w:rsidR="00501790" w:rsidRPr="00EA7C43" w:rsidRDefault="00501790" w:rsidP="008657EA"/>
    <w:p w14:paraId="1582DC79" w14:textId="6F929686" w:rsidR="00F93C5B" w:rsidRPr="00EA7C43" w:rsidRDefault="00F93C5B" w:rsidP="008657EA">
      <w:r w:rsidRPr="00EA7C43">
        <w:t>Polityka przestrzenna Miasta Włocławek, w tym lokalne zasady zagospodarowania przestrzennego zostały określone w Studium uwarunkowań i kierunków zagospodarowania przestrzennego miasta Włocławek dla obszaru w granicach administracyjnych miasta, które zostało przyjęte Uchwałą Rady Miasta Włocławek nr 103/XI/2007 z dnia 29 października 2007 r. Dokument ten stanowi podstawowe narzędzie umożliwiające spełnienie zadań własnych miasta w zakresie ładu przestrzennego komunikacji i infrastruktury technicznej. W dniu 9 kwietnia 2019 r. przyjęto Uchwał</w:t>
      </w:r>
      <w:r w:rsidR="004921FD" w:rsidRPr="00EA7C43">
        <w:t>ę Rady Miasta Włocławek Nr VIII/58 /</w:t>
      </w:r>
      <w:r w:rsidRPr="00EA7C43">
        <w:t>2019 w sprawie aktualności „Studium uwarunkowań i kierunków zagospodarowania przestrzennego miasta Włocławek” oraz miejscowych planów zagospodarowania przestrzennego.</w:t>
      </w:r>
    </w:p>
    <w:p w14:paraId="5850D45F" w14:textId="3C4AF2D7" w:rsidR="00F93C5B" w:rsidRPr="00EA7C43" w:rsidRDefault="00F93C5B" w:rsidP="008657EA">
      <w:pPr>
        <w:rPr>
          <w:lang w:eastAsia="pl-PL"/>
        </w:rPr>
      </w:pPr>
      <w:r w:rsidRPr="00EA7C43">
        <w:rPr>
          <w:lang w:eastAsia="pl-PL"/>
        </w:rPr>
        <w:t>Poniżej wykaz Uchwał Rady Miasta w sprawie miejscowych planów zagospodarowania przestrzennego, które obowiązywały w 2019 r.</w:t>
      </w:r>
    </w:p>
    <w:p w14:paraId="6AF5A1FC" w14:textId="1CE12F8B" w:rsidR="00F93C5B" w:rsidRPr="00EA7C43" w:rsidRDefault="00F93C5B" w:rsidP="008657EA">
      <w:pPr>
        <w:rPr>
          <w:lang w:eastAsia="pl-PL"/>
        </w:rPr>
      </w:pPr>
    </w:p>
    <w:p w14:paraId="5A24BB92" w14:textId="48EC99E2" w:rsidR="00747A68" w:rsidRPr="00EA7C43" w:rsidRDefault="00747A68" w:rsidP="008657EA">
      <w:pPr>
        <w:numPr>
          <w:ilvl w:val="0"/>
          <w:numId w:val="191"/>
        </w:numPr>
        <w:ind w:left="567" w:hanging="567"/>
      </w:pPr>
      <w:r w:rsidRPr="00EA7C43">
        <w:t>Uchwała Rady Miejskiej Włocławka Nr 37 / XXXVIII / 97 z dnia 28 lipca 1997</w:t>
      </w:r>
      <w:r w:rsidR="00193FC8" w:rsidRPr="00EA7C43">
        <w:t xml:space="preserve"> </w:t>
      </w:r>
      <w:r w:rsidRPr="00EA7C43">
        <w:t>r. w sprawie miejscowego planu Nr 1 będącego zmianą w miejscowym planie zagospodarowania przestrzennego miasta Włocławka w zakresie obszaru wyodrębnionego z części jego terytorium symbolem Z 42 ZP / US / KS (Dz. Urz. Woj. Włocławskiego nr 20 z 1997</w:t>
      </w:r>
      <w:r w:rsidR="00193FC8" w:rsidRPr="00EA7C43">
        <w:t xml:space="preserve"> </w:t>
      </w:r>
      <w:r w:rsidRPr="00EA7C43">
        <w:t>r</w:t>
      </w:r>
      <w:r w:rsidR="00193FC8" w:rsidRPr="00EA7C43">
        <w:t>.</w:t>
      </w:r>
      <w:r w:rsidRPr="00EA7C43">
        <w:t>, poz. 103)</w:t>
      </w:r>
    </w:p>
    <w:p w14:paraId="4F3ADCC9" w14:textId="42822FFF" w:rsidR="00747A68" w:rsidRPr="00EA7C43" w:rsidRDefault="00747A68" w:rsidP="008657EA">
      <w:pPr>
        <w:numPr>
          <w:ilvl w:val="0"/>
          <w:numId w:val="191"/>
        </w:numPr>
        <w:ind w:left="567" w:hanging="567"/>
      </w:pPr>
      <w:r w:rsidRPr="00EA7C43">
        <w:t>Uchwała Rady Miejskiej Włocławka Nr 33 / V / 98 z dnia 30 grudnia 1998</w:t>
      </w:r>
      <w:r w:rsidR="00193FC8" w:rsidRPr="00EA7C43">
        <w:t xml:space="preserve"> </w:t>
      </w:r>
      <w:r w:rsidRPr="00EA7C43">
        <w:t>r. w sprawie miejscowego planu zagospodarowania przestrzennego obejmującego obszar wyodrębniony z części terytorium miasta Włocławka pomiędzy ulicami: Witosa, Chopina, Cmentarną a terenami PKP; (Dz. Urz. Woj. Kujawsko-Pomorskiego Nr 9 z 11 lutego 1999</w:t>
      </w:r>
      <w:r w:rsidR="00193FC8" w:rsidRPr="00EA7C43">
        <w:t xml:space="preserve"> </w:t>
      </w:r>
      <w:r w:rsidRPr="00EA7C43">
        <w:t>r</w:t>
      </w:r>
      <w:r w:rsidR="00193FC8" w:rsidRPr="00EA7C43">
        <w:t>.</w:t>
      </w:r>
      <w:r w:rsidRPr="00EA7C43">
        <w:t>, poz. 40)</w:t>
      </w:r>
    </w:p>
    <w:p w14:paraId="2034E456" w14:textId="786B802D" w:rsidR="00747A68" w:rsidRPr="00EA7C43" w:rsidRDefault="00747A68" w:rsidP="008657EA">
      <w:pPr>
        <w:numPr>
          <w:ilvl w:val="0"/>
          <w:numId w:val="191"/>
        </w:numPr>
        <w:ind w:left="567" w:hanging="567"/>
      </w:pPr>
      <w:r w:rsidRPr="00EA7C43">
        <w:t>Uchwała Rady Miasta Włocławka Nr 91 / XI / 99 z dnia 28 czerwca1999r. w sprawie miejscowego planu zagospodarowania przestrzennego miasta Włocławka obejmującego obszar wyodrębniony z części terytorium miasta Włocławka, położony przy ulicach Królewieckiej 14 i Żabiej 3; (Dz. Urz. Woj. Kujawsko-Pomorskiego Nr 55 z 31.08.1999</w:t>
      </w:r>
      <w:r w:rsidR="00193FC8" w:rsidRPr="00EA7C43">
        <w:t xml:space="preserve"> </w:t>
      </w:r>
      <w:r w:rsidRPr="00EA7C43">
        <w:t>r</w:t>
      </w:r>
      <w:r w:rsidR="00193FC8" w:rsidRPr="00EA7C43">
        <w:t>.</w:t>
      </w:r>
      <w:r w:rsidRPr="00EA7C43">
        <w:t>, poz. 594)</w:t>
      </w:r>
    </w:p>
    <w:p w14:paraId="28287E80" w14:textId="4F213F73" w:rsidR="00747A68" w:rsidRPr="00EA7C43" w:rsidRDefault="00747A68" w:rsidP="008657EA">
      <w:pPr>
        <w:numPr>
          <w:ilvl w:val="0"/>
          <w:numId w:val="191"/>
        </w:numPr>
        <w:ind w:left="567" w:hanging="567"/>
      </w:pPr>
      <w:r w:rsidRPr="00EA7C43">
        <w:t>Uchwała Rady Miasta Włocławka Nr 92 / XI / 99 z dnia 28 czerwca 1999r. w sprawie miejscowego planu zagospodarowania przestrzennego obejmującego obszar wyodrębniony z części terytorium miasta Włocławka, położony przy ul. Kowalskiej 1-3; (Dz. Urz. Woj. Kujawsko-Pomorskiego Nr 55 z 31.08.1999 r</w:t>
      </w:r>
      <w:r w:rsidR="00193FC8" w:rsidRPr="00EA7C43">
        <w:t>.</w:t>
      </w:r>
      <w:r w:rsidRPr="00EA7C43">
        <w:t>, poz. 595)</w:t>
      </w:r>
    </w:p>
    <w:p w14:paraId="3489C460" w14:textId="0870F352" w:rsidR="00747A68" w:rsidRPr="00EA7C43" w:rsidRDefault="00747A68" w:rsidP="008657EA">
      <w:pPr>
        <w:numPr>
          <w:ilvl w:val="0"/>
          <w:numId w:val="191"/>
        </w:numPr>
        <w:ind w:left="567" w:hanging="567"/>
      </w:pPr>
      <w:r w:rsidRPr="00EA7C43">
        <w:lastRenderedPageBreak/>
        <w:t>Uchwała Rady Miasta Włocławka Nr 124 / XIV / 99 z dnia 29 listopada 1999r; Uchwała Rady Miasta Włocławka Nr 146 / XVI / 99 z dnia 28 grudnia 1999 r</w:t>
      </w:r>
      <w:r w:rsidR="00F872D0" w:rsidRPr="00EA7C43">
        <w:t>.</w:t>
      </w:r>
      <w:r w:rsidRPr="00EA7C43">
        <w:t xml:space="preserve"> w sprawie zmiany uchwały </w:t>
      </w:r>
      <w:proofErr w:type="spellStart"/>
      <w:r w:rsidRPr="00EA7C43">
        <w:t>j.w</w:t>
      </w:r>
      <w:proofErr w:type="spellEnd"/>
      <w:r w:rsidRPr="00EA7C43">
        <w:t>. w sprawie miejscowego planu zagospodarowania przestrzennego obejmującego obszar wyodrębniony z części terytorium miasta Włocławka, położony w dzielnicy „</w:t>
      </w:r>
      <w:proofErr w:type="spellStart"/>
      <w:r w:rsidRPr="00EA7C43">
        <w:t>Zazamcze</w:t>
      </w:r>
      <w:proofErr w:type="spellEnd"/>
      <w:r w:rsidRPr="00EA7C43">
        <w:t>” przy ul. Piwnej 1 i 3, działki nr 11 i 12; (Dz. Urz. Woj. Kujawsko-Pomorskiego Nr 18 z 11.04.2000</w:t>
      </w:r>
      <w:r w:rsidR="00193FC8" w:rsidRPr="00EA7C43">
        <w:t xml:space="preserve"> </w:t>
      </w:r>
      <w:r w:rsidRPr="00EA7C43">
        <w:t>r</w:t>
      </w:r>
      <w:r w:rsidR="00193FC8" w:rsidRPr="00EA7C43">
        <w:t>.</w:t>
      </w:r>
      <w:r w:rsidRPr="00EA7C43">
        <w:t>, poz. 126)</w:t>
      </w:r>
    </w:p>
    <w:p w14:paraId="243F627B" w14:textId="0C5C788C" w:rsidR="00747A68" w:rsidRPr="00EA7C43" w:rsidRDefault="00747A68" w:rsidP="008657EA">
      <w:pPr>
        <w:numPr>
          <w:ilvl w:val="0"/>
          <w:numId w:val="191"/>
        </w:numPr>
        <w:ind w:left="567" w:hanging="567"/>
      </w:pPr>
      <w:r w:rsidRPr="00EA7C43">
        <w:t>Uchwała Rady Miasta Włocławka Nr 46 / XXII / 2000 z dnia 26 czerwca 2000</w:t>
      </w:r>
      <w:r w:rsidR="00193FC8" w:rsidRPr="00EA7C43">
        <w:t xml:space="preserve"> </w:t>
      </w:r>
      <w:r w:rsidRPr="00EA7C43">
        <w:t>r. w sprawie miejscowego planu zagospodarowania przestrzennego osiedla mieszkaniowego „KOKOSZKA” we Włocławku; (Dz. Urz. Woj. Kujawsko-Pomorskiego Nr 71 z dnia 03.10.2000</w:t>
      </w:r>
      <w:r w:rsidR="00193FC8" w:rsidRPr="00EA7C43">
        <w:t xml:space="preserve"> </w:t>
      </w:r>
      <w:r w:rsidRPr="00EA7C43">
        <w:t>r</w:t>
      </w:r>
      <w:r w:rsidR="00193FC8" w:rsidRPr="00EA7C43">
        <w:t>.</w:t>
      </w:r>
      <w:r w:rsidRPr="00EA7C43">
        <w:t>, poz. 559)</w:t>
      </w:r>
    </w:p>
    <w:p w14:paraId="2EB1C6BA" w14:textId="0818E3FE" w:rsidR="00747A68" w:rsidRPr="00EA7C43" w:rsidRDefault="00747A68" w:rsidP="008657EA">
      <w:pPr>
        <w:numPr>
          <w:ilvl w:val="0"/>
          <w:numId w:val="191"/>
        </w:numPr>
        <w:ind w:left="567" w:hanging="567"/>
      </w:pPr>
      <w:r w:rsidRPr="00EA7C43">
        <w:t>Uchwała Rady Miasta Włocławka Nr 9 / XXVIII / 2001 z dnia 26 lutego 2001</w:t>
      </w:r>
      <w:r w:rsidR="00193FC8" w:rsidRPr="00EA7C43">
        <w:t xml:space="preserve"> </w:t>
      </w:r>
      <w:r w:rsidRPr="00EA7C43">
        <w:t>r. w sprawie miejscowego planu zagospodarowania przestrzennego miasta Włocławka w zakresie linii rozgraniczających ulicy Żyznej we Włocławku; (Dz. Urz. Woj. Kujawsko-Pomorskiego Nr 29 z dnia 31.05.2001</w:t>
      </w:r>
      <w:r w:rsidR="00193FC8" w:rsidRPr="00EA7C43">
        <w:t xml:space="preserve"> </w:t>
      </w:r>
      <w:r w:rsidRPr="00EA7C43">
        <w:t>r</w:t>
      </w:r>
      <w:r w:rsidR="00193FC8" w:rsidRPr="00EA7C43">
        <w:t>.</w:t>
      </w:r>
      <w:r w:rsidRPr="00EA7C43">
        <w:t>, poz. 479)</w:t>
      </w:r>
    </w:p>
    <w:p w14:paraId="75219054" w14:textId="76C55525" w:rsidR="00747A68" w:rsidRPr="00EA7C43" w:rsidRDefault="00747A68" w:rsidP="008657EA">
      <w:pPr>
        <w:numPr>
          <w:ilvl w:val="0"/>
          <w:numId w:val="191"/>
        </w:numPr>
        <w:ind w:left="567" w:hanging="567"/>
      </w:pPr>
      <w:r w:rsidRPr="00EA7C43">
        <w:t>Uchwała Rady Miasta Włocławka Nr 8 / XXVIII / 2001 z dnia 26 lutego 2001</w:t>
      </w:r>
      <w:r w:rsidR="00193FC8" w:rsidRPr="00EA7C43">
        <w:t xml:space="preserve"> </w:t>
      </w:r>
      <w:r w:rsidRPr="00EA7C43">
        <w:t>r. w sprawie miejscowego planu zagospodarowania przestrzennego terenu przy skrzyżowaniu ulicy Królewieckiej z ul. Cyganką we Włocławku; (Dz. Urz. Woj. Kujawsko-Pomorskiego Nr 29 z dnia 31.05.2001</w:t>
      </w:r>
      <w:r w:rsidR="00193FC8" w:rsidRPr="00EA7C43">
        <w:t xml:space="preserve"> </w:t>
      </w:r>
      <w:r w:rsidRPr="00EA7C43">
        <w:t>r</w:t>
      </w:r>
      <w:r w:rsidR="00193FC8" w:rsidRPr="00EA7C43">
        <w:t>.</w:t>
      </w:r>
      <w:r w:rsidRPr="00EA7C43">
        <w:t>, poz. 478)</w:t>
      </w:r>
    </w:p>
    <w:p w14:paraId="23AAE0A7" w14:textId="4CA508FD" w:rsidR="00747A68" w:rsidRPr="00EA7C43" w:rsidRDefault="00747A68" w:rsidP="008657EA">
      <w:pPr>
        <w:numPr>
          <w:ilvl w:val="0"/>
          <w:numId w:val="191"/>
        </w:numPr>
        <w:ind w:left="567" w:hanging="567"/>
      </w:pPr>
      <w:r w:rsidRPr="00EA7C43">
        <w:t>Uchwała Rady Miasta Włocławka Nr 17 / XXIX / 2001 z dnia 26 marca 2001</w:t>
      </w:r>
      <w:r w:rsidR="00193FC8" w:rsidRPr="00EA7C43">
        <w:t xml:space="preserve"> </w:t>
      </w:r>
      <w:r w:rsidRPr="00EA7C43">
        <w:t>r. w sprawie miejscowego planu zagospodarowania przestrzennego miasta Włocławka terenu zespołu zabudowy mieszkaniowej i usługowej przy ul. Lisek we Włocławku; (Dz. Urz. Woj. Kujawsko-Pomorskiego Nr 53 z dnia 17.08.2001</w:t>
      </w:r>
      <w:r w:rsidR="00193FC8" w:rsidRPr="00EA7C43">
        <w:t xml:space="preserve"> </w:t>
      </w:r>
      <w:r w:rsidRPr="00EA7C43">
        <w:t>r</w:t>
      </w:r>
      <w:r w:rsidR="00193FC8" w:rsidRPr="00EA7C43">
        <w:t>.</w:t>
      </w:r>
      <w:r w:rsidRPr="00EA7C43">
        <w:t>, poz. 1120)</w:t>
      </w:r>
    </w:p>
    <w:p w14:paraId="6D791D23" w14:textId="419043C0" w:rsidR="00747A68" w:rsidRPr="00EA7C43" w:rsidRDefault="00747A68" w:rsidP="008657EA">
      <w:pPr>
        <w:numPr>
          <w:ilvl w:val="0"/>
          <w:numId w:val="191"/>
        </w:numPr>
        <w:ind w:left="567" w:hanging="567"/>
      </w:pPr>
      <w:r w:rsidRPr="00EA7C43">
        <w:t>Uchwała Rady Miasta Włocławka Nr 27 / XXX / 2001 z dnia 27 kwietnia 2001</w:t>
      </w:r>
      <w:r w:rsidR="00193FC8" w:rsidRPr="00EA7C43">
        <w:t xml:space="preserve"> </w:t>
      </w:r>
      <w:r w:rsidRPr="00EA7C43">
        <w:t>r. w sprawie miejscowego planu zagospodarowania przestrzennego miasta Włocławka w zakresie obszaru położonego we Włocławku pomiędzy ulicami: Ptasią, Leśną, Barską, terenem jednostki wojskowej, Okrężną i Barską; (Dz. Urz. Woj. Kujawsko-Pomorskiego Nr 53 z dnia 17.08.2001</w:t>
      </w:r>
      <w:r w:rsidR="00193FC8" w:rsidRPr="00EA7C43">
        <w:t xml:space="preserve"> </w:t>
      </w:r>
      <w:r w:rsidRPr="00EA7C43">
        <w:t>r</w:t>
      </w:r>
      <w:r w:rsidR="00193FC8" w:rsidRPr="00EA7C43">
        <w:t>.</w:t>
      </w:r>
      <w:r w:rsidRPr="00EA7C43">
        <w:t>, poz. 1121)</w:t>
      </w:r>
    </w:p>
    <w:p w14:paraId="5A5FC9F0" w14:textId="08C6FD4F" w:rsidR="00747A68" w:rsidRPr="00EA7C43" w:rsidRDefault="00747A68" w:rsidP="008657EA">
      <w:pPr>
        <w:numPr>
          <w:ilvl w:val="0"/>
          <w:numId w:val="191"/>
        </w:numPr>
        <w:ind w:left="567" w:hanging="567"/>
      </w:pPr>
      <w:r w:rsidRPr="00EA7C43">
        <w:t>Uchwała Rady Miasta Włocławek Nr 1 / XXXIX / 2002 z dnia 28 stycznia 2002</w:t>
      </w:r>
      <w:r w:rsidR="00193FC8" w:rsidRPr="00EA7C43">
        <w:t xml:space="preserve"> </w:t>
      </w:r>
      <w:r w:rsidRPr="00EA7C43">
        <w:t>r. w sprawie miejscowego planu zagospodarowania przestrzennego obszaru wyodrębnionego z części terytorium miasta Włocławka w zakresie ustalenia szerokości obszaru kolejowego i przeznaczenia terenów z nim sąsiadujących; (Dz. Urz. Woj. Kujawsko-Pomorskiego Nr 36 z dnia 15.05.2002</w:t>
      </w:r>
      <w:r w:rsidR="00193FC8" w:rsidRPr="00EA7C43">
        <w:t xml:space="preserve"> </w:t>
      </w:r>
      <w:r w:rsidRPr="00EA7C43">
        <w:t>r</w:t>
      </w:r>
      <w:r w:rsidR="00193FC8" w:rsidRPr="00EA7C43">
        <w:t>.</w:t>
      </w:r>
      <w:r w:rsidRPr="00EA7C43">
        <w:t>, poz. 684)</w:t>
      </w:r>
    </w:p>
    <w:p w14:paraId="27D2F0B4" w14:textId="6ACEAC09" w:rsidR="00747A68" w:rsidRPr="00EA7C43" w:rsidRDefault="00747A68" w:rsidP="008657EA">
      <w:pPr>
        <w:numPr>
          <w:ilvl w:val="0"/>
          <w:numId w:val="191"/>
        </w:numPr>
        <w:ind w:left="567" w:hanging="567"/>
      </w:pPr>
      <w:r w:rsidRPr="00EA7C43">
        <w:lastRenderedPageBreak/>
        <w:t>Uchwała Rady Miasta Włocławek Nr 3 / XXXIX / 2002 z dnia 28 stycznia 2002</w:t>
      </w:r>
      <w:r w:rsidR="00193FC8" w:rsidRPr="00EA7C43">
        <w:t xml:space="preserve"> </w:t>
      </w:r>
      <w:r w:rsidRPr="00EA7C43">
        <w:t>r. w sprawie miejscowego planu zagospodarowania przestrzennego miasta Włocławka w zakresie wyznaczenia ulicy Kasprowicza (Dz. Urz. Woj. Kujawsko-Pomorskiego Nr 51 z dnia 07.06.2002</w:t>
      </w:r>
      <w:r w:rsidR="00193FC8" w:rsidRPr="00EA7C43">
        <w:t xml:space="preserve"> </w:t>
      </w:r>
      <w:r w:rsidRPr="00EA7C43">
        <w:t>r</w:t>
      </w:r>
      <w:r w:rsidR="00193FC8" w:rsidRPr="00EA7C43">
        <w:t>.</w:t>
      </w:r>
      <w:r w:rsidRPr="00EA7C43">
        <w:t>, poz. 945)</w:t>
      </w:r>
    </w:p>
    <w:p w14:paraId="6268EE2C" w14:textId="174ACFD6" w:rsidR="00747A68" w:rsidRPr="00EA7C43" w:rsidRDefault="00747A68" w:rsidP="008657EA">
      <w:pPr>
        <w:numPr>
          <w:ilvl w:val="0"/>
          <w:numId w:val="191"/>
        </w:numPr>
        <w:ind w:left="567" w:hanging="567"/>
      </w:pPr>
      <w:r w:rsidRPr="00EA7C43">
        <w:t>Uchwała Rady Miasta Włocławek Nr 12 / XL / 2002 z dnia 25 lutego 2002</w:t>
      </w:r>
      <w:r w:rsidR="00193FC8" w:rsidRPr="00EA7C43">
        <w:t xml:space="preserve"> </w:t>
      </w:r>
      <w:r w:rsidRPr="00EA7C43">
        <w:t>r. w sprawie miejscowego planu zagospodarowania przestrzennego miasta Włocławek w zakresie obszaru położonego pomiędzy: ulicą Gajową, Wiejską oraz terenami ogródków działkowych; (Dz. Urz. Woj. Kujawsko-Pomorskiego Nr 74 z dnia 26.06.2002</w:t>
      </w:r>
      <w:r w:rsidR="00193FC8" w:rsidRPr="00EA7C43">
        <w:t xml:space="preserve"> </w:t>
      </w:r>
      <w:r w:rsidRPr="00EA7C43">
        <w:t>r</w:t>
      </w:r>
      <w:r w:rsidR="00193FC8" w:rsidRPr="00EA7C43">
        <w:t>.</w:t>
      </w:r>
      <w:r w:rsidRPr="00EA7C43">
        <w:t>, poz. 1533)</w:t>
      </w:r>
    </w:p>
    <w:p w14:paraId="6E860472" w14:textId="7548AD33" w:rsidR="00747A68" w:rsidRPr="00EA7C43" w:rsidRDefault="00747A68" w:rsidP="008657EA">
      <w:pPr>
        <w:numPr>
          <w:ilvl w:val="0"/>
          <w:numId w:val="191"/>
        </w:numPr>
        <w:ind w:left="567" w:hanging="567"/>
      </w:pPr>
      <w:r w:rsidRPr="00EA7C43">
        <w:t>Uchwała Rady Miasta Włocławek Nr 1 / V / 2003 z dnia 10 lutego 2003</w:t>
      </w:r>
      <w:r w:rsidR="00193FC8" w:rsidRPr="00EA7C43">
        <w:t xml:space="preserve"> </w:t>
      </w:r>
      <w:r w:rsidRPr="00EA7C43">
        <w:t>r. w sprawie miejscowego planu zagospodarowania przestrzennego miasta Włocławka w zakresie obszaru położonego między ulicami: Chopina, Leśną, Aleją Kazimierza Wielkiego, terenem cmentarza komunalnego oraz PKP (kierunek Toruń – Kutno i bocznica); (Dz. Urz. Woj. Kujawsko-Pomorskiego Nr 29 z dnia 2 kwietnia 2003</w:t>
      </w:r>
      <w:r w:rsidR="00193FC8" w:rsidRPr="00EA7C43">
        <w:t xml:space="preserve"> </w:t>
      </w:r>
      <w:r w:rsidRPr="00EA7C43">
        <w:t>r</w:t>
      </w:r>
      <w:r w:rsidR="00193FC8" w:rsidRPr="00EA7C43">
        <w:t>.</w:t>
      </w:r>
      <w:r w:rsidRPr="00EA7C43">
        <w:t>, poz. 543)</w:t>
      </w:r>
    </w:p>
    <w:p w14:paraId="266569EC" w14:textId="437F0750" w:rsidR="00747A68" w:rsidRPr="00EA7C43" w:rsidRDefault="00747A68" w:rsidP="008657EA">
      <w:pPr>
        <w:numPr>
          <w:ilvl w:val="0"/>
          <w:numId w:val="191"/>
        </w:numPr>
        <w:ind w:left="567" w:hanging="567"/>
      </w:pPr>
      <w:r w:rsidRPr="00EA7C43">
        <w:t>Uchwała Rady Miasta Włocławek Nr 20/XXII/2004 z dnia 31 maja 2004</w:t>
      </w:r>
      <w:r w:rsidR="00193FC8" w:rsidRPr="00EA7C43">
        <w:t xml:space="preserve"> </w:t>
      </w:r>
      <w:r w:rsidRPr="00EA7C43">
        <w:t>r. w sprawie miejscowego planu zagospodarowania przestrzennego miasta Włocławka w zakresie obszaru placu Zielonego Rynku; (Dz. Urz. Woj. Kujawsko-Pomorskiego Nr 83 z dnia 26 lipca 2004</w:t>
      </w:r>
      <w:r w:rsidR="00193FC8" w:rsidRPr="00EA7C43">
        <w:t xml:space="preserve"> </w:t>
      </w:r>
      <w:r w:rsidRPr="00EA7C43">
        <w:t>r</w:t>
      </w:r>
      <w:r w:rsidR="00193FC8" w:rsidRPr="00EA7C43">
        <w:t>.</w:t>
      </w:r>
      <w:r w:rsidRPr="00EA7C43">
        <w:t>, poz. 1438)</w:t>
      </w:r>
    </w:p>
    <w:p w14:paraId="1B9D5AC7" w14:textId="7C120C69" w:rsidR="00747A68" w:rsidRPr="00EA7C43" w:rsidRDefault="00747A68" w:rsidP="008657EA">
      <w:pPr>
        <w:numPr>
          <w:ilvl w:val="0"/>
          <w:numId w:val="191"/>
        </w:numPr>
        <w:ind w:left="567" w:hanging="567"/>
      </w:pPr>
      <w:r w:rsidRPr="00EA7C43">
        <w:t>Uchwała Rady Miasta Włocławek Nr 108/XXVII/2004 z dnia 29 listopada 2004</w:t>
      </w:r>
      <w:r w:rsidR="00193FC8" w:rsidRPr="00EA7C43">
        <w:t xml:space="preserve"> </w:t>
      </w:r>
      <w:r w:rsidRPr="00EA7C43">
        <w:t>r. w sprawie miejscowego planu zagospodarowania przestrzennego miasta Włocławka dla obszaru położonego pomiędzy ulicami: Żytnią, Barską, projektowaną ulicą zbiorczą – ul. Wojskową – stanowiącą przedłużenie ulicy Ostrowskiej do ulicy Okrężnej oraz granicą terenów wojskowych od strony zachodniej; (Dz. Urz. Woj. Kujawsko-Pomorskiego Nr 2 z dnia 12.01.2005</w:t>
      </w:r>
      <w:r w:rsidR="00193FC8" w:rsidRPr="00EA7C43">
        <w:t xml:space="preserve"> </w:t>
      </w:r>
      <w:r w:rsidRPr="00EA7C43">
        <w:t>r., poz. 35)</w:t>
      </w:r>
    </w:p>
    <w:p w14:paraId="7EB0482D" w14:textId="53F71306" w:rsidR="00747A68" w:rsidRPr="00EA7C43" w:rsidRDefault="00747A68" w:rsidP="008657EA">
      <w:pPr>
        <w:numPr>
          <w:ilvl w:val="0"/>
          <w:numId w:val="191"/>
        </w:numPr>
        <w:ind w:left="567" w:hanging="567"/>
      </w:pPr>
      <w:r w:rsidRPr="00EA7C43">
        <w:t>Uchwała Rady Miasta Włocławek Nr 46 / XLIX / 2006 z dnia 5 czerwca 2006</w:t>
      </w:r>
      <w:r w:rsidR="00193FC8" w:rsidRPr="00EA7C43">
        <w:t xml:space="preserve"> </w:t>
      </w:r>
      <w:r w:rsidRPr="00EA7C43">
        <w:t>r. w sprawie miejscowego planu zagospodarowania przestrzennego miasta Włocławka w zakresie obszaru ograniczonego ulicą Okrzei, terenem Parku im. Henryka Sienkiewicza, ulicą Piwną, rzeką Wisłą oraz przepompownią ścieków; (Dz. Urz. Woj. Kuj.-Pomorskiego Nr 119 z dnia 04 września 2006</w:t>
      </w:r>
      <w:r w:rsidR="00193FC8" w:rsidRPr="00EA7C43">
        <w:t xml:space="preserve"> </w:t>
      </w:r>
      <w:r w:rsidRPr="00EA7C43">
        <w:t>r., poz. 1743)</w:t>
      </w:r>
    </w:p>
    <w:p w14:paraId="4BCDD5EA" w14:textId="5D1248E7" w:rsidR="00747A68" w:rsidRPr="00EA7C43" w:rsidRDefault="00747A68" w:rsidP="008657EA">
      <w:pPr>
        <w:numPr>
          <w:ilvl w:val="0"/>
          <w:numId w:val="191"/>
        </w:numPr>
        <w:ind w:left="567" w:hanging="567"/>
      </w:pPr>
      <w:r w:rsidRPr="00EA7C43">
        <w:t>Uchwała Rady Miasta Włocławek Nr 50/XXIV/2004 z dnia 30 sierpnia 2004</w:t>
      </w:r>
      <w:r w:rsidR="00193FC8" w:rsidRPr="00EA7C43">
        <w:t xml:space="preserve"> </w:t>
      </w:r>
      <w:r w:rsidRPr="00EA7C43">
        <w:t xml:space="preserve">r. w sprawie miejscowego planu zagospodarowania </w:t>
      </w:r>
      <w:r w:rsidRPr="00EA7C43">
        <w:lastRenderedPageBreak/>
        <w:t>przestrzennego miasta Włocławka w zakresie obszaru położonego we Włocławku zawartego pomiędzy ulicami: zaporą boczną stopnia wodnego na rzece Wiśle, ul. Płocką, Aleją Kazimierza Wielkiego, granicą gruntów leśnych wzdłuż byłych zakładów („Ursus”, „Fabryka Domów”), zaporą awaryjną stopnia wodnego na rzece Wiśle, ulicą Rybnicką i granicą miasta; (Dz. Urz. Woj. Kuj.-Pomorskiego Nr 104 z dnia 6 października 2004</w:t>
      </w:r>
      <w:r w:rsidR="00193FC8" w:rsidRPr="00EA7C43">
        <w:t xml:space="preserve"> </w:t>
      </w:r>
      <w:r w:rsidRPr="00EA7C43">
        <w:t>r., poz. 1783)</w:t>
      </w:r>
    </w:p>
    <w:p w14:paraId="32945DAE" w14:textId="5B857CC5" w:rsidR="00747A68" w:rsidRPr="00EA7C43" w:rsidRDefault="00747A68" w:rsidP="008657EA">
      <w:pPr>
        <w:numPr>
          <w:ilvl w:val="0"/>
          <w:numId w:val="191"/>
        </w:numPr>
        <w:ind w:left="567" w:hanging="567"/>
      </w:pPr>
      <w:r w:rsidRPr="00EA7C43">
        <w:t>Uchwała Rady Miasta Włocławek Nr 129/XL/2005 z dnia 7 listopada 2005</w:t>
      </w:r>
      <w:r w:rsidR="00193FC8" w:rsidRPr="00EA7C43">
        <w:t xml:space="preserve"> </w:t>
      </w:r>
      <w:r w:rsidRPr="00EA7C43">
        <w:t>r. w sprawie miejscowego planu zagospodarowania przestrzennego miasta Włocławka w zakresie obszaru położonego pomiędzy ulicami: Lipnowską, Dobrzyńską wraz z Kulińską, zachodnią granicą posesji „Domu pomocy społecznej” oraz Wojewódzkiego Szpitala Zespolonego a granicą obszarów leśnych; (Dz. Urz. Woj. Kuj.-Pomorskiego Nr 6 z dnia 23 stycznia 2006</w:t>
      </w:r>
      <w:r w:rsidR="00193FC8" w:rsidRPr="00EA7C43">
        <w:t xml:space="preserve"> </w:t>
      </w:r>
      <w:r w:rsidRPr="00EA7C43">
        <w:t>r., poz. 71)</w:t>
      </w:r>
    </w:p>
    <w:p w14:paraId="00DAB6BA" w14:textId="30B5DDCA" w:rsidR="00747A68" w:rsidRPr="00EA7C43" w:rsidRDefault="00747A68" w:rsidP="008657EA">
      <w:pPr>
        <w:numPr>
          <w:ilvl w:val="0"/>
          <w:numId w:val="191"/>
        </w:numPr>
        <w:ind w:left="567" w:hanging="567"/>
      </w:pPr>
      <w:r w:rsidRPr="00EA7C43">
        <w:t>Uchwała Rady Miasta Włocławek Nr 3 / XLIV / 2006 z dnia 30 stycznia 2006</w:t>
      </w:r>
      <w:r w:rsidR="00193FC8" w:rsidRPr="00EA7C43">
        <w:t xml:space="preserve"> </w:t>
      </w:r>
      <w:r w:rsidRPr="00EA7C43">
        <w:t>r. w sprawie miejscowego planu zagospodarowania przestrzennego miasta Włocławka w zakresie obszaru położonego we Włocławku pomiędzy ulicami: Aleją Jana Pawła II, Mielęcińską, Ziołową, Szpalerową, Brzezinową, Bluszczową, Paprocią, Łowiecką, granicą miasta i ogrodzeniem Zakładu Karnego oraz w rejonie ulicy Cienistej pomiędzy ulicami: Miodową, Modrą, Łabędzią, Daleką i Skrytą; (Dz. Urz. Woj. Kuj.-Pomorskiego Nr 43 z dnia 31 marca 2006</w:t>
      </w:r>
      <w:r w:rsidR="00193FC8" w:rsidRPr="00EA7C43">
        <w:t xml:space="preserve"> </w:t>
      </w:r>
      <w:r w:rsidRPr="00EA7C43">
        <w:t>r., poz. 724)</w:t>
      </w:r>
    </w:p>
    <w:p w14:paraId="61A0C13B" w14:textId="010B3455" w:rsidR="00747A68" w:rsidRPr="00EA7C43" w:rsidRDefault="00747A68" w:rsidP="008657EA">
      <w:pPr>
        <w:numPr>
          <w:ilvl w:val="0"/>
          <w:numId w:val="191"/>
        </w:numPr>
        <w:ind w:left="567" w:hanging="567"/>
      </w:pPr>
      <w:r w:rsidRPr="00EA7C43">
        <w:t>Uchwała Rady Miasta Włocławek Nr 11 / XLV / 2006 z dnia 27 lutego 2006</w:t>
      </w:r>
      <w:r w:rsidR="00193FC8" w:rsidRPr="00EA7C43">
        <w:t xml:space="preserve"> </w:t>
      </w:r>
      <w:r w:rsidRPr="00EA7C43">
        <w:t>r. w sprawie miejscowego planu zagospodarowania przestrzennego miasta Włocławka w zakresie obszaru położonego pomiędzy ulicą Okrężną, północną granicą działki nr 75 KM 84, zachodnią granicą działek nr 64/3, 64/1, 65 KM 85, częścią północnej granicy działki nr 1/29 i częścią południowej granicy działki nr 1/29 KM 85, zachodnią granicą działek nr 2/6 i 2/7 KM 106, północną granicą działki nr 1/7 KM 106 oraz ulicą Bracką; (Dz. Urz. Woj. Kuj.-Pomorskiego Nr 44 z dnia 7 kwietnia 2006</w:t>
      </w:r>
      <w:r w:rsidR="00193FC8" w:rsidRPr="00EA7C43">
        <w:t xml:space="preserve"> </w:t>
      </w:r>
      <w:r w:rsidRPr="00EA7C43">
        <w:t>r., poz. 737) uchwała obowiązywała do dnia 6 czerwca 2019r. włącznie, straciła moc w wyniku wejścia w życie w dniu 7 czerwca 2019r. nowej uchwały w sprawie miejscowego planu określonej w poz. 57</w:t>
      </w:r>
    </w:p>
    <w:p w14:paraId="6F21CF18" w14:textId="48A1C238" w:rsidR="00747A68" w:rsidRPr="00EA7C43" w:rsidRDefault="00747A68" w:rsidP="008657EA">
      <w:pPr>
        <w:numPr>
          <w:ilvl w:val="0"/>
          <w:numId w:val="191"/>
        </w:numPr>
        <w:ind w:left="567" w:hanging="567"/>
      </w:pPr>
      <w:r w:rsidRPr="00EA7C43">
        <w:t>Uchwała Rady Miasta Włocławek Nr 45 / XLIX / 2006 z dnia 5 czerwca 2006</w:t>
      </w:r>
      <w:r w:rsidR="00193FC8" w:rsidRPr="00EA7C43">
        <w:t xml:space="preserve"> </w:t>
      </w:r>
      <w:r w:rsidRPr="00EA7C43">
        <w:t xml:space="preserve">r. w sprawie miejscowego planu zagospodarowania przestrzennego miasta Włocławka w zakresie obszaru położonego przy Al. Kazimierza Wielkiego, działka nr 16/3, część działki nr 17 i </w:t>
      </w:r>
      <w:r w:rsidRPr="00EA7C43">
        <w:lastRenderedPageBreak/>
        <w:t>77 KM 123; (Dz. Urz. Woj. Kuj.-Pomorskiego Nr 99 z dnia 26 lipca 2006</w:t>
      </w:r>
      <w:r w:rsidR="00193FC8" w:rsidRPr="00EA7C43">
        <w:t xml:space="preserve"> </w:t>
      </w:r>
      <w:r w:rsidRPr="00EA7C43">
        <w:t>r., poz. 1539)</w:t>
      </w:r>
    </w:p>
    <w:p w14:paraId="7F12CF24" w14:textId="2F2F716F" w:rsidR="00747A68" w:rsidRPr="00EA7C43" w:rsidRDefault="00747A68" w:rsidP="008657EA">
      <w:pPr>
        <w:numPr>
          <w:ilvl w:val="0"/>
          <w:numId w:val="191"/>
        </w:numPr>
        <w:ind w:left="567" w:hanging="567"/>
      </w:pPr>
      <w:r w:rsidRPr="00EA7C43">
        <w:t>Uchwała Rady Miasta Włocławek Nr 63 / L / 2006 z dnia 28 czerwca 2006</w:t>
      </w:r>
      <w:r w:rsidR="00193FC8" w:rsidRPr="00EA7C43">
        <w:t xml:space="preserve"> </w:t>
      </w:r>
      <w:r w:rsidRPr="00EA7C43">
        <w:t xml:space="preserve">r. w sprawie miejscowego planu zagospodarowania przestrzennego miasta Włocławka w zakresie obszaru położonego we Włocławku w rejonie ulicy Płockiej i zawartego pomiędzy: brzegiem rzeki Wisły, wschodnią granicą działek nr 1/2 i 19/1 KM 96, ul. Płocką, Al. </w:t>
      </w:r>
      <w:proofErr w:type="spellStart"/>
      <w:r w:rsidRPr="00EA7C43">
        <w:t>Kaz</w:t>
      </w:r>
      <w:proofErr w:type="spellEnd"/>
      <w:r w:rsidRPr="00EA7C43">
        <w:t>. Wielkiego oraz Kanałem „A”; (Dz. Urz. Woj. Kuj.-Pomorskiego Nr 148 z dnia 29 listopada 2006</w:t>
      </w:r>
      <w:r w:rsidR="00193FC8" w:rsidRPr="00EA7C43">
        <w:t xml:space="preserve"> </w:t>
      </w:r>
      <w:r w:rsidRPr="00EA7C43">
        <w:t>r., poz. 2165)</w:t>
      </w:r>
    </w:p>
    <w:p w14:paraId="0FA18900" w14:textId="36C6E2F7" w:rsidR="00747A68" w:rsidRPr="00EA7C43" w:rsidRDefault="00747A68" w:rsidP="008657EA">
      <w:pPr>
        <w:numPr>
          <w:ilvl w:val="0"/>
          <w:numId w:val="191"/>
        </w:numPr>
        <w:ind w:left="567" w:hanging="567"/>
      </w:pPr>
      <w:r w:rsidRPr="00EA7C43">
        <w:t>Uchwała Rady Miasta Włocławek Nr 5 / IV / 2007 z dnia 29 stycznia 2007</w:t>
      </w:r>
      <w:r w:rsidR="00193FC8" w:rsidRPr="00EA7C43">
        <w:t xml:space="preserve"> </w:t>
      </w:r>
      <w:r w:rsidRPr="00EA7C43">
        <w:t>r. w sprawie miejscowego planu zagospodarowania przestrzennego miasta Włocławka w zakresie obszaru położonego we Włocławku pomiędzy: terenami kolejowymi – działki nr 78/31 i 78/17 KM 53, ulicą Okrzei, Wierzbową, północno-zachodnią granicą działek nr 40/1, 40/2 i 54 KM 82, ulica Okrężną, Witosa, terenami PKP, ulicą Spółdzielczą i Kaliską; (Dz. Urz. Woj. Kuj.-Pomorskiego Nr 33 z dnia 22 marca 2007</w:t>
      </w:r>
      <w:r w:rsidR="00193FC8" w:rsidRPr="00EA7C43">
        <w:t xml:space="preserve"> </w:t>
      </w:r>
      <w:r w:rsidRPr="00EA7C43">
        <w:t>r., poz. 479)</w:t>
      </w:r>
    </w:p>
    <w:p w14:paraId="43116E49" w14:textId="572F37CC" w:rsidR="00747A68" w:rsidRPr="00EA7C43" w:rsidRDefault="00747A68" w:rsidP="008657EA">
      <w:pPr>
        <w:numPr>
          <w:ilvl w:val="0"/>
          <w:numId w:val="191"/>
        </w:numPr>
        <w:ind w:left="567" w:hanging="567"/>
      </w:pPr>
      <w:r w:rsidRPr="00EA7C43">
        <w:t>Uchwała Rady Miasta Włocławek Nr 74 / X / 2007 z dnia 27 sierpnia 2007</w:t>
      </w:r>
      <w:r w:rsidR="00193FC8" w:rsidRPr="00EA7C43">
        <w:t xml:space="preserve"> </w:t>
      </w:r>
      <w:r w:rsidRPr="00EA7C43">
        <w:t>r. w sprawie miejscowego planu zagospodarowania przestrzennego miasta Włocławka dla obszaru położonego we Włocławku: przy skrzyżowaniu ulicy Zduńskiej 1/3 i Królewieckiej 41/43/45/47; (Dz. Urz. Woj. Kuj.-Pomorskiego Nr 120 z dnia 26 października 2007</w:t>
      </w:r>
      <w:r w:rsidR="00193FC8" w:rsidRPr="00EA7C43">
        <w:t xml:space="preserve"> </w:t>
      </w:r>
      <w:r w:rsidRPr="00EA7C43">
        <w:t>r., poz. 1784)</w:t>
      </w:r>
    </w:p>
    <w:p w14:paraId="0EC0C395" w14:textId="46A2B1A3" w:rsidR="00747A68" w:rsidRPr="00EA7C43" w:rsidRDefault="00747A68" w:rsidP="008657EA">
      <w:pPr>
        <w:numPr>
          <w:ilvl w:val="0"/>
          <w:numId w:val="191"/>
        </w:numPr>
        <w:ind w:left="567" w:hanging="567"/>
      </w:pPr>
      <w:r w:rsidRPr="00EA7C43">
        <w:t>Uchwała Rady Miasta Włocławek Nr 75 / X / 2007 z dnia 27 sierpnia 2007</w:t>
      </w:r>
      <w:r w:rsidR="00193FC8" w:rsidRPr="00EA7C43">
        <w:t xml:space="preserve"> </w:t>
      </w:r>
      <w:r w:rsidRPr="00EA7C43">
        <w:t>r. w sprawie miejscowego planu zagospodarowania przestrzennego miasta Włocławek dla obszaru położonego w strefie ochrony pośredniej wewnętrznej ujęcia wody „Krzywe Błota” – część działki nr 402 KM 1 Michelin oraz w strefie ochrony pośredniej zewnętrznej ujęcia wody „</w:t>
      </w:r>
      <w:proofErr w:type="spellStart"/>
      <w:r w:rsidRPr="00EA7C43">
        <w:t>Zazamcze</w:t>
      </w:r>
      <w:proofErr w:type="spellEnd"/>
      <w:r w:rsidRPr="00EA7C43">
        <w:t>” – część działki nr 222 KM 28; (Dz. Urz. Woj. Kuj.-Pomorskiego Nr 120 z dnia 26 października 2007</w:t>
      </w:r>
      <w:r w:rsidR="00193FC8" w:rsidRPr="00EA7C43">
        <w:t xml:space="preserve"> </w:t>
      </w:r>
      <w:r w:rsidRPr="00EA7C43">
        <w:t>r., poz. 1785)</w:t>
      </w:r>
    </w:p>
    <w:p w14:paraId="141BF589" w14:textId="205CFC78" w:rsidR="00747A68" w:rsidRPr="00EA7C43" w:rsidRDefault="00747A68" w:rsidP="008657EA">
      <w:pPr>
        <w:numPr>
          <w:ilvl w:val="0"/>
          <w:numId w:val="191"/>
        </w:numPr>
        <w:ind w:left="567" w:hanging="567"/>
      </w:pPr>
      <w:r w:rsidRPr="00EA7C43">
        <w:t>Uchwała Rady Miasta Włocławek Nr 76 / X / 2007 z dnia 27 sierpnia 2007</w:t>
      </w:r>
      <w:r w:rsidR="00193FC8" w:rsidRPr="00EA7C43">
        <w:t xml:space="preserve"> </w:t>
      </w:r>
      <w:r w:rsidRPr="00EA7C43">
        <w:t>r. w sprawie miejscowego planu zagospodarowania przestrzennego miasta Włocławek dla obszaru położonego we Włocławku pomiędzy: ulicą Okrężną, północną granicą działki nr 75 KM 84, zachodnią granica działek nr 65, 64/3, 64/1 KM 84, północną granicą działki nr 64/2 KM 84 do przecięcia z przedłużeniem południowych granic działek nr 3/10,3/7,2/10,2/9 KM 83; (Dz. Urz. Woj. Kuj.-Pomorskiego Nr 120 z dnia 26 października 2007</w:t>
      </w:r>
      <w:r w:rsidR="00193FC8" w:rsidRPr="00EA7C43">
        <w:t xml:space="preserve"> </w:t>
      </w:r>
      <w:r w:rsidRPr="00EA7C43">
        <w:t>r., poz. 1786)</w:t>
      </w:r>
    </w:p>
    <w:p w14:paraId="0FA74A69" w14:textId="355F8AA9" w:rsidR="00747A68" w:rsidRPr="00EA7C43" w:rsidRDefault="00747A68" w:rsidP="008657EA">
      <w:pPr>
        <w:numPr>
          <w:ilvl w:val="0"/>
          <w:numId w:val="191"/>
        </w:numPr>
        <w:ind w:left="567" w:hanging="567"/>
      </w:pPr>
      <w:r w:rsidRPr="00EA7C43">
        <w:lastRenderedPageBreak/>
        <w:t>Uchwała Rady Miasta Włocławek Nr 78 / XX / 2008 z dnia 27 sierpnia 2008</w:t>
      </w:r>
      <w:r w:rsidR="00193FC8" w:rsidRPr="00EA7C43">
        <w:t xml:space="preserve"> </w:t>
      </w:r>
      <w:r w:rsidRPr="00EA7C43">
        <w:t>r. w sprawie miejscowego planu zagospodarowania przestrzennego miasta Włocławek dla obszaru położonego we Włocławku pomiędzy: zachodnią granicą działki nr 12/3 KM 34, ulicami Toruńską, Prymasa St. Wyszyńskiego, wschodnią granicą działki nr 3/2 KM 35, częścią południowej granicy i wschodnią granicą działki nr 3/4 KM 35, częścią południowej granicy działki nr 2/1 KM 23, zachodnim brzegiem rzeki Zgłowiączki oraz południowym brzegiem rzeki Wisły; (Dz. Urz. Woj. Kuj.-Pomorskiego Nr 128 z dnia 14 października 2008</w:t>
      </w:r>
      <w:r w:rsidR="00193FC8" w:rsidRPr="00EA7C43">
        <w:t xml:space="preserve"> </w:t>
      </w:r>
      <w:r w:rsidRPr="00EA7C43">
        <w:t>r., poz. 2030)</w:t>
      </w:r>
    </w:p>
    <w:p w14:paraId="1FDE561E" w14:textId="08038192" w:rsidR="00747A68" w:rsidRPr="00EA7C43" w:rsidRDefault="00747A68" w:rsidP="008657EA">
      <w:pPr>
        <w:numPr>
          <w:ilvl w:val="0"/>
          <w:numId w:val="191"/>
        </w:numPr>
        <w:ind w:left="567" w:hanging="567"/>
      </w:pPr>
      <w:r w:rsidRPr="00EA7C43">
        <w:t>Uchwała Rady Miasta Włocławek Nr 79 / XX / 2008 z dnia 27 sierpnia 2008</w:t>
      </w:r>
      <w:r w:rsidR="00193FC8" w:rsidRPr="00EA7C43">
        <w:t xml:space="preserve"> </w:t>
      </w:r>
      <w:r w:rsidRPr="00EA7C43">
        <w:t>r. w sprawie miejscowego planu zagospodarowania przestrzennego miasta Włocławek dla obszaru położonego w strefie ochrony pośredniej zewnętrznej ujęcia wody „Krzywe Błota” w rejonie jeziora Czarne; (Dz. Urz. Woj. Kuj.-Pomorskiego Nr 128 z dnia 14 października 2008</w:t>
      </w:r>
      <w:r w:rsidR="00193FC8" w:rsidRPr="00EA7C43">
        <w:t xml:space="preserve"> </w:t>
      </w:r>
      <w:r w:rsidRPr="00EA7C43">
        <w:t>r., poz. 2031)</w:t>
      </w:r>
    </w:p>
    <w:p w14:paraId="2F9A8AAD" w14:textId="00A4BBEF" w:rsidR="00747A68" w:rsidRPr="00EA7C43" w:rsidRDefault="00747A68" w:rsidP="008657EA">
      <w:pPr>
        <w:numPr>
          <w:ilvl w:val="0"/>
          <w:numId w:val="191"/>
        </w:numPr>
        <w:ind w:left="567" w:hanging="567"/>
      </w:pPr>
      <w:r w:rsidRPr="00EA7C43">
        <w:t>Uchwała Rady Miasta Włocławek Nr 88 / XXI / 2008 z dnia 6 października 2008</w:t>
      </w:r>
      <w:r w:rsidR="00193FC8" w:rsidRPr="00EA7C43">
        <w:t xml:space="preserve"> </w:t>
      </w:r>
      <w:r w:rsidRPr="00EA7C43">
        <w:t>r. w sprawie miejscowego planu zagospodarowania przestrzennego miasta Włocławek w zakresie obszaru położonego we Włocławku w granicach działek 9/4, 10/4, 11/3, 12/3 i 13/3 KM 98 przy ul. Spokojnej; (Dz. Urz. Woj. Kuj.-Pomorskiego Nr 152 z dnia 25 listopada 2008</w:t>
      </w:r>
      <w:r w:rsidR="00193FC8" w:rsidRPr="00EA7C43">
        <w:t xml:space="preserve"> </w:t>
      </w:r>
      <w:r w:rsidRPr="00EA7C43">
        <w:t>r., poz. 2325)</w:t>
      </w:r>
    </w:p>
    <w:p w14:paraId="56C6D727" w14:textId="4ACA6E48" w:rsidR="00747A68" w:rsidRPr="00EA7C43" w:rsidRDefault="00747A68" w:rsidP="008657EA">
      <w:pPr>
        <w:numPr>
          <w:ilvl w:val="0"/>
          <w:numId w:val="191"/>
        </w:numPr>
        <w:ind w:left="567" w:hanging="567"/>
      </w:pPr>
      <w:r w:rsidRPr="00EA7C43">
        <w:t>Uchwała Rady Miasta Włocławek Nr XXVII / 20 / 09 z dnia 6 kwietnia 2009r. w sprawie miejscowego planu zagospodarowania przestrzennego miasta Włocławek dla obszaru w rejonie obrębu Kawka, położonego pomiędzy: granicą terenów leśnych, granica miasta, terenami zieleni wzdłuż rzeki Wisły, działką nr 47, ulicą Krzywa Góra; (Dz. Urz. Woj. Kuj.-Pomorskiego Nr 58 z dnia 2 czerwca 2009r., poz. 1191)</w:t>
      </w:r>
    </w:p>
    <w:p w14:paraId="2538D7E0" w14:textId="77777777" w:rsidR="00747A68" w:rsidRPr="00EA7C43" w:rsidRDefault="00747A68" w:rsidP="008657EA">
      <w:pPr>
        <w:numPr>
          <w:ilvl w:val="0"/>
          <w:numId w:val="191"/>
        </w:numPr>
        <w:ind w:left="567" w:hanging="567"/>
      </w:pPr>
      <w:r w:rsidRPr="00EA7C43">
        <w:t>Uchwała Rady Miasta Włocławek Nr XXVIII / 31 / 09 z dnia 27 kwietnia 2009r. w sprawie miejscowego planu zagospodarowania przestrzennego miasta Włocławek dla obszaru położonego pomiędzy: projektowaną ulicą 4 KL*, ulicą Witosa, zachodnią i północną granicą działki nr 4/6 KM 80, północnymi granicami działek nr 4/7, 6/2 i 6/9 KM 80, ulicami Wolność i Nowomiejską, Aleją Chopina, ulicą Witosa, wschodnimi granicami działek nr 19/2, 27/10, 25/7 oraz fragmentem działki nr 25/2 KM 80, Aleją Chopina, ulicą Komunalną; (Dz. Urz. Woj. Kuj.-Pomorskiego Nr 60 z dnia 16 czerwca 2009r., poz. 1229)</w:t>
      </w:r>
    </w:p>
    <w:p w14:paraId="10BE64A6" w14:textId="77777777" w:rsidR="00747A68" w:rsidRPr="00EA7C43" w:rsidRDefault="00747A68" w:rsidP="008657EA">
      <w:pPr>
        <w:numPr>
          <w:ilvl w:val="0"/>
          <w:numId w:val="191"/>
        </w:numPr>
        <w:ind w:left="567" w:hanging="567"/>
      </w:pPr>
      <w:r w:rsidRPr="00EA7C43">
        <w:lastRenderedPageBreak/>
        <w:t>Uchwała Rady Miasta Włocławek Nr XXXIV / 229 / 09 z dnia 21 września 2009r. w sprawie miejscowego planu zagospodarowania przestrzennego miasta Włocławek w rejonie ulic Kapitulnej i Długiej; (Dz. Urz. Woj. Kuj.-Pomorskiego Nr 113 z dnia 19 listopada 2009r., poz. 1871)</w:t>
      </w:r>
    </w:p>
    <w:p w14:paraId="7327F796" w14:textId="77777777" w:rsidR="00747A68" w:rsidRPr="00EA7C43" w:rsidRDefault="00747A68" w:rsidP="008657EA">
      <w:pPr>
        <w:numPr>
          <w:ilvl w:val="0"/>
          <w:numId w:val="191"/>
        </w:numPr>
        <w:ind w:left="567" w:hanging="567"/>
      </w:pPr>
      <w:r w:rsidRPr="00EA7C43">
        <w:t>Uchwała Rady Miasta Włocławek Nr XXXIV / 230 / 09 z dnia 21 września 2009r. w sprawie miejscowego planu zagospodarowania przestrzennego miasta Włocławka w rejonie ulicy Żytniej, dz. nr 1/25 KM 85; (Dz. Urz. Woj. Kuj.-Pomorskiego Nr 111 z dnia 16 listopada 2009r. poz. 1842)</w:t>
      </w:r>
    </w:p>
    <w:p w14:paraId="5F523A0A" w14:textId="77777777" w:rsidR="00747A68" w:rsidRPr="00EA7C43" w:rsidRDefault="00747A68" w:rsidP="008657EA">
      <w:pPr>
        <w:numPr>
          <w:ilvl w:val="0"/>
          <w:numId w:val="191"/>
        </w:numPr>
        <w:ind w:left="567" w:hanging="567"/>
      </w:pPr>
      <w:r w:rsidRPr="00EA7C43">
        <w:t>Uchwała Rady Miasta Włocławek Nr XXXIV / 231 / 09 z dnia 21 września 2009r. w sprawie miejscowego planu zagospodarowania przestrzennego miasta Włocławka dla obszaru położonego we Włocławku pomiędzy ulicami: Żytnią, Barską, Wojskową, dz. nr 1/34, 1/28, 1/26, 1/27 KM 85; (Dz. Urz. Woj. Kuj.-Pomorskiego Nr 111 z dnia 16 listopada 2009r. poz. 1843)</w:t>
      </w:r>
    </w:p>
    <w:p w14:paraId="708977E8" w14:textId="52893DF1" w:rsidR="00747A68" w:rsidRPr="00EA7C43" w:rsidRDefault="00747A68" w:rsidP="008657EA">
      <w:pPr>
        <w:numPr>
          <w:ilvl w:val="0"/>
          <w:numId w:val="191"/>
        </w:numPr>
        <w:ind w:left="567" w:hanging="567"/>
      </w:pPr>
      <w:r w:rsidRPr="00EA7C43">
        <w:t>Uchwała Rady Miasta Włocławek Nr XXXVI / 346 / 09 z dnia 30 listopada 2009r. w sprawie miejscowego planu zagospodarowania przestrzennego miasta Włocławek dla obszaru położonego pomiędzy: ulicą Witosa, projektowaną ulicą 4 KL*, wschodnimi granicami działek nr 23/13, 22/11 i 23/19 KM 80, południowymi granicami działek nr 22/11 i 22/9, terenami kolejowymi oraz ulicą Witosa, Chopina, fragmentem działki nr 25/2, południowymi granicami działek nr 25/6, 27/9 i 18/3 KM 80; (Dz. Urz. Woj. Kuj.-Pomorskiego Nr 12 z dnia 21 stycznia 2010</w:t>
      </w:r>
      <w:r w:rsidR="00193FC8" w:rsidRPr="00EA7C43">
        <w:t xml:space="preserve"> </w:t>
      </w:r>
      <w:r w:rsidRPr="00EA7C43">
        <w:t>r. poz. 169)</w:t>
      </w:r>
    </w:p>
    <w:p w14:paraId="64C9FD29" w14:textId="761A3165" w:rsidR="00747A68" w:rsidRPr="00EA7C43" w:rsidRDefault="00747A68" w:rsidP="008657EA">
      <w:pPr>
        <w:numPr>
          <w:ilvl w:val="0"/>
          <w:numId w:val="191"/>
        </w:numPr>
        <w:ind w:left="567" w:hanging="567"/>
      </w:pPr>
      <w:r w:rsidRPr="00EA7C43">
        <w:t>Uchwała Rady Miasta Włocławek Nr XXXVI / 345 / 09 z dnia 30 listopada 2009r. w sprawie miejscowego planu zagospodarowania przestrzennego miasta Włocławek dla obszarów położonych w strefie ochrony pośredniej wewnętrznej ujęcia wody „Krzywe Błota” – części działki nr 402 KM 1 Michelin; (Dz. Urz. Woj. Kuj.-Pomorskiego Nr 12 z dnia 21 stycznia 2010</w:t>
      </w:r>
      <w:r w:rsidR="00193FC8" w:rsidRPr="00EA7C43">
        <w:t xml:space="preserve"> </w:t>
      </w:r>
      <w:r w:rsidRPr="00EA7C43">
        <w:t>r., po. 168)</w:t>
      </w:r>
    </w:p>
    <w:p w14:paraId="3401EDBB" w14:textId="414DB4A5" w:rsidR="00747A68" w:rsidRPr="00EA7C43" w:rsidRDefault="00747A68" w:rsidP="008657EA">
      <w:pPr>
        <w:numPr>
          <w:ilvl w:val="0"/>
          <w:numId w:val="191"/>
        </w:numPr>
        <w:ind w:left="567" w:hanging="567"/>
      </w:pPr>
      <w:r w:rsidRPr="00EA7C43">
        <w:t>Uchwała Rady Miasta Włocławek Nr XLIII / 119 / 10 z dnia 31 maja 2010</w:t>
      </w:r>
      <w:r w:rsidR="00193FC8" w:rsidRPr="00EA7C43">
        <w:t xml:space="preserve"> </w:t>
      </w:r>
      <w:r w:rsidRPr="00EA7C43">
        <w:t xml:space="preserve">r. w sprawie miejscowego planu zagospodarowania przestrzennego miasta Włocławek dla obszaru zawartego pomiędzy: ulicą </w:t>
      </w:r>
      <w:proofErr w:type="spellStart"/>
      <w:r w:rsidRPr="00EA7C43">
        <w:t>Papieżka</w:t>
      </w:r>
      <w:proofErr w:type="spellEnd"/>
      <w:r w:rsidRPr="00EA7C43">
        <w:t>, częścią działek nr 1/2 i 1/1 KM 100, fragmentami ulic Rybnickiej, Spokojnej i Przemysłowej, Aleją Kazimierza Wielkiego, granicą terenów leśnych oraz terenami bocznicy kolejowej; (Dz. Urz. Woj. Kuj.-Pomorskiego Nr 130 z dnia 17 sierpnia 2010</w:t>
      </w:r>
      <w:r w:rsidR="00193FC8" w:rsidRPr="00EA7C43">
        <w:t xml:space="preserve"> </w:t>
      </w:r>
      <w:r w:rsidRPr="00EA7C43">
        <w:t>r. poz. 1666)</w:t>
      </w:r>
    </w:p>
    <w:p w14:paraId="4909DE9F" w14:textId="7C165EFD" w:rsidR="00747A68" w:rsidRPr="00EA7C43" w:rsidRDefault="00747A68" w:rsidP="008657EA">
      <w:pPr>
        <w:numPr>
          <w:ilvl w:val="0"/>
          <w:numId w:val="191"/>
        </w:numPr>
        <w:ind w:left="567" w:hanging="567"/>
      </w:pPr>
      <w:r w:rsidRPr="00EA7C43">
        <w:t>Uchwała Rady Miasta Włocławek Nr VII / 20 / 11 z dnia 21 lutego 2011</w:t>
      </w:r>
      <w:r w:rsidR="00193FC8" w:rsidRPr="00EA7C43">
        <w:t xml:space="preserve"> </w:t>
      </w:r>
      <w:r w:rsidRPr="00EA7C43">
        <w:t xml:space="preserve">r. w sprawie miejscowego planu zagospodarowania </w:t>
      </w:r>
      <w:r w:rsidRPr="00EA7C43">
        <w:lastRenderedPageBreak/>
        <w:t>przestrzennego miasta Włocławek dla obszaru położonego pomiędzy ulicą Wiejską, terenami kolejowymi, ulicą Szpitalną, ulicą Wysoką (wraz z częścią działki nr 15/4 KM 40 i działkami nr 16, 17, 18 i 19/1 KM 40), ulicą Długą (wraz z częściami działek nr 14/13, 15/8, 15/10, 16/5 KM 56 i nr 1/92, 117 KM 55; (Dz. Urz. Woj. Kuj.-Pomorskiego Nr 159 z dnia 18 lipca 2011</w:t>
      </w:r>
      <w:r w:rsidR="00193FC8" w:rsidRPr="00EA7C43">
        <w:t xml:space="preserve"> </w:t>
      </w:r>
      <w:r w:rsidRPr="00EA7C43">
        <w:t>r., poz. 1342)</w:t>
      </w:r>
    </w:p>
    <w:p w14:paraId="1AAE62BD" w14:textId="3F6B72BB" w:rsidR="00747A68" w:rsidRPr="00EA7C43" w:rsidRDefault="00747A68" w:rsidP="008657EA">
      <w:pPr>
        <w:numPr>
          <w:ilvl w:val="0"/>
          <w:numId w:val="191"/>
        </w:numPr>
        <w:ind w:left="567" w:hanging="567"/>
      </w:pPr>
      <w:r w:rsidRPr="00EA7C43">
        <w:t>Uchwała Rady Miasta Włocławek Nr IX / 73 / 11 z dnia 9 maja 2011</w:t>
      </w:r>
      <w:r w:rsidR="00193FC8" w:rsidRPr="00EA7C43">
        <w:t xml:space="preserve"> </w:t>
      </w:r>
      <w:r w:rsidRPr="00EA7C43">
        <w:t xml:space="preserve">r. w sprawie miejscowego planu zagospodarowania przestrzennego w zakresie obszaru położonego we Włocławku pomiędzy: brzegiem rzeki Wisły na odcinku od ujścia rz. Zgłowiączki do zachodniej granicy nieruchomości nr 1/26 KM 48, wzdłuż tej granicy i w kierunku zachodnim wzdłuż granicy działki nr 3/6 i 3/1 KM 48, ulicą Ogniową, Chmielną, Wronią, Okrzei do wysokości ulicy Kościuszki, granicą obszarów kolejowych, ulicą Szpitalną, Okrzei i zachodnią granicą Parku im. </w:t>
      </w:r>
      <w:proofErr w:type="spellStart"/>
      <w:r w:rsidRPr="00EA7C43">
        <w:t>H.Sienkiewicza</w:t>
      </w:r>
      <w:proofErr w:type="spellEnd"/>
      <w:r w:rsidRPr="00EA7C43">
        <w:t>, ulicą Wyszyńskiego oraz zachodnim brzegiem rz. Zgłowiączki z wyłączeniem terenów objętych miejscowymi planami zagospodarowania przestrzennego uchwalonymi po 1 stycznia 1995</w:t>
      </w:r>
      <w:r w:rsidR="00193FC8" w:rsidRPr="00EA7C43">
        <w:t xml:space="preserve"> </w:t>
      </w:r>
      <w:r w:rsidRPr="00EA7C43">
        <w:t>r.; (Dz. Urz. Woj. Kuj.-Pomorskiego Nr 167 z dnia 27 lipca 2011</w:t>
      </w:r>
      <w:r w:rsidR="00193FC8" w:rsidRPr="00EA7C43">
        <w:t xml:space="preserve"> </w:t>
      </w:r>
      <w:r w:rsidRPr="00EA7C43">
        <w:t>r. poz. 1403)</w:t>
      </w:r>
    </w:p>
    <w:p w14:paraId="2F0EB27F" w14:textId="6EAF5EE6" w:rsidR="00747A68" w:rsidRPr="00EA7C43" w:rsidRDefault="00747A68" w:rsidP="008657EA">
      <w:pPr>
        <w:numPr>
          <w:ilvl w:val="0"/>
          <w:numId w:val="191"/>
        </w:numPr>
        <w:ind w:left="567" w:hanging="567"/>
      </w:pPr>
      <w:r w:rsidRPr="00EA7C43">
        <w:t>Uchwała Rady Miasta Włocławek Nr X / 96 / 11 z dnia 31 maja 2011</w:t>
      </w:r>
      <w:r w:rsidR="00193FC8" w:rsidRPr="00EA7C43">
        <w:t xml:space="preserve"> </w:t>
      </w:r>
      <w:r w:rsidRPr="00EA7C43">
        <w:t xml:space="preserve">r. w sprawie miejscowego planu zagospodarowania przestrzennego miasta Włocławek dla obszaru położonego w rejonie ulic: Leonida Teligi, Zielnej i </w:t>
      </w:r>
      <w:proofErr w:type="spellStart"/>
      <w:r w:rsidRPr="00EA7C43">
        <w:t>Papieżki</w:t>
      </w:r>
      <w:proofErr w:type="spellEnd"/>
      <w:r w:rsidRPr="00EA7C43">
        <w:t>, zawartego pomiędzy ulicami Płocką, Barską, Polną oraz terenami bocznicy kolejowej; (Dz. Urz. Woj. Kuj.-Pomorskiego Nr 165 z dnia 26 lipca 2011</w:t>
      </w:r>
      <w:r w:rsidR="00193FC8" w:rsidRPr="00EA7C43">
        <w:t xml:space="preserve"> </w:t>
      </w:r>
      <w:r w:rsidRPr="00EA7C43">
        <w:t>r. poz. 1391)</w:t>
      </w:r>
    </w:p>
    <w:p w14:paraId="61E270B3" w14:textId="446C94C5" w:rsidR="00747A68" w:rsidRPr="00EA7C43" w:rsidRDefault="00747A68" w:rsidP="008657EA">
      <w:pPr>
        <w:numPr>
          <w:ilvl w:val="0"/>
          <w:numId w:val="191"/>
        </w:numPr>
        <w:ind w:left="567" w:hanging="567"/>
      </w:pPr>
      <w:r w:rsidRPr="00EA7C43">
        <w:t>Uchwała Rady Miasta Włocławek Nr XIII / 162 / 11 z dnia 26 września 2011</w:t>
      </w:r>
      <w:r w:rsidR="00193FC8" w:rsidRPr="00EA7C43">
        <w:t xml:space="preserve"> </w:t>
      </w:r>
      <w:r w:rsidRPr="00EA7C43">
        <w:t xml:space="preserve">r. w sprawie miejscowego planu zagospodarowania przestrzennego miasta Włocławek dla obszaru położonego w rejonie ulic: dla obszaru położonego w rejonie ulic: Kraszewskiego, Chmielnej, </w:t>
      </w:r>
      <w:proofErr w:type="spellStart"/>
      <w:r w:rsidRPr="00EA7C43">
        <w:t>Stodólnej</w:t>
      </w:r>
      <w:proofErr w:type="spellEnd"/>
      <w:r w:rsidRPr="00EA7C43">
        <w:t>, Okrężnej, Zagajewskiego, Polnej, Barskiej, Żytniej, Okrężnej oraz Parku im. Wł. Łokietka z wyłączeniem terenów objętych: Uchwałą Nr 3 / XXXIX / 2002 Rady Miasta Włocławek z dnia 28 stycznia 2002</w:t>
      </w:r>
      <w:r w:rsidR="00193FC8" w:rsidRPr="00EA7C43">
        <w:t xml:space="preserve"> </w:t>
      </w:r>
      <w:r w:rsidRPr="00EA7C43">
        <w:t>r. w sprawie uchwalenia miejscowego planu zagospodarowania przestrzennego w zakresie wyznaczenia ulicy Kasprowicza we Włocławku oraz Uchwałą Nr 87 / XXI / 2008 Rady Miasta Włocławek z dnia 6 października 2008</w:t>
      </w:r>
      <w:r w:rsidR="00193FC8" w:rsidRPr="00EA7C43">
        <w:t xml:space="preserve"> </w:t>
      </w:r>
      <w:r w:rsidRPr="00EA7C43">
        <w:t xml:space="preserve">r. w sprawie uchwalenia miejscowego planu zagospodarowania przestrzennego w zakresie obszaru położonego przy ul. Polnej 102 i ul. Celulozowej dz. Nr 21/1, 23/2, 1/6 KM 88, oraz w zakresie obszaru położonego przy ul. Stodolnej 8,10, 12 dz. nr 15/1, 15/2, </w:t>
      </w:r>
      <w:r w:rsidRPr="00EA7C43">
        <w:lastRenderedPageBreak/>
        <w:t>15/4, 15/70 i 15/71 KM 87, oraz w zakresie obszaru przebiegu ulicy Celulozowej o symbolu 7 KL 1/2, od ul. Płockiej do projektowanej ulicy lokalnej o symbolu 8 KL 1/2; (Dz. Urz. Woj. Kuj.-Pomorskiego Nr 226 z dnia 10 października 2011</w:t>
      </w:r>
      <w:r w:rsidR="00193FC8" w:rsidRPr="00EA7C43">
        <w:t xml:space="preserve"> </w:t>
      </w:r>
      <w:r w:rsidRPr="00EA7C43">
        <w:t>r. poz. 2095)</w:t>
      </w:r>
    </w:p>
    <w:p w14:paraId="470A7691" w14:textId="18767E4B" w:rsidR="00747A68" w:rsidRPr="00EA7C43" w:rsidRDefault="00747A68" w:rsidP="008657EA">
      <w:pPr>
        <w:numPr>
          <w:ilvl w:val="0"/>
          <w:numId w:val="191"/>
        </w:numPr>
        <w:ind w:left="567" w:hanging="567"/>
      </w:pPr>
      <w:r w:rsidRPr="00EA7C43">
        <w:t>Uchwała Rady Miasta Włocławek Nr XX / 50 / 2012 z dnia 26 marca 2012</w:t>
      </w:r>
      <w:r w:rsidR="00193FC8" w:rsidRPr="00EA7C43">
        <w:t xml:space="preserve"> </w:t>
      </w:r>
      <w:r w:rsidRPr="00EA7C43">
        <w:t>r. w sprawie miejscowego planu zagospodarowania przestrzennego miasta Włocławek dla obszaru położonego w rejonie ulicy Komunalnej i Cmentarnej, pomiędzy Aleją Królowej Jadwigi i terenami kolejowymi; (Dz. Urz. Woj. Kuj.-Pomorskiego z dnia 20 kwietnia 2012</w:t>
      </w:r>
      <w:r w:rsidR="00193FC8" w:rsidRPr="00EA7C43">
        <w:t xml:space="preserve"> </w:t>
      </w:r>
      <w:r w:rsidRPr="00EA7C43">
        <w:t>r. poz. 973)</w:t>
      </w:r>
    </w:p>
    <w:p w14:paraId="777375F5" w14:textId="370A5505" w:rsidR="00747A68" w:rsidRPr="00EA7C43" w:rsidRDefault="00747A68" w:rsidP="008657EA">
      <w:pPr>
        <w:numPr>
          <w:ilvl w:val="0"/>
          <w:numId w:val="191"/>
        </w:numPr>
        <w:ind w:left="567" w:hanging="567"/>
      </w:pPr>
      <w:r w:rsidRPr="00EA7C43">
        <w:t>Uchwała Rady Miasta Włocławek Nr XXIV / 171 / 2012 z dnia 30 sierpnia 2012</w:t>
      </w:r>
      <w:r w:rsidR="00193FC8" w:rsidRPr="00EA7C43">
        <w:t xml:space="preserve"> </w:t>
      </w:r>
      <w:r w:rsidRPr="00EA7C43">
        <w:t>r. w sprawie miejscowego planu zagospodarowania przestrzennego miasta Włocławek obszaru położonego w rejonie ulic: Kraszewskiego, Okrężnej, Brackiej, Leśnej, Chopina, Okrzei, Wroniej i Chmielnej z wyłączeniem terenu zamkniętego obejmującego działkę nr 60/8 KM 82 oraz działki nr 1/2 i 3/12 KM 83; (Dz. Urz. Woj. Kuj.-Pomorskiego z dnia 20 września 2012</w:t>
      </w:r>
      <w:r w:rsidR="00193FC8" w:rsidRPr="00EA7C43">
        <w:t xml:space="preserve"> </w:t>
      </w:r>
      <w:r w:rsidRPr="00EA7C43">
        <w:t>r. poz. 1910) uchwała obowiązywała do dnia 6 czerwca 2019r. włącznie, straciła moc w wyniku wejścia w życie w dniu 7 czerwca 2019r. nowej uchwały w sprawie miejscowego planu określonej w poz. 57</w:t>
      </w:r>
    </w:p>
    <w:p w14:paraId="23813DAE" w14:textId="530D3635" w:rsidR="00747A68" w:rsidRPr="00EA7C43" w:rsidRDefault="00747A68" w:rsidP="008657EA">
      <w:pPr>
        <w:numPr>
          <w:ilvl w:val="0"/>
          <w:numId w:val="191"/>
        </w:numPr>
        <w:ind w:left="567" w:hanging="567"/>
      </w:pPr>
      <w:r w:rsidRPr="00EA7C43">
        <w:t>Uchwała Rady Miasta Włocławek Nr XXXIX / 1 / 2014 z dnia 27 stycznia 2014</w:t>
      </w:r>
      <w:r w:rsidR="00193FC8" w:rsidRPr="00EA7C43">
        <w:t xml:space="preserve"> </w:t>
      </w:r>
      <w:r w:rsidRPr="00EA7C43">
        <w:t>r. w sprawie miejscowego planu zagospodarowania przestrzennego miasta Włocławek dla obszaru położonego pomiędzy granicą lasu, ulicą Toruńską, granicą miasta, ulicą Inowrocławską, terenami kolejowymi oraz w rejonie ulicy Krzywa Góra; (Dz. Urz. Woj. Kuj.-Pomorskiego z dnia 3 lutego 2014</w:t>
      </w:r>
      <w:r w:rsidR="00193FC8" w:rsidRPr="00EA7C43">
        <w:t xml:space="preserve"> </w:t>
      </w:r>
      <w:r w:rsidRPr="00EA7C43">
        <w:t>r. poz. 320)</w:t>
      </w:r>
    </w:p>
    <w:p w14:paraId="3027F17C" w14:textId="4781F4F4" w:rsidR="00747A68" w:rsidRPr="00EA7C43" w:rsidRDefault="00747A68" w:rsidP="008657EA">
      <w:pPr>
        <w:numPr>
          <w:ilvl w:val="0"/>
          <w:numId w:val="191"/>
        </w:numPr>
        <w:ind w:left="567" w:hanging="567"/>
      </w:pPr>
      <w:r w:rsidRPr="00EA7C43">
        <w:t>Uchwała Rady Miasta Włocławek Nr XLII / 39 / 2014 z dnia 28 kwietnia 2014</w:t>
      </w:r>
      <w:r w:rsidR="00193FC8" w:rsidRPr="00EA7C43">
        <w:t xml:space="preserve"> </w:t>
      </w:r>
      <w:r w:rsidRPr="00EA7C43">
        <w:t>r. w sprawie miejscowego planu zagospodarowania przestrzennego miasta Włocławek dla obszaru położonego w rejonie ulicy Kaliskiej i terenów kolejowych, pomiędzy ulicami: Okrzei, Spółdzielczą, Kruszyńską, Planty, Wiejską i Węglową; (Dz. Urz. Woj. Kuj.-Pomorskiego z dnia 9 maja 2014</w:t>
      </w:r>
      <w:r w:rsidR="00193FC8" w:rsidRPr="00EA7C43">
        <w:t xml:space="preserve"> </w:t>
      </w:r>
      <w:r w:rsidRPr="00EA7C43">
        <w:t>r. poz. 1541)</w:t>
      </w:r>
    </w:p>
    <w:p w14:paraId="07680182" w14:textId="71B99059" w:rsidR="00747A68" w:rsidRPr="00EA7C43" w:rsidRDefault="00747A68" w:rsidP="008657EA">
      <w:pPr>
        <w:numPr>
          <w:ilvl w:val="0"/>
          <w:numId w:val="191"/>
        </w:numPr>
        <w:ind w:left="567" w:hanging="567"/>
      </w:pPr>
      <w:r w:rsidRPr="00EA7C43">
        <w:t>Uchwała Rady Miasta Włocławek Nr XLII / 40 / 2014 z dnia 28 kwietnia 2014</w:t>
      </w:r>
      <w:r w:rsidR="00193FC8" w:rsidRPr="00EA7C43">
        <w:t xml:space="preserve"> </w:t>
      </w:r>
      <w:r w:rsidRPr="00EA7C43">
        <w:t>r. w sprawie miejscowego planu zagospodarowania przestrzennego miasta Włocławek dla obszaru położonego w rejonie ulic: Polskiej Organizacji Wojskowej i Pułaskiego; (Dz. Urz. Woj. Kuj.-Pomorskiego z dnia 9 maja 2014</w:t>
      </w:r>
      <w:r w:rsidR="00193FC8" w:rsidRPr="00EA7C43">
        <w:t xml:space="preserve"> </w:t>
      </w:r>
      <w:r w:rsidRPr="00EA7C43">
        <w:t>r. poz. 1542)</w:t>
      </w:r>
    </w:p>
    <w:p w14:paraId="3C0E9B70" w14:textId="140EA340" w:rsidR="00747A68" w:rsidRPr="00EA7C43" w:rsidRDefault="00747A68" w:rsidP="008657EA">
      <w:pPr>
        <w:numPr>
          <w:ilvl w:val="0"/>
          <w:numId w:val="191"/>
        </w:numPr>
        <w:ind w:left="567" w:hanging="567"/>
      </w:pPr>
      <w:r w:rsidRPr="00EA7C43">
        <w:t>Uchwała Rady Miasta Włocławek Nr XLIII / 57 / 2014 z dnia 27 czerwca 2014</w:t>
      </w:r>
      <w:r w:rsidR="00193FC8" w:rsidRPr="00EA7C43">
        <w:t xml:space="preserve"> </w:t>
      </w:r>
      <w:r w:rsidRPr="00EA7C43">
        <w:t xml:space="preserve">r. w sprawie miejscowego planu zagospodarowania </w:t>
      </w:r>
      <w:r w:rsidRPr="00EA7C43">
        <w:lastRenderedPageBreak/>
        <w:t>przestrzennego miasta Włocławek dla obszaru położonego pomiędzy ulicami: Okrzei, Wojska Polskiego, Kilińskiego i Kościuszki; (Dz. Urz. Woj. Kuj.-Pomorskiego z dnia 11 lipca 2014</w:t>
      </w:r>
      <w:r w:rsidR="00193FC8" w:rsidRPr="00EA7C43">
        <w:t xml:space="preserve"> </w:t>
      </w:r>
      <w:r w:rsidRPr="00EA7C43">
        <w:t>r. poz. 2161)</w:t>
      </w:r>
    </w:p>
    <w:p w14:paraId="176DEEE8" w14:textId="6C91088D" w:rsidR="00747A68" w:rsidRPr="00EA7C43" w:rsidRDefault="00747A68" w:rsidP="008657EA">
      <w:pPr>
        <w:numPr>
          <w:ilvl w:val="0"/>
          <w:numId w:val="191"/>
        </w:numPr>
        <w:ind w:left="567" w:hanging="567"/>
      </w:pPr>
      <w:r w:rsidRPr="00EA7C43">
        <w:t>Uchwała Rady Miasta Włocławek Nr VI / 20 / 2015 z dnia 30 marca 2015</w:t>
      </w:r>
      <w:r w:rsidR="00193FC8" w:rsidRPr="00EA7C43">
        <w:t xml:space="preserve"> </w:t>
      </w:r>
      <w:r w:rsidRPr="00EA7C43">
        <w:t xml:space="preserve">r. w sprawie miejscowego planu zagospodarowania przestrzennego miasta Włocławek dla obszaru ograniczonego ulicami: Wiewiórczą, Kościelną, Szpalerową, Bluszczową, Świetlaną oraz rzeką </w:t>
      </w:r>
      <w:proofErr w:type="spellStart"/>
      <w:r w:rsidRPr="00EA7C43">
        <w:t>Lubieńką</w:t>
      </w:r>
      <w:proofErr w:type="spellEnd"/>
      <w:r w:rsidRPr="00EA7C43">
        <w:t xml:space="preserve"> i granicą miasta; (Dz. Urz. Woj. Kuj.-Pomorskiego z dnia 9 kwietnia 2015</w:t>
      </w:r>
      <w:r w:rsidR="00193FC8" w:rsidRPr="00EA7C43">
        <w:t xml:space="preserve"> </w:t>
      </w:r>
      <w:r w:rsidRPr="00EA7C43">
        <w:t>r. poz. 1223)</w:t>
      </w:r>
    </w:p>
    <w:p w14:paraId="6F72FE3D" w14:textId="18C0F1A9" w:rsidR="00747A68" w:rsidRPr="00EA7C43" w:rsidRDefault="00747A68" w:rsidP="008657EA">
      <w:pPr>
        <w:numPr>
          <w:ilvl w:val="0"/>
          <w:numId w:val="191"/>
        </w:numPr>
        <w:ind w:left="567" w:hanging="567"/>
      </w:pPr>
      <w:r w:rsidRPr="00EA7C43">
        <w:t>Uchwała Rady Miasta Włocławek Nr VII / 38 / 2015 z dnia 27 kwietnia 2015</w:t>
      </w:r>
      <w:r w:rsidR="00193FC8" w:rsidRPr="00EA7C43">
        <w:t xml:space="preserve"> </w:t>
      </w:r>
      <w:r w:rsidRPr="00EA7C43">
        <w:t>r. w sprawie miejscowego planu zagospodarowania przestrzennego miasta Włocławek dla obszaru położonego w części jednostki strukturalnej Michelin pomiędzy terenem lasu, granicą miasta oraz ulicami: Bluszczową, Szpalerową, Ziołową i Mielęcińską; (Dz. Urz. Woj. Kuj.-Pomorskiego z dnia 7 maja 2015</w:t>
      </w:r>
      <w:r w:rsidR="00193FC8" w:rsidRPr="00EA7C43">
        <w:t xml:space="preserve"> </w:t>
      </w:r>
      <w:r w:rsidRPr="00EA7C43">
        <w:t>r. poz. 1551)</w:t>
      </w:r>
    </w:p>
    <w:p w14:paraId="299060B3" w14:textId="4CB72A68" w:rsidR="00747A68" w:rsidRPr="00EA7C43" w:rsidRDefault="00747A68" w:rsidP="008657EA">
      <w:pPr>
        <w:numPr>
          <w:ilvl w:val="0"/>
          <w:numId w:val="191"/>
        </w:numPr>
        <w:ind w:left="567" w:hanging="567"/>
      </w:pPr>
      <w:r w:rsidRPr="00EA7C43">
        <w:t>Uchwała Rady Miasta Włocławek Nr IX / 51 / 2015 z dnia 23 czerwca 2015</w:t>
      </w:r>
      <w:r w:rsidR="00193FC8" w:rsidRPr="00EA7C43">
        <w:t xml:space="preserve"> </w:t>
      </w:r>
      <w:r w:rsidRPr="00EA7C43">
        <w:t xml:space="preserve">r. w sprawie miejscowego planu zagospodarowania przestrzennego miasta Włocławek dla obszaru zawartego pomiędzy ulicami: Polną, Zielną i </w:t>
      </w:r>
      <w:proofErr w:type="spellStart"/>
      <w:r w:rsidRPr="00EA7C43">
        <w:t>Papieżka</w:t>
      </w:r>
      <w:proofErr w:type="spellEnd"/>
      <w:r w:rsidRPr="00EA7C43">
        <w:t xml:space="preserve"> oraz terenami bocznicy kolejowej; (Dz. Urz. Woj. Kuj.-Pomorskiego z dnia 1 lipca 2015</w:t>
      </w:r>
      <w:r w:rsidR="00193FC8" w:rsidRPr="00EA7C43">
        <w:t xml:space="preserve"> </w:t>
      </w:r>
      <w:r w:rsidRPr="00EA7C43">
        <w:t>r. poz. 2064)</w:t>
      </w:r>
    </w:p>
    <w:p w14:paraId="22DA744B" w14:textId="0FF880DD" w:rsidR="00747A68" w:rsidRPr="00EA7C43" w:rsidRDefault="00747A68" w:rsidP="008657EA">
      <w:pPr>
        <w:numPr>
          <w:ilvl w:val="0"/>
          <w:numId w:val="191"/>
        </w:numPr>
        <w:ind w:left="567" w:hanging="567"/>
      </w:pPr>
      <w:r w:rsidRPr="00EA7C43">
        <w:t>Uchwała Rady Miasta Włocławek Nr XIV / 120 / 2015 z dnia 29 grudnia 2015</w:t>
      </w:r>
      <w:r w:rsidR="00193FC8" w:rsidRPr="00EA7C43">
        <w:t xml:space="preserve"> </w:t>
      </w:r>
      <w:r w:rsidRPr="00EA7C43">
        <w:t xml:space="preserve">r. w sprawie miejscowego planu zagospodarowania przestrzennego miasta Włocławek dla obszaru położonego pomiędzy ulicami: Ogniową, </w:t>
      </w:r>
      <w:proofErr w:type="spellStart"/>
      <w:r w:rsidRPr="00EA7C43">
        <w:t>Stodólną</w:t>
      </w:r>
      <w:proofErr w:type="spellEnd"/>
      <w:r w:rsidRPr="00EA7C43">
        <w:t xml:space="preserve">, Okrężną, </w:t>
      </w:r>
      <w:proofErr w:type="spellStart"/>
      <w:r w:rsidRPr="00EA7C43">
        <w:t>Łęgską</w:t>
      </w:r>
      <w:proofErr w:type="spellEnd"/>
      <w:r w:rsidRPr="00EA7C43">
        <w:t>, Płocką oraz brzegiem rzeki Wisły; (Dz. Urz. Woj. Kuj.-Pomorskiego z dnia 22 stycznia 2016</w:t>
      </w:r>
      <w:r w:rsidR="00193FC8" w:rsidRPr="00EA7C43">
        <w:t xml:space="preserve"> </w:t>
      </w:r>
      <w:r w:rsidRPr="00EA7C43">
        <w:t>r. poz. 335)</w:t>
      </w:r>
    </w:p>
    <w:p w14:paraId="31AC1CBE" w14:textId="4C038E63" w:rsidR="00747A68" w:rsidRPr="00EA7C43" w:rsidRDefault="00747A68" w:rsidP="008657EA">
      <w:pPr>
        <w:numPr>
          <w:ilvl w:val="0"/>
          <w:numId w:val="191"/>
        </w:numPr>
        <w:ind w:left="567" w:hanging="567"/>
      </w:pPr>
      <w:r w:rsidRPr="00EA7C43">
        <w:t>Uchwała Rady Miasta Włocławek Nr XV / 1 / 2016 z dnia 11 stycznia 2016</w:t>
      </w:r>
      <w:r w:rsidR="00193FC8" w:rsidRPr="00EA7C43">
        <w:t xml:space="preserve"> </w:t>
      </w:r>
      <w:r w:rsidRPr="00EA7C43">
        <w:t xml:space="preserve">r. w sprawie miejscowego planu zagospodarowania przestrzennego miasta Włocławek dla obszaru położonego w rejonie ulic Zagajewskiego i Celulozowej, pomiędzy ulicami: Polną, Zagajewskiego, </w:t>
      </w:r>
      <w:proofErr w:type="spellStart"/>
      <w:r w:rsidRPr="00EA7C43">
        <w:t>Stodólną</w:t>
      </w:r>
      <w:proofErr w:type="spellEnd"/>
      <w:r w:rsidRPr="00EA7C43">
        <w:t xml:space="preserve">, Składową, </w:t>
      </w:r>
      <w:proofErr w:type="spellStart"/>
      <w:r w:rsidRPr="00EA7C43">
        <w:t>Łęgską</w:t>
      </w:r>
      <w:proofErr w:type="spellEnd"/>
      <w:r w:rsidRPr="00EA7C43">
        <w:t>, Płocką, Barską oraz Celulozową; (Dz. Urz. Woj. Kuj.-Pomorskiego z dnia 20 stycznia 2016</w:t>
      </w:r>
      <w:r w:rsidR="00193FC8" w:rsidRPr="00EA7C43">
        <w:t xml:space="preserve"> </w:t>
      </w:r>
      <w:r w:rsidRPr="00EA7C43">
        <w:t>r. poz. 309)</w:t>
      </w:r>
    </w:p>
    <w:p w14:paraId="32D7610B" w14:textId="4FD7CCE3" w:rsidR="00747A68" w:rsidRPr="00EA7C43" w:rsidRDefault="00747A68" w:rsidP="008657EA">
      <w:pPr>
        <w:numPr>
          <w:ilvl w:val="0"/>
          <w:numId w:val="191"/>
        </w:numPr>
        <w:ind w:left="567" w:hanging="567"/>
      </w:pPr>
      <w:r w:rsidRPr="00EA7C43">
        <w:t>Uchwała Rady Miasta Włocławek Nr XXI / 73 / 2016 z dnia 23 czerwca 2016</w:t>
      </w:r>
      <w:r w:rsidR="00193FC8" w:rsidRPr="00EA7C43">
        <w:t xml:space="preserve"> </w:t>
      </w:r>
      <w:r w:rsidRPr="00EA7C43">
        <w:t xml:space="preserve">r. w sprawie miejscowego planu zagospodarowania przestrzennego miasta Włocławek dla obszarów położonych w: rejonie Al. Jana Pawła II, ul. Skrajnej, ul. Kaletniczej i Zakładu </w:t>
      </w:r>
      <w:r w:rsidRPr="00EA7C43">
        <w:lastRenderedPageBreak/>
        <w:t>Karnego oraz w rejonie ul. Cienistej, ul. Łubinowej i ul. Ustronnej; (Dz. Urz. Woj. Kuj.-Pomorskiego z dnia 5 lipca 2016</w:t>
      </w:r>
      <w:r w:rsidR="00193FC8" w:rsidRPr="00EA7C43">
        <w:t xml:space="preserve"> </w:t>
      </w:r>
      <w:r w:rsidRPr="00EA7C43">
        <w:t>r., poz. 2282)</w:t>
      </w:r>
    </w:p>
    <w:p w14:paraId="0BB2A96F" w14:textId="28A7F6C8" w:rsidR="00747A68" w:rsidRPr="00EA7C43" w:rsidRDefault="00747A68" w:rsidP="008657EA">
      <w:pPr>
        <w:numPr>
          <w:ilvl w:val="0"/>
          <w:numId w:val="191"/>
        </w:numPr>
        <w:ind w:left="567" w:hanging="567"/>
      </w:pPr>
      <w:r w:rsidRPr="00EA7C43">
        <w:t>Uchwała Rady Miasta Włocławek Nr XXIV / 108 / 2016 z dnia 26 września 2016</w:t>
      </w:r>
      <w:r w:rsidR="00193FC8" w:rsidRPr="00EA7C43">
        <w:t xml:space="preserve"> </w:t>
      </w:r>
      <w:r w:rsidRPr="00EA7C43">
        <w:t>r. w sprawie miejscowego planu zagospodarowania przestrzennego miasta Włocławek dla obszaru położonego w części jednostki strukturalnej Michelin pomiędzy granicą miasta, ul. Wiewiórczą, Al. Jana Pawła II, granicą terenów leśnych; (Dz. Urz. Woj. Kuj.-Pomorskiego z dnia 4 października 2016</w:t>
      </w:r>
      <w:r w:rsidR="00193FC8" w:rsidRPr="00EA7C43">
        <w:t xml:space="preserve"> </w:t>
      </w:r>
      <w:r w:rsidRPr="00EA7C43">
        <w:t>r., poz. 3326)</w:t>
      </w:r>
    </w:p>
    <w:p w14:paraId="601AB0E8" w14:textId="49AEDCF3" w:rsidR="00747A68" w:rsidRPr="00EA7C43" w:rsidRDefault="00747A68" w:rsidP="008657EA">
      <w:pPr>
        <w:numPr>
          <w:ilvl w:val="0"/>
          <w:numId w:val="191"/>
        </w:numPr>
        <w:ind w:left="567" w:hanging="567"/>
      </w:pPr>
      <w:r w:rsidRPr="00EA7C43">
        <w:t>Uchwała Rady Miasta Włocławek Nr XXXII / 73 / 2017 z dnia 22 czerwca 2017</w:t>
      </w:r>
      <w:r w:rsidR="00193FC8" w:rsidRPr="00EA7C43">
        <w:t xml:space="preserve"> </w:t>
      </w:r>
      <w:r w:rsidRPr="00EA7C43">
        <w:t>r. w sprawie miejscowego planu zagospodarowania przestrzennego miasta Włocławek dla obszaru położonego w rejonie ulic Kapitulnej, Planty, Kruszyńskiej, Broniewskiego, Prusa i Słonecznej; (Dz. Urz. Woj. Kuj.-Pomorskiego z dnia 3 lipca 2017</w:t>
      </w:r>
      <w:r w:rsidR="00193FC8" w:rsidRPr="00EA7C43">
        <w:t xml:space="preserve"> </w:t>
      </w:r>
      <w:r w:rsidRPr="00EA7C43">
        <w:t>r., poz. 2729)</w:t>
      </w:r>
    </w:p>
    <w:p w14:paraId="7B01AD36" w14:textId="77777777" w:rsidR="00747A68" w:rsidRPr="00EA7C43" w:rsidRDefault="00747A68" w:rsidP="008657EA">
      <w:pPr>
        <w:numPr>
          <w:ilvl w:val="0"/>
          <w:numId w:val="191"/>
        </w:numPr>
        <w:ind w:left="567" w:hanging="567"/>
      </w:pPr>
      <w:r w:rsidRPr="00EA7C43">
        <w:t>Uchwała Rady Miasta Włocławek Nr X / 75 / 2019 z dnia 14 maja 2019r. w sprawie miejscowego planu zagospodarowania przestrzennego miasta Włocławek dla obszaru położonego pomiędzy ulicami: Wronią, Chmielną, Kraszewskiego, terenem Parki um. Wł. Łokietka, ulicami: Wojskową, Barską, Leśną, Okrężną, Aleją Chopina i ulicą Okrzei (Dz. Urz. Woj. Kuj.-Pomorskiego z dnia 23 maja 2019r., poz. 2970) uchwała obowiązywała od dnia wejścia w życie – dnia 7 czerwca 2019 r.</w:t>
      </w:r>
    </w:p>
    <w:p w14:paraId="36F98A61" w14:textId="77777777" w:rsidR="00BD4D7E" w:rsidRPr="00EA7C43" w:rsidRDefault="00BD4D7E" w:rsidP="008657EA">
      <w:bookmarkStart w:id="7" w:name="_Hlk39509955"/>
    </w:p>
    <w:bookmarkEnd w:id="7"/>
    <w:p w14:paraId="5E19D971" w14:textId="72DB46B7" w:rsidR="00F93C5B" w:rsidRDefault="00F93C5B" w:rsidP="008657EA">
      <w:r w:rsidRPr="00EA7C43">
        <w:t>W trakcie opracowania było 15 miejscowych planów zagospodarowania przestrzennego:</w:t>
      </w:r>
    </w:p>
    <w:p w14:paraId="6134CD0B" w14:textId="77777777" w:rsidR="001420F0" w:rsidRPr="00EA7C43" w:rsidRDefault="001420F0" w:rsidP="008657EA"/>
    <w:tbl>
      <w:tblPr>
        <w:tblStyle w:val="Tabelasiatki1jasnaak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Uchwały w sprawie przystąpienia do sporządzenia miejscowych planów zagospodarowania przestrzennego"/>
        <w:tblDescription w:val="Uchwały w sprawie przystąpienia do sporządzenia miejscowych planów zagospodarowania przestrzennego. Opracowanie: Wydział Urbanistyki i Architektury"/>
      </w:tblPr>
      <w:tblGrid>
        <w:gridCol w:w="643"/>
        <w:gridCol w:w="3789"/>
        <w:gridCol w:w="1073"/>
        <w:gridCol w:w="3557"/>
      </w:tblGrid>
      <w:tr w:rsidR="00F93C5B" w:rsidRPr="00934DDE" w14:paraId="6D9CBE79" w14:textId="77777777" w:rsidTr="00934D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20B7B9D7" w14:textId="77777777" w:rsidR="00F93C5B" w:rsidRPr="00934DDE" w:rsidRDefault="00F93C5B" w:rsidP="008657EA">
            <w:r w:rsidRPr="00934DDE">
              <w:lastRenderedPageBreak/>
              <w:t>Lp.</w:t>
            </w:r>
          </w:p>
        </w:tc>
        <w:tc>
          <w:tcPr>
            <w:tcW w:w="3884" w:type="dxa"/>
            <w:tcBorders>
              <w:bottom w:val="none" w:sz="0" w:space="0" w:color="auto"/>
            </w:tcBorders>
            <w:hideMark/>
          </w:tcPr>
          <w:p w14:paraId="43613543"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pPr>
            <w:r w:rsidRPr="00934DDE">
              <w:t>Obszar projektu miejscowego planu zagospodarowania przestrzennego</w:t>
            </w:r>
          </w:p>
        </w:tc>
        <w:tc>
          <w:tcPr>
            <w:tcW w:w="898" w:type="dxa"/>
            <w:tcBorders>
              <w:bottom w:val="none" w:sz="0" w:space="0" w:color="auto"/>
            </w:tcBorders>
            <w:hideMark/>
          </w:tcPr>
          <w:p w14:paraId="0345221C"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pPr>
            <w:r w:rsidRPr="00934DDE">
              <w:t>Pow. (ha)</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0E3A4CB0" w14:textId="77777777" w:rsidR="00F93C5B" w:rsidRPr="00934DDE" w:rsidRDefault="00F93C5B" w:rsidP="008657EA">
            <w:r w:rsidRPr="00934DDE">
              <w:t>Uchwała</w:t>
            </w:r>
          </w:p>
        </w:tc>
      </w:tr>
      <w:tr w:rsidR="00F93C5B" w:rsidRPr="00934DDE" w14:paraId="4BE713A8" w14:textId="77777777" w:rsidTr="00934D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31442430" w14:textId="77777777" w:rsidR="00F93C5B" w:rsidRPr="00934DDE" w:rsidRDefault="00F93C5B" w:rsidP="008657EA">
            <w:pPr>
              <w:rPr>
                <w:b w:val="0"/>
                <w:bCs w:val="0"/>
              </w:rPr>
            </w:pPr>
            <w:r w:rsidRPr="00934DDE">
              <w:rPr>
                <w:b w:val="0"/>
                <w:bCs w:val="0"/>
              </w:rPr>
              <w:t>1.</w:t>
            </w:r>
          </w:p>
        </w:tc>
        <w:tc>
          <w:tcPr>
            <w:tcW w:w="3884" w:type="dxa"/>
            <w:tcBorders>
              <w:bottom w:val="none" w:sz="0" w:space="0" w:color="auto"/>
            </w:tcBorders>
          </w:tcPr>
          <w:p w14:paraId="45072D9A" w14:textId="4A015DAA"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pomiędzy zaporą boczną stopnia wodnego na rzece Wiśle, ul. Płocką, Aleją Kazimierza Wielkiego, granicą gruntów leśnych, granicą ogródków działkowych i granicą miasta</w:t>
            </w:r>
          </w:p>
        </w:tc>
        <w:tc>
          <w:tcPr>
            <w:tcW w:w="898" w:type="dxa"/>
            <w:tcBorders>
              <w:bottom w:val="none" w:sz="0" w:space="0" w:color="auto"/>
            </w:tcBorders>
            <w:hideMark/>
          </w:tcPr>
          <w:p w14:paraId="3F6D4570"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563,0</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5E0DA105" w14:textId="57BA5DB6" w:rsidR="00F93C5B" w:rsidRPr="00934DDE" w:rsidRDefault="00F93C5B" w:rsidP="008657EA">
            <w:pPr>
              <w:rPr>
                <w:b w:val="0"/>
                <w:bCs w:val="0"/>
              </w:rPr>
            </w:pPr>
            <w:r w:rsidRPr="00934DDE">
              <w:rPr>
                <w:b w:val="0"/>
                <w:bCs w:val="0"/>
              </w:rPr>
              <w:t>Uchwała Rady Miasta Włocławek Nr 77/XX/2008 z dnia 27 sierpnia 2008 r.</w:t>
            </w:r>
          </w:p>
        </w:tc>
      </w:tr>
      <w:tr w:rsidR="00F93C5B" w:rsidRPr="00934DDE" w14:paraId="33697291" w14:textId="77777777" w:rsidTr="00934D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7AEA01DF" w14:textId="77777777" w:rsidR="00F93C5B" w:rsidRPr="00934DDE" w:rsidRDefault="00F93C5B" w:rsidP="008657EA">
            <w:pPr>
              <w:rPr>
                <w:b w:val="0"/>
                <w:bCs w:val="0"/>
              </w:rPr>
            </w:pPr>
            <w:r w:rsidRPr="00934DDE">
              <w:rPr>
                <w:b w:val="0"/>
                <w:bCs w:val="0"/>
              </w:rPr>
              <w:t>2.</w:t>
            </w:r>
          </w:p>
        </w:tc>
        <w:tc>
          <w:tcPr>
            <w:tcW w:w="3884" w:type="dxa"/>
            <w:tcBorders>
              <w:bottom w:val="none" w:sz="0" w:space="0" w:color="auto"/>
            </w:tcBorders>
          </w:tcPr>
          <w:p w14:paraId="63EF64D8" w14:textId="3173242A"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 xml:space="preserve">położony w części jednostki strukturalnej </w:t>
            </w:r>
            <w:proofErr w:type="spellStart"/>
            <w:r w:rsidRPr="00934DDE">
              <w:rPr>
                <w:b w:val="0"/>
                <w:bCs w:val="0"/>
              </w:rPr>
              <w:t>Zawiśle</w:t>
            </w:r>
            <w:proofErr w:type="spellEnd"/>
            <w:r w:rsidRPr="00934DDE">
              <w:rPr>
                <w:b w:val="0"/>
                <w:bCs w:val="0"/>
              </w:rPr>
              <w:t xml:space="preserve"> pomiędzy granicą terenów leśnych, granicą rezerwatu Kulin, brzegiem rzeki Wisły, granicą miasta</w:t>
            </w:r>
          </w:p>
        </w:tc>
        <w:tc>
          <w:tcPr>
            <w:tcW w:w="898" w:type="dxa"/>
            <w:tcBorders>
              <w:bottom w:val="none" w:sz="0" w:space="0" w:color="auto"/>
            </w:tcBorders>
            <w:hideMark/>
          </w:tcPr>
          <w:p w14:paraId="71FC9F0A"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240,6</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036E240B" w14:textId="41AB14DC" w:rsidR="00F93C5B" w:rsidRPr="00934DDE" w:rsidRDefault="00F93C5B" w:rsidP="008657EA">
            <w:pPr>
              <w:rPr>
                <w:b w:val="0"/>
                <w:bCs w:val="0"/>
              </w:rPr>
            </w:pPr>
            <w:r w:rsidRPr="00934DDE">
              <w:rPr>
                <w:b w:val="0"/>
                <w:bCs w:val="0"/>
              </w:rPr>
              <w:t>Uchwała Rady Miasta Włocławek Nr 89/XXI/2008 z dnia 6 października 2008 r.</w:t>
            </w:r>
          </w:p>
        </w:tc>
      </w:tr>
      <w:tr w:rsidR="00F93C5B" w:rsidRPr="00934DDE" w14:paraId="5ABD63C4" w14:textId="77777777" w:rsidTr="00934D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6F5D03D5" w14:textId="77777777" w:rsidR="00F93C5B" w:rsidRPr="00934DDE" w:rsidRDefault="00F93C5B" w:rsidP="008657EA">
            <w:pPr>
              <w:rPr>
                <w:b w:val="0"/>
                <w:bCs w:val="0"/>
              </w:rPr>
            </w:pPr>
            <w:r w:rsidRPr="00934DDE">
              <w:rPr>
                <w:b w:val="0"/>
                <w:bCs w:val="0"/>
              </w:rPr>
              <w:t>3.</w:t>
            </w:r>
          </w:p>
        </w:tc>
        <w:tc>
          <w:tcPr>
            <w:tcW w:w="3884" w:type="dxa"/>
            <w:tcBorders>
              <w:bottom w:val="none" w:sz="0" w:space="0" w:color="auto"/>
            </w:tcBorders>
          </w:tcPr>
          <w:p w14:paraId="7BC334D3" w14:textId="293F3E32"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w rejonie Alei Królowej Jadwigi, ulicy Kruszyńskiej oraz terenów kolejowych</w:t>
            </w:r>
          </w:p>
        </w:tc>
        <w:tc>
          <w:tcPr>
            <w:tcW w:w="898" w:type="dxa"/>
            <w:tcBorders>
              <w:bottom w:val="none" w:sz="0" w:space="0" w:color="auto"/>
            </w:tcBorders>
            <w:hideMark/>
          </w:tcPr>
          <w:p w14:paraId="0ACE7273"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33,0</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2D09598E" w14:textId="24E52EF4" w:rsidR="00F93C5B" w:rsidRPr="00934DDE" w:rsidRDefault="00F93C5B" w:rsidP="008657EA">
            <w:pPr>
              <w:rPr>
                <w:b w:val="0"/>
                <w:bCs w:val="0"/>
              </w:rPr>
            </w:pPr>
            <w:r w:rsidRPr="00934DDE">
              <w:rPr>
                <w:b w:val="0"/>
                <w:bCs w:val="0"/>
              </w:rPr>
              <w:t>Uchwała Rady Miasta Włocławek Nr IX/72/11 z dnia 9 maja 2011 r.</w:t>
            </w:r>
          </w:p>
        </w:tc>
      </w:tr>
      <w:tr w:rsidR="00F93C5B" w:rsidRPr="00934DDE" w14:paraId="23FE426F" w14:textId="77777777" w:rsidTr="00934D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2EA94579" w14:textId="77777777" w:rsidR="00F93C5B" w:rsidRPr="00934DDE" w:rsidRDefault="00F93C5B" w:rsidP="008657EA">
            <w:pPr>
              <w:rPr>
                <w:b w:val="0"/>
                <w:bCs w:val="0"/>
              </w:rPr>
            </w:pPr>
            <w:r w:rsidRPr="00934DDE">
              <w:rPr>
                <w:b w:val="0"/>
                <w:bCs w:val="0"/>
              </w:rPr>
              <w:t>4.</w:t>
            </w:r>
          </w:p>
        </w:tc>
        <w:tc>
          <w:tcPr>
            <w:tcW w:w="3884" w:type="dxa"/>
            <w:tcBorders>
              <w:bottom w:val="none" w:sz="0" w:space="0" w:color="auto"/>
            </w:tcBorders>
          </w:tcPr>
          <w:p w14:paraId="2EDB02AF" w14:textId="46FAF711"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w rejonie ulic: Mielęcińskiej, Al. Jana Pawła II, Kościelnej, Ziołowej</w:t>
            </w:r>
          </w:p>
          <w:p w14:paraId="2302B13E"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p>
        </w:tc>
        <w:tc>
          <w:tcPr>
            <w:tcW w:w="898" w:type="dxa"/>
            <w:tcBorders>
              <w:bottom w:val="none" w:sz="0" w:space="0" w:color="auto"/>
            </w:tcBorders>
            <w:hideMark/>
          </w:tcPr>
          <w:p w14:paraId="39565DCF"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71,5</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41599036" w14:textId="07471013" w:rsidR="00F93C5B" w:rsidRPr="00934DDE" w:rsidRDefault="00F93C5B" w:rsidP="008657EA">
            <w:pPr>
              <w:rPr>
                <w:b w:val="0"/>
                <w:bCs w:val="0"/>
              </w:rPr>
            </w:pPr>
            <w:r w:rsidRPr="00934DDE">
              <w:rPr>
                <w:b w:val="0"/>
                <w:bCs w:val="0"/>
              </w:rPr>
              <w:t>Uchwała Rady Miasta Włocławek Nr XII/151/11 z dnia 29 sierpnia 2011 r.</w:t>
            </w:r>
          </w:p>
        </w:tc>
      </w:tr>
      <w:tr w:rsidR="00F93C5B" w:rsidRPr="00934DDE" w14:paraId="4945DF16" w14:textId="77777777" w:rsidTr="00934D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6C47557E" w14:textId="77777777" w:rsidR="00F93C5B" w:rsidRPr="00934DDE" w:rsidRDefault="00F93C5B" w:rsidP="008657EA">
            <w:pPr>
              <w:rPr>
                <w:b w:val="0"/>
                <w:bCs w:val="0"/>
              </w:rPr>
            </w:pPr>
            <w:r w:rsidRPr="00934DDE">
              <w:rPr>
                <w:b w:val="0"/>
                <w:bCs w:val="0"/>
              </w:rPr>
              <w:t>5.</w:t>
            </w:r>
          </w:p>
        </w:tc>
        <w:tc>
          <w:tcPr>
            <w:tcW w:w="3884" w:type="dxa"/>
            <w:tcBorders>
              <w:bottom w:val="none" w:sz="0" w:space="0" w:color="auto"/>
            </w:tcBorders>
          </w:tcPr>
          <w:p w14:paraId="07A7B352" w14:textId="32ED05A3"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w rejonie ulicy Leśnej oraz Alei: Kazimierza Wielkiego, Królowej Jadwigi i Chopina</w:t>
            </w:r>
          </w:p>
          <w:p w14:paraId="4796FDAC"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p>
        </w:tc>
        <w:tc>
          <w:tcPr>
            <w:tcW w:w="898" w:type="dxa"/>
            <w:tcBorders>
              <w:bottom w:val="none" w:sz="0" w:space="0" w:color="auto"/>
            </w:tcBorders>
            <w:hideMark/>
          </w:tcPr>
          <w:p w14:paraId="068E81C2"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102,12</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2414B3E3" w14:textId="5C304664" w:rsidR="00F93C5B" w:rsidRPr="00934DDE" w:rsidRDefault="00F93C5B" w:rsidP="008657EA">
            <w:pPr>
              <w:rPr>
                <w:b w:val="0"/>
                <w:bCs w:val="0"/>
              </w:rPr>
            </w:pPr>
            <w:r w:rsidRPr="00934DDE">
              <w:rPr>
                <w:b w:val="0"/>
                <w:bCs w:val="0"/>
              </w:rPr>
              <w:t>Uchwała Rady Miasta Włocławek Nr XIX/30/2012 R z dnia 27 lutego 2012 r.</w:t>
            </w:r>
          </w:p>
        </w:tc>
      </w:tr>
      <w:tr w:rsidR="00F93C5B" w:rsidRPr="00934DDE" w14:paraId="7FC1800A" w14:textId="77777777" w:rsidTr="00934D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188C1DBF" w14:textId="77777777" w:rsidR="00F93C5B" w:rsidRPr="00934DDE" w:rsidRDefault="00F93C5B" w:rsidP="008657EA">
            <w:pPr>
              <w:rPr>
                <w:b w:val="0"/>
                <w:bCs w:val="0"/>
              </w:rPr>
            </w:pPr>
            <w:r w:rsidRPr="00934DDE">
              <w:rPr>
                <w:b w:val="0"/>
                <w:bCs w:val="0"/>
              </w:rPr>
              <w:t>6.</w:t>
            </w:r>
          </w:p>
        </w:tc>
        <w:tc>
          <w:tcPr>
            <w:tcW w:w="3884" w:type="dxa"/>
            <w:tcBorders>
              <w:bottom w:val="none" w:sz="0" w:space="0" w:color="auto"/>
            </w:tcBorders>
          </w:tcPr>
          <w:p w14:paraId="753BA54B" w14:textId="43095999"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w rejonie ulicy Płockiej i Alei Ks. J. Popiełuszki, pomiędzy kanałem A, rzeką Wisłą, ulicą Płocką i Aleją Kazimierza Wielkiego</w:t>
            </w:r>
          </w:p>
        </w:tc>
        <w:tc>
          <w:tcPr>
            <w:tcW w:w="898" w:type="dxa"/>
            <w:tcBorders>
              <w:bottom w:val="none" w:sz="0" w:space="0" w:color="auto"/>
            </w:tcBorders>
            <w:hideMark/>
          </w:tcPr>
          <w:p w14:paraId="0C4111C1"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70,0</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3752D4FB" w14:textId="58BF124E" w:rsidR="00F93C5B" w:rsidRPr="00934DDE" w:rsidRDefault="00F93C5B" w:rsidP="008657EA">
            <w:pPr>
              <w:rPr>
                <w:b w:val="0"/>
                <w:bCs w:val="0"/>
              </w:rPr>
            </w:pPr>
            <w:r w:rsidRPr="00934DDE">
              <w:rPr>
                <w:b w:val="0"/>
                <w:bCs w:val="0"/>
              </w:rPr>
              <w:t>Uchwała Rady Miasta Włocławek Nr XXVI/190/2012 z dnia 29 października 2012 r.</w:t>
            </w:r>
          </w:p>
        </w:tc>
      </w:tr>
      <w:tr w:rsidR="00F93C5B" w:rsidRPr="00934DDE" w14:paraId="48DA0D8D" w14:textId="77777777" w:rsidTr="00934D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3D59FE30" w14:textId="77777777" w:rsidR="00F93C5B" w:rsidRPr="00934DDE" w:rsidRDefault="00F93C5B" w:rsidP="008657EA">
            <w:pPr>
              <w:rPr>
                <w:b w:val="0"/>
                <w:bCs w:val="0"/>
              </w:rPr>
            </w:pPr>
            <w:r w:rsidRPr="00934DDE">
              <w:rPr>
                <w:b w:val="0"/>
                <w:bCs w:val="0"/>
              </w:rPr>
              <w:t>7.</w:t>
            </w:r>
          </w:p>
        </w:tc>
        <w:tc>
          <w:tcPr>
            <w:tcW w:w="3884" w:type="dxa"/>
            <w:tcBorders>
              <w:bottom w:val="none" w:sz="0" w:space="0" w:color="auto"/>
            </w:tcBorders>
          </w:tcPr>
          <w:p w14:paraId="07FF302D" w14:textId="454FC26E"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 xml:space="preserve">zawarty pomiędzy ulicami: </w:t>
            </w:r>
            <w:proofErr w:type="spellStart"/>
            <w:r w:rsidRPr="00934DDE">
              <w:rPr>
                <w:b w:val="0"/>
                <w:bCs w:val="0"/>
              </w:rPr>
              <w:t>Wieniecką</w:t>
            </w:r>
            <w:proofErr w:type="spellEnd"/>
            <w:r w:rsidRPr="00934DDE">
              <w:rPr>
                <w:b w:val="0"/>
                <w:bCs w:val="0"/>
              </w:rPr>
              <w:t xml:space="preserve">, Wysoką, Kapitulną, Borowską, Jasną i Obwodową oraz w rejonie ulicy Lisek </w:t>
            </w:r>
          </w:p>
        </w:tc>
        <w:tc>
          <w:tcPr>
            <w:tcW w:w="898" w:type="dxa"/>
            <w:tcBorders>
              <w:bottom w:val="none" w:sz="0" w:space="0" w:color="auto"/>
            </w:tcBorders>
            <w:hideMark/>
          </w:tcPr>
          <w:p w14:paraId="63E7F035"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74,93</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53F7147E" w14:textId="1FE2DE57" w:rsidR="00F93C5B" w:rsidRPr="00934DDE" w:rsidRDefault="00F93C5B" w:rsidP="008657EA">
            <w:pPr>
              <w:rPr>
                <w:b w:val="0"/>
                <w:bCs w:val="0"/>
              </w:rPr>
            </w:pPr>
            <w:r w:rsidRPr="00934DDE">
              <w:rPr>
                <w:b w:val="0"/>
                <w:bCs w:val="0"/>
              </w:rPr>
              <w:t>Uchwała Rady Miasta Włocławek Nr XXXIV/63/2013 z dnia 25 czerwca 2013 r.</w:t>
            </w:r>
          </w:p>
        </w:tc>
      </w:tr>
      <w:tr w:rsidR="00F93C5B" w:rsidRPr="00934DDE" w14:paraId="41BD9283" w14:textId="77777777" w:rsidTr="00934DDE">
        <w:trPr>
          <w:cnfStyle w:val="100000000000" w:firstRow="1" w:lastRow="0" w:firstColumn="0" w:lastColumn="0" w:oddVBand="0" w:evenVBand="0" w:oddHBand="0" w:evenHBand="0" w:firstRowFirstColumn="0" w:firstRowLastColumn="0" w:lastRowFirstColumn="0" w:lastRowLastColumn="0"/>
          <w:cantSplit/>
          <w:trHeight w:val="626"/>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7046A3A6" w14:textId="77777777" w:rsidR="00F93C5B" w:rsidRPr="00934DDE" w:rsidRDefault="00F93C5B" w:rsidP="008657EA">
            <w:pPr>
              <w:rPr>
                <w:b w:val="0"/>
                <w:bCs w:val="0"/>
              </w:rPr>
            </w:pPr>
            <w:r w:rsidRPr="00934DDE">
              <w:rPr>
                <w:b w:val="0"/>
                <w:bCs w:val="0"/>
              </w:rPr>
              <w:lastRenderedPageBreak/>
              <w:t xml:space="preserve">8. </w:t>
            </w:r>
          </w:p>
        </w:tc>
        <w:tc>
          <w:tcPr>
            <w:tcW w:w="3884" w:type="dxa"/>
            <w:tcBorders>
              <w:bottom w:val="none" w:sz="0" w:space="0" w:color="auto"/>
            </w:tcBorders>
          </w:tcPr>
          <w:p w14:paraId="01FB2776" w14:textId="6EA34C9E"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 xml:space="preserve">położony w części jednostki strukturalnej </w:t>
            </w:r>
            <w:proofErr w:type="spellStart"/>
            <w:r w:rsidRPr="00934DDE">
              <w:rPr>
                <w:b w:val="0"/>
                <w:bCs w:val="0"/>
              </w:rPr>
              <w:t>Zazamcze</w:t>
            </w:r>
            <w:proofErr w:type="spellEnd"/>
            <w:r w:rsidRPr="00934DDE">
              <w:rPr>
                <w:b w:val="0"/>
                <w:bCs w:val="0"/>
              </w:rPr>
              <w:t xml:space="preserve"> pomiędzy: ulicą Toruńską, Żwirową, terenami kolejowymi, ulicą Promienną, terenami kolejowymi, ulicą Hutniczą, Budowlanych, </w:t>
            </w:r>
            <w:proofErr w:type="spellStart"/>
            <w:r w:rsidRPr="00934DDE">
              <w:rPr>
                <w:b w:val="0"/>
                <w:bCs w:val="0"/>
              </w:rPr>
              <w:t>Wieniecką</w:t>
            </w:r>
            <w:proofErr w:type="spellEnd"/>
            <w:r w:rsidRPr="00934DDE">
              <w:rPr>
                <w:b w:val="0"/>
                <w:bCs w:val="0"/>
              </w:rPr>
              <w:t xml:space="preserve"> i granicą miasta</w:t>
            </w:r>
          </w:p>
        </w:tc>
        <w:tc>
          <w:tcPr>
            <w:tcW w:w="898" w:type="dxa"/>
            <w:tcBorders>
              <w:bottom w:val="none" w:sz="0" w:space="0" w:color="auto"/>
            </w:tcBorders>
            <w:hideMark/>
          </w:tcPr>
          <w:p w14:paraId="1B258361"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235,33</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092DEBD9" w14:textId="09BF39F2" w:rsidR="00F93C5B" w:rsidRPr="00934DDE" w:rsidRDefault="00F93C5B" w:rsidP="008657EA">
            <w:pPr>
              <w:rPr>
                <w:b w:val="0"/>
                <w:bCs w:val="0"/>
              </w:rPr>
            </w:pPr>
            <w:r w:rsidRPr="00934DDE">
              <w:rPr>
                <w:b w:val="0"/>
                <w:bCs w:val="0"/>
              </w:rPr>
              <w:t>Uchwała Rady Miasta Włocławek Nr XXXVI/97/236/2013 z dnia 23 września 2013 r.</w:t>
            </w:r>
          </w:p>
        </w:tc>
      </w:tr>
      <w:tr w:rsidR="00F93C5B" w:rsidRPr="00934DDE" w14:paraId="6D21F513" w14:textId="77777777" w:rsidTr="00934DDE">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20AA8BA6" w14:textId="77777777" w:rsidR="00F93C5B" w:rsidRPr="00934DDE" w:rsidRDefault="00F93C5B" w:rsidP="008657EA">
            <w:pPr>
              <w:rPr>
                <w:b w:val="0"/>
                <w:bCs w:val="0"/>
              </w:rPr>
            </w:pPr>
            <w:r w:rsidRPr="00934DDE">
              <w:rPr>
                <w:b w:val="0"/>
                <w:bCs w:val="0"/>
              </w:rPr>
              <w:t>9.</w:t>
            </w:r>
          </w:p>
        </w:tc>
        <w:tc>
          <w:tcPr>
            <w:tcW w:w="3884" w:type="dxa"/>
            <w:tcBorders>
              <w:bottom w:val="none" w:sz="0" w:space="0" w:color="auto"/>
            </w:tcBorders>
          </w:tcPr>
          <w:p w14:paraId="49BC33E6"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 xml:space="preserve">położony w rejonie ulic Stodolnej, Polnej, Żytniej, pomiędzy ulicami: Okrężną, </w:t>
            </w:r>
            <w:proofErr w:type="spellStart"/>
            <w:r w:rsidRPr="00934DDE">
              <w:rPr>
                <w:b w:val="0"/>
                <w:bCs w:val="0"/>
              </w:rPr>
              <w:t>Łęgską</w:t>
            </w:r>
            <w:proofErr w:type="spellEnd"/>
            <w:r w:rsidRPr="00934DDE">
              <w:rPr>
                <w:b w:val="0"/>
                <w:bCs w:val="0"/>
              </w:rPr>
              <w:t xml:space="preserve">, Składową, Celulozową, Zagajewskiego, ponownie Celulozową, Barską i Wojskową </w:t>
            </w:r>
          </w:p>
          <w:p w14:paraId="541FDB2A"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p>
        </w:tc>
        <w:tc>
          <w:tcPr>
            <w:tcW w:w="898" w:type="dxa"/>
            <w:tcBorders>
              <w:bottom w:val="none" w:sz="0" w:space="0" w:color="auto"/>
            </w:tcBorders>
            <w:hideMark/>
          </w:tcPr>
          <w:p w14:paraId="6527C794"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40,0</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42205321" w14:textId="1ACB5562" w:rsidR="00F93C5B" w:rsidRPr="00934DDE" w:rsidRDefault="00F93C5B" w:rsidP="008657EA">
            <w:pPr>
              <w:rPr>
                <w:b w:val="0"/>
                <w:bCs w:val="0"/>
              </w:rPr>
            </w:pPr>
            <w:r w:rsidRPr="00934DDE">
              <w:rPr>
                <w:b w:val="0"/>
                <w:bCs w:val="0"/>
              </w:rPr>
              <w:t>Uchwała Rady Miasta Włocławek Nr XXIII/94/2016 z dnia 29 sierpnia 2016 r.</w:t>
            </w:r>
          </w:p>
        </w:tc>
      </w:tr>
      <w:tr w:rsidR="00F93C5B" w:rsidRPr="00934DDE" w14:paraId="6E056373" w14:textId="77777777" w:rsidTr="00934DDE">
        <w:trPr>
          <w:cnfStyle w:val="100000000000" w:firstRow="1" w:lastRow="0" w:firstColumn="0" w:lastColumn="0" w:oddVBand="0" w:evenVBand="0" w:oddHBand="0" w:evenHBand="0" w:firstRowFirstColumn="0" w:firstRowLastColumn="0" w:lastRowFirstColumn="0" w:lastRowLastColumn="0"/>
          <w:cantSplit/>
          <w:trHeight w:val="1278"/>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4AC3BCCF" w14:textId="77777777" w:rsidR="00F93C5B" w:rsidRPr="00934DDE" w:rsidRDefault="00F93C5B" w:rsidP="008657EA">
            <w:pPr>
              <w:rPr>
                <w:b w:val="0"/>
                <w:bCs w:val="0"/>
              </w:rPr>
            </w:pPr>
            <w:r w:rsidRPr="00934DDE">
              <w:rPr>
                <w:b w:val="0"/>
                <w:bCs w:val="0"/>
              </w:rPr>
              <w:t>10.</w:t>
            </w:r>
          </w:p>
        </w:tc>
        <w:tc>
          <w:tcPr>
            <w:tcW w:w="3884" w:type="dxa"/>
            <w:tcBorders>
              <w:bottom w:val="none" w:sz="0" w:space="0" w:color="auto"/>
            </w:tcBorders>
          </w:tcPr>
          <w:p w14:paraId="7539FFD2" w14:textId="6FF13FDD"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w rejonie ulicy Dobrzyńskiej i Alei Ks. Jerzego Popiełuszki, pomiędzy ul. Lipnowską, Rezerwatem Kulin, terenami leśnymi i zachodnią granicą rodzinnych ogrodów działkowych</w:t>
            </w:r>
          </w:p>
        </w:tc>
        <w:tc>
          <w:tcPr>
            <w:tcW w:w="898" w:type="dxa"/>
            <w:tcBorders>
              <w:bottom w:val="none" w:sz="0" w:space="0" w:color="auto"/>
            </w:tcBorders>
            <w:hideMark/>
          </w:tcPr>
          <w:p w14:paraId="4D1816D8"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143,36</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30314A8A" w14:textId="152BFDD2" w:rsidR="00F93C5B" w:rsidRPr="00934DDE" w:rsidRDefault="00F93C5B" w:rsidP="008657EA">
            <w:pPr>
              <w:rPr>
                <w:b w:val="0"/>
                <w:bCs w:val="0"/>
              </w:rPr>
            </w:pPr>
            <w:r w:rsidRPr="00934DDE">
              <w:rPr>
                <w:b w:val="0"/>
                <w:bCs w:val="0"/>
              </w:rPr>
              <w:t>Uchwała Rady Miasta Włocławek Nr XXXIV/119/2017 z dnia 24 października 2017 r.</w:t>
            </w:r>
          </w:p>
        </w:tc>
      </w:tr>
      <w:tr w:rsidR="00F93C5B" w:rsidRPr="00934DDE" w14:paraId="7D653B7D" w14:textId="77777777" w:rsidTr="00934DDE">
        <w:trPr>
          <w:cnfStyle w:val="100000000000" w:firstRow="1" w:lastRow="0" w:firstColumn="0" w:lastColumn="0" w:oddVBand="0" w:evenVBand="0" w:oddHBand="0" w:evenHBand="0" w:firstRowFirstColumn="0" w:firstRowLastColumn="0" w:lastRowFirstColumn="0" w:lastRowLastColumn="0"/>
          <w:cantSplit/>
          <w:trHeight w:val="1300"/>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5FC53261" w14:textId="77777777" w:rsidR="00F93C5B" w:rsidRPr="00934DDE" w:rsidRDefault="00F93C5B" w:rsidP="008657EA">
            <w:pPr>
              <w:rPr>
                <w:b w:val="0"/>
                <w:bCs w:val="0"/>
              </w:rPr>
            </w:pPr>
            <w:r w:rsidRPr="00934DDE">
              <w:rPr>
                <w:b w:val="0"/>
                <w:bCs w:val="0"/>
              </w:rPr>
              <w:t>11.</w:t>
            </w:r>
          </w:p>
        </w:tc>
        <w:tc>
          <w:tcPr>
            <w:tcW w:w="3884" w:type="dxa"/>
            <w:tcBorders>
              <w:bottom w:val="none" w:sz="0" w:space="0" w:color="auto"/>
            </w:tcBorders>
          </w:tcPr>
          <w:p w14:paraId="1C6173B2" w14:textId="64497C1E"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w rejonie ulicy Prymasa Wyszyńskiego, zawartego pomiędzy ulicą Prymasa Wyszyńskiego, ulicą Rzeczną, Parkiem Sienkiewicza, ulicą Okrzei, rzeką Wisłą oraz rzeką Zgłowiączką</w:t>
            </w:r>
          </w:p>
        </w:tc>
        <w:tc>
          <w:tcPr>
            <w:tcW w:w="898" w:type="dxa"/>
            <w:tcBorders>
              <w:bottom w:val="none" w:sz="0" w:space="0" w:color="auto"/>
            </w:tcBorders>
            <w:hideMark/>
          </w:tcPr>
          <w:p w14:paraId="61A03AC5"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29,18</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5AFB7FDE" w14:textId="722B64E2" w:rsidR="00F93C5B" w:rsidRPr="00934DDE" w:rsidRDefault="00F93C5B" w:rsidP="008657EA">
            <w:pPr>
              <w:rPr>
                <w:b w:val="0"/>
                <w:bCs w:val="0"/>
              </w:rPr>
            </w:pPr>
            <w:r w:rsidRPr="00934DDE">
              <w:rPr>
                <w:b w:val="0"/>
                <w:bCs w:val="0"/>
              </w:rPr>
              <w:t>Uchwała Rady Miasta Włocławek Nr XL/14/2018 z dnia 27 marca 2018 r.</w:t>
            </w:r>
          </w:p>
        </w:tc>
      </w:tr>
      <w:tr w:rsidR="00F93C5B" w:rsidRPr="00934DDE" w14:paraId="68A29FD5" w14:textId="77777777" w:rsidTr="00934DDE">
        <w:trPr>
          <w:cnfStyle w:val="100000000000" w:firstRow="1" w:lastRow="0" w:firstColumn="0" w:lastColumn="0" w:oddVBand="0" w:evenVBand="0" w:oddHBand="0" w:evenHBand="0" w:firstRowFirstColumn="0" w:firstRowLastColumn="0" w:lastRowFirstColumn="0" w:lastRowLastColumn="0"/>
          <w:cantSplit/>
          <w:trHeight w:val="783"/>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2FA8346E" w14:textId="77777777" w:rsidR="00F93C5B" w:rsidRPr="00934DDE" w:rsidRDefault="00F93C5B" w:rsidP="008657EA">
            <w:pPr>
              <w:rPr>
                <w:b w:val="0"/>
                <w:bCs w:val="0"/>
              </w:rPr>
            </w:pPr>
            <w:r w:rsidRPr="00934DDE">
              <w:rPr>
                <w:b w:val="0"/>
                <w:bCs w:val="0"/>
              </w:rPr>
              <w:t>12.</w:t>
            </w:r>
          </w:p>
        </w:tc>
        <w:tc>
          <w:tcPr>
            <w:tcW w:w="3884" w:type="dxa"/>
            <w:tcBorders>
              <w:bottom w:val="none" w:sz="0" w:space="0" w:color="auto"/>
            </w:tcBorders>
          </w:tcPr>
          <w:p w14:paraId="3284DA90" w14:textId="05CA3814"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w rejonie ulic: Kościuszki, Okrzei, Wroniej, Al. Chopina, Warszawskiej</w:t>
            </w:r>
          </w:p>
        </w:tc>
        <w:tc>
          <w:tcPr>
            <w:tcW w:w="898" w:type="dxa"/>
            <w:tcBorders>
              <w:bottom w:val="none" w:sz="0" w:space="0" w:color="auto"/>
            </w:tcBorders>
            <w:hideMark/>
          </w:tcPr>
          <w:p w14:paraId="2DC19703"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23,5</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76CB199D" w14:textId="62197BB2" w:rsidR="00F93C5B" w:rsidRPr="00934DDE" w:rsidRDefault="00F93C5B" w:rsidP="008657EA">
            <w:pPr>
              <w:rPr>
                <w:b w:val="0"/>
                <w:bCs w:val="0"/>
              </w:rPr>
            </w:pPr>
            <w:r w:rsidRPr="00934DDE">
              <w:rPr>
                <w:b w:val="0"/>
                <w:bCs w:val="0"/>
              </w:rPr>
              <w:t>Uchwała Rady Miasta Włocławek Nr XLIV/62/2018 z dnia 5 czerwca 2018 r.</w:t>
            </w:r>
          </w:p>
        </w:tc>
      </w:tr>
      <w:tr w:rsidR="00F93C5B" w:rsidRPr="00934DDE" w14:paraId="124F4E27" w14:textId="77777777" w:rsidTr="00934DDE">
        <w:trPr>
          <w:cnfStyle w:val="100000000000" w:firstRow="1" w:lastRow="0" w:firstColumn="0" w:lastColumn="0" w:oddVBand="0" w:evenVBand="0" w:oddHBand="0" w:evenHBand="0" w:firstRowFirstColumn="0" w:firstRowLastColumn="0" w:lastRowFirstColumn="0" w:lastRowLastColumn="0"/>
          <w:cantSplit/>
          <w:trHeight w:val="435"/>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tcPr>
          <w:p w14:paraId="1A46646B" w14:textId="06AB46BE" w:rsidR="00F93C5B" w:rsidRPr="00934DDE" w:rsidRDefault="00F93C5B" w:rsidP="008657EA">
            <w:pPr>
              <w:rPr>
                <w:b w:val="0"/>
                <w:bCs w:val="0"/>
              </w:rPr>
            </w:pPr>
            <w:r w:rsidRPr="00934DDE">
              <w:rPr>
                <w:b w:val="0"/>
                <w:bCs w:val="0"/>
              </w:rPr>
              <w:t>13.</w:t>
            </w:r>
          </w:p>
        </w:tc>
        <w:tc>
          <w:tcPr>
            <w:tcW w:w="3884" w:type="dxa"/>
            <w:tcBorders>
              <w:bottom w:val="none" w:sz="0" w:space="0" w:color="auto"/>
            </w:tcBorders>
            <w:hideMark/>
          </w:tcPr>
          <w:p w14:paraId="1987197E"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w zakresie obszaru położonego pomiędzy ulicą Gajową, ulicą Wiejską, granicą miasta oraz terenem ogrodów działkowych</w:t>
            </w:r>
          </w:p>
        </w:tc>
        <w:tc>
          <w:tcPr>
            <w:tcW w:w="898" w:type="dxa"/>
            <w:tcBorders>
              <w:bottom w:val="none" w:sz="0" w:space="0" w:color="auto"/>
            </w:tcBorders>
            <w:hideMark/>
          </w:tcPr>
          <w:p w14:paraId="6EE9A839"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38,5</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14E78E6B" w14:textId="77777777" w:rsidR="00F93C5B" w:rsidRPr="00934DDE" w:rsidRDefault="00F93C5B" w:rsidP="008657EA">
            <w:pPr>
              <w:rPr>
                <w:b w:val="0"/>
                <w:bCs w:val="0"/>
              </w:rPr>
            </w:pPr>
            <w:r w:rsidRPr="00934DDE">
              <w:rPr>
                <w:b w:val="0"/>
                <w:bCs w:val="0"/>
              </w:rPr>
              <w:t>Uchwała Nr IX/63/2019 Rady Miasta Włocławek z dniu 23 kwietnia 2019 r.</w:t>
            </w:r>
          </w:p>
        </w:tc>
      </w:tr>
      <w:tr w:rsidR="00F93C5B" w:rsidRPr="00934DDE" w14:paraId="30303A29" w14:textId="77777777" w:rsidTr="00934DDE">
        <w:trPr>
          <w:cnfStyle w:val="100000000000" w:firstRow="1" w:lastRow="0" w:firstColumn="0" w:lastColumn="0" w:oddVBand="0" w:evenVBand="0" w:oddHBand="0" w:evenHBand="0" w:firstRowFirstColumn="0" w:firstRowLastColumn="0" w:lastRowFirstColumn="0" w:lastRowLastColumn="0"/>
          <w:cantSplit/>
          <w:trHeight w:val="405"/>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tcPr>
          <w:p w14:paraId="0775F940" w14:textId="77777777" w:rsidR="00F93C5B" w:rsidRPr="00934DDE" w:rsidRDefault="00F93C5B" w:rsidP="008657EA">
            <w:pPr>
              <w:rPr>
                <w:b w:val="0"/>
                <w:bCs w:val="0"/>
              </w:rPr>
            </w:pPr>
          </w:p>
          <w:p w14:paraId="53E7BFE0" w14:textId="77777777" w:rsidR="00F93C5B" w:rsidRPr="00934DDE" w:rsidRDefault="00F93C5B" w:rsidP="008657EA">
            <w:pPr>
              <w:rPr>
                <w:b w:val="0"/>
                <w:bCs w:val="0"/>
              </w:rPr>
            </w:pPr>
            <w:r w:rsidRPr="00934DDE">
              <w:rPr>
                <w:b w:val="0"/>
                <w:bCs w:val="0"/>
              </w:rPr>
              <w:t>14.</w:t>
            </w:r>
          </w:p>
        </w:tc>
        <w:tc>
          <w:tcPr>
            <w:tcW w:w="3884" w:type="dxa"/>
            <w:tcBorders>
              <w:bottom w:val="none" w:sz="0" w:space="0" w:color="auto"/>
            </w:tcBorders>
            <w:hideMark/>
          </w:tcPr>
          <w:p w14:paraId="7CB8D3FB"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pomiędzy ulicą Chmielną, Aleją Chopina, ulicą Warszawską, Placem Wolności, ulicą 3 Maja, Starym Rynkiem, ulicą Św. Jana, brzegiem rzeki Wisły oraz położonego w rejonie ulicy Ogniowej</w:t>
            </w:r>
          </w:p>
        </w:tc>
        <w:tc>
          <w:tcPr>
            <w:tcW w:w="898" w:type="dxa"/>
            <w:tcBorders>
              <w:bottom w:val="none" w:sz="0" w:space="0" w:color="auto"/>
            </w:tcBorders>
            <w:hideMark/>
          </w:tcPr>
          <w:p w14:paraId="59A93BB1"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68,3</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4C63EAB7" w14:textId="7C43EF02" w:rsidR="00F93C5B" w:rsidRPr="00934DDE" w:rsidRDefault="00F93C5B" w:rsidP="008657EA">
            <w:pPr>
              <w:rPr>
                <w:b w:val="0"/>
                <w:bCs w:val="0"/>
              </w:rPr>
            </w:pPr>
            <w:r w:rsidRPr="00934DDE">
              <w:rPr>
                <w:b w:val="0"/>
                <w:bCs w:val="0"/>
              </w:rPr>
              <w:t>Uchwała Rady Miasta Włocławek Nr IX/64/2019 z dnia 23 kwietnia 2019 r.</w:t>
            </w:r>
          </w:p>
        </w:tc>
      </w:tr>
      <w:tr w:rsidR="00F93C5B" w:rsidRPr="00934DDE" w14:paraId="756A9B78" w14:textId="77777777" w:rsidTr="00934DDE">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hideMark/>
          </w:tcPr>
          <w:p w14:paraId="4533FBE7" w14:textId="77777777" w:rsidR="00F93C5B" w:rsidRPr="00934DDE" w:rsidRDefault="00F93C5B" w:rsidP="008657EA">
            <w:pPr>
              <w:rPr>
                <w:b w:val="0"/>
                <w:bCs w:val="0"/>
              </w:rPr>
            </w:pPr>
            <w:r w:rsidRPr="00934DDE">
              <w:rPr>
                <w:b w:val="0"/>
                <w:bCs w:val="0"/>
              </w:rPr>
              <w:t>15.</w:t>
            </w:r>
          </w:p>
        </w:tc>
        <w:tc>
          <w:tcPr>
            <w:tcW w:w="3884" w:type="dxa"/>
            <w:tcBorders>
              <w:bottom w:val="none" w:sz="0" w:space="0" w:color="auto"/>
            </w:tcBorders>
            <w:hideMark/>
          </w:tcPr>
          <w:p w14:paraId="7653B1EB"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położony w rejonie ulic: Okrzei, Wroniej, Witosa, Nowomiejskiej, Chopina, Okrężnej i Wierzbowej</w:t>
            </w:r>
          </w:p>
        </w:tc>
        <w:tc>
          <w:tcPr>
            <w:tcW w:w="898" w:type="dxa"/>
            <w:tcBorders>
              <w:bottom w:val="none" w:sz="0" w:space="0" w:color="auto"/>
            </w:tcBorders>
            <w:hideMark/>
          </w:tcPr>
          <w:p w14:paraId="03DD7EE2" w14:textId="77777777" w:rsidR="00F93C5B" w:rsidRPr="00934DDE" w:rsidRDefault="00F93C5B" w:rsidP="008657EA">
            <w:pPr>
              <w:cnfStyle w:val="100000000000" w:firstRow="1" w:lastRow="0" w:firstColumn="0" w:lastColumn="0" w:oddVBand="0" w:evenVBand="0" w:oddHBand="0" w:evenHBand="0" w:firstRowFirstColumn="0" w:firstRowLastColumn="0" w:lastRowFirstColumn="0" w:lastRowLastColumn="0"/>
              <w:rPr>
                <w:b w:val="0"/>
                <w:bCs w:val="0"/>
              </w:rPr>
            </w:pPr>
            <w:r w:rsidRPr="00934DDE">
              <w:rPr>
                <w:b w:val="0"/>
                <w:bCs w:val="0"/>
              </w:rPr>
              <w:t>16,0</w:t>
            </w:r>
          </w:p>
        </w:tc>
        <w:tc>
          <w:tcPr>
            <w:cnfStyle w:val="000100000000" w:firstRow="0" w:lastRow="0" w:firstColumn="0" w:lastColumn="1" w:oddVBand="0" w:evenVBand="0" w:oddHBand="0" w:evenHBand="0" w:firstRowFirstColumn="0" w:firstRowLastColumn="0" w:lastRowFirstColumn="0" w:lastRowLastColumn="0"/>
            <w:tcW w:w="3637" w:type="dxa"/>
            <w:tcBorders>
              <w:bottom w:val="none" w:sz="0" w:space="0" w:color="auto"/>
            </w:tcBorders>
            <w:hideMark/>
          </w:tcPr>
          <w:p w14:paraId="635956FA" w14:textId="77777777" w:rsidR="00F93C5B" w:rsidRPr="00934DDE" w:rsidRDefault="00F93C5B" w:rsidP="007000BA">
            <w:pPr>
              <w:keepNext/>
              <w:rPr>
                <w:b w:val="0"/>
                <w:bCs w:val="0"/>
              </w:rPr>
            </w:pPr>
            <w:r w:rsidRPr="00934DDE">
              <w:rPr>
                <w:b w:val="0"/>
                <w:bCs w:val="0"/>
              </w:rPr>
              <w:t>Uchwała Nr X/76/2019 Rady Miasta Włocławek z dnia 14 maja 2019 r.</w:t>
            </w:r>
          </w:p>
        </w:tc>
      </w:tr>
    </w:tbl>
    <w:p w14:paraId="7A387D38" w14:textId="7C5575FD" w:rsidR="00BD4D7E" w:rsidRPr="007000BA" w:rsidRDefault="007000BA" w:rsidP="007000BA">
      <w:pPr>
        <w:pStyle w:val="Legenda"/>
        <w:rPr>
          <w:i w:val="0"/>
          <w:iCs w:val="0"/>
          <w:color w:val="auto"/>
          <w:sz w:val="22"/>
          <w:szCs w:val="22"/>
        </w:rPr>
      </w:pPr>
      <w:r w:rsidRPr="007000BA">
        <w:rPr>
          <w:i w:val="0"/>
          <w:iCs w:val="0"/>
          <w:color w:val="auto"/>
          <w:sz w:val="22"/>
          <w:szCs w:val="22"/>
        </w:rPr>
        <w:t xml:space="preserve">Tabela </w:t>
      </w:r>
      <w:r w:rsidRPr="007000BA">
        <w:rPr>
          <w:i w:val="0"/>
          <w:iCs w:val="0"/>
          <w:color w:val="auto"/>
          <w:sz w:val="22"/>
          <w:szCs w:val="22"/>
        </w:rPr>
        <w:fldChar w:fldCharType="begin"/>
      </w:r>
      <w:r w:rsidRPr="007000BA">
        <w:rPr>
          <w:i w:val="0"/>
          <w:iCs w:val="0"/>
          <w:color w:val="auto"/>
          <w:sz w:val="22"/>
          <w:szCs w:val="22"/>
        </w:rPr>
        <w:instrText xml:space="preserve"> SEQ Tabela \* ARABIC </w:instrText>
      </w:r>
      <w:r w:rsidRPr="007000BA">
        <w:rPr>
          <w:i w:val="0"/>
          <w:iCs w:val="0"/>
          <w:color w:val="auto"/>
          <w:sz w:val="22"/>
          <w:szCs w:val="22"/>
        </w:rPr>
        <w:fldChar w:fldCharType="separate"/>
      </w:r>
      <w:r w:rsidR="00E75AE2">
        <w:rPr>
          <w:i w:val="0"/>
          <w:iCs w:val="0"/>
          <w:noProof/>
          <w:color w:val="auto"/>
          <w:sz w:val="22"/>
          <w:szCs w:val="22"/>
        </w:rPr>
        <w:t>4</w:t>
      </w:r>
      <w:r w:rsidRPr="007000BA">
        <w:rPr>
          <w:i w:val="0"/>
          <w:iCs w:val="0"/>
          <w:color w:val="auto"/>
          <w:sz w:val="22"/>
          <w:szCs w:val="22"/>
        </w:rPr>
        <w:fldChar w:fldCharType="end"/>
      </w:r>
      <w:r w:rsidRPr="007000BA">
        <w:rPr>
          <w:i w:val="0"/>
          <w:iCs w:val="0"/>
          <w:color w:val="auto"/>
          <w:sz w:val="22"/>
          <w:szCs w:val="22"/>
        </w:rPr>
        <w:t xml:space="preserve"> Uchwały w sprawie przystąpienia do sporządzenia miejscowych planów zagospodarowania przestrzennego. Opracowanie: Wydział Urbanistyki i Architektury</w:t>
      </w:r>
    </w:p>
    <w:p w14:paraId="56A367E3" w14:textId="1CD839FC" w:rsidR="00382D3C" w:rsidRPr="00EA7C43" w:rsidRDefault="00382D3C" w:rsidP="008657EA">
      <w:pPr>
        <w:pStyle w:val="Akapitzlist"/>
        <w:numPr>
          <w:ilvl w:val="0"/>
          <w:numId w:val="125"/>
        </w:numPr>
      </w:pPr>
      <w:r w:rsidRPr="00EA7C43">
        <w:t>powierzchnia miasta: 8</w:t>
      </w:r>
      <w:r w:rsidR="00C03926" w:rsidRPr="00EA7C43">
        <w:t xml:space="preserve"> </w:t>
      </w:r>
      <w:r w:rsidRPr="00EA7C43">
        <w:t xml:space="preserve">432 ha, </w:t>
      </w:r>
    </w:p>
    <w:p w14:paraId="55D54269" w14:textId="2E35328B" w:rsidR="00382D3C" w:rsidRPr="00EA7C43" w:rsidRDefault="00382D3C" w:rsidP="008657EA">
      <w:pPr>
        <w:pStyle w:val="Akapitzlist"/>
        <w:numPr>
          <w:ilvl w:val="0"/>
          <w:numId w:val="125"/>
        </w:numPr>
      </w:pPr>
      <w:r w:rsidRPr="00EA7C43">
        <w:t>powierzchnia zurbanizowana: ok. 4</w:t>
      </w:r>
      <w:r w:rsidR="00C03926" w:rsidRPr="00EA7C43">
        <w:t xml:space="preserve"> </w:t>
      </w:r>
      <w:r w:rsidRPr="00EA7C43">
        <w:t xml:space="preserve">756 ha, </w:t>
      </w:r>
    </w:p>
    <w:p w14:paraId="716192E7" w14:textId="49A78D7C" w:rsidR="00382D3C" w:rsidRPr="00EA7C43" w:rsidRDefault="00382D3C" w:rsidP="008657EA">
      <w:pPr>
        <w:pStyle w:val="Akapitzlist"/>
        <w:numPr>
          <w:ilvl w:val="0"/>
          <w:numId w:val="125"/>
        </w:numPr>
      </w:pPr>
      <w:r w:rsidRPr="00EA7C43">
        <w:t xml:space="preserve">powierzchnia </w:t>
      </w:r>
      <w:r w:rsidR="009D4178" w:rsidRPr="00EA7C43">
        <w:t>biologicznie czynna – 5 236 ha</w:t>
      </w:r>
    </w:p>
    <w:p w14:paraId="16B8C699" w14:textId="77777777" w:rsidR="009D4178" w:rsidRPr="00EA7C43" w:rsidRDefault="009D4178" w:rsidP="008657EA">
      <w:pPr>
        <w:pStyle w:val="Akapitzlist"/>
      </w:pPr>
    </w:p>
    <w:p w14:paraId="17F10FF2" w14:textId="1434F52A" w:rsidR="00F93C5B" w:rsidRPr="00EA7C43" w:rsidRDefault="00F93C5B" w:rsidP="008657EA">
      <w:r w:rsidRPr="00EA7C43">
        <w:t>Uchwały:</w:t>
      </w:r>
    </w:p>
    <w:p w14:paraId="21763FF3" w14:textId="55351DD4" w:rsidR="00325571" w:rsidRPr="00EA7C43" w:rsidRDefault="004921FD" w:rsidP="008657EA">
      <w:pPr>
        <w:pStyle w:val="Akapitzlist"/>
        <w:numPr>
          <w:ilvl w:val="0"/>
          <w:numId w:val="142"/>
        </w:numPr>
      </w:pPr>
      <w:r w:rsidRPr="00EA7C43">
        <w:t>Uchwała Nr V/3/</w:t>
      </w:r>
      <w:r w:rsidR="00325571" w:rsidRPr="00EA7C43">
        <w:t>2019 Rady Miasta Włocławek z dnia 31 stycznia 2019 r. w sprawie zasad udzielania dotacji na prace konserwatorskie, restauratorskie lub roboty budowlane przy zabytku wpisanym</w:t>
      </w:r>
      <w:r w:rsidR="008278C6" w:rsidRPr="00EA7C43">
        <w:t xml:space="preserve"> </w:t>
      </w:r>
      <w:r w:rsidR="00325571" w:rsidRPr="00EA7C43">
        <w:t xml:space="preserve">do rejestru zabytków lub znajdującym się w gminnej ewidencji zabytków </w:t>
      </w:r>
    </w:p>
    <w:p w14:paraId="51F11F61" w14:textId="46B5438B" w:rsidR="005E6774" w:rsidRPr="00EA7C43" w:rsidRDefault="005E6774" w:rsidP="008657EA">
      <w:pPr>
        <w:pStyle w:val="Akapitzlist"/>
        <w:numPr>
          <w:ilvl w:val="0"/>
          <w:numId w:val="142"/>
        </w:numPr>
      </w:pPr>
      <w:r w:rsidRPr="00EA7C43">
        <w:t xml:space="preserve">Uchwała </w:t>
      </w:r>
      <w:r w:rsidR="00C03926" w:rsidRPr="00EA7C43">
        <w:t>Nr XVIII/203/2019 Rady Miasta Włocławek z dnia 30 grudnia 2019 r. zmieniająca uchwałę w sprawie zasad udzielania dotacji na prace konserwatorskie, restauratorskie lub roboty budowlane przy zabytku wpisanym do rejestru zabytków lub znajdującym się w gminnej ewidencji zabytków</w:t>
      </w:r>
    </w:p>
    <w:p w14:paraId="3F4914D4" w14:textId="7F6F48E7" w:rsidR="00325571" w:rsidRPr="00EA7C43" w:rsidRDefault="00325571" w:rsidP="008657EA">
      <w:pPr>
        <w:pStyle w:val="Akapitzlist"/>
      </w:pPr>
      <w:r w:rsidRPr="00EA7C43">
        <w:t>Uchwał</w:t>
      </w:r>
      <w:r w:rsidR="00C03926" w:rsidRPr="00EA7C43">
        <w:t>y</w:t>
      </w:r>
      <w:r w:rsidR="008278C6" w:rsidRPr="00EA7C43">
        <w:t xml:space="preserve"> ma</w:t>
      </w:r>
      <w:r w:rsidR="00C03926" w:rsidRPr="00EA7C43">
        <w:t>ją</w:t>
      </w:r>
      <w:r w:rsidR="008278C6" w:rsidRPr="00EA7C43">
        <w:t xml:space="preserve"> na celu </w:t>
      </w:r>
      <w:r w:rsidRPr="00EA7C43">
        <w:t>wsp</w:t>
      </w:r>
      <w:r w:rsidR="00C03926" w:rsidRPr="00EA7C43">
        <w:t xml:space="preserve">arcie </w:t>
      </w:r>
      <w:r w:rsidRPr="00EA7C43">
        <w:t>i uzupełni</w:t>
      </w:r>
      <w:r w:rsidR="008278C6" w:rsidRPr="00EA7C43">
        <w:t>enie</w:t>
      </w:r>
      <w:r w:rsidRPr="00EA7C43">
        <w:t xml:space="preserve"> działa</w:t>
      </w:r>
      <w:r w:rsidR="008278C6" w:rsidRPr="00EA7C43">
        <w:t>ń</w:t>
      </w:r>
      <w:r w:rsidRPr="00EA7C43">
        <w:t xml:space="preserve"> właścicieli i posiadaczy zabytków, zarówno tych wpisanych do rejestru zabytków, jak i ujętych w Gminnej Ewidencji Zabytków Miasta Włocławek, na rzecz właściwej ochrony, poprawy stanu i odpowiedniego utrzymania wartościowej substancji zabytkowej. </w:t>
      </w:r>
      <w:r w:rsidR="00C03926" w:rsidRPr="00EA7C43">
        <w:t>S</w:t>
      </w:r>
      <w:r w:rsidRPr="00EA7C43">
        <w:t>twarza</w:t>
      </w:r>
      <w:r w:rsidR="00C03926" w:rsidRPr="00EA7C43">
        <w:t>ją</w:t>
      </w:r>
      <w:r w:rsidRPr="00EA7C43">
        <w:t xml:space="preserve"> większe możliwości inicjowania,</w:t>
      </w:r>
      <w:r w:rsidR="008278C6" w:rsidRPr="00EA7C43">
        <w:t xml:space="preserve"> </w:t>
      </w:r>
      <w:r w:rsidRPr="00EA7C43">
        <w:t>wspomagania i koordynowania szeroko pojętej działalności konserwatorskiej, mającej na celu trwałe zabezpieczenie zabytków.</w:t>
      </w:r>
    </w:p>
    <w:p w14:paraId="15FD7F73" w14:textId="0C406F9D" w:rsidR="00F93C5B" w:rsidRPr="00EA7C43" w:rsidRDefault="004921FD" w:rsidP="008657EA">
      <w:pPr>
        <w:pStyle w:val="Akapitzlist"/>
        <w:numPr>
          <w:ilvl w:val="0"/>
          <w:numId w:val="117"/>
        </w:numPr>
      </w:pPr>
      <w:r w:rsidRPr="00EA7C43">
        <w:t>Uchwała Nr X/77/</w:t>
      </w:r>
      <w:r w:rsidR="00F93C5B" w:rsidRPr="00EA7C43">
        <w:t xml:space="preserve">2019 Rady Miasta Włocławek z dnia 14 maja 2019 r. w sprawie przyznania w roku 2019 dotacji na prace konserwatorskie, restauratorskie lub roboty budowlane przy </w:t>
      </w:r>
      <w:r w:rsidR="00F93C5B" w:rsidRPr="00EA7C43">
        <w:lastRenderedPageBreak/>
        <w:t>zabytku wpisanym do rejestru zabytków lub znajdującym się w gminnej ewidencji zabytków</w:t>
      </w:r>
    </w:p>
    <w:p w14:paraId="390F0BA9" w14:textId="1F06A39E" w:rsidR="00F93C5B" w:rsidRPr="00EA7C43" w:rsidRDefault="00F93C5B" w:rsidP="008657EA">
      <w:pPr>
        <w:pStyle w:val="Akapitzlist"/>
      </w:pPr>
      <w:r w:rsidRPr="00EA7C43">
        <w:t>Przyznano w roku budżetowym dotacje w łącznej kwocie 224</w:t>
      </w:r>
      <w:r w:rsidR="007314C6" w:rsidRPr="00EA7C43">
        <w:t xml:space="preserve"> </w:t>
      </w:r>
      <w:r w:rsidRPr="00EA7C43">
        <w:t xml:space="preserve">421,81 zł na prace konserwatorskie, restauratorskie lub roboty budowlane przy zabytku wpisanym do rejestru zabytków lub znajdującym się w gminnej ewidencji zabytków. </w:t>
      </w:r>
    </w:p>
    <w:p w14:paraId="113F24AB" w14:textId="6610D431" w:rsidR="00F93C5B" w:rsidRPr="00EA7C43" w:rsidRDefault="009751A9" w:rsidP="008657EA">
      <w:pPr>
        <w:pStyle w:val="Akapitzlist"/>
      </w:pPr>
      <w:r w:rsidRPr="00EA7C43">
        <w:t>Przyznane dotacje:</w:t>
      </w:r>
    </w:p>
    <w:p w14:paraId="3E6E7888" w14:textId="65C46CBF" w:rsidR="00F93C5B" w:rsidRPr="00EA7C43" w:rsidRDefault="00F93C5B" w:rsidP="008657EA">
      <w:pPr>
        <w:pStyle w:val="Akapitzlist"/>
        <w:numPr>
          <w:ilvl w:val="0"/>
          <w:numId w:val="192"/>
        </w:numPr>
      </w:pPr>
      <w:r w:rsidRPr="00EA7C43">
        <w:t xml:space="preserve">„Konserwacja stalli neogotyckich i wewnętrznej ściany ceglanej z kaplicy </w:t>
      </w:r>
      <w:proofErr w:type="spellStart"/>
      <w:r w:rsidRPr="00EA7C43">
        <w:t>Cibavit</w:t>
      </w:r>
      <w:proofErr w:type="spellEnd"/>
      <w:r w:rsidRPr="00EA7C43">
        <w:t xml:space="preserve"> z Bazyliki Katedralnej pw. Wniebowzięcia NMP we Włocławku” na wniosek Parafii Katedralnej pw. Wniebowzięcia NMP we Włocławku, kwota dotacji 100 000,00 zł</w:t>
      </w:r>
    </w:p>
    <w:p w14:paraId="2F12CD07" w14:textId="673CE108" w:rsidR="00F93C5B" w:rsidRPr="00EA7C43" w:rsidRDefault="00F93C5B" w:rsidP="008657EA">
      <w:pPr>
        <w:pStyle w:val="Akapitzlist"/>
        <w:numPr>
          <w:ilvl w:val="0"/>
          <w:numId w:val="192"/>
        </w:numPr>
      </w:pPr>
      <w:r w:rsidRPr="00EA7C43">
        <w:t>„Remont elewacji, zmiana konstrukcji dachu wraz z wymianą pokrycia dachu na terenie działki nr 48, obręb Włocławek KM 46 przy ul. Świętego Jana 1 we Włocławku” na wniosek Wspólnoty Mieszkaniowej „Bulwary 18” we Włocławku; kwota dotacji 16</w:t>
      </w:r>
      <w:r w:rsidR="00BD4D7E" w:rsidRPr="00EA7C43">
        <w:t xml:space="preserve"> </w:t>
      </w:r>
      <w:r w:rsidRPr="00EA7C43">
        <w:t>880,00 zł</w:t>
      </w:r>
    </w:p>
    <w:p w14:paraId="7F50544A" w14:textId="2C3B16C0" w:rsidR="00F93C5B" w:rsidRPr="00EA7C43" w:rsidRDefault="00F93C5B" w:rsidP="008657EA">
      <w:pPr>
        <w:pStyle w:val="Akapitzlist"/>
        <w:numPr>
          <w:ilvl w:val="0"/>
          <w:numId w:val="192"/>
        </w:numPr>
      </w:pPr>
      <w:r w:rsidRPr="00EA7C43">
        <w:t>„Remont elewacji budynku kościoła parafialnego pw. Św. Stanisława BM we Włocławku wraz z wymianą obróbek blacharskich” na wniosek Parafii Rzymsko-Katolickiej pw. Św. Stanisława BM we Włocławku; kwota dotacji 26</w:t>
      </w:r>
      <w:r w:rsidR="00BD4D7E" w:rsidRPr="00EA7C43">
        <w:t xml:space="preserve"> </w:t>
      </w:r>
      <w:r w:rsidRPr="00EA7C43">
        <w:t xml:space="preserve">005,00 zł </w:t>
      </w:r>
    </w:p>
    <w:p w14:paraId="47BE976A" w14:textId="7BB54A95" w:rsidR="00F93C5B" w:rsidRPr="00EA7C43" w:rsidRDefault="00F93C5B" w:rsidP="008657EA">
      <w:pPr>
        <w:pStyle w:val="Akapitzlist"/>
        <w:numPr>
          <w:ilvl w:val="0"/>
          <w:numId w:val="192"/>
        </w:numPr>
      </w:pPr>
      <w:r w:rsidRPr="00EA7C43">
        <w:t>„Wymiana stolarki w budynku zabytkowej Cerkwii Prawosławnej p.w. Św. Mikołaja we Włocławku – etap I prace przy stolarce drzwiowej zewnętrznej” na wniosek Parafii Prawosławnej p.w. Św. Mikołaja we Włocławku; kwota dotacji 36</w:t>
      </w:r>
      <w:r w:rsidR="00BD4D7E" w:rsidRPr="00EA7C43">
        <w:t xml:space="preserve"> </w:t>
      </w:r>
      <w:r w:rsidRPr="00EA7C43">
        <w:t>580,20 zł</w:t>
      </w:r>
    </w:p>
    <w:p w14:paraId="75C39326" w14:textId="74FB2997" w:rsidR="00F93C5B" w:rsidRPr="00EA7C43" w:rsidRDefault="00F93C5B" w:rsidP="008657EA">
      <w:pPr>
        <w:pStyle w:val="Akapitzlist"/>
        <w:numPr>
          <w:ilvl w:val="0"/>
          <w:numId w:val="192"/>
        </w:numPr>
      </w:pPr>
      <w:r w:rsidRPr="00EA7C43">
        <w:t xml:space="preserve">„Remont elewacji i pokrycia dachowego budynku mieszkalnego zlokalizowanego na terenie działki nr 73/1 obręb Włocławek KM 45 przy ul. Żabiej 27 we Włocławku” na wniosek Pana Radosława </w:t>
      </w:r>
      <w:proofErr w:type="spellStart"/>
      <w:r w:rsidRPr="00EA7C43">
        <w:t>Wesołkowskiego</w:t>
      </w:r>
      <w:proofErr w:type="spellEnd"/>
      <w:r w:rsidRPr="00EA7C43">
        <w:t xml:space="preserve"> zamieszkałego we Włocławku; kwota dotacji 12</w:t>
      </w:r>
      <w:r w:rsidR="00B72B1B" w:rsidRPr="00EA7C43">
        <w:t xml:space="preserve"> </w:t>
      </w:r>
      <w:r w:rsidRPr="00EA7C43">
        <w:t>300,61 zł</w:t>
      </w:r>
    </w:p>
    <w:p w14:paraId="6AF10A3E" w14:textId="4469B7AE" w:rsidR="00F93C5B" w:rsidRPr="00EA7C43" w:rsidRDefault="00F93C5B" w:rsidP="008657EA">
      <w:pPr>
        <w:pStyle w:val="Akapitzlist"/>
        <w:numPr>
          <w:ilvl w:val="0"/>
          <w:numId w:val="192"/>
        </w:numPr>
      </w:pPr>
      <w:r w:rsidRPr="00EA7C43">
        <w:t>„Przebudowa oraz rozbudowa kamienicy mieszkalnej, zlokalizowanej na działce nr 23/5, obręb Włocławek KM 45 przy ul. Słowackiego 3 we Włocławku” na wniosek Wspólnoty Mieszkaniowej „Słowackiego 3” we Włocławku, kwota dotacji 32</w:t>
      </w:r>
      <w:r w:rsidR="00B72B1B" w:rsidRPr="00EA7C43">
        <w:t xml:space="preserve"> </w:t>
      </w:r>
      <w:r w:rsidRPr="00EA7C43">
        <w:t>566,00 zł</w:t>
      </w:r>
    </w:p>
    <w:p w14:paraId="1EAE69F0" w14:textId="77777777" w:rsidR="008278C6" w:rsidRPr="00EA7C43" w:rsidRDefault="008278C6" w:rsidP="008657EA">
      <w:pPr>
        <w:pStyle w:val="Akapitzlist"/>
      </w:pPr>
    </w:p>
    <w:p w14:paraId="41BBD4DB" w14:textId="672994F6" w:rsidR="00DC20FF" w:rsidRPr="00EA7C43" w:rsidRDefault="008278C6" w:rsidP="008657EA">
      <w:pPr>
        <w:pStyle w:val="Akapitzlist"/>
        <w:numPr>
          <w:ilvl w:val="0"/>
          <w:numId w:val="117"/>
        </w:numPr>
      </w:pPr>
      <w:r w:rsidRPr="00EA7C43">
        <w:t>U</w:t>
      </w:r>
      <w:r w:rsidR="004921FD" w:rsidRPr="00EA7C43">
        <w:t>chwała Nr XIII/109/</w:t>
      </w:r>
      <w:r w:rsidRPr="00EA7C43">
        <w:t xml:space="preserve">2019 Rady Miasta Włocławek z dnia 27 sierpnia 2019 r. w sprawie przyznania w roku 2019 dotacji na prace konserwatorskie, restauratorskie lub roboty budowlane przy </w:t>
      </w:r>
      <w:r w:rsidRPr="00EA7C43">
        <w:lastRenderedPageBreak/>
        <w:t>zabytku wpisanym do rejestru zabytków lub znajd</w:t>
      </w:r>
      <w:r w:rsidR="00807102" w:rsidRPr="00EA7C43">
        <w:t>u</w:t>
      </w:r>
      <w:r w:rsidRPr="00EA7C43">
        <w:t>jącym się w gminnej ewidencji zabytków</w:t>
      </w:r>
    </w:p>
    <w:p w14:paraId="1E8DA9B7" w14:textId="7FEBDBBC" w:rsidR="00807102" w:rsidRPr="00EA7C43" w:rsidRDefault="008278C6" w:rsidP="008657EA">
      <w:pPr>
        <w:pStyle w:val="Akapitzlist"/>
      </w:pPr>
      <w:r w:rsidRPr="00EA7C43">
        <w:t xml:space="preserve">Przyznano dotację w łącznej kwocie 60 000,00 na 1 złożony wniosek na zadanie „Remont elewacji budynków Wyższego Seminarium Duchownego we Włocławku obejmujący konserwację części elewacji frontowej od ul. </w:t>
      </w:r>
      <w:r w:rsidR="007314C6" w:rsidRPr="00EA7C43">
        <w:t>Prymasa S. Karnkowskiego</w:t>
      </w:r>
      <w:r w:rsidR="00B72B1B" w:rsidRPr="00EA7C43">
        <w:t>”</w:t>
      </w:r>
      <w:r w:rsidR="007314C6" w:rsidRPr="00EA7C43">
        <w:t>.</w:t>
      </w:r>
    </w:p>
    <w:p w14:paraId="12F45410" w14:textId="3BB4A600" w:rsidR="00793A99" w:rsidRPr="00EA7C43" w:rsidRDefault="005E6774" w:rsidP="008657EA">
      <w:pPr>
        <w:pStyle w:val="Akapitzlist"/>
        <w:numPr>
          <w:ilvl w:val="0"/>
          <w:numId w:val="117"/>
        </w:numPr>
      </w:pPr>
      <w:r w:rsidRPr="00EA7C43">
        <w:t>Uchwała Nr XV/160/2019 Rady Miasta Włocławek z dnia 29 października 2019r. w sprawie zmiany granic Miasta Włocławek</w:t>
      </w:r>
      <w:r w:rsidR="00793A99" w:rsidRPr="00EA7C43">
        <w:t xml:space="preserve"> </w:t>
      </w:r>
    </w:p>
    <w:p w14:paraId="3049ED1B" w14:textId="726B4F7B" w:rsidR="005E6774" w:rsidRPr="00EA7C43" w:rsidRDefault="00793A99" w:rsidP="008657EA">
      <w:pPr>
        <w:pStyle w:val="Akapitzlist"/>
      </w:pPr>
      <w:r w:rsidRPr="00EA7C43">
        <w:t>Przeprowadzono konsultacje z mieszkańcami Miasta Włocławek w celu wyrażenia opinii dot. zmiany granic</w:t>
      </w:r>
      <w:r w:rsidR="00807102" w:rsidRPr="00EA7C43">
        <w:t>. Z przeprowadzonych konsultacji</w:t>
      </w:r>
      <w:r w:rsidRPr="00EA7C43">
        <w:t xml:space="preserve"> opracowano sprawozdanie Prezydenta Miasta Włocławek</w:t>
      </w:r>
      <w:r w:rsidR="00807102" w:rsidRPr="00EA7C43">
        <w:t xml:space="preserve"> oraz wystąpiono</w:t>
      </w:r>
      <w:r w:rsidRPr="00EA7C43">
        <w:t xml:space="preserve"> z wnioskiem do Ministra Spraw Wewnętrznych i Administracji o dokonanie zmiany granic administracyjnych Miasta Włocławek – Uchwała Nr XXI/35/2020 Rady Miasta Włocławek z dnia 30 marca 2020 r.</w:t>
      </w:r>
    </w:p>
    <w:p w14:paraId="3C22ED07" w14:textId="77777777" w:rsidR="00F93C5B" w:rsidRPr="00EA7C43" w:rsidRDefault="00F93C5B" w:rsidP="008657EA">
      <w:pPr>
        <w:rPr>
          <w:lang w:eastAsia="pl-PL"/>
        </w:rPr>
      </w:pPr>
      <w:r w:rsidRPr="00EA7C43">
        <w:rPr>
          <w:lang w:eastAsia="pl-PL"/>
        </w:rPr>
        <w:t xml:space="preserve">W 2019 r. wydano: </w:t>
      </w:r>
    </w:p>
    <w:p w14:paraId="22EBECCD" w14:textId="1659BAAE" w:rsidR="00F93C5B" w:rsidRPr="00EA7C43" w:rsidRDefault="00F93C5B" w:rsidP="008657EA">
      <w:pPr>
        <w:pStyle w:val="Akapitzlist"/>
        <w:numPr>
          <w:ilvl w:val="0"/>
          <w:numId w:val="1"/>
        </w:numPr>
        <w:rPr>
          <w:lang w:eastAsia="pl-PL"/>
        </w:rPr>
      </w:pPr>
      <w:r w:rsidRPr="00EA7C43">
        <w:rPr>
          <w:lang w:eastAsia="pl-PL"/>
        </w:rPr>
        <w:t>71 decyzji o warunkach zabudowy i zagospodarowania terenu</w:t>
      </w:r>
    </w:p>
    <w:p w14:paraId="4FE84458" w14:textId="77777777" w:rsidR="00F93C5B" w:rsidRPr="00EA7C43" w:rsidRDefault="00F93C5B" w:rsidP="008657EA">
      <w:pPr>
        <w:pStyle w:val="Akapitzlist"/>
        <w:numPr>
          <w:ilvl w:val="0"/>
          <w:numId w:val="1"/>
        </w:numPr>
        <w:rPr>
          <w:lang w:eastAsia="pl-PL"/>
        </w:rPr>
      </w:pPr>
      <w:r w:rsidRPr="00EA7C43">
        <w:rPr>
          <w:lang w:eastAsia="pl-PL"/>
        </w:rPr>
        <w:t>503 pozwolenia na budowę</w:t>
      </w:r>
    </w:p>
    <w:p w14:paraId="1C92D5F0" w14:textId="77777777" w:rsidR="00F93C5B" w:rsidRPr="00EA7C43" w:rsidRDefault="00F93C5B" w:rsidP="008657EA">
      <w:pPr>
        <w:pStyle w:val="Akapitzlist"/>
        <w:numPr>
          <w:ilvl w:val="0"/>
          <w:numId w:val="1"/>
        </w:numPr>
        <w:rPr>
          <w:lang w:eastAsia="pl-PL"/>
        </w:rPr>
      </w:pPr>
      <w:r w:rsidRPr="00EA7C43">
        <w:rPr>
          <w:lang w:eastAsia="pl-PL"/>
        </w:rPr>
        <w:t>13 decyzji o ustaleniu lokalizacji inwestycji celu publicznego</w:t>
      </w:r>
    </w:p>
    <w:p w14:paraId="77584593" w14:textId="29202E5D" w:rsidR="003D5C46" w:rsidRPr="00EA7C43" w:rsidRDefault="00F93C5B" w:rsidP="008657EA">
      <w:pPr>
        <w:pStyle w:val="Akapitzlist"/>
        <w:numPr>
          <w:ilvl w:val="0"/>
          <w:numId w:val="1"/>
        </w:numPr>
        <w:rPr>
          <w:lang w:eastAsia="pl-PL"/>
        </w:rPr>
      </w:pPr>
      <w:r w:rsidRPr="00EA7C43">
        <w:rPr>
          <w:lang w:eastAsia="pl-PL"/>
        </w:rPr>
        <w:t>udzielono łącznie 7 dotacji na prace konserwatorskie, restauratorskie lub roboty budowlane przy zabytku wpisanym do rejestru zabytków lub znajdującym się w gminnej ewidencji zabytków na łączną kwotę 284</w:t>
      </w:r>
      <w:r w:rsidR="00B72B1B" w:rsidRPr="00EA7C43">
        <w:rPr>
          <w:lang w:eastAsia="pl-PL"/>
        </w:rPr>
        <w:t xml:space="preserve"> </w:t>
      </w:r>
      <w:r w:rsidRPr="00EA7C43">
        <w:rPr>
          <w:lang w:eastAsia="pl-PL"/>
        </w:rPr>
        <w:t xml:space="preserve">421,81 zł </w:t>
      </w:r>
    </w:p>
    <w:p w14:paraId="48BBAA89" w14:textId="77777777" w:rsidR="006367B5" w:rsidRPr="00EA7C43" w:rsidRDefault="006367B5" w:rsidP="008657EA">
      <w:pPr>
        <w:spacing w:after="160"/>
      </w:pPr>
      <w:r w:rsidRPr="00EA7C43">
        <w:br w:type="page"/>
      </w:r>
    </w:p>
    <w:p w14:paraId="1D03A9A8" w14:textId="0E6A21A1" w:rsidR="003D5C46" w:rsidRPr="00EA7C43" w:rsidRDefault="006367B5" w:rsidP="0004779A">
      <w:pPr>
        <w:pStyle w:val="Nagwek3"/>
        <w:numPr>
          <w:ilvl w:val="1"/>
          <w:numId w:val="199"/>
        </w:numPr>
        <w:ind w:left="709"/>
      </w:pPr>
      <w:bookmarkStart w:id="8" w:name="_Toc42075719"/>
      <w:r w:rsidRPr="00EA7C43">
        <w:lastRenderedPageBreak/>
        <w:t>REWITALIZACJA</w:t>
      </w:r>
      <w:bookmarkEnd w:id="8"/>
    </w:p>
    <w:p w14:paraId="0BDB1A74" w14:textId="77777777" w:rsidR="00501790" w:rsidRPr="00EA7C43" w:rsidRDefault="00501790" w:rsidP="008657EA"/>
    <w:p w14:paraId="5468C700" w14:textId="2EBC60D2" w:rsidR="00F93C5B" w:rsidRPr="00EA7C43" w:rsidRDefault="00F93C5B" w:rsidP="008657EA">
      <w:r w:rsidRPr="00EA7C43">
        <w:t xml:space="preserve">W 2019 r. obowiązywał Gminny Program Rewitalizacji Miasta Włocławek na lata 2018 – 2028, </w:t>
      </w:r>
      <w:r w:rsidR="00A16D39" w:rsidRPr="00EA7C43">
        <w:t xml:space="preserve">przyjęty Uchwałą nr XLVI/91/2018 Rady Miasta Włocławek z dnia 17 lipca 2018 r., a </w:t>
      </w:r>
      <w:r w:rsidRPr="00EA7C43">
        <w:t xml:space="preserve">który został przygotowany zgodnie z Ustawą z dnia 9 października 2015 r. o rewitalizacji oraz </w:t>
      </w:r>
      <w:r w:rsidR="00C03926" w:rsidRPr="00EA7C43">
        <w:t xml:space="preserve">z </w:t>
      </w:r>
      <w:r w:rsidRPr="00EA7C43">
        <w:t>„Zasadami programowania przedsięwzięć rewitalizacyjnych w celu ubiegania się o środki finansowe w ramach Regionalnego Programu Operacyjnego Województwa Kujawsko – Pomorskiego na lata 2014 – 2020”</w:t>
      </w:r>
      <w:r w:rsidR="00A16D39" w:rsidRPr="00EA7C43">
        <w:t>.</w:t>
      </w:r>
      <w:r w:rsidRPr="00EA7C43">
        <w:t xml:space="preserve"> </w:t>
      </w:r>
    </w:p>
    <w:p w14:paraId="78A25E45" w14:textId="77777777" w:rsidR="00813053" w:rsidRPr="00EA7C43" w:rsidRDefault="00813053" w:rsidP="008657EA"/>
    <w:p w14:paraId="52A733D3" w14:textId="665536EB" w:rsidR="00F93C5B" w:rsidRPr="00EA7C43" w:rsidRDefault="00F93C5B" w:rsidP="008657EA">
      <w:r w:rsidRPr="00EA7C43">
        <w:t>Poniżej mapa przedstawiająca obszar rewitalizacji:</w:t>
      </w:r>
    </w:p>
    <w:p w14:paraId="77AEEED0" w14:textId="4EBA94FD" w:rsidR="00F93C5B" w:rsidRPr="00EA7C43" w:rsidRDefault="00F93C5B" w:rsidP="008657EA">
      <w:r w:rsidRPr="00EA7C43">
        <w:rPr>
          <w:noProof/>
          <w:lang w:eastAsia="pl-PL"/>
        </w:rPr>
        <w:drawing>
          <wp:inline distT="0" distB="0" distL="0" distR="0" wp14:anchorId="73FEC4CD" wp14:editId="40D88D89">
            <wp:extent cx="5734050" cy="6252531"/>
            <wp:effectExtent l="0" t="0" r="0" b="0"/>
            <wp:docPr id="2" name="Obraz 2" descr="Mapa obszaru rewitalizacji. Obszar rewitalizacji wyznaczony Uchwałą Nr XXX/44/2017 Rady Miasta Włocławek z dnia 27 marca 2017 r., to najstarsza część Włocławka, stanowiąca fragment jednostki strukturalnej o nazwie Śródmieście. Położony jest pomiędzy ulicami: Towarową, Targową, wzdłuż Zielonego Rynku (do południowej granicy działki nr ewidencyjny 81 KM 50), Królewiecką (od południowej granicy działki nr ewidencyjny 78 wzdłuż ulicy Królewieckiej do południowej granicy działki nr ewidencyjny 16, wzdłuż zachodniej granicy działek nr ewidencyjny 16, 17, 18 KM 50), Zduńską (od zachodniej granicy działki nr ewidencyjny 20 wzdłuż południowej granicy działek nr ewidencyjny 21 i 161 KM 50), Placem Wolności, wzdłuż Brzeskiej (do południowej granicy działki nr ewidencyjny 56/2 KM 45), Wojska Polskiego (od zachodniej granicy działki nr ewidencyjny 55/5 KM 45), Placem Kopernika, Wyszyńskiego, Gdańską oraz brzegiem rzeki Wisły na odcinku od ulicy Gdańskiej do ulicy Towar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witalizacja.wloclawek.eu/media/download/obszar_rewitalizacji/5c7fc023f0afe_obszar_rewitalizacji.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756231" cy="6276717"/>
                    </a:xfrm>
                    <a:prstGeom prst="rect">
                      <a:avLst/>
                    </a:prstGeom>
                    <a:noFill/>
                    <a:ln>
                      <a:noFill/>
                    </a:ln>
                  </pic:spPr>
                </pic:pic>
              </a:graphicData>
            </a:graphic>
          </wp:inline>
        </w:drawing>
      </w:r>
    </w:p>
    <w:p w14:paraId="298BD249" w14:textId="6E084DC2" w:rsidR="003D5C46" w:rsidRPr="00EA7C43" w:rsidRDefault="00F93C5B" w:rsidP="008657EA">
      <w:r w:rsidRPr="00EA7C43">
        <w:lastRenderedPageBreak/>
        <w:t xml:space="preserve">Z zaplanowanych </w:t>
      </w:r>
      <w:r w:rsidR="00A16D39" w:rsidRPr="00EA7C43">
        <w:t xml:space="preserve">na lata 2018-2028 </w:t>
      </w:r>
      <w:r w:rsidRPr="00EA7C43">
        <w:t xml:space="preserve">do realizacji 63 przedsięwzięć </w:t>
      </w:r>
      <w:r w:rsidR="00A16D39" w:rsidRPr="00EA7C43">
        <w:t>(</w:t>
      </w:r>
      <w:r w:rsidRPr="00EA7C43">
        <w:t>w tym 92 projektów</w:t>
      </w:r>
      <w:r w:rsidR="00A16D39" w:rsidRPr="00EA7C43">
        <w:t>)</w:t>
      </w:r>
      <w:r w:rsidRPr="00EA7C43">
        <w:t>, w 2019 r. przewidzian</w:t>
      </w:r>
      <w:r w:rsidR="00A16D39" w:rsidRPr="00EA7C43">
        <w:t>o</w:t>
      </w:r>
      <w:r w:rsidRPr="00EA7C43">
        <w:t xml:space="preserve"> do realizacji 40 przedsięwzięć, a w nich 50 projektów.</w:t>
      </w:r>
    </w:p>
    <w:p w14:paraId="237D04E2" w14:textId="77777777" w:rsidR="00813053" w:rsidRPr="00EA7C43" w:rsidRDefault="00813053" w:rsidP="008657EA"/>
    <w:p w14:paraId="40768319" w14:textId="78D33D37" w:rsidR="00F93C5B" w:rsidRPr="00EA7C43" w:rsidRDefault="00F93C5B" w:rsidP="008657EA">
      <w:r w:rsidRPr="00EA7C43">
        <w:t>Przedsięwzięcia/projekty realizowane w 2019 r.</w:t>
      </w:r>
      <w:r w:rsidR="00A16D39" w:rsidRPr="00EA7C43">
        <w:t xml:space="preserve"> (w nawiasach podano numery zadań wg GPR)</w:t>
      </w:r>
      <w:r w:rsidRPr="00EA7C43">
        <w:t>:</w:t>
      </w:r>
    </w:p>
    <w:p w14:paraId="1D902A3B" w14:textId="77777777" w:rsidR="00F93C5B" w:rsidRPr="00EA7C43" w:rsidRDefault="00F93C5B" w:rsidP="008657EA">
      <w:pPr>
        <w:pStyle w:val="Akapitzlist"/>
        <w:numPr>
          <w:ilvl w:val="0"/>
          <w:numId w:val="122"/>
        </w:numPr>
      </w:pPr>
      <w:r w:rsidRPr="00EA7C43">
        <w:t>Aktywizacja zawodowa mieszkańców (1.1.1.)</w:t>
      </w:r>
    </w:p>
    <w:p w14:paraId="3EB0CC3C" w14:textId="77777777" w:rsidR="00F93C5B" w:rsidRPr="00EA7C43" w:rsidRDefault="00F93C5B" w:rsidP="008657EA">
      <w:pPr>
        <w:pStyle w:val="Akapitzlist"/>
        <w:numPr>
          <w:ilvl w:val="0"/>
          <w:numId w:val="122"/>
        </w:numPr>
      </w:pPr>
      <w:r w:rsidRPr="00EA7C43">
        <w:t>Aktywność to przyszłość (1.1.2.)</w:t>
      </w:r>
    </w:p>
    <w:p w14:paraId="1F97F97C" w14:textId="77777777" w:rsidR="00F93C5B" w:rsidRPr="00EA7C43" w:rsidRDefault="00F93C5B" w:rsidP="008657EA">
      <w:pPr>
        <w:pStyle w:val="Akapitzlist"/>
        <w:numPr>
          <w:ilvl w:val="0"/>
          <w:numId w:val="122"/>
        </w:numPr>
      </w:pPr>
      <w:r w:rsidRPr="00EA7C43">
        <w:t>Działania środowiskowe Modelu Organizowania Społeczności Lokalnej (1.1.4.)</w:t>
      </w:r>
    </w:p>
    <w:p w14:paraId="244ABBCD" w14:textId="77777777" w:rsidR="00F93C5B" w:rsidRPr="00EA7C43" w:rsidRDefault="00F93C5B" w:rsidP="008657EA">
      <w:pPr>
        <w:pStyle w:val="Akapitzlist"/>
        <w:numPr>
          <w:ilvl w:val="0"/>
          <w:numId w:val="122"/>
        </w:numPr>
      </w:pPr>
      <w:r w:rsidRPr="00EA7C43">
        <w:t>Program wychodzenia z zadłużenia (1.1.5.)</w:t>
      </w:r>
    </w:p>
    <w:p w14:paraId="62137253" w14:textId="42465C5A" w:rsidR="00F93C5B" w:rsidRPr="00EA7C43" w:rsidRDefault="00F93C5B" w:rsidP="008657EA">
      <w:pPr>
        <w:pStyle w:val="Akapitzlist"/>
        <w:numPr>
          <w:ilvl w:val="0"/>
          <w:numId w:val="122"/>
        </w:numPr>
      </w:pPr>
      <w:r w:rsidRPr="00EA7C43">
        <w:t xml:space="preserve">Identyfikacja lokalnych liderów i wsparcie ich przez </w:t>
      </w:r>
      <w:proofErr w:type="spellStart"/>
      <w:r w:rsidRPr="00EA7C43">
        <w:t>tutoring</w:t>
      </w:r>
      <w:proofErr w:type="spellEnd"/>
      <w:r w:rsidRPr="00EA7C43">
        <w:t xml:space="preserve"> (1.1.6.)</w:t>
      </w:r>
    </w:p>
    <w:p w14:paraId="1F15C59A" w14:textId="77777777" w:rsidR="00F93C5B" w:rsidRPr="00EA7C43" w:rsidRDefault="00F93C5B" w:rsidP="008657EA">
      <w:pPr>
        <w:pStyle w:val="Akapitzlist"/>
        <w:numPr>
          <w:ilvl w:val="0"/>
          <w:numId w:val="122"/>
        </w:numPr>
      </w:pPr>
      <w:r w:rsidRPr="00EA7C43">
        <w:t>Program wsparcia projektów lokalnych (1.1.9.)</w:t>
      </w:r>
    </w:p>
    <w:p w14:paraId="214A6A8E" w14:textId="77777777" w:rsidR="00F93C5B" w:rsidRPr="00EA7C43" w:rsidRDefault="00F93C5B" w:rsidP="008657EA">
      <w:pPr>
        <w:pStyle w:val="Akapitzlist"/>
        <w:numPr>
          <w:ilvl w:val="0"/>
          <w:numId w:val="122"/>
        </w:numPr>
      </w:pPr>
      <w:r w:rsidRPr="00EA7C43">
        <w:t>Kawiarnia obywatelska (1.1.10.)</w:t>
      </w:r>
    </w:p>
    <w:p w14:paraId="3EE6999C" w14:textId="77777777" w:rsidR="00F93C5B" w:rsidRPr="00EA7C43" w:rsidRDefault="00F93C5B" w:rsidP="008657EA">
      <w:pPr>
        <w:pStyle w:val="Akapitzlist"/>
        <w:numPr>
          <w:ilvl w:val="0"/>
          <w:numId w:val="122"/>
        </w:numPr>
      </w:pPr>
      <w:r w:rsidRPr="00EA7C43">
        <w:t>Trójka dobra szkoła (1.2.2.)</w:t>
      </w:r>
    </w:p>
    <w:p w14:paraId="2F9FCF36" w14:textId="77777777" w:rsidR="00F93C5B" w:rsidRPr="00EA7C43" w:rsidRDefault="00F93C5B" w:rsidP="008657EA">
      <w:pPr>
        <w:pStyle w:val="Akapitzlist"/>
        <w:numPr>
          <w:ilvl w:val="0"/>
          <w:numId w:val="122"/>
        </w:numPr>
      </w:pPr>
      <w:r w:rsidRPr="00EA7C43">
        <w:t>Zintegrowana Przestrzeń Pozadomowa (1.2.3.)</w:t>
      </w:r>
    </w:p>
    <w:p w14:paraId="20DD26C8" w14:textId="77777777" w:rsidR="00F93C5B" w:rsidRPr="00EA7C43" w:rsidRDefault="00F93C5B" w:rsidP="008657EA">
      <w:pPr>
        <w:pStyle w:val="Akapitzlist"/>
        <w:numPr>
          <w:ilvl w:val="0"/>
          <w:numId w:val="122"/>
        </w:numPr>
      </w:pPr>
      <w:r w:rsidRPr="00EA7C43">
        <w:t>Wakacyjne Animacje Kulturalne (1.2.5.1.)</w:t>
      </w:r>
    </w:p>
    <w:p w14:paraId="5F258A2A" w14:textId="77777777" w:rsidR="00F93C5B" w:rsidRPr="00EA7C43" w:rsidRDefault="00F93C5B" w:rsidP="008657EA">
      <w:pPr>
        <w:pStyle w:val="Akapitzlist"/>
        <w:numPr>
          <w:ilvl w:val="0"/>
          <w:numId w:val="122"/>
        </w:numPr>
      </w:pPr>
      <w:r w:rsidRPr="00EA7C43">
        <w:t>Instytucje kultury dla dzieci i młodzieży ze Śródmieścia (1.2.5.2.)</w:t>
      </w:r>
    </w:p>
    <w:p w14:paraId="3E326059" w14:textId="77777777" w:rsidR="00F93C5B" w:rsidRPr="00EA7C43" w:rsidRDefault="00F93C5B" w:rsidP="008657EA">
      <w:pPr>
        <w:pStyle w:val="Akapitzlist"/>
        <w:numPr>
          <w:ilvl w:val="0"/>
          <w:numId w:val="122"/>
        </w:numPr>
      </w:pPr>
      <w:r w:rsidRPr="00EA7C43">
        <w:t>Sport (1.2.5.3.)</w:t>
      </w:r>
    </w:p>
    <w:p w14:paraId="2DA7102C" w14:textId="77777777" w:rsidR="00F93C5B" w:rsidRPr="00EA7C43" w:rsidRDefault="00F93C5B" w:rsidP="008657EA">
      <w:pPr>
        <w:pStyle w:val="Akapitzlist"/>
        <w:numPr>
          <w:ilvl w:val="0"/>
          <w:numId w:val="122"/>
        </w:numPr>
      </w:pPr>
      <w:r w:rsidRPr="00EA7C43">
        <w:t>Poradnik organizatora imprez (nr 1.2.6.1.)</w:t>
      </w:r>
    </w:p>
    <w:p w14:paraId="7D2439A7" w14:textId="77777777" w:rsidR="00F93C5B" w:rsidRPr="00EA7C43" w:rsidRDefault="00F93C5B" w:rsidP="008657EA">
      <w:pPr>
        <w:pStyle w:val="Akapitzlist"/>
        <w:numPr>
          <w:ilvl w:val="0"/>
          <w:numId w:val="122"/>
        </w:numPr>
      </w:pPr>
      <w:r w:rsidRPr="00EA7C43">
        <w:t>Imprezy integracyjne (1.2.6.2.)</w:t>
      </w:r>
    </w:p>
    <w:p w14:paraId="71C4BB6B" w14:textId="77777777" w:rsidR="00F93C5B" w:rsidRPr="00EA7C43" w:rsidRDefault="00F93C5B" w:rsidP="008657EA">
      <w:pPr>
        <w:pStyle w:val="Akapitzlist"/>
        <w:numPr>
          <w:ilvl w:val="0"/>
          <w:numId w:val="122"/>
        </w:numPr>
      </w:pPr>
      <w:r w:rsidRPr="00EA7C43">
        <w:t>Edukacja artystyczna i kulturalna (1.2.6.3.)</w:t>
      </w:r>
    </w:p>
    <w:p w14:paraId="2356EC89" w14:textId="77777777" w:rsidR="00F93C5B" w:rsidRPr="00EA7C43" w:rsidRDefault="00F93C5B" w:rsidP="008657EA">
      <w:pPr>
        <w:pStyle w:val="Akapitzlist"/>
        <w:numPr>
          <w:ilvl w:val="0"/>
          <w:numId w:val="122"/>
        </w:numPr>
      </w:pPr>
      <w:r w:rsidRPr="00EA7C43">
        <w:t>Zakamarki historii (1.2.6.6.)</w:t>
      </w:r>
    </w:p>
    <w:p w14:paraId="58BD1690" w14:textId="77777777" w:rsidR="00F93C5B" w:rsidRPr="00EA7C43" w:rsidRDefault="00F93C5B" w:rsidP="008657EA">
      <w:pPr>
        <w:pStyle w:val="Akapitzlist"/>
        <w:numPr>
          <w:ilvl w:val="0"/>
          <w:numId w:val="122"/>
        </w:numPr>
      </w:pPr>
      <w:r w:rsidRPr="00EA7C43">
        <w:t>Gazeta Śródmiejska (1.3.2.1.)</w:t>
      </w:r>
    </w:p>
    <w:p w14:paraId="69178780" w14:textId="77777777" w:rsidR="00F93C5B" w:rsidRPr="00EA7C43" w:rsidRDefault="00F93C5B" w:rsidP="008657EA">
      <w:pPr>
        <w:pStyle w:val="Akapitzlist"/>
        <w:numPr>
          <w:ilvl w:val="0"/>
          <w:numId w:val="122"/>
        </w:numPr>
      </w:pPr>
      <w:r w:rsidRPr="00EA7C43">
        <w:t xml:space="preserve">Miejska </w:t>
      </w:r>
      <w:proofErr w:type="spellStart"/>
      <w:r w:rsidRPr="00EA7C43">
        <w:t>Apka</w:t>
      </w:r>
      <w:proofErr w:type="spellEnd"/>
      <w:r w:rsidRPr="00EA7C43">
        <w:t xml:space="preserve"> (1.3.2.2.)</w:t>
      </w:r>
    </w:p>
    <w:p w14:paraId="46B616A3" w14:textId="77777777" w:rsidR="00F93C5B" w:rsidRPr="00EA7C43" w:rsidRDefault="00F93C5B" w:rsidP="008657EA">
      <w:pPr>
        <w:pStyle w:val="Akapitzlist"/>
        <w:numPr>
          <w:ilvl w:val="0"/>
          <w:numId w:val="122"/>
        </w:numPr>
      </w:pPr>
      <w:r w:rsidRPr="00EA7C43">
        <w:t>Urzędnicy na ulicy (1.3.3.1)</w:t>
      </w:r>
    </w:p>
    <w:p w14:paraId="528F3C96" w14:textId="77777777" w:rsidR="00F93C5B" w:rsidRPr="00EA7C43" w:rsidRDefault="00F93C5B" w:rsidP="008657EA">
      <w:pPr>
        <w:pStyle w:val="Akapitzlist"/>
        <w:numPr>
          <w:ilvl w:val="0"/>
          <w:numId w:val="122"/>
        </w:numPr>
      </w:pPr>
      <w:r w:rsidRPr="00EA7C43">
        <w:t>Jestem Twoim Radnym (1.3.3.2.)</w:t>
      </w:r>
    </w:p>
    <w:p w14:paraId="5C142A5F" w14:textId="77777777" w:rsidR="00F93C5B" w:rsidRPr="00EA7C43" w:rsidRDefault="00F93C5B" w:rsidP="008657EA">
      <w:pPr>
        <w:pStyle w:val="Akapitzlist"/>
        <w:numPr>
          <w:ilvl w:val="0"/>
          <w:numId w:val="122"/>
        </w:numPr>
      </w:pPr>
      <w:r w:rsidRPr="00EA7C43">
        <w:t>Włocławskie Forum Organizacji Pozarządowych (1.3.4.)</w:t>
      </w:r>
    </w:p>
    <w:p w14:paraId="0CAA5D39" w14:textId="77777777" w:rsidR="00F93C5B" w:rsidRPr="00EA7C43" w:rsidRDefault="00F93C5B" w:rsidP="008657EA">
      <w:pPr>
        <w:pStyle w:val="Akapitzlist"/>
        <w:numPr>
          <w:ilvl w:val="0"/>
          <w:numId w:val="122"/>
        </w:numPr>
      </w:pPr>
      <w:r w:rsidRPr="00EA7C43">
        <w:t xml:space="preserve">Tablice </w:t>
      </w:r>
      <w:proofErr w:type="spellStart"/>
      <w:r w:rsidRPr="00EA7C43">
        <w:t>historyczno</w:t>
      </w:r>
      <w:proofErr w:type="spellEnd"/>
      <w:r w:rsidRPr="00EA7C43">
        <w:t xml:space="preserve"> - informacyjne promujące obszar rewitalizacji (1.3.6.)</w:t>
      </w:r>
    </w:p>
    <w:p w14:paraId="7EC71DF5" w14:textId="762FA7D4" w:rsidR="00F93C5B" w:rsidRPr="00EA7C43" w:rsidRDefault="00F93C5B" w:rsidP="008657EA">
      <w:pPr>
        <w:pStyle w:val="Akapitzlist"/>
        <w:numPr>
          <w:ilvl w:val="0"/>
          <w:numId w:val="122"/>
        </w:numPr>
      </w:pPr>
      <w:r w:rsidRPr="00EA7C43">
        <w:t>Remont pomieszczenia (</w:t>
      </w:r>
      <w:r w:rsidR="00EA7C43" w:rsidRPr="00EA7C43">
        <w:t>„</w:t>
      </w:r>
      <w:r w:rsidRPr="00EA7C43">
        <w:t>Sali Zebrań</w:t>
      </w:r>
      <w:r w:rsidR="00EA7C43" w:rsidRPr="00EA7C43">
        <w:t>”</w:t>
      </w:r>
      <w:r w:rsidRPr="00EA7C43">
        <w:t xml:space="preserve">) oraz zabytkowego zegara w Klubie </w:t>
      </w:r>
      <w:r w:rsidR="00EA7C43" w:rsidRPr="00EA7C43">
        <w:t>„</w:t>
      </w:r>
      <w:r w:rsidRPr="00EA7C43">
        <w:t>Stara Remiza</w:t>
      </w:r>
      <w:r w:rsidR="00EA7C43" w:rsidRPr="00EA7C43">
        <w:t>”</w:t>
      </w:r>
      <w:r w:rsidRPr="00EA7C43">
        <w:t xml:space="preserve"> (1.3.7.)</w:t>
      </w:r>
    </w:p>
    <w:p w14:paraId="37D5406F" w14:textId="77777777" w:rsidR="00F93C5B" w:rsidRPr="00EA7C43" w:rsidRDefault="00F93C5B" w:rsidP="008657EA">
      <w:pPr>
        <w:pStyle w:val="Akapitzlist"/>
        <w:numPr>
          <w:ilvl w:val="0"/>
          <w:numId w:val="122"/>
        </w:numPr>
      </w:pPr>
      <w:r w:rsidRPr="00EA7C43">
        <w:t>Sztuka w przestrzeni - Program Murale (1.3.8.)</w:t>
      </w:r>
    </w:p>
    <w:p w14:paraId="0B15A2B1" w14:textId="77777777" w:rsidR="00F93C5B" w:rsidRPr="00EA7C43" w:rsidRDefault="00F93C5B" w:rsidP="008657EA">
      <w:pPr>
        <w:pStyle w:val="Akapitzlist"/>
        <w:numPr>
          <w:ilvl w:val="0"/>
          <w:numId w:val="122"/>
        </w:numPr>
      </w:pPr>
      <w:r w:rsidRPr="00EA7C43">
        <w:t>Bezpieczne Śródmieście (1.3.9.)</w:t>
      </w:r>
    </w:p>
    <w:p w14:paraId="580F14E6" w14:textId="77777777" w:rsidR="00F93C5B" w:rsidRPr="00EA7C43" w:rsidRDefault="00F93C5B" w:rsidP="008657EA">
      <w:pPr>
        <w:pStyle w:val="Akapitzlist"/>
        <w:numPr>
          <w:ilvl w:val="0"/>
          <w:numId w:val="122"/>
        </w:numPr>
      </w:pPr>
      <w:r w:rsidRPr="00EA7C43">
        <w:t>Wzmocnienie roli lokalnej przedsiębiorczości (2.1.3.)</w:t>
      </w:r>
    </w:p>
    <w:p w14:paraId="55A1A906" w14:textId="77777777" w:rsidR="00F93C5B" w:rsidRPr="00EA7C43" w:rsidRDefault="00F93C5B" w:rsidP="008657EA">
      <w:pPr>
        <w:pStyle w:val="Akapitzlist"/>
        <w:numPr>
          <w:ilvl w:val="0"/>
          <w:numId w:val="122"/>
        </w:numPr>
      </w:pPr>
      <w:r w:rsidRPr="00EA7C43">
        <w:t>Markowy Lokal Śródmieścia (2.1.5.)</w:t>
      </w:r>
    </w:p>
    <w:p w14:paraId="35DE337B" w14:textId="77777777" w:rsidR="00F93C5B" w:rsidRPr="00EA7C43" w:rsidRDefault="00F93C5B" w:rsidP="008657EA">
      <w:pPr>
        <w:pStyle w:val="Akapitzlist"/>
        <w:numPr>
          <w:ilvl w:val="0"/>
          <w:numId w:val="122"/>
        </w:numPr>
      </w:pPr>
      <w:r w:rsidRPr="00EA7C43">
        <w:t>Wzmocnienie potencjału lokalnych przedsiębiorców (2.1.6.1.)</w:t>
      </w:r>
    </w:p>
    <w:p w14:paraId="2869C988" w14:textId="24B0C45E" w:rsidR="00F93C5B" w:rsidRPr="00EA7C43" w:rsidRDefault="00F93C5B" w:rsidP="008657EA">
      <w:pPr>
        <w:pStyle w:val="Akapitzlist"/>
        <w:numPr>
          <w:ilvl w:val="0"/>
          <w:numId w:val="122"/>
        </w:numPr>
      </w:pPr>
      <w:r w:rsidRPr="00EA7C43">
        <w:t>Poradnik Przedsiębiorcy (2.1.6.2.)</w:t>
      </w:r>
    </w:p>
    <w:p w14:paraId="7D6523B2" w14:textId="77777777" w:rsidR="00F93C5B" w:rsidRPr="00EA7C43" w:rsidRDefault="00F93C5B" w:rsidP="008657EA">
      <w:pPr>
        <w:pStyle w:val="Akapitzlist"/>
        <w:numPr>
          <w:ilvl w:val="0"/>
          <w:numId w:val="122"/>
        </w:numPr>
      </w:pPr>
      <w:r w:rsidRPr="00EA7C43">
        <w:t>Wsparcie w aranżacji i dostosowaniu lokali (nr 2.1.6.3.)</w:t>
      </w:r>
    </w:p>
    <w:p w14:paraId="2C1753D5" w14:textId="77777777" w:rsidR="00F93C5B" w:rsidRPr="00EA7C43" w:rsidRDefault="00F93C5B" w:rsidP="008657EA">
      <w:pPr>
        <w:pStyle w:val="Akapitzlist"/>
        <w:numPr>
          <w:ilvl w:val="0"/>
          <w:numId w:val="122"/>
        </w:numPr>
      </w:pPr>
      <w:r w:rsidRPr="00EA7C43">
        <w:lastRenderedPageBreak/>
        <w:t>Utworzenie Interaktywnego Centrum Fajansu (2.1.7.)</w:t>
      </w:r>
    </w:p>
    <w:p w14:paraId="15F7E913" w14:textId="77777777" w:rsidR="00F93C5B" w:rsidRPr="00EA7C43" w:rsidRDefault="00F93C5B" w:rsidP="008657EA">
      <w:pPr>
        <w:pStyle w:val="Akapitzlist"/>
        <w:numPr>
          <w:ilvl w:val="0"/>
          <w:numId w:val="122"/>
        </w:numPr>
      </w:pPr>
      <w:r w:rsidRPr="00EA7C43">
        <w:t>Tu mieszkam - tu pracuję (2.2.1.)</w:t>
      </w:r>
    </w:p>
    <w:p w14:paraId="62B53772" w14:textId="77777777" w:rsidR="00F93C5B" w:rsidRPr="00EA7C43" w:rsidRDefault="00F93C5B" w:rsidP="008657EA">
      <w:pPr>
        <w:pStyle w:val="Akapitzlist"/>
        <w:numPr>
          <w:ilvl w:val="0"/>
          <w:numId w:val="122"/>
        </w:numPr>
      </w:pPr>
      <w:r w:rsidRPr="00EA7C43">
        <w:t>Mobilny punkt konsultacyjno-doradczy (2.2.2.)</w:t>
      </w:r>
    </w:p>
    <w:p w14:paraId="5D1CFD6F" w14:textId="77777777" w:rsidR="00F93C5B" w:rsidRPr="00EA7C43" w:rsidRDefault="00F93C5B" w:rsidP="008657EA">
      <w:pPr>
        <w:pStyle w:val="Akapitzlist"/>
        <w:numPr>
          <w:ilvl w:val="0"/>
          <w:numId w:val="122"/>
        </w:numPr>
      </w:pPr>
      <w:r w:rsidRPr="00EA7C43">
        <w:t>Przygotowanie lokalnej strategii transportowej - planu ruchu dla obszaru rewitalizacji (nr 3.1.1.)</w:t>
      </w:r>
    </w:p>
    <w:p w14:paraId="3C33702E" w14:textId="77777777" w:rsidR="00F93C5B" w:rsidRPr="00EA7C43" w:rsidRDefault="00F93C5B" w:rsidP="008657EA">
      <w:pPr>
        <w:pStyle w:val="Akapitzlist"/>
        <w:numPr>
          <w:ilvl w:val="0"/>
          <w:numId w:val="122"/>
        </w:numPr>
      </w:pPr>
      <w:r w:rsidRPr="00EA7C43">
        <w:t>3-go Maja woonerfem (3.1.2.)</w:t>
      </w:r>
    </w:p>
    <w:p w14:paraId="1C635AEC" w14:textId="77777777" w:rsidR="00F93C5B" w:rsidRPr="00EA7C43" w:rsidRDefault="00F93C5B" w:rsidP="008657EA">
      <w:pPr>
        <w:pStyle w:val="Akapitzlist"/>
        <w:numPr>
          <w:ilvl w:val="0"/>
          <w:numId w:val="122"/>
        </w:numPr>
      </w:pPr>
      <w:r w:rsidRPr="00EA7C43">
        <w:t>Parki kieszonkowe – kompaktowe tereny z zielenią wysoką (3.1.3.)</w:t>
      </w:r>
    </w:p>
    <w:p w14:paraId="2AA3CAC8" w14:textId="77777777" w:rsidR="00F93C5B" w:rsidRPr="00EA7C43" w:rsidRDefault="00F93C5B" w:rsidP="008657EA">
      <w:pPr>
        <w:pStyle w:val="Akapitzlist"/>
        <w:numPr>
          <w:ilvl w:val="0"/>
          <w:numId w:val="122"/>
        </w:numPr>
      </w:pPr>
      <w:proofErr w:type="spellStart"/>
      <w:r w:rsidRPr="00EA7C43">
        <w:t>Parklety</w:t>
      </w:r>
      <w:proofErr w:type="spellEnd"/>
      <w:r w:rsidRPr="00EA7C43">
        <w:t xml:space="preserve"> w Śródmieściu (3.1.4.)</w:t>
      </w:r>
    </w:p>
    <w:p w14:paraId="68A7133A" w14:textId="77777777" w:rsidR="00F93C5B" w:rsidRPr="00EA7C43" w:rsidRDefault="00F93C5B" w:rsidP="008657EA">
      <w:pPr>
        <w:pStyle w:val="Akapitzlist"/>
        <w:numPr>
          <w:ilvl w:val="0"/>
          <w:numId w:val="122"/>
        </w:numPr>
      </w:pPr>
      <w:r w:rsidRPr="00EA7C43">
        <w:t>Program Ławka - miejskie meble i aranżacje do siedzenia (3.1.5.)</w:t>
      </w:r>
    </w:p>
    <w:p w14:paraId="6C99773A" w14:textId="77777777" w:rsidR="00F93C5B" w:rsidRPr="00EA7C43" w:rsidRDefault="00F93C5B" w:rsidP="008657EA">
      <w:pPr>
        <w:pStyle w:val="Akapitzlist"/>
        <w:numPr>
          <w:ilvl w:val="0"/>
          <w:numId w:val="122"/>
        </w:numPr>
      </w:pPr>
      <w:r w:rsidRPr="00EA7C43">
        <w:t>Trójka dla mieszkańców (3.1.7.)</w:t>
      </w:r>
    </w:p>
    <w:p w14:paraId="567FE022" w14:textId="77777777" w:rsidR="00F93C5B" w:rsidRPr="00EA7C43" w:rsidRDefault="00F93C5B" w:rsidP="008657EA">
      <w:pPr>
        <w:pStyle w:val="Akapitzlist"/>
        <w:numPr>
          <w:ilvl w:val="0"/>
          <w:numId w:val="122"/>
        </w:numPr>
      </w:pPr>
      <w:r w:rsidRPr="00EA7C43">
        <w:t>Zieleń wysoka – zadrzewienie Śródmieścia (3.2.1.)</w:t>
      </w:r>
    </w:p>
    <w:p w14:paraId="02C66022" w14:textId="77777777" w:rsidR="00F93C5B" w:rsidRPr="00EA7C43" w:rsidRDefault="00F93C5B" w:rsidP="008657EA">
      <w:pPr>
        <w:pStyle w:val="Akapitzlist"/>
        <w:numPr>
          <w:ilvl w:val="0"/>
          <w:numId w:val="122"/>
        </w:numPr>
      </w:pPr>
      <w:r w:rsidRPr="00EA7C43">
        <w:t>System Monitorowania Jakości Powietrza (3.2.2.)</w:t>
      </w:r>
    </w:p>
    <w:p w14:paraId="0F629B6C" w14:textId="77777777" w:rsidR="00F93C5B" w:rsidRPr="00EA7C43" w:rsidRDefault="00F93C5B" w:rsidP="008657EA">
      <w:pPr>
        <w:pStyle w:val="Akapitzlist"/>
        <w:numPr>
          <w:ilvl w:val="0"/>
          <w:numId w:val="122"/>
        </w:numPr>
      </w:pPr>
      <w:r w:rsidRPr="00EA7C43">
        <w:t>Przebudowa i zmiana sposobu użytkowania budynku przy ul. 3 Maja 18 na Centrum aktywizacji i przedsiębiorczości (4.1.1.)</w:t>
      </w:r>
    </w:p>
    <w:p w14:paraId="54F13203" w14:textId="1611A519" w:rsidR="00F93C5B" w:rsidRPr="00EA7C43" w:rsidRDefault="00F93C5B" w:rsidP="008657EA">
      <w:pPr>
        <w:pStyle w:val="Akapitzlist"/>
        <w:numPr>
          <w:ilvl w:val="0"/>
          <w:numId w:val="122"/>
        </w:numPr>
      </w:pPr>
      <w:r w:rsidRPr="00EA7C43">
        <w:t xml:space="preserve">Modernizacja i remont nieruchomości </w:t>
      </w:r>
      <w:r w:rsidR="00EA7C43" w:rsidRPr="00EA7C43">
        <w:t>„</w:t>
      </w:r>
      <w:r w:rsidRPr="00EA7C43">
        <w:t>3 Maja 6</w:t>
      </w:r>
      <w:r w:rsidR="00EA7C43" w:rsidRPr="00EA7C43">
        <w:t>”</w:t>
      </w:r>
      <w:r w:rsidRPr="00EA7C43">
        <w:t xml:space="preserve"> (4.1.2.3.)</w:t>
      </w:r>
    </w:p>
    <w:p w14:paraId="44187B46" w14:textId="34CE37D0" w:rsidR="00F93C5B" w:rsidRPr="00EA7C43" w:rsidRDefault="00F93C5B" w:rsidP="008657EA">
      <w:pPr>
        <w:pStyle w:val="Akapitzlist"/>
        <w:numPr>
          <w:ilvl w:val="0"/>
          <w:numId w:val="122"/>
        </w:numPr>
      </w:pPr>
      <w:r w:rsidRPr="00EA7C43">
        <w:t xml:space="preserve">Modernizacja i remont nieruchomości </w:t>
      </w:r>
      <w:r w:rsidR="00EA7C43" w:rsidRPr="00EA7C43">
        <w:t>„</w:t>
      </w:r>
      <w:r w:rsidRPr="00EA7C43">
        <w:t>Wojska Polskiego 3</w:t>
      </w:r>
      <w:r w:rsidR="00EA7C43" w:rsidRPr="00EA7C43">
        <w:t>”</w:t>
      </w:r>
      <w:r w:rsidRPr="00EA7C43">
        <w:t xml:space="preserve"> (4.1.2.14.)</w:t>
      </w:r>
    </w:p>
    <w:p w14:paraId="7A3E12A1" w14:textId="66940720" w:rsidR="00F93C5B" w:rsidRPr="00EA7C43" w:rsidRDefault="00F93C5B" w:rsidP="008657EA">
      <w:pPr>
        <w:pStyle w:val="Akapitzlist"/>
        <w:numPr>
          <w:ilvl w:val="0"/>
          <w:numId w:val="122"/>
        </w:numPr>
      </w:pPr>
      <w:r w:rsidRPr="00EA7C43">
        <w:t xml:space="preserve">Modernizacja i remont nieruchomości </w:t>
      </w:r>
      <w:r w:rsidR="00EA7C43" w:rsidRPr="00EA7C43">
        <w:t>„</w:t>
      </w:r>
      <w:r w:rsidRPr="00EA7C43">
        <w:t>3 Maja 9</w:t>
      </w:r>
      <w:r w:rsidR="00EA7C43" w:rsidRPr="00EA7C43">
        <w:t>”</w:t>
      </w:r>
      <w:r w:rsidRPr="00EA7C43">
        <w:t xml:space="preserve"> (4.1.2.19.)</w:t>
      </w:r>
    </w:p>
    <w:p w14:paraId="3A5DA166" w14:textId="77777777" w:rsidR="00F93C5B" w:rsidRPr="00EA7C43" w:rsidRDefault="00F93C5B" w:rsidP="008657EA">
      <w:pPr>
        <w:pStyle w:val="Akapitzlist"/>
        <w:numPr>
          <w:ilvl w:val="0"/>
          <w:numId w:val="122"/>
        </w:numPr>
      </w:pPr>
      <w:r w:rsidRPr="00EA7C43">
        <w:t>Wsparcie merytoryczne dla właścicieli i wspólnot mieszkaniowych (nr 4.1.3.)</w:t>
      </w:r>
    </w:p>
    <w:p w14:paraId="3505AA16" w14:textId="77777777" w:rsidR="00F93C5B" w:rsidRPr="00EA7C43" w:rsidRDefault="00F93C5B" w:rsidP="008657EA">
      <w:pPr>
        <w:pStyle w:val="Akapitzlist"/>
        <w:numPr>
          <w:ilvl w:val="0"/>
          <w:numId w:val="122"/>
        </w:numPr>
      </w:pPr>
      <w:r w:rsidRPr="00EA7C43">
        <w:t>Dotacje do remontów (4.1.4.)</w:t>
      </w:r>
    </w:p>
    <w:p w14:paraId="355AD447" w14:textId="77777777" w:rsidR="00F93C5B" w:rsidRPr="00EA7C43" w:rsidRDefault="00F93C5B" w:rsidP="008657EA">
      <w:pPr>
        <w:pStyle w:val="Akapitzlist"/>
        <w:numPr>
          <w:ilvl w:val="0"/>
          <w:numId w:val="122"/>
        </w:numPr>
      </w:pPr>
      <w:r w:rsidRPr="00EA7C43">
        <w:t>Program „Moje Podwórko” (4.1.5.)</w:t>
      </w:r>
    </w:p>
    <w:p w14:paraId="788E69CD" w14:textId="77777777" w:rsidR="00F93C5B" w:rsidRPr="00EA7C43" w:rsidRDefault="00F93C5B" w:rsidP="008657EA">
      <w:pPr>
        <w:pStyle w:val="Akapitzlist"/>
        <w:numPr>
          <w:ilvl w:val="0"/>
          <w:numId w:val="122"/>
        </w:numPr>
      </w:pPr>
      <w:r w:rsidRPr="00EA7C43">
        <w:t>Centrum Wsparcia Społecznego</w:t>
      </w:r>
      <w:r w:rsidRPr="00EA7C43">
        <w:rPr>
          <w:sz w:val="20"/>
          <w:szCs w:val="20"/>
        </w:rPr>
        <w:t xml:space="preserve"> </w:t>
      </w:r>
      <w:r w:rsidRPr="00EA7C43">
        <w:t>(remont, adaptacja i wyposażenie) (4.1.6.)</w:t>
      </w:r>
    </w:p>
    <w:p w14:paraId="0A7DDEA7" w14:textId="77777777" w:rsidR="00F93C5B" w:rsidRPr="00EA7C43" w:rsidRDefault="00F93C5B" w:rsidP="008657EA">
      <w:pPr>
        <w:pStyle w:val="Akapitzlist"/>
        <w:numPr>
          <w:ilvl w:val="0"/>
          <w:numId w:val="122"/>
        </w:numPr>
      </w:pPr>
      <w:r w:rsidRPr="00EA7C43">
        <w:t>Zagospodarowanie przestrzeni miejskiej - kwartał ul. Tumskiej - 3 Maja - Cyganka – Brzeska (4.1.7.).</w:t>
      </w:r>
    </w:p>
    <w:p w14:paraId="50F1E9E3" w14:textId="58807F3C" w:rsidR="001009DA" w:rsidRPr="00EA7C43" w:rsidRDefault="001009DA" w:rsidP="008657EA"/>
    <w:p w14:paraId="68FA6777" w14:textId="6BA68F5D" w:rsidR="00F93C5B" w:rsidRPr="00EA7C43" w:rsidRDefault="00F93C5B" w:rsidP="008657EA">
      <w:r w:rsidRPr="00EA7C43">
        <w:t>W 2019 r. zostały zakończone następujące 3 przedsięwzięcia i 3 projekty:</w:t>
      </w:r>
    </w:p>
    <w:p w14:paraId="69603B7C" w14:textId="4F04CD8B" w:rsidR="00F93C5B" w:rsidRPr="00EA7C43" w:rsidRDefault="00F93C5B" w:rsidP="008657EA">
      <w:pPr>
        <w:pStyle w:val="Akapitzlist"/>
        <w:numPr>
          <w:ilvl w:val="0"/>
          <w:numId w:val="106"/>
        </w:numPr>
      </w:pPr>
      <w:bookmarkStart w:id="9" w:name="_Hlk38866483"/>
      <w:r w:rsidRPr="00EA7C43">
        <w:t xml:space="preserve">Identyfikacja lokalnych liderów i wsparcie ich przez </w:t>
      </w:r>
      <w:proofErr w:type="spellStart"/>
      <w:r w:rsidRPr="00EA7C43">
        <w:t>tutoring</w:t>
      </w:r>
      <w:proofErr w:type="spellEnd"/>
      <w:r w:rsidRPr="00EA7C43">
        <w:t xml:space="preserve"> (1.1.6.)</w:t>
      </w:r>
    </w:p>
    <w:p w14:paraId="2BD6FC88" w14:textId="21438A89" w:rsidR="00F93C5B" w:rsidRPr="00EA7C43" w:rsidRDefault="00F93C5B" w:rsidP="008657EA">
      <w:pPr>
        <w:pStyle w:val="Akapitzlist"/>
        <w:numPr>
          <w:ilvl w:val="0"/>
          <w:numId w:val="105"/>
        </w:numPr>
      </w:pPr>
      <w:bookmarkStart w:id="10" w:name="_Hlk38866509"/>
      <w:bookmarkEnd w:id="9"/>
      <w:r w:rsidRPr="00EA7C43">
        <w:t>Poradnik organizatora imprez (1.2.6.1.)</w:t>
      </w:r>
    </w:p>
    <w:bookmarkEnd w:id="10"/>
    <w:p w14:paraId="71A2CA3D" w14:textId="09B29EC8" w:rsidR="00F93C5B" w:rsidRPr="00EA7C43" w:rsidRDefault="00F93C5B" w:rsidP="008657EA">
      <w:pPr>
        <w:pStyle w:val="Akapitzlist"/>
        <w:numPr>
          <w:ilvl w:val="0"/>
          <w:numId w:val="105"/>
        </w:numPr>
      </w:pPr>
      <w:r w:rsidRPr="00EA7C43">
        <w:t>Poradnik Przedsiębiorcy (2.1.6.2.)</w:t>
      </w:r>
    </w:p>
    <w:p w14:paraId="0D358864" w14:textId="569380B4" w:rsidR="00F93C5B" w:rsidRPr="00EA7C43" w:rsidRDefault="00F93C5B" w:rsidP="008657EA">
      <w:pPr>
        <w:pStyle w:val="Akapitzlist"/>
        <w:numPr>
          <w:ilvl w:val="0"/>
          <w:numId w:val="105"/>
        </w:numPr>
      </w:pPr>
      <w:r w:rsidRPr="00EA7C43">
        <w:t>Wsparcie w aranżacji i dostosowaniu lokali (2.1.6.3.)</w:t>
      </w:r>
    </w:p>
    <w:p w14:paraId="59BE0C1D" w14:textId="77777777" w:rsidR="00F93C5B" w:rsidRPr="00EA7C43" w:rsidRDefault="00F93C5B" w:rsidP="008657EA">
      <w:pPr>
        <w:pStyle w:val="Akapitzlist"/>
        <w:numPr>
          <w:ilvl w:val="0"/>
          <w:numId w:val="105"/>
        </w:numPr>
      </w:pPr>
      <w:r w:rsidRPr="00EA7C43">
        <w:t>System Monitorowania Jakości Powietrza (3.2.2.)</w:t>
      </w:r>
    </w:p>
    <w:p w14:paraId="6AE39FAE" w14:textId="2F7CF2A7" w:rsidR="00F93C5B" w:rsidRPr="00EA7C43" w:rsidRDefault="00F93C5B" w:rsidP="008657EA">
      <w:pPr>
        <w:pStyle w:val="Akapitzlist"/>
        <w:numPr>
          <w:ilvl w:val="0"/>
          <w:numId w:val="105"/>
        </w:numPr>
      </w:pPr>
      <w:r w:rsidRPr="00EA7C43">
        <w:t xml:space="preserve">Wsparcie merytoryczne dla właścicieli i wspólnot mieszkaniowych </w:t>
      </w:r>
      <w:r w:rsidR="00A16D39" w:rsidRPr="00EA7C43">
        <w:t>(</w:t>
      </w:r>
      <w:r w:rsidRPr="00EA7C43">
        <w:t>4.1.3.)</w:t>
      </w:r>
    </w:p>
    <w:p w14:paraId="64335CB4" w14:textId="77777777" w:rsidR="00D4050A" w:rsidRPr="00EA7C43" w:rsidRDefault="00D4050A" w:rsidP="008657EA"/>
    <w:p w14:paraId="5DC5C311" w14:textId="549DF444" w:rsidR="00F93C5B" w:rsidRPr="00EA7C43" w:rsidRDefault="00F93C5B" w:rsidP="008657EA">
      <w:r w:rsidRPr="00EA7C43">
        <w:lastRenderedPageBreak/>
        <w:t>W wyniku realizacji ww. przedsięwzięć/projektów osiągnięto następujące rezultaty:</w:t>
      </w:r>
    </w:p>
    <w:p w14:paraId="06D94230" w14:textId="77777777" w:rsidR="00F93C5B" w:rsidRPr="00EA7C43" w:rsidRDefault="00F93C5B" w:rsidP="008657EA">
      <w:pPr>
        <w:pStyle w:val="Akapitzlist"/>
        <w:numPr>
          <w:ilvl w:val="0"/>
          <w:numId w:val="123"/>
        </w:numPr>
      </w:pPr>
      <w:r w:rsidRPr="00EA7C43">
        <w:t>liczba osób bezrobotnych, w tym długotrwale bezrobotnych, objętych wsparciem – 173 osoby (1.1.1. i 2.2.1.); zakładana wartość wskaźnika – 103 osoby rocznie,</w:t>
      </w:r>
    </w:p>
    <w:p w14:paraId="57CCEB33" w14:textId="1F0901DE" w:rsidR="00F93C5B" w:rsidRPr="00EA7C43" w:rsidRDefault="00F93C5B" w:rsidP="008657EA">
      <w:pPr>
        <w:pStyle w:val="Akapitzlist"/>
        <w:numPr>
          <w:ilvl w:val="0"/>
          <w:numId w:val="123"/>
        </w:numPr>
      </w:pPr>
      <w:r w:rsidRPr="00EA7C43">
        <w:t>liczba osób pracujących, łącznie z prowadzącymi działalność na własny rachunek – 59 os</w:t>
      </w:r>
      <w:r w:rsidR="006A59AF" w:rsidRPr="00EA7C43">
        <w:t>ó</w:t>
      </w:r>
      <w:r w:rsidRPr="00EA7C43">
        <w:t>b (1.1.1. i 2.2.1.);</w:t>
      </w:r>
      <w:bookmarkStart w:id="11" w:name="_Hlk34586080"/>
      <w:r w:rsidRPr="00EA7C43">
        <w:t xml:space="preserve"> zakładana wartość wskaźnika – 53 osoby rocznie,</w:t>
      </w:r>
      <w:bookmarkEnd w:id="11"/>
    </w:p>
    <w:p w14:paraId="6B67F378" w14:textId="366FA6A4" w:rsidR="00F93C5B" w:rsidRPr="00EA7C43" w:rsidRDefault="00F93C5B" w:rsidP="008657EA">
      <w:pPr>
        <w:pStyle w:val="Akapitzlist"/>
        <w:numPr>
          <w:ilvl w:val="0"/>
          <w:numId w:val="123"/>
        </w:numPr>
      </w:pPr>
      <w:r w:rsidRPr="00EA7C43">
        <w:t xml:space="preserve"> liczba osób z niepełnosprawnością objętych wsparciem w programie – 33 os</w:t>
      </w:r>
      <w:r w:rsidR="009751A9" w:rsidRPr="00EA7C43">
        <w:t>o</w:t>
      </w:r>
      <w:r w:rsidRPr="00EA7C43">
        <w:t>b</w:t>
      </w:r>
      <w:r w:rsidR="009751A9" w:rsidRPr="00EA7C43">
        <w:t>y</w:t>
      </w:r>
      <w:r w:rsidRPr="00EA7C43">
        <w:t xml:space="preserve"> (1.1.2.),</w:t>
      </w:r>
      <w:r w:rsidRPr="00EA7C43">
        <w:rPr>
          <w:rFonts w:eastAsia="SimSun"/>
          <w:lang w:eastAsia="ar-SA"/>
        </w:rPr>
        <w:t xml:space="preserve"> zakładana wartość wskaźnika – 30 osób rocznie,</w:t>
      </w:r>
    </w:p>
    <w:p w14:paraId="0DF42AAC" w14:textId="77777777" w:rsidR="00F93C5B" w:rsidRPr="00EA7C43" w:rsidRDefault="00F93C5B" w:rsidP="008657EA">
      <w:pPr>
        <w:pStyle w:val="Akapitzlist"/>
        <w:numPr>
          <w:ilvl w:val="0"/>
          <w:numId w:val="123"/>
        </w:numPr>
      </w:pPr>
      <w:r w:rsidRPr="00EA7C43">
        <w:t>liczba osób zagrożonych ubóstwem lub wykluczeniem społecznym objętych wsparciem w programie – 782 osób (1.1.2. i 1.1.4.); zakładana wartość wskaźnika – 760 osób rocznie,</w:t>
      </w:r>
    </w:p>
    <w:p w14:paraId="6B15C77F" w14:textId="799E6E2E" w:rsidR="00F93C5B" w:rsidRPr="00EA7C43" w:rsidRDefault="00F93C5B" w:rsidP="008657EA">
      <w:pPr>
        <w:pStyle w:val="Akapitzlist"/>
        <w:numPr>
          <w:ilvl w:val="0"/>
          <w:numId w:val="123"/>
        </w:numPr>
      </w:pPr>
      <w:r w:rsidRPr="00EA7C43">
        <w:t>liczba osób, które zdobyły wiedzę, umiejętności, kompetencje i wsparcie doradcze i informacyjne</w:t>
      </w:r>
      <w:r w:rsidR="00801CC6" w:rsidRPr="00EA7C43">
        <w:t xml:space="preserve"> </w:t>
      </w:r>
      <w:r w:rsidRPr="00EA7C43">
        <w:t>w ramach spotkań, szkoleń – 252 os</w:t>
      </w:r>
      <w:r w:rsidR="009751A9" w:rsidRPr="00EA7C43">
        <w:t>o</w:t>
      </w:r>
      <w:r w:rsidRPr="00EA7C43">
        <w:t>b</w:t>
      </w:r>
      <w:r w:rsidR="009751A9" w:rsidRPr="00EA7C43">
        <w:t>y</w:t>
      </w:r>
      <w:r w:rsidRPr="00EA7C43">
        <w:t xml:space="preserve"> (1.1.1., 1.1.6., 2.1.6.1., 2.1.6.3., 2.2.1, 2.2.2. i 4.1.3.); zakładana wartość wskaźnika – 310 os</w:t>
      </w:r>
      <w:r w:rsidR="009751A9" w:rsidRPr="00EA7C43">
        <w:t>ó</w:t>
      </w:r>
      <w:r w:rsidRPr="00EA7C43">
        <w:t>b rocznie,</w:t>
      </w:r>
    </w:p>
    <w:p w14:paraId="3D934A20" w14:textId="77777777" w:rsidR="00F93C5B" w:rsidRPr="00EA7C43" w:rsidRDefault="00F93C5B" w:rsidP="008657EA">
      <w:pPr>
        <w:pStyle w:val="Akapitzlist"/>
        <w:numPr>
          <w:ilvl w:val="0"/>
          <w:numId w:val="123"/>
        </w:numPr>
      </w:pPr>
      <w:r w:rsidRPr="00EA7C43">
        <w:t>liczba przeprowadzonych działań animacyjnych, warsztatów artystycznych i kulturalnych, wydarzeń, wystaw – 272 szt. (1.1.10., 1.2.3, 1.2.6.2., 1.2.6.6. i 1.3.4.); zakładana wartość wskaźnika – 71 sztuk rocznie,</w:t>
      </w:r>
    </w:p>
    <w:p w14:paraId="568F722F" w14:textId="77777777" w:rsidR="00F93C5B" w:rsidRPr="00EA7C43" w:rsidRDefault="00F93C5B" w:rsidP="008657EA">
      <w:pPr>
        <w:pStyle w:val="Akapitzlist"/>
        <w:numPr>
          <w:ilvl w:val="0"/>
          <w:numId w:val="123"/>
        </w:numPr>
      </w:pPr>
      <w:r w:rsidRPr="00EA7C43">
        <w:t>liczba osób uczestniczących w działaniach animacyjnych, warsztatach artystycznych i kulturalnych, wydarzeniach, wystawach – 22 972 osoby (1.1.10, 1.2.3., 1.2.4. i 1.2.6.6.)</w:t>
      </w:r>
      <w:bookmarkStart w:id="12" w:name="_Hlk34588035"/>
      <w:r w:rsidRPr="00EA7C43">
        <w:t>;</w:t>
      </w:r>
      <w:r w:rsidRPr="00EA7C43">
        <w:rPr>
          <w:rFonts w:eastAsia="SimSun"/>
          <w:lang w:eastAsia="ar-SA"/>
        </w:rPr>
        <w:t xml:space="preserve"> zakładana wartość wskaźnika – 13 100 osób rocznie,</w:t>
      </w:r>
      <w:bookmarkEnd w:id="12"/>
    </w:p>
    <w:p w14:paraId="581C56A1" w14:textId="77777777" w:rsidR="00F93C5B" w:rsidRPr="00EA7C43" w:rsidRDefault="00F93C5B" w:rsidP="008657EA">
      <w:pPr>
        <w:pStyle w:val="Akapitzlist"/>
        <w:numPr>
          <w:ilvl w:val="0"/>
          <w:numId w:val="123"/>
        </w:numPr>
      </w:pPr>
      <w:r w:rsidRPr="00EA7C43">
        <w:t>liczba organizacji biorących udział w działaniach animacyjnych, warsztatach artystycznych i kulturalnych, redagowaniu miesięcznika, wydarzeniach, wystawach – 61 organizacji (1.3.2.1. i 1.3.4.); zakładana wartość wskaźnika – 60 organizacji rocznie,</w:t>
      </w:r>
    </w:p>
    <w:p w14:paraId="52344B5C" w14:textId="77777777" w:rsidR="00F93C5B" w:rsidRPr="00EA7C43" w:rsidRDefault="00F93C5B" w:rsidP="008657EA">
      <w:pPr>
        <w:pStyle w:val="Akapitzlist"/>
        <w:numPr>
          <w:ilvl w:val="0"/>
          <w:numId w:val="123"/>
        </w:numPr>
      </w:pPr>
      <w:r w:rsidRPr="00EA7C43">
        <w:t>liczba zorganizowanych konkursów – 4 szt. (1.2.6.2., 1.3.8., 2.1.5.); zakładana wartość wskaźnika – 3 konkursy rocznie,</w:t>
      </w:r>
    </w:p>
    <w:p w14:paraId="3B3BDF57" w14:textId="77777777" w:rsidR="00F93C5B" w:rsidRPr="00EA7C43" w:rsidRDefault="00F93C5B" w:rsidP="008657EA">
      <w:pPr>
        <w:pStyle w:val="Akapitzlist"/>
        <w:numPr>
          <w:ilvl w:val="0"/>
          <w:numId w:val="123"/>
        </w:numPr>
      </w:pPr>
      <w:r w:rsidRPr="00EA7C43">
        <w:t xml:space="preserve">liczba udzielonych </w:t>
      </w:r>
      <w:proofErr w:type="spellStart"/>
      <w:r w:rsidRPr="00EA7C43">
        <w:t>mikrograntów</w:t>
      </w:r>
      <w:proofErr w:type="spellEnd"/>
      <w:r w:rsidRPr="00EA7C43">
        <w:t xml:space="preserve"> na wsparcie inicjatyw lokalnych – 7 szt. (1.1.9.); zakładana wartość wskaźnika – 8 udzielonych </w:t>
      </w:r>
      <w:proofErr w:type="spellStart"/>
      <w:r w:rsidRPr="00EA7C43">
        <w:t>mikrograntów</w:t>
      </w:r>
      <w:proofErr w:type="spellEnd"/>
      <w:r w:rsidRPr="00EA7C43">
        <w:t xml:space="preserve"> rocznie,</w:t>
      </w:r>
    </w:p>
    <w:p w14:paraId="02F3DB0F" w14:textId="29E987B2" w:rsidR="00F93C5B" w:rsidRPr="00EA7C43" w:rsidRDefault="00F93C5B" w:rsidP="008657EA">
      <w:pPr>
        <w:pStyle w:val="Akapitzlist"/>
        <w:numPr>
          <w:ilvl w:val="0"/>
          <w:numId w:val="123"/>
        </w:numPr>
      </w:pPr>
      <w:r w:rsidRPr="00EA7C43">
        <w:t>liczba osób uczestniczących w inicjatywach lokalnych – 843 os</w:t>
      </w:r>
      <w:r w:rsidR="009751A9" w:rsidRPr="00EA7C43">
        <w:t>o</w:t>
      </w:r>
      <w:r w:rsidRPr="00EA7C43">
        <w:t>b</w:t>
      </w:r>
      <w:r w:rsidR="009751A9" w:rsidRPr="00EA7C43">
        <w:t>y</w:t>
      </w:r>
      <w:r w:rsidRPr="00EA7C43">
        <w:t xml:space="preserve"> (1.1.9.); zakładana wartość wskaźnika – 240 osób rocznie,</w:t>
      </w:r>
    </w:p>
    <w:p w14:paraId="602788BE" w14:textId="0914D78D" w:rsidR="00F93C5B" w:rsidRPr="00EA7C43" w:rsidRDefault="00F93C5B" w:rsidP="008657EA">
      <w:pPr>
        <w:pStyle w:val="Akapitzlist"/>
        <w:numPr>
          <w:ilvl w:val="0"/>
          <w:numId w:val="123"/>
        </w:numPr>
      </w:pPr>
      <w:r w:rsidRPr="00EA7C43">
        <w:t>liczba spotkań Radnych z mieszkańcami – 13 spotkań (1.3.3.2.); zakładana wartość wskaźnika – 20 spotkań rocznie</w:t>
      </w:r>
      <w:r w:rsidR="006367B5" w:rsidRPr="00EA7C43">
        <w:t>,</w:t>
      </w:r>
    </w:p>
    <w:p w14:paraId="67B5C700" w14:textId="77777777" w:rsidR="00F93C5B" w:rsidRPr="00EA7C43" w:rsidRDefault="00F93C5B" w:rsidP="008657EA">
      <w:pPr>
        <w:pStyle w:val="Akapitzlist"/>
        <w:numPr>
          <w:ilvl w:val="0"/>
          <w:numId w:val="123"/>
        </w:numPr>
      </w:pPr>
      <w:r w:rsidRPr="00EA7C43">
        <w:lastRenderedPageBreak/>
        <w:t>liczba klubów sportowych biorących udział w projekcie – 6 szt. (1.2.5.3.); zakładana wartość wskaźnika – 4 kluby rocznie,</w:t>
      </w:r>
    </w:p>
    <w:p w14:paraId="43A04402" w14:textId="77777777" w:rsidR="00F93C5B" w:rsidRPr="00EA7C43" w:rsidRDefault="00F93C5B" w:rsidP="008657EA">
      <w:pPr>
        <w:pStyle w:val="Akapitzlist"/>
        <w:numPr>
          <w:ilvl w:val="0"/>
          <w:numId w:val="123"/>
        </w:numPr>
      </w:pPr>
      <w:r w:rsidRPr="00EA7C43">
        <w:t>liczba dzieci i młodzieży uczestniczących w zajęciach sportowych – 49 osób (1.2.5.3.); zakładana wartość wskaźnika – 40 osób rocznie,</w:t>
      </w:r>
    </w:p>
    <w:p w14:paraId="765DE7FA" w14:textId="77777777" w:rsidR="00F93C5B" w:rsidRPr="00EA7C43" w:rsidRDefault="00F93C5B" w:rsidP="008657EA">
      <w:pPr>
        <w:pStyle w:val="Akapitzlist"/>
        <w:numPr>
          <w:ilvl w:val="0"/>
          <w:numId w:val="123"/>
        </w:numPr>
      </w:pPr>
      <w:r w:rsidRPr="00EA7C43">
        <w:t xml:space="preserve">liczba wydanych miesięczników – 8 szt. (1.3.2.1.); zakładana wartość wskaźnika – 12 miesięczników rocznie, </w:t>
      </w:r>
    </w:p>
    <w:p w14:paraId="0B994734" w14:textId="77777777" w:rsidR="00F93C5B" w:rsidRPr="00EA7C43" w:rsidRDefault="00F93C5B" w:rsidP="008657EA">
      <w:pPr>
        <w:pStyle w:val="Akapitzlist"/>
        <w:numPr>
          <w:ilvl w:val="0"/>
          <w:numId w:val="123"/>
        </w:numPr>
      </w:pPr>
      <w:r w:rsidRPr="00EA7C43">
        <w:t>liczba opracowanych poradników – 6 szt. (1.2.6.1., 2.1.6.2., 3.1.5., 3.2.1., 4.1.3.); zakładana wartość wskaźnika – 5 poradników,</w:t>
      </w:r>
    </w:p>
    <w:p w14:paraId="124D403A" w14:textId="77777777" w:rsidR="00F93C5B" w:rsidRPr="00EA7C43" w:rsidRDefault="00F93C5B" w:rsidP="008657EA">
      <w:pPr>
        <w:pStyle w:val="Akapitzlist"/>
        <w:numPr>
          <w:ilvl w:val="0"/>
          <w:numId w:val="123"/>
        </w:numPr>
      </w:pPr>
      <w:r w:rsidRPr="00EA7C43">
        <w:t>liczba umieszczonych tablic historyczno-informacyjnych na budynkach i w rewitalizowanej przestrzeni – 5 szt. (1.3.6.); zakładana wartość wskaźnika – 15 tablic w okresie realizacji projektu,</w:t>
      </w:r>
    </w:p>
    <w:p w14:paraId="38A5BC99" w14:textId="77777777" w:rsidR="00F93C5B" w:rsidRPr="00EA7C43" w:rsidRDefault="00F93C5B" w:rsidP="008657EA">
      <w:pPr>
        <w:pStyle w:val="Akapitzlist"/>
        <w:numPr>
          <w:ilvl w:val="0"/>
          <w:numId w:val="123"/>
        </w:numPr>
      </w:pPr>
      <w:r w:rsidRPr="00EA7C43">
        <w:t>liczba powstałych murali w obszarze rewitalizacji – 1 szt. (1.3.8.); zakładana wartość wskaźnika – 6 murali w okresie realizacji projektu,</w:t>
      </w:r>
    </w:p>
    <w:p w14:paraId="49411704" w14:textId="77777777" w:rsidR="00F93C5B" w:rsidRPr="00EA7C43" w:rsidRDefault="00F93C5B" w:rsidP="008657EA">
      <w:pPr>
        <w:pStyle w:val="Akapitzlist"/>
        <w:numPr>
          <w:ilvl w:val="0"/>
          <w:numId w:val="123"/>
        </w:numPr>
      </w:pPr>
      <w:r w:rsidRPr="00EA7C43">
        <w:t xml:space="preserve">liczba utworzonych </w:t>
      </w:r>
      <w:proofErr w:type="spellStart"/>
      <w:r w:rsidRPr="00EA7C43">
        <w:t>parkletów</w:t>
      </w:r>
      <w:proofErr w:type="spellEnd"/>
      <w:r w:rsidRPr="00EA7C43">
        <w:t xml:space="preserve"> – 2 szt. (3.1.4.); zakładana wartość wskaźnika – 5 sztuk </w:t>
      </w:r>
      <w:proofErr w:type="spellStart"/>
      <w:r w:rsidRPr="00EA7C43">
        <w:t>parkletów</w:t>
      </w:r>
      <w:proofErr w:type="spellEnd"/>
      <w:r w:rsidRPr="00EA7C43">
        <w:t xml:space="preserve"> </w:t>
      </w:r>
      <w:r w:rsidRPr="00EA7C43">
        <w:br/>
        <w:t>w okresie realizacji projektu,</w:t>
      </w:r>
    </w:p>
    <w:p w14:paraId="611CE1B2" w14:textId="77777777" w:rsidR="00F93C5B" w:rsidRPr="00EA7C43" w:rsidRDefault="00F93C5B" w:rsidP="008657EA">
      <w:pPr>
        <w:pStyle w:val="Akapitzlist"/>
        <w:numPr>
          <w:ilvl w:val="0"/>
          <w:numId w:val="123"/>
        </w:numPr>
      </w:pPr>
      <w:r w:rsidRPr="00EA7C43">
        <w:t>liczba utworzonych parków kieszonkowych – 1 szt. (3.1.3.); zakładana wartość wskaźnika – 4 sztuki parków kieszonkowych w okresie realizacji projektu,</w:t>
      </w:r>
    </w:p>
    <w:p w14:paraId="2C0B636D" w14:textId="77777777" w:rsidR="00F93C5B" w:rsidRPr="00EA7C43" w:rsidRDefault="00F93C5B" w:rsidP="008657EA">
      <w:pPr>
        <w:pStyle w:val="Akapitzlist"/>
        <w:numPr>
          <w:ilvl w:val="0"/>
          <w:numId w:val="123"/>
        </w:numPr>
      </w:pPr>
      <w:r w:rsidRPr="00EA7C43">
        <w:t>liczba utworzonych nowych miejsc do wypoczynku – 30 szt. (3.1.5.); zakładana wartość wskaźnika – 30 sztuk rocznie,</w:t>
      </w:r>
    </w:p>
    <w:p w14:paraId="11132CCA" w14:textId="7B8F06F1" w:rsidR="000D41B7" w:rsidRPr="00EA7C43" w:rsidRDefault="00F93C5B" w:rsidP="008657EA">
      <w:pPr>
        <w:pStyle w:val="Akapitzlist"/>
        <w:numPr>
          <w:ilvl w:val="0"/>
          <w:numId w:val="123"/>
        </w:numPr>
      </w:pPr>
      <w:r w:rsidRPr="00EA7C43">
        <w:t>liczba udzielonych dotacji na remont budynków w obszarze rewitalizacji – 6 szt. (4.1.4.); zakładana wartość wskaźnika – 5 dotacji rocznie</w:t>
      </w:r>
    </w:p>
    <w:p w14:paraId="390A56C5" w14:textId="77777777" w:rsidR="00813053" w:rsidRPr="00EA7C43" w:rsidRDefault="00813053" w:rsidP="008657EA">
      <w:pPr>
        <w:pStyle w:val="Akapitzlist"/>
      </w:pPr>
    </w:p>
    <w:p w14:paraId="1EEDFF95" w14:textId="6B855ABA" w:rsidR="00F93C5B" w:rsidRPr="00EA7C43" w:rsidRDefault="00F93C5B" w:rsidP="008657EA">
      <w:r w:rsidRPr="00EA7C43">
        <w:t>Szacunkowa wartość projektów zaplanowanych w ramach GPR na lata 2018 – 2028 wynosi 279 134 812,57 zł, w tym szacunkowa wartość dofinansowania: 20 002 115,51 zł.</w:t>
      </w:r>
    </w:p>
    <w:p w14:paraId="6DF5B534" w14:textId="75F68F12" w:rsidR="00F93C5B" w:rsidRPr="00EA7C43" w:rsidRDefault="00F93C5B" w:rsidP="008657EA">
      <w:r w:rsidRPr="00EA7C43">
        <w:t>W 2019 roku środki wydatkowane na realizację przedsięwzięć/projektów ujętych w GPR wyniosły 5 695 352,85 zł. W powyższej kwocie ujęte zostały koszty poniesione na projekt pn.: Dotacje do remontów (4.1.4), w tym kwota rozliczonych dotacji z budżetu Miasta Włocławek wyniosła 836 883,74 zł, a środki zaangażowane przez właścicieli nieruchomości, które zostały wyremontowane w ramach ww. projektu wyniosły 984 491,40 zł. Z uwagi na specyfikę przedsięwzięć</w:t>
      </w:r>
      <w:r w:rsidR="00687182" w:rsidRPr="00EA7C43">
        <w:t>:</w:t>
      </w:r>
      <w:r w:rsidRPr="00EA7C43">
        <w:t xml:space="preserve"> </w:t>
      </w:r>
      <w:r w:rsidR="00687182" w:rsidRPr="00EA7C43">
        <w:t xml:space="preserve">Aktywizacja zawodowa mieszkańców </w:t>
      </w:r>
      <w:r w:rsidRPr="00EA7C43">
        <w:t xml:space="preserve">i </w:t>
      </w:r>
      <w:r w:rsidR="00687182" w:rsidRPr="00EA7C43">
        <w:t xml:space="preserve">Mobilny punkt konsultacyjno-doradczy, </w:t>
      </w:r>
      <w:r w:rsidRPr="00EA7C43">
        <w:lastRenderedPageBreak/>
        <w:t>realizowanych przez PUP, brak możliwości określenia dla nich zaangażowania finansowego w 2019 r.</w:t>
      </w:r>
    </w:p>
    <w:p w14:paraId="71518C92" w14:textId="77777777" w:rsidR="00FF48F1" w:rsidRPr="00EA7C43" w:rsidRDefault="00FF48F1" w:rsidP="008657EA"/>
    <w:p w14:paraId="4E5231A4" w14:textId="01602282" w:rsidR="00F93C5B" w:rsidRPr="00EA7C43" w:rsidRDefault="00F93C5B" w:rsidP="008657EA">
      <w:r w:rsidRPr="00EA7C43">
        <w:t>Komitet Rewitalizac</w:t>
      </w:r>
      <w:r w:rsidR="00D9329C" w:rsidRPr="00EA7C43">
        <w:t>ji</w:t>
      </w:r>
    </w:p>
    <w:p w14:paraId="4247473B" w14:textId="0EDBAF56" w:rsidR="00F93C5B" w:rsidRPr="00EA7C43" w:rsidRDefault="00F93C5B" w:rsidP="008657EA">
      <w:pPr>
        <w:pStyle w:val="Akapitzlist"/>
        <w:numPr>
          <w:ilvl w:val="0"/>
          <w:numId w:val="54"/>
        </w:numPr>
      </w:pPr>
      <w:r w:rsidRPr="00EA7C43">
        <w:t xml:space="preserve">Zarządzeniem Nr 13/2019 Prezydenta Miasta Włocławek z dnia 21 stycznia 2019 r. powołano skład Komitetu Rewitalizacyjnego, </w:t>
      </w:r>
      <w:r w:rsidR="0084036A" w:rsidRPr="00EA7C43">
        <w:t>który</w:t>
      </w:r>
      <w:r w:rsidR="006A59AF" w:rsidRPr="00EA7C43">
        <w:t xml:space="preserve"> </w:t>
      </w:r>
      <w:r w:rsidRPr="00EA7C43">
        <w:t xml:space="preserve">został zmieniony Zarządzeniem </w:t>
      </w:r>
      <w:r w:rsidR="000C7481" w:rsidRPr="00EA7C43">
        <w:t>N</w:t>
      </w:r>
      <w:r w:rsidRPr="00EA7C43">
        <w:t>r 425/2019 Prezydenta Miasta Włocławek z dnia 14 października 2019 r.</w:t>
      </w:r>
    </w:p>
    <w:p w14:paraId="4384766E" w14:textId="1CE22B38" w:rsidR="00F93C5B" w:rsidRPr="00EA7C43" w:rsidRDefault="00D9329C" w:rsidP="008657EA">
      <w:pPr>
        <w:pStyle w:val="Akapitzlist"/>
        <w:numPr>
          <w:ilvl w:val="0"/>
          <w:numId w:val="54"/>
        </w:numPr>
      </w:pPr>
      <w:r w:rsidRPr="00EA7C43">
        <w:t>W 2019 r. o</w:t>
      </w:r>
      <w:r w:rsidR="00F93C5B" w:rsidRPr="00EA7C43">
        <w:t xml:space="preserve">było się 8 posiedzeń - Członkowie Komitetu Rewitalizacji zapoznawali się z podejmowanymi działaniami rewitalizacyjnymi w ramach GPR, wychodzili z inicjatywą spotkań, interwencji, zaopiniowali m.in. projekt uchwały w sprawie ustanowienia Specjalnej Strefy Rewitalizacji na obszarze rewitalizacji Miasta Włocławek oraz sprawozdanie z realizacji w 2018 roku Gminnego Programu Rewitalizacji Miasta Włocławek na lata 2018-2028. Omawiane były </w:t>
      </w:r>
      <w:r w:rsidR="0084036A" w:rsidRPr="00EA7C43">
        <w:t xml:space="preserve">również </w:t>
      </w:r>
      <w:r w:rsidR="00F93C5B" w:rsidRPr="00EA7C43">
        <w:t>kwestie bezpieczeństwa w obszarze rewitalizacji.</w:t>
      </w:r>
    </w:p>
    <w:p w14:paraId="3656FF2B" w14:textId="4203EDA2" w:rsidR="000D41B7" w:rsidRPr="00EA7C43" w:rsidRDefault="0084036A" w:rsidP="008657EA">
      <w:pPr>
        <w:pStyle w:val="Akapitzlist"/>
        <w:numPr>
          <w:ilvl w:val="0"/>
          <w:numId w:val="54"/>
        </w:numPr>
      </w:pPr>
      <w:r w:rsidRPr="00EA7C43">
        <w:t>W dniu 19 października 2019 r., p</w:t>
      </w:r>
      <w:r w:rsidR="00F93C5B" w:rsidRPr="00EA7C43">
        <w:t>rzy poparciu członków Komitetu Rewitalizacji</w:t>
      </w:r>
      <w:r w:rsidRPr="00EA7C43">
        <w:t>,</w:t>
      </w:r>
      <w:r w:rsidR="00F93C5B" w:rsidRPr="00EA7C43">
        <w:t xml:space="preserve"> odbyło się we Włocławku </w:t>
      </w:r>
      <w:r w:rsidR="00F93C5B" w:rsidRPr="00EA7C43">
        <w:rPr>
          <w:iCs/>
        </w:rPr>
        <w:t>II Ogólnopolskie Forum Komitetów Rewitalizacji</w:t>
      </w:r>
      <w:r w:rsidR="00F93C5B" w:rsidRPr="00EA7C43">
        <w:t>, na które przybyli przedstawiciele Komitetów Rewitalizacyjnych z Gdyni, Torunia, Warszawy, Leszna, Kalisza, Łodzi, Stargardu i Starogardu Gdańskiego.</w:t>
      </w:r>
    </w:p>
    <w:p w14:paraId="40C77F09" w14:textId="1343695F" w:rsidR="00F93C5B" w:rsidRPr="00EA7C43" w:rsidRDefault="00F93C5B" w:rsidP="008657EA">
      <w:pPr>
        <w:pStyle w:val="Akapitzlist"/>
        <w:numPr>
          <w:ilvl w:val="0"/>
          <w:numId w:val="55"/>
        </w:numPr>
      </w:pPr>
      <w:r w:rsidRPr="00EA7C43">
        <w:t>W okresie od 14 lutego do 31 grudnia 2019 r. operatorem kawiarni była Lokalna Grupa Działania Miasto Włocławek, wybrana w drodze otwartego konkursu ofert na realizację zadania publicznego w zakresie działalności wspomagającej rozwój wspólnot i społeczności lokalnych oraz rewitalizacji przez organizacje pozarządowe oraz inne podmioty prowadzące działalność pożytku publicznego.</w:t>
      </w:r>
    </w:p>
    <w:p w14:paraId="40614925" w14:textId="689BD0CE" w:rsidR="00F93C5B" w:rsidRPr="00EA7C43" w:rsidRDefault="00F93C5B" w:rsidP="008657EA">
      <w:pPr>
        <w:pStyle w:val="Akapitzlist"/>
        <w:numPr>
          <w:ilvl w:val="0"/>
          <w:numId w:val="55"/>
        </w:numPr>
      </w:pPr>
      <w:r w:rsidRPr="00EA7C43">
        <w:t>Przeprowadzono 185 działań animacyjnych, w których uczestniczyło 5 890 osób.</w:t>
      </w:r>
    </w:p>
    <w:p w14:paraId="6FBB65DF" w14:textId="77777777" w:rsidR="006367B5" w:rsidRPr="00EA7C43" w:rsidRDefault="006367B5" w:rsidP="008657EA"/>
    <w:p w14:paraId="7BE70601" w14:textId="0340145A" w:rsidR="00F93C5B" w:rsidRPr="00EA7C43" w:rsidRDefault="00F93C5B" w:rsidP="008657EA">
      <w:r w:rsidRPr="00EA7C43">
        <w:t>Program wsparcia projektów lokalnych</w:t>
      </w:r>
      <w:r w:rsidR="00EF06D2" w:rsidRPr="00EA7C43">
        <w:t xml:space="preserve"> Miasta Włocławek</w:t>
      </w:r>
    </w:p>
    <w:p w14:paraId="68DE4115" w14:textId="4C596962" w:rsidR="00F93C5B" w:rsidRPr="00EA7C43" w:rsidRDefault="00F93C5B" w:rsidP="008657EA">
      <w:pPr>
        <w:pStyle w:val="Akapitzlist"/>
        <w:numPr>
          <w:ilvl w:val="0"/>
          <w:numId w:val="126"/>
        </w:numPr>
        <w:rPr>
          <w:lang w:eastAsia="ar-SA"/>
        </w:rPr>
      </w:pPr>
      <w:r w:rsidRPr="00EA7C43">
        <w:rPr>
          <w:lang w:eastAsia="ar-SA"/>
        </w:rPr>
        <w:t xml:space="preserve">Na podstawie Zarządzenia nr 186/2019 Prezydenta Miasta Włocławek z dnia 25 kwietnia 2019 r. ustanowiony został Regulamin wsparcia projektów lokalnych realizowanych na obszarze rewitalizacji w Mieście Włocławek. O </w:t>
      </w:r>
      <w:proofErr w:type="spellStart"/>
      <w:r w:rsidRPr="00EA7C43">
        <w:rPr>
          <w:lang w:eastAsia="ar-SA"/>
        </w:rPr>
        <w:t>mikrogrant</w:t>
      </w:r>
      <w:r w:rsidR="0084036A" w:rsidRPr="00EA7C43">
        <w:rPr>
          <w:lang w:eastAsia="ar-SA"/>
        </w:rPr>
        <w:t>y</w:t>
      </w:r>
      <w:proofErr w:type="spellEnd"/>
      <w:r w:rsidRPr="00EA7C43">
        <w:rPr>
          <w:lang w:eastAsia="ar-SA"/>
        </w:rPr>
        <w:t xml:space="preserve"> (od 500 do 2500 zł) mogą ubiegać się m.in. nieformalne grupy mieszkańców, grupy obywatelskie, organizacje pozarządowe oraz instytucje. Projekt zaplanowany na lata </w:t>
      </w:r>
      <w:r w:rsidRPr="00EA7C43">
        <w:rPr>
          <w:lang w:eastAsia="ar-SA"/>
        </w:rPr>
        <w:lastRenderedPageBreak/>
        <w:t>2019-2028 jest koordynowany przez Wydział Rewitalizacji Urzędu Miasta Włocławek.</w:t>
      </w:r>
      <w:r w:rsidR="0084036A" w:rsidRPr="00EA7C43">
        <w:rPr>
          <w:lang w:eastAsia="ar-SA"/>
        </w:rPr>
        <w:t xml:space="preserve"> (szacunkowa wartość projektu wynosi 200 000,00 zł - rocznie 20 000,00 zł)</w:t>
      </w:r>
    </w:p>
    <w:p w14:paraId="3173B20C" w14:textId="679A11F3" w:rsidR="00F93C5B" w:rsidRPr="00EA7C43" w:rsidRDefault="00F93C5B" w:rsidP="008657EA">
      <w:pPr>
        <w:pStyle w:val="Akapitzlist"/>
        <w:numPr>
          <w:ilvl w:val="0"/>
          <w:numId w:val="126"/>
        </w:numPr>
        <w:rPr>
          <w:lang w:eastAsia="ar-SA"/>
        </w:rPr>
      </w:pPr>
      <w:r w:rsidRPr="00EA7C43">
        <w:rPr>
          <w:lang w:eastAsia="ar-SA"/>
        </w:rPr>
        <w:t>W okresie od lipca do grudnia 2019 r. zrealizowan</w:t>
      </w:r>
      <w:r w:rsidR="0084036A" w:rsidRPr="00EA7C43">
        <w:rPr>
          <w:lang w:eastAsia="ar-SA"/>
        </w:rPr>
        <w:t>o</w:t>
      </w:r>
      <w:r w:rsidRPr="00EA7C43">
        <w:rPr>
          <w:lang w:eastAsia="ar-SA"/>
        </w:rPr>
        <w:t xml:space="preserve"> 7 </w:t>
      </w:r>
      <w:proofErr w:type="spellStart"/>
      <w:r w:rsidRPr="00EA7C43">
        <w:rPr>
          <w:lang w:eastAsia="ar-SA"/>
        </w:rPr>
        <w:t>mikrograntów</w:t>
      </w:r>
      <w:proofErr w:type="spellEnd"/>
      <w:r w:rsidRPr="00EA7C43">
        <w:rPr>
          <w:lang w:eastAsia="ar-SA"/>
        </w:rPr>
        <w:t>, na które wydatkowano kwotę 14 071,49 zł. Uczestniczyły w nich 843 osoby (w GPR przewidziano uczestnictwo 2 400 osób - 240 osób rocznie).</w:t>
      </w:r>
    </w:p>
    <w:p w14:paraId="1D8881B2" w14:textId="77777777" w:rsidR="006367B5" w:rsidRPr="00EA7C43" w:rsidRDefault="006367B5" w:rsidP="008657EA"/>
    <w:p w14:paraId="20137096" w14:textId="1F2444CD" w:rsidR="0084036A" w:rsidRPr="00EA7C43" w:rsidRDefault="0084036A" w:rsidP="008657EA">
      <w:r w:rsidRPr="00EA7C43">
        <w:t>U</w:t>
      </w:r>
      <w:r w:rsidR="00F93C5B" w:rsidRPr="00EA7C43">
        <w:t>chwała nr VIII/57/2019 Rady</w:t>
      </w:r>
      <w:r w:rsidR="00EE1717" w:rsidRPr="00EA7C43">
        <w:t xml:space="preserve"> M</w:t>
      </w:r>
      <w:r w:rsidR="00F93C5B" w:rsidRPr="00EA7C43">
        <w:t>iasta Włocławek z dnia 9 kwietnia 2019 r. w sprawie ustanowienia Specjalnej Strefy Rewitalizacji na obszarze rewitalizacji Miasta Włocławek.</w:t>
      </w:r>
    </w:p>
    <w:p w14:paraId="50F1DC51" w14:textId="4D704064" w:rsidR="00F93C5B" w:rsidRPr="00EA7C43" w:rsidRDefault="00F93C5B" w:rsidP="008657EA">
      <w:r w:rsidRPr="00EA7C43">
        <w:t>Specjalną Strefę Rewitalizacji, dającą możliwość wykorzystania narzędzi prawnych wskazanych w ustawie o rewitalizacji, ustanowiono na okres 10 lat w celu zapewnienia sprawnej realizacji przedsięwzięć rewitalizacyjnych w ramach Gminnego Programu Rewitalizacji Miasta Włocławek na lata 2018-2028. Zgodnie z określonymi w uchwale zasadami udzielania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 w 2019 r. zostały udzielone przedmiotowe dotacje na remont 6 nieruchomości. Dotacje rozliczono na łączną kwotę 836 883,74 zł.</w:t>
      </w:r>
    </w:p>
    <w:p w14:paraId="742CA5C5" w14:textId="77777777" w:rsidR="00FF48F1" w:rsidRPr="00EA7C43" w:rsidRDefault="00FF48F1" w:rsidP="008657EA"/>
    <w:p w14:paraId="50FF2EA5" w14:textId="280524EA" w:rsidR="00EE1717" w:rsidRPr="00EA7C43" w:rsidRDefault="00EE1717" w:rsidP="008657EA">
      <w:r w:rsidRPr="00EA7C43">
        <w:t>Pełen obraz realizacji działań rewitalizacyjnych przedstawiony został w sporządzonym przez Wydział Rewitalizacji Urzędu Miasta Włocławek dokumencie pn.: „Sprawozdanie z realizacji w 2019 roku Gminnego Programu Rewitalizacji Miasta Włocławek na lata 2018-2028”. W sprawozdaniu</w:t>
      </w:r>
      <w:r w:rsidR="00971A16" w:rsidRPr="00EA7C43">
        <w:t xml:space="preserve"> tym</w:t>
      </w:r>
      <w:r w:rsidRPr="00EA7C43">
        <w:t xml:space="preserve"> zawarte zostały informacje dotyczące monitorowania stanu realizacji przedsięwzięć i projektów, opisujące ich postęp rzeczowy i finansowy oraz monitorowania zmian stanu obszaru rewitalizacji, obejmując</w:t>
      </w:r>
      <w:r w:rsidR="00971A16" w:rsidRPr="00EA7C43">
        <w:t>e</w:t>
      </w:r>
      <w:r w:rsidRPr="00EA7C43">
        <w:t xml:space="preserve"> analizę realizacji celów poprzez wskaźniki. Sprawozdanie jest dostępne na stronie </w:t>
      </w:r>
      <w:hyperlink r:id="rId9" w:history="1">
        <w:r w:rsidRPr="00EA7C43">
          <w:t>http://rewitalizacja.wloclawek.eu/</w:t>
        </w:r>
      </w:hyperlink>
      <w:r w:rsidRPr="00EA7C43">
        <w:t xml:space="preserve"> oraz </w:t>
      </w:r>
      <w:hyperlink r:id="rId10" w:history="1">
        <w:r w:rsidRPr="00EA7C43">
          <w:t>www.wloclawek.pl</w:t>
        </w:r>
      </w:hyperlink>
      <w:r w:rsidRPr="00EA7C43">
        <w:t>.</w:t>
      </w:r>
    </w:p>
    <w:p w14:paraId="6865FC99" w14:textId="2B986063" w:rsidR="0032256A" w:rsidRPr="00EA7C43" w:rsidRDefault="0032256A" w:rsidP="008657EA">
      <w:pPr>
        <w:spacing w:after="160"/>
      </w:pPr>
      <w:r w:rsidRPr="00EA7C43">
        <w:br w:type="page"/>
      </w:r>
    </w:p>
    <w:p w14:paraId="2417B814" w14:textId="22611F06" w:rsidR="00EE4B99" w:rsidRPr="0004779A" w:rsidRDefault="0032256A" w:rsidP="0004779A">
      <w:pPr>
        <w:pStyle w:val="Nagwek3"/>
        <w:numPr>
          <w:ilvl w:val="1"/>
          <w:numId w:val="199"/>
        </w:numPr>
        <w:ind w:left="709"/>
      </w:pPr>
      <w:bookmarkStart w:id="13" w:name="_Toc42075720"/>
      <w:r w:rsidRPr="00EA7C43">
        <w:lastRenderedPageBreak/>
        <w:t>KULTURA</w:t>
      </w:r>
      <w:bookmarkEnd w:id="13"/>
    </w:p>
    <w:p w14:paraId="554FB05C" w14:textId="77777777" w:rsidR="00EF06D2" w:rsidRPr="00EA7C43" w:rsidRDefault="00EF06D2" w:rsidP="008657EA"/>
    <w:p w14:paraId="09391371" w14:textId="1215C92B" w:rsidR="00C03926" w:rsidRPr="00EA7C43" w:rsidRDefault="00903BA2" w:rsidP="008657EA">
      <w:r w:rsidRPr="00EA7C43">
        <w:t>W 2019 r. n</w:t>
      </w:r>
      <w:r w:rsidR="007952DB" w:rsidRPr="00EA7C43">
        <w:t>a terenie miasta Włocławek działały następujące jednostki:</w:t>
      </w:r>
    </w:p>
    <w:p w14:paraId="23FB7DBA" w14:textId="77777777" w:rsidR="0032256A" w:rsidRPr="00EA7C43" w:rsidRDefault="0032256A" w:rsidP="008657EA"/>
    <w:p w14:paraId="4F164C7C" w14:textId="431BFE67" w:rsidR="009D0E09" w:rsidRPr="00EA7C43" w:rsidRDefault="0032256A" w:rsidP="008657EA">
      <w:r w:rsidRPr="00EA7C43">
        <w:t>C</w:t>
      </w:r>
      <w:r w:rsidR="00EE4B99" w:rsidRPr="00EA7C43">
        <w:t>entrum Kultury Browar B.</w:t>
      </w:r>
    </w:p>
    <w:p w14:paraId="041CB49F" w14:textId="568CFDFB" w:rsidR="009D0E09" w:rsidRPr="00EA7C43" w:rsidRDefault="00EE4B99" w:rsidP="008657EA">
      <w:r w:rsidRPr="00EA7C43">
        <w:t xml:space="preserve">Podstawowym zadaniem Centrum </w:t>
      </w:r>
      <w:r w:rsidR="009D0E09" w:rsidRPr="00EA7C43">
        <w:t xml:space="preserve">jest </w:t>
      </w:r>
      <w:r w:rsidRPr="00EA7C43">
        <w:t>rozpoznawanie, rozbudzanie i zaspokajanie potrzeb i</w:t>
      </w:r>
      <w:r w:rsidR="00EE0332" w:rsidRPr="00EA7C43">
        <w:t xml:space="preserve"> </w:t>
      </w:r>
      <w:r w:rsidRPr="00EA7C43">
        <w:t>aspiracji kulturalnych społeczeństwa poprzez tworzenie, upowszechnianie, organizowanie</w:t>
      </w:r>
      <w:r w:rsidR="00903BA2" w:rsidRPr="00EA7C43">
        <w:t xml:space="preserve"> </w:t>
      </w:r>
      <w:r w:rsidRPr="00EA7C43">
        <w:t>oraz promowanie aktywnego i kreatywnego uczestnictwa w kulturze oraz działalności artystycznej i kulturalnej na terenie swojego działania.</w:t>
      </w:r>
    </w:p>
    <w:p w14:paraId="4A09C686" w14:textId="77777777" w:rsidR="0032256A" w:rsidRPr="00EA7C43" w:rsidRDefault="0032256A" w:rsidP="008657EA"/>
    <w:p w14:paraId="1DE00991" w14:textId="2967A74C" w:rsidR="000D41B7" w:rsidRPr="00EA7C43" w:rsidRDefault="00EE4B99" w:rsidP="008657EA">
      <w:r w:rsidRPr="00EA7C43">
        <w:t>Ilość uczestników w 2019 r.:</w:t>
      </w:r>
    </w:p>
    <w:p w14:paraId="0ED59AF3" w14:textId="276E097F" w:rsidR="009D0E09" w:rsidRPr="00EA7C43" w:rsidRDefault="00971A16" w:rsidP="008657EA">
      <w:pPr>
        <w:pStyle w:val="Akapitzlist"/>
        <w:numPr>
          <w:ilvl w:val="0"/>
          <w:numId w:val="56"/>
        </w:numPr>
      </w:pPr>
      <w:r w:rsidRPr="00EA7C43">
        <w:t>67 700 uczestników p</w:t>
      </w:r>
      <w:r w:rsidR="00EE4B99" w:rsidRPr="00EA7C43">
        <w:t>rzedsięwzię</w:t>
      </w:r>
      <w:r w:rsidR="00EE0332" w:rsidRPr="00EA7C43">
        <w:t>ć</w:t>
      </w:r>
      <w:r w:rsidR="00EE4B99" w:rsidRPr="00EA7C43">
        <w:t xml:space="preserve"> własn</w:t>
      </w:r>
      <w:r w:rsidR="00EE0332" w:rsidRPr="00EA7C43">
        <w:t>ych</w:t>
      </w:r>
      <w:r w:rsidRPr="00EA7C43">
        <w:t xml:space="preserve"> </w:t>
      </w:r>
      <w:r w:rsidR="00EE4B99" w:rsidRPr="00EA7C43">
        <w:t>/</w:t>
      </w:r>
      <w:r w:rsidRPr="00EA7C43">
        <w:t xml:space="preserve"> </w:t>
      </w:r>
      <w:r w:rsidR="00EE4B99" w:rsidRPr="00EA7C43">
        <w:t>współorganizowan</w:t>
      </w:r>
      <w:r w:rsidR="00EE0332" w:rsidRPr="00EA7C43">
        <w:t>ych</w:t>
      </w:r>
      <w:r w:rsidRPr="00EA7C43">
        <w:t xml:space="preserve"> –</w:t>
      </w:r>
      <w:r w:rsidR="00EE4B99" w:rsidRPr="00EA7C43">
        <w:t xml:space="preserve"> koncert</w:t>
      </w:r>
      <w:r w:rsidR="00EE0332" w:rsidRPr="00EA7C43">
        <w:t>ów</w:t>
      </w:r>
      <w:r w:rsidRPr="00EA7C43">
        <w:t xml:space="preserve"> </w:t>
      </w:r>
      <w:r w:rsidR="00EE4B99" w:rsidRPr="00EA7C43">
        <w:t>/ wydarze</w:t>
      </w:r>
      <w:r w:rsidR="00EE0332" w:rsidRPr="00EA7C43">
        <w:t>ń</w:t>
      </w:r>
      <w:r w:rsidR="00EE4B99" w:rsidRPr="00EA7C43">
        <w:t>/ spektakl</w:t>
      </w:r>
      <w:r w:rsidR="00EE0332" w:rsidRPr="00EA7C43">
        <w:t>i</w:t>
      </w:r>
      <w:r w:rsidRPr="00EA7C43">
        <w:t xml:space="preserve"> </w:t>
      </w:r>
      <w:r w:rsidR="00EE4B99" w:rsidRPr="00EA7C43">
        <w:t>/</w:t>
      </w:r>
      <w:r w:rsidRPr="00EA7C43">
        <w:t xml:space="preserve"> </w:t>
      </w:r>
      <w:r w:rsidR="00EE4B99" w:rsidRPr="00EA7C43">
        <w:t>spotka</w:t>
      </w:r>
      <w:r w:rsidR="00EE0332" w:rsidRPr="00EA7C43">
        <w:t>ń</w:t>
      </w:r>
      <w:r w:rsidR="00EE4B99" w:rsidRPr="00EA7C43">
        <w:t xml:space="preserve"> autorski</w:t>
      </w:r>
      <w:r w:rsidR="00EE0332" w:rsidRPr="00EA7C43">
        <w:t>ch</w:t>
      </w:r>
      <w:r w:rsidRPr="00EA7C43">
        <w:t xml:space="preserve"> </w:t>
      </w:r>
      <w:r w:rsidR="00EE4B99" w:rsidRPr="00EA7C43">
        <w:t>/ wernisaż</w:t>
      </w:r>
      <w:r w:rsidR="00EE0332" w:rsidRPr="00EA7C43">
        <w:t>y</w:t>
      </w:r>
    </w:p>
    <w:p w14:paraId="71218874" w14:textId="3597BFF7" w:rsidR="009D0E09" w:rsidRPr="00EA7C43" w:rsidRDefault="00971A16" w:rsidP="008657EA">
      <w:pPr>
        <w:pStyle w:val="Akapitzlist"/>
        <w:numPr>
          <w:ilvl w:val="0"/>
          <w:numId w:val="56"/>
        </w:numPr>
      </w:pPr>
      <w:r w:rsidRPr="00EA7C43">
        <w:t>ok. 2 800 uczestników w</w:t>
      </w:r>
      <w:r w:rsidR="00EE4B99" w:rsidRPr="00EA7C43">
        <w:t>ystaw o zarejestrowanej liczbie odbiorców</w:t>
      </w:r>
    </w:p>
    <w:p w14:paraId="72CC77AB" w14:textId="175C112F" w:rsidR="009D0E09" w:rsidRPr="00EA7C43" w:rsidRDefault="00971A16" w:rsidP="008657EA">
      <w:pPr>
        <w:pStyle w:val="Akapitzlist"/>
        <w:numPr>
          <w:ilvl w:val="0"/>
          <w:numId w:val="56"/>
        </w:numPr>
      </w:pPr>
      <w:r w:rsidRPr="00EA7C43">
        <w:t>ok. 44 000 uczestników w</w:t>
      </w:r>
      <w:r w:rsidR="00EE4B99" w:rsidRPr="00EA7C43">
        <w:t>ystaw inn</w:t>
      </w:r>
      <w:r w:rsidR="00EE0332" w:rsidRPr="00EA7C43">
        <w:t>ych</w:t>
      </w:r>
      <w:r w:rsidR="00EE4B99" w:rsidRPr="00EA7C43">
        <w:t xml:space="preserve">, np. w korytarzach, </w:t>
      </w:r>
      <w:proofErr w:type="spellStart"/>
      <w:r w:rsidR="00EE4B99" w:rsidRPr="00EA7C43">
        <w:t>hollach</w:t>
      </w:r>
      <w:proofErr w:type="spellEnd"/>
      <w:r w:rsidR="00EE4B99" w:rsidRPr="00EA7C43">
        <w:t xml:space="preserve">, itp. </w:t>
      </w:r>
    </w:p>
    <w:p w14:paraId="4BF147EF" w14:textId="1EAB3157" w:rsidR="00EE4B99" w:rsidRPr="00EA7C43" w:rsidRDefault="00971A16" w:rsidP="008657EA">
      <w:pPr>
        <w:pStyle w:val="Akapitzlist"/>
        <w:numPr>
          <w:ilvl w:val="0"/>
          <w:numId w:val="56"/>
        </w:numPr>
      </w:pPr>
      <w:r w:rsidRPr="00EA7C43">
        <w:t>ok. 1 700 uczestników i</w:t>
      </w:r>
      <w:r w:rsidR="00EE4B99" w:rsidRPr="00EA7C43">
        <w:t>nn</w:t>
      </w:r>
      <w:r w:rsidRPr="00EA7C43">
        <w:t>ych</w:t>
      </w:r>
      <w:r w:rsidR="00EE4B99" w:rsidRPr="00EA7C43">
        <w:t xml:space="preserve"> działa</w:t>
      </w:r>
      <w:r w:rsidRPr="00EA7C43">
        <w:t>ń</w:t>
      </w:r>
      <w:r w:rsidR="00EE4B99" w:rsidRPr="00EA7C43">
        <w:t xml:space="preserve"> kulturaln</w:t>
      </w:r>
      <w:r w:rsidRPr="00EA7C43">
        <w:t>ych</w:t>
      </w:r>
      <w:r w:rsidR="00EE4B99" w:rsidRPr="00EA7C43">
        <w:t>, np. oprowadzanie po obiekcie, lekcje na ekspozycji</w:t>
      </w:r>
      <w:r w:rsidR="009D0E09" w:rsidRPr="00EA7C43">
        <w:t xml:space="preserve"> </w:t>
      </w:r>
    </w:p>
    <w:p w14:paraId="28909925" w14:textId="77777777" w:rsidR="00C60960" w:rsidRPr="00EA7C43" w:rsidRDefault="00C60960" w:rsidP="008657EA">
      <w:pPr>
        <w:pStyle w:val="Akapitzlist"/>
      </w:pPr>
    </w:p>
    <w:p w14:paraId="6A644B07" w14:textId="77777777" w:rsidR="00765349" w:rsidRPr="00EA7C43" w:rsidRDefault="00EE4B99" w:rsidP="008657EA">
      <w:r w:rsidRPr="00EA7C43">
        <w:t xml:space="preserve">Miejska Biblioteka Publiczna im. Z. </w:t>
      </w:r>
      <w:proofErr w:type="spellStart"/>
      <w:r w:rsidRPr="00EA7C43">
        <w:t>Arentowicza</w:t>
      </w:r>
      <w:proofErr w:type="spellEnd"/>
    </w:p>
    <w:p w14:paraId="70D781D3" w14:textId="3F488464" w:rsidR="00EE4B99" w:rsidRPr="00EA7C43" w:rsidRDefault="00EE4B99" w:rsidP="008657EA">
      <w:pPr>
        <w:rPr>
          <w:u w:val="single"/>
        </w:rPr>
      </w:pPr>
      <w:r w:rsidRPr="00EA7C43">
        <w:t>Głównym celem działalności biblioteki jest promocja i rozwój czytelnictwa oraz zaspokajanie potrzeb edukacyjnych, informacyjnych i kulturalnych mieszkańców miasta</w:t>
      </w:r>
      <w:r w:rsidR="00C60960" w:rsidRPr="00EA7C43">
        <w:t xml:space="preserve"> i </w:t>
      </w:r>
      <w:r w:rsidRPr="00EA7C43">
        <w:t>regionu.</w:t>
      </w:r>
    </w:p>
    <w:p w14:paraId="53949BB0" w14:textId="77777777" w:rsidR="009D0E09" w:rsidRPr="00EA7C43" w:rsidRDefault="009D0E09" w:rsidP="008657EA">
      <w:pPr>
        <w:pStyle w:val="Akapitzlist"/>
      </w:pPr>
    </w:p>
    <w:p w14:paraId="169C5C64" w14:textId="77777777" w:rsidR="00EE4B99" w:rsidRPr="00EA7C43" w:rsidRDefault="00EE4B99" w:rsidP="008657EA">
      <w:r w:rsidRPr="00EA7C43">
        <w:t>Ilość uczestników w 2019 r.</w:t>
      </w:r>
    </w:p>
    <w:p w14:paraId="7E588726" w14:textId="3910D8BF" w:rsidR="009D0E09" w:rsidRPr="00EA7C43" w:rsidRDefault="00971A16" w:rsidP="008657EA">
      <w:pPr>
        <w:pStyle w:val="Akapitzlist"/>
        <w:numPr>
          <w:ilvl w:val="0"/>
          <w:numId w:val="57"/>
        </w:numPr>
      </w:pPr>
      <w:r w:rsidRPr="00EA7C43">
        <w:t>8 959 uczestników p</w:t>
      </w:r>
      <w:r w:rsidR="00EE4B99" w:rsidRPr="00EA7C43">
        <w:t>rzedsięwzię</w:t>
      </w:r>
      <w:r w:rsidR="002A5500" w:rsidRPr="00EA7C43">
        <w:t>ć</w:t>
      </w:r>
      <w:r w:rsidR="00EE4B99" w:rsidRPr="00EA7C43">
        <w:t xml:space="preserve"> własn</w:t>
      </w:r>
      <w:r w:rsidR="002A5500" w:rsidRPr="00EA7C43">
        <w:t>ych</w:t>
      </w:r>
      <w:r w:rsidRPr="00EA7C43">
        <w:t xml:space="preserve"> </w:t>
      </w:r>
      <w:r w:rsidR="00EE4B99" w:rsidRPr="00EA7C43">
        <w:t>/ współorganizowan</w:t>
      </w:r>
      <w:r w:rsidR="002A5500" w:rsidRPr="00EA7C43">
        <w:t>ych</w:t>
      </w:r>
      <w:r w:rsidRPr="00EA7C43">
        <w:t xml:space="preserve"> –</w:t>
      </w:r>
      <w:r w:rsidR="00EE4B99" w:rsidRPr="00EA7C43">
        <w:t xml:space="preserve"> koncert</w:t>
      </w:r>
      <w:r w:rsidR="002A5500" w:rsidRPr="00EA7C43">
        <w:t>ów</w:t>
      </w:r>
      <w:r w:rsidRPr="00EA7C43">
        <w:t xml:space="preserve"> </w:t>
      </w:r>
      <w:r w:rsidR="00EE4B99" w:rsidRPr="00EA7C43">
        <w:t>/ wydarze</w:t>
      </w:r>
      <w:r w:rsidR="002A5500" w:rsidRPr="00EA7C43">
        <w:t>ń</w:t>
      </w:r>
      <w:r w:rsidRPr="00EA7C43">
        <w:t xml:space="preserve"> </w:t>
      </w:r>
      <w:r w:rsidR="00EE4B99" w:rsidRPr="00EA7C43">
        <w:t>/ spektakl</w:t>
      </w:r>
      <w:r w:rsidR="002A5500" w:rsidRPr="00EA7C43">
        <w:t>i</w:t>
      </w:r>
      <w:r w:rsidRPr="00EA7C43">
        <w:t xml:space="preserve"> </w:t>
      </w:r>
      <w:r w:rsidR="00EE4B99" w:rsidRPr="00EA7C43">
        <w:t>/</w:t>
      </w:r>
      <w:r w:rsidRPr="00EA7C43">
        <w:t xml:space="preserve"> </w:t>
      </w:r>
      <w:r w:rsidR="00EE4B99" w:rsidRPr="00EA7C43">
        <w:t>spotka</w:t>
      </w:r>
      <w:r w:rsidR="002A5500" w:rsidRPr="00EA7C43">
        <w:t xml:space="preserve">ń </w:t>
      </w:r>
      <w:r w:rsidR="00EE4B99" w:rsidRPr="00EA7C43">
        <w:t>autorski</w:t>
      </w:r>
      <w:r w:rsidR="002A5500" w:rsidRPr="00EA7C43">
        <w:t>ch</w:t>
      </w:r>
      <w:r w:rsidRPr="00EA7C43">
        <w:t xml:space="preserve"> </w:t>
      </w:r>
      <w:r w:rsidR="00EE4B99" w:rsidRPr="00EA7C43">
        <w:t>/ wernisaż</w:t>
      </w:r>
      <w:r w:rsidR="002A5500" w:rsidRPr="00EA7C43">
        <w:t>y</w:t>
      </w:r>
    </w:p>
    <w:p w14:paraId="00A0B0BE" w14:textId="067CCC44" w:rsidR="009D0E09" w:rsidRPr="00EA7C43" w:rsidRDefault="00971A16" w:rsidP="008657EA">
      <w:pPr>
        <w:pStyle w:val="Akapitzlist"/>
        <w:numPr>
          <w:ilvl w:val="0"/>
          <w:numId w:val="57"/>
        </w:numPr>
      </w:pPr>
      <w:r w:rsidRPr="00EA7C43">
        <w:t xml:space="preserve">10 713 uczestników </w:t>
      </w:r>
      <w:r w:rsidR="003774BB" w:rsidRPr="00EA7C43">
        <w:t>w</w:t>
      </w:r>
      <w:r w:rsidR="00EE4B99" w:rsidRPr="00EA7C43">
        <w:t>ystaw inn</w:t>
      </w:r>
      <w:r w:rsidR="002A5500" w:rsidRPr="00EA7C43">
        <w:t>ych</w:t>
      </w:r>
      <w:r w:rsidR="00EE4B99" w:rsidRPr="00EA7C43">
        <w:t xml:space="preserve">, np. w korytarzach, </w:t>
      </w:r>
      <w:proofErr w:type="spellStart"/>
      <w:r w:rsidR="00EE4B99" w:rsidRPr="00EA7C43">
        <w:t>hollach</w:t>
      </w:r>
      <w:proofErr w:type="spellEnd"/>
      <w:r w:rsidR="00EE4B99" w:rsidRPr="00EA7C43">
        <w:t xml:space="preserve">, itp. </w:t>
      </w:r>
    </w:p>
    <w:p w14:paraId="36BD2626" w14:textId="0DC29A0A" w:rsidR="00EE4B99" w:rsidRPr="00EA7C43" w:rsidRDefault="003774BB" w:rsidP="008657EA">
      <w:pPr>
        <w:pStyle w:val="Akapitzlist"/>
        <w:numPr>
          <w:ilvl w:val="0"/>
          <w:numId w:val="57"/>
        </w:numPr>
      </w:pPr>
      <w:r w:rsidRPr="00EA7C43">
        <w:t>6 065 uczestników i</w:t>
      </w:r>
      <w:r w:rsidR="00EE4B99" w:rsidRPr="00EA7C43">
        <w:t>nn</w:t>
      </w:r>
      <w:r w:rsidR="002A5500" w:rsidRPr="00EA7C43">
        <w:t>ych</w:t>
      </w:r>
      <w:r w:rsidR="00EE4B99" w:rsidRPr="00EA7C43">
        <w:t xml:space="preserve"> działa</w:t>
      </w:r>
      <w:r w:rsidR="002A5500" w:rsidRPr="00EA7C43">
        <w:t>ń</w:t>
      </w:r>
      <w:r w:rsidR="00EE4B99" w:rsidRPr="00EA7C43">
        <w:t xml:space="preserve"> kulturaln</w:t>
      </w:r>
      <w:r w:rsidR="002A5500" w:rsidRPr="00EA7C43">
        <w:t>ych</w:t>
      </w:r>
      <w:r w:rsidR="00EE4B99" w:rsidRPr="00EA7C43">
        <w:t>, np. oprowadzanie po obiekcie, lekcje na ekspozycji, lekcje biblioteczne</w:t>
      </w:r>
    </w:p>
    <w:p w14:paraId="57DA850E" w14:textId="752F5707" w:rsidR="00E57F4B" w:rsidRPr="00EA7C43" w:rsidRDefault="00E57F4B" w:rsidP="008657EA">
      <w:pPr>
        <w:pStyle w:val="Akapitzlist"/>
      </w:pPr>
    </w:p>
    <w:p w14:paraId="1A2A4827" w14:textId="68A1E7DA" w:rsidR="00E57F4B" w:rsidRPr="00EA7C43" w:rsidRDefault="00E57F4B" w:rsidP="008657EA">
      <w:r w:rsidRPr="00EA7C43">
        <w:t>Realizowano projekt „Czas na nasz wolny czas… z książką i bibliotek</w:t>
      </w:r>
      <w:r w:rsidR="003774BB" w:rsidRPr="00EA7C43">
        <w:t>ą</w:t>
      </w:r>
      <w:r w:rsidRPr="00EA7C43">
        <w:t xml:space="preserve"> II”.</w:t>
      </w:r>
    </w:p>
    <w:p w14:paraId="3055030F" w14:textId="77777777" w:rsidR="00495DA3" w:rsidRPr="00EA7C43" w:rsidRDefault="00495DA3" w:rsidP="008657EA"/>
    <w:p w14:paraId="2C0C908C" w14:textId="1E3C2FD9" w:rsidR="00E57F4B" w:rsidRPr="00EA7C43" w:rsidRDefault="00495DA3" w:rsidP="008657EA">
      <w:r w:rsidRPr="00EA7C43">
        <w:rPr>
          <w:lang w:eastAsia="ar-SA"/>
        </w:rPr>
        <w:t xml:space="preserve">Jego </w:t>
      </w:r>
      <w:r w:rsidR="00765349" w:rsidRPr="00EA7C43">
        <w:rPr>
          <w:lang w:eastAsia="ar-SA"/>
        </w:rPr>
        <w:t xml:space="preserve">przedmiotem </w:t>
      </w:r>
      <w:r w:rsidR="00E57F4B" w:rsidRPr="00EA7C43">
        <w:rPr>
          <w:lang w:eastAsia="ar-SA"/>
        </w:rPr>
        <w:t>było przygotowanie i przeprowadzenie zajęć pozalekcyjnych dla dzieci i młodzieży promujących</w:t>
      </w:r>
      <w:r w:rsidRPr="00EA7C43">
        <w:rPr>
          <w:lang w:eastAsia="ar-SA"/>
        </w:rPr>
        <w:t xml:space="preserve"> </w:t>
      </w:r>
      <w:r w:rsidR="00E57F4B" w:rsidRPr="00EA7C43">
        <w:rPr>
          <w:lang w:eastAsia="ar-SA"/>
        </w:rPr>
        <w:t xml:space="preserve">styl życia wolny od uzależnień w ramach realizacji przez Gminę Miasto Włocławek </w:t>
      </w:r>
      <w:r w:rsidR="00E57F4B" w:rsidRPr="00EA7C43">
        <w:rPr>
          <w:lang w:eastAsia="ar-SA"/>
        </w:rPr>
        <w:lastRenderedPageBreak/>
        <w:t>Miejskiego Programu</w:t>
      </w:r>
      <w:r w:rsidR="00765349" w:rsidRPr="00EA7C43">
        <w:rPr>
          <w:lang w:eastAsia="ar-SA"/>
        </w:rPr>
        <w:t xml:space="preserve"> </w:t>
      </w:r>
      <w:r w:rsidR="00E57F4B" w:rsidRPr="00EA7C43">
        <w:rPr>
          <w:lang w:eastAsia="ar-SA"/>
        </w:rPr>
        <w:t>Profilaktyki i Rozwiązywania Problemów Alkoholowych oraz Przeciwdziałania</w:t>
      </w:r>
      <w:r w:rsidR="00765349" w:rsidRPr="00EA7C43">
        <w:rPr>
          <w:lang w:eastAsia="ar-SA"/>
        </w:rPr>
        <w:t xml:space="preserve"> </w:t>
      </w:r>
      <w:r w:rsidR="00E57F4B" w:rsidRPr="00EA7C43">
        <w:rPr>
          <w:lang w:eastAsia="ar-SA"/>
        </w:rPr>
        <w:t>Narkomanii w</w:t>
      </w:r>
      <w:r w:rsidRPr="00EA7C43">
        <w:rPr>
          <w:lang w:eastAsia="ar-SA"/>
        </w:rPr>
        <w:t xml:space="preserve"> </w:t>
      </w:r>
      <w:r w:rsidR="00E57F4B" w:rsidRPr="00EA7C43">
        <w:rPr>
          <w:lang w:eastAsia="ar-SA"/>
        </w:rPr>
        <w:t xml:space="preserve">roku 2019. W ramach projektu zrealizowano szereg zajęć edukacyjnych, literackich i artystycznych. </w:t>
      </w:r>
      <w:r w:rsidR="00765349" w:rsidRPr="00EA7C43">
        <w:rPr>
          <w:lang w:eastAsia="ar-SA"/>
        </w:rPr>
        <w:t>Z</w:t>
      </w:r>
      <w:r w:rsidR="00E57F4B" w:rsidRPr="00EA7C43">
        <w:rPr>
          <w:lang w:eastAsia="ar-SA"/>
        </w:rPr>
        <w:t>ałożeni</w:t>
      </w:r>
      <w:r w:rsidR="00765349" w:rsidRPr="00EA7C43">
        <w:rPr>
          <w:lang w:eastAsia="ar-SA"/>
        </w:rPr>
        <w:t>a</w:t>
      </w:r>
      <w:r w:rsidR="00E57F4B" w:rsidRPr="00EA7C43">
        <w:rPr>
          <w:lang w:eastAsia="ar-SA"/>
        </w:rPr>
        <w:t xml:space="preserve"> zrealizowano poprzez ciekawe formy i nowe treści z uwzględnieniem potrzeb i oczekiwań uczestników. Część zadania realizowano również w przestrzeni miejskiej, </w:t>
      </w:r>
      <w:r w:rsidR="003774BB" w:rsidRPr="00EA7C43">
        <w:rPr>
          <w:lang w:eastAsia="ar-SA"/>
        </w:rPr>
        <w:t>w</w:t>
      </w:r>
      <w:r w:rsidR="00E57F4B" w:rsidRPr="00EA7C43">
        <w:rPr>
          <w:lang w:eastAsia="ar-SA"/>
        </w:rPr>
        <w:t>ykorzystując ciekawe miejsca plenerowe.</w:t>
      </w:r>
      <w:r w:rsidR="00E57F4B" w:rsidRPr="00EA7C43">
        <w:t xml:space="preserve"> </w:t>
      </w:r>
      <w:r w:rsidR="00E57F4B" w:rsidRPr="00EA7C43">
        <w:rPr>
          <w:lang w:eastAsia="ar-SA"/>
        </w:rPr>
        <w:t>W projekcie wzięły udział dzieci w wieku szkolnym i wczesnoszkolnym, gimnazjaliści i licealiści czytelnicy biblioteki i mieszkańcy miasta; położono szczególny nacisk na środowiska zagrożone wykluczeniem społecznym.</w:t>
      </w:r>
    </w:p>
    <w:p w14:paraId="791208AC" w14:textId="06045521" w:rsidR="00E57F4B" w:rsidRPr="00EA7C43" w:rsidRDefault="00E57F4B" w:rsidP="008657EA">
      <w:r w:rsidRPr="00EA7C43">
        <w:t xml:space="preserve">Celem projektu było wykształcenie umiejętności poprawnego porozumiewania się w różnych sytuacjach oraz wyrażania siebie w różnych formach działalności. </w:t>
      </w:r>
    </w:p>
    <w:p w14:paraId="229CE1A2" w14:textId="12791824" w:rsidR="009D0E09" w:rsidRPr="00EA7C43" w:rsidRDefault="00E57F4B" w:rsidP="008657EA">
      <w:r w:rsidRPr="00EA7C43">
        <w:t xml:space="preserve">Realizacja projektu odbyła się przy pomocy dotacji z budżetu miasta Włocławek w wysokości 15 000,00 zł. </w:t>
      </w:r>
    </w:p>
    <w:p w14:paraId="1E2C907B" w14:textId="77777777" w:rsidR="00495DA3" w:rsidRPr="00EA7C43" w:rsidRDefault="00495DA3" w:rsidP="008657EA"/>
    <w:p w14:paraId="2C25F454" w14:textId="77777777" w:rsidR="00EE4B99" w:rsidRPr="00EA7C43" w:rsidRDefault="00EE4B99" w:rsidP="008657EA">
      <w:r w:rsidRPr="00EA7C43">
        <w:t>Teatr Impresaryjny im. W. Gniazdowskiego</w:t>
      </w:r>
    </w:p>
    <w:p w14:paraId="471B0C0A" w14:textId="21D0C889" w:rsidR="00AB02CE" w:rsidRPr="00EA7C43" w:rsidRDefault="00EE4B99" w:rsidP="008657EA">
      <w:r w:rsidRPr="00EA7C43">
        <w:t>Celem działalności Teatru Impresaryjnego jest m.in. tworzenie, upowszechnianie i ochrona kultury, prowadzenie działań promujących Miasto Włocławek w kraju i za granicą, edukacja teatralna dzieci, młodzieży i dorosłych, prezentacja przedstawień teatralnych własnych oraz repertuarów teatrów, agencji teatralnych</w:t>
      </w:r>
      <w:r w:rsidR="0032256A" w:rsidRPr="00EA7C43">
        <w:t xml:space="preserve"> </w:t>
      </w:r>
      <w:r w:rsidRPr="00EA7C43">
        <w:t>i artystycznych z terenu kraju, tworzenie warunków dla rozwoju amatorskiego ruchu artystycznego, wspieranie i promowanie amatorskich zespołów teatralnych poprzez organizację spotkań warsztatowych, konsultacji, festiwali i przeglądów.</w:t>
      </w:r>
    </w:p>
    <w:p w14:paraId="12C926C8" w14:textId="77777777" w:rsidR="009D0E09" w:rsidRPr="00EA7C43" w:rsidRDefault="009D0E09" w:rsidP="008657EA">
      <w:pPr>
        <w:pStyle w:val="Akapitzlist"/>
      </w:pPr>
    </w:p>
    <w:p w14:paraId="73A9A715" w14:textId="77777777" w:rsidR="00EE4B99" w:rsidRPr="00EA7C43" w:rsidRDefault="00EE4B99" w:rsidP="008657EA">
      <w:r w:rsidRPr="00EA7C43">
        <w:t>Ilość uczestników w 2019 r.</w:t>
      </w:r>
    </w:p>
    <w:p w14:paraId="14B2E95A" w14:textId="2D90B2FB" w:rsidR="009D0E09" w:rsidRPr="00EA7C43" w:rsidRDefault="003774BB" w:rsidP="008657EA">
      <w:pPr>
        <w:pStyle w:val="Akapitzlist"/>
        <w:numPr>
          <w:ilvl w:val="0"/>
          <w:numId w:val="58"/>
        </w:numPr>
      </w:pPr>
      <w:r w:rsidRPr="00EA7C43">
        <w:t>42 705 uczestników p</w:t>
      </w:r>
      <w:r w:rsidR="00EE4B99" w:rsidRPr="00EA7C43">
        <w:t>rzedsięwzię</w:t>
      </w:r>
      <w:r w:rsidR="002A5500" w:rsidRPr="00EA7C43">
        <w:t>ć</w:t>
      </w:r>
      <w:r w:rsidR="00EE4B99" w:rsidRPr="00EA7C43">
        <w:t xml:space="preserve"> własn</w:t>
      </w:r>
      <w:r w:rsidR="002A5500" w:rsidRPr="00EA7C43">
        <w:t>ych</w:t>
      </w:r>
      <w:r w:rsidRPr="00EA7C43">
        <w:t xml:space="preserve"> </w:t>
      </w:r>
      <w:r w:rsidR="00EE4B99" w:rsidRPr="00EA7C43">
        <w:t>/ współorganizowan</w:t>
      </w:r>
      <w:r w:rsidR="002A5500" w:rsidRPr="00EA7C43">
        <w:t>ych</w:t>
      </w:r>
      <w:r w:rsidRPr="00EA7C43">
        <w:t xml:space="preserve"> –</w:t>
      </w:r>
      <w:r w:rsidR="00EE4B99" w:rsidRPr="00EA7C43">
        <w:t xml:space="preserve"> koncert</w:t>
      </w:r>
      <w:r w:rsidR="002A5500" w:rsidRPr="00EA7C43">
        <w:t>ów</w:t>
      </w:r>
      <w:r w:rsidRPr="00EA7C43">
        <w:t xml:space="preserve"> </w:t>
      </w:r>
      <w:r w:rsidR="00EE4B99" w:rsidRPr="00EA7C43">
        <w:t>/ wydarze</w:t>
      </w:r>
      <w:r w:rsidR="002A5500" w:rsidRPr="00EA7C43">
        <w:t>ń</w:t>
      </w:r>
      <w:r w:rsidRPr="00EA7C43">
        <w:t xml:space="preserve"> </w:t>
      </w:r>
      <w:r w:rsidR="00EE4B99" w:rsidRPr="00EA7C43">
        <w:t>/ spektakl</w:t>
      </w:r>
      <w:r w:rsidR="002A5500" w:rsidRPr="00EA7C43">
        <w:t>i</w:t>
      </w:r>
      <w:r w:rsidRPr="00EA7C43">
        <w:t xml:space="preserve"> </w:t>
      </w:r>
      <w:r w:rsidR="00EE4B99" w:rsidRPr="00EA7C43">
        <w:t>/</w:t>
      </w:r>
      <w:r w:rsidRPr="00EA7C43">
        <w:t xml:space="preserve"> </w:t>
      </w:r>
      <w:r w:rsidR="00EE4B99" w:rsidRPr="00EA7C43">
        <w:t>spotka</w:t>
      </w:r>
      <w:r w:rsidR="002A5500" w:rsidRPr="00EA7C43">
        <w:t>ń</w:t>
      </w:r>
      <w:r w:rsidR="00EE4B99" w:rsidRPr="00EA7C43">
        <w:t xml:space="preserve"> autorski</w:t>
      </w:r>
      <w:r w:rsidR="002A5500" w:rsidRPr="00EA7C43">
        <w:t>ch</w:t>
      </w:r>
      <w:r w:rsidRPr="00EA7C43">
        <w:t xml:space="preserve"> </w:t>
      </w:r>
      <w:r w:rsidR="00EE4B99" w:rsidRPr="00EA7C43">
        <w:t>/ wernisaż</w:t>
      </w:r>
      <w:r w:rsidR="002A5500" w:rsidRPr="00EA7C43">
        <w:t>y</w:t>
      </w:r>
      <w:r w:rsidR="004921FD" w:rsidRPr="00EA7C43">
        <w:t xml:space="preserve"> </w:t>
      </w:r>
    </w:p>
    <w:p w14:paraId="51345A0C" w14:textId="1A21CD43" w:rsidR="009D0E09" w:rsidRPr="00EA7C43" w:rsidRDefault="003774BB" w:rsidP="008657EA">
      <w:pPr>
        <w:pStyle w:val="Akapitzlist"/>
        <w:numPr>
          <w:ilvl w:val="0"/>
          <w:numId w:val="58"/>
        </w:numPr>
      </w:pPr>
      <w:r w:rsidRPr="00EA7C43">
        <w:t>ok. 46 166 uczestników w</w:t>
      </w:r>
      <w:r w:rsidR="00EE4B99" w:rsidRPr="00EA7C43">
        <w:t>ystaw inn</w:t>
      </w:r>
      <w:r w:rsidR="002A5500" w:rsidRPr="00EA7C43">
        <w:t>ych</w:t>
      </w:r>
      <w:r w:rsidR="00EE4B99" w:rsidRPr="00EA7C43">
        <w:t xml:space="preserve">, np. w korytarzach, </w:t>
      </w:r>
      <w:proofErr w:type="spellStart"/>
      <w:r w:rsidR="00EE4B99" w:rsidRPr="00EA7C43">
        <w:t>hollach</w:t>
      </w:r>
      <w:proofErr w:type="spellEnd"/>
      <w:r w:rsidR="00EE4B99" w:rsidRPr="00EA7C43">
        <w:t>, itp.</w:t>
      </w:r>
    </w:p>
    <w:p w14:paraId="7B27EBFD" w14:textId="26488E02" w:rsidR="009D0E09" w:rsidRPr="00EA7C43" w:rsidRDefault="003774BB" w:rsidP="008657EA">
      <w:pPr>
        <w:pStyle w:val="Akapitzlist"/>
        <w:numPr>
          <w:ilvl w:val="0"/>
          <w:numId w:val="58"/>
        </w:numPr>
      </w:pPr>
      <w:r w:rsidRPr="00EA7C43">
        <w:t>ok. 1 624 uczestników i</w:t>
      </w:r>
      <w:r w:rsidR="00EE4B99" w:rsidRPr="00EA7C43">
        <w:t>nn</w:t>
      </w:r>
      <w:r w:rsidR="002A5500" w:rsidRPr="00EA7C43">
        <w:t>ych</w:t>
      </w:r>
      <w:r w:rsidR="00EE4B99" w:rsidRPr="00EA7C43">
        <w:t xml:space="preserve"> działa</w:t>
      </w:r>
      <w:r w:rsidR="002A5500" w:rsidRPr="00EA7C43">
        <w:t>ń</w:t>
      </w:r>
      <w:r w:rsidR="00EE4B99" w:rsidRPr="00EA7C43">
        <w:t xml:space="preserve"> kulturaln</w:t>
      </w:r>
      <w:r w:rsidR="002A5500" w:rsidRPr="00EA7C43">
        <w:t>ych</w:t>
      </w:r>
      <w:r w:rsidR="00EE4B99" w:rsidRPr="00EA7C43">
        <w:t>, np. oprowadzanie po obiekcie, lekcje na ekspozycji</w:t>
      </w:r>
    </w:p>
    <w:p w14:paraId="487CA736" w14:textId="77777777" w:rsidR="003B5BEB" w:rsidRPr="00EA7C43" w:rsidRDefault="003B5BEB" w:rsidP="008657EA"/>
    <w:p w14:paraId="7D707290" w14:textId="77777777" w:rsidR="00EE4B99" w:rsidRPr="00EA7C43" w:rsidRDefault="00EE4B99" w:rsidP="008657EA">
      <w:r w:rsidRPr="00EA7C43">
        <w:t>Galeria Sztuki Współczesnej</w:t>
      </w:r>
    </w:p>
    <w:p w14:paraId="5DE80435" w14:textId="16725663" w:rsidR="00AB02CE" w:rsidRPr="00EA7C43" w:rsidRDefault="00EE4B99" w:rsidP="008657EA">
      <w:r w:rsidRPr="00EA7C43">
        <w:t xml:space="preserve">Celem działalności Galerii jest tworzenie, upowszechnianie i ochrona kultury oraz prowadzenie działań promujących Miasto Włocławek w kraju i za granicą, w szczególności prezentacja i promocja współczesnej i </w:t>
      </w:r>
      <w:r w:rsidRPr="00EA7C43">
        <w:lastRenderedPageBreak/>
        <w:t>profesjonalnej twórczości plastycznej i fotograficznej w kraju i za granicą, programowanie, organizacja i realizacja wystaw współczesnych sztuk plastycznych, upowszechnianie sztuk plastycznych, edukacja plastyczna i kulturalna i wychowanie aktywnego odbiorcy sztuki.</w:t>
      </w:r>
    </w:p>
    <w:p w14:paraId="009EC30C" w14:textId="77777777" w:rsidR="009D0E09" w:rsidRPr="00EA7C43" w:rsidRDefault="009D0E09" w:rsidP="008657EA">
      <w:pPr>
        <w:pStyle w:val="Akapitzlist"/>
      </w:pPr>
    </w:p>
    <w:p w14:paraId="28F655DF" w14:textId="77777777" w:rsidR="00EE4B99" w:rsidRPr="00EA7C43" w:rsidRDefault="00EE4B99" w:rsidP="008657EA">
      <w:r w:rsidRPr="00EA7C43">
        <w:t>Ilość uczestników w 2019 r.</w:t>
      </w:r>
    </w:p>
    <w:p w14:paraId="53988102" w14:textId="4194DF3C" w:rsidR="009D0E09" w:rsidRPr="00EA7C43" w:rsidRDefault="003774BB" w:rsidP="008657EA">
      <w:pPr>
        <w:pStyle w:val="Akapitzlist"/>
        <w:numPr>
          <w:ilvl w:val="0"/>
          <w:numId w:val="59"/>
        </w:numPr>
      </w:pPr>
      <w:r w:rsidRPr="00EA7C43">
        <w:t>1 335 uczestników p</w:t>
      </w:r>
      <w:r w:rsidR="00EE4B99" w:rsidRPr="00EA7C43">
        <w:t>rzedsięwzię</w:t>
      </w:r>
      <w:r w:rsidR="002A5500" w:rsidRPr="00EA7C43">
        <w:t>ć</w:t>
      </w:r>
      <w:r w:rsidR="00EE4B99" w:rsidRPr="00EA7C43">
        <w:t xml:space="preserve"> własn</w:t>
      </w:r>
      <w:r w:rsidR="002A5500" w:rsidRPr="00EA7C43">
        <w:t>ych</w:t>
      </w:r>
      <w:r w:rsidR="00EE4B99" w:rsidRPr="00EA7C43">
        <w:t>/ współorganizowan</w:t>
      </w:r>
      <w:r w:rsidR="002A5500" w:rsidRPr="00EA7C43">
        <w:t>ych</w:t>
      </w:r>
    </w:p>
    <w:p w14:paraId="6B49D0C4" w14:textId="0744DBFD" w:rsidR="009D0E09" w:rsidRPr="00EA7C43" w:rsidRDefault="003774BB" w:rsidP="008657EA">
      <w:pPr>
        <w:pStyle w:val="Akapitzlist"/>
        <w:numPr>
          <w:ilvl w:val="0"/>
          <w:numId w:val="59"/>
        </w:numPr>
      </w:pPr>
      <w:r w:rsidRPr="00EA7C43">
        <w:t>ok.4 187 uczestników w</w:t>
      </w:r>
      <w:r w:rsidR="00EE4B99" w:rsidRPr="00EA7C43">
        <w:t>ystaw o zare</w:t>
      </w:r>
      <w:r w:rsidR="004921FD" w:rsidRPr="00EA7C43">
        <w:t>jestrowanej liczbie odbiorców</w:t>
      </w:r>
    </w:p>
    <w:p w14:paraId="136971C9" w14:textId="58FEF998" w:rsidR="00AB02CE" w:rsidRPr="00EA7C43" w:rsidRDefault="003774BB" w:rsidP="008657EA">
      <w:pPr>
        <w:pStyle w:val="Akapitzlist"/>
        <w:numPr>
          <w:ilvl w:val="0"/>
          <w:numId w:val="59"/>
        </w:numPr>
      </w:pPr>
      <w:r w:rsidRPr="00EA7C43">
        <w:t>ok. 3 150 uczestników in</w:t>
      </w:r>
      <w:r w:rsidR="00EE4B99" w:rsidRPr="00EA7C43">
        <w:t>n</w:t>
      </w:r>
      <w:r w:rsidR="002A5500" w:rsidRPr="00EA7C43">
        <w:t>ych</w:t>
      </w:r>
      <w:r w:rsidR="00EE4B99" w:rsidRPr="00EA7C43">
        <w:t xml:space="preserve"> działa</w:t>
      </w:r>
      <w:r w:rsidR="002A5500" w:rsidRPr="00EA7C43">
        <w:t>ń</w:t>
      </w:r>
      <w:r w:rsidR="00EE4B99" w:rsidRPr="00EA7C43">
        <w:t xml:space="preserve"> kulturaln</w:t>
      </w:r>
      <w:r w:rsidR="002A5500" w:rsidRPr="00EA7C43">
        <w:t>ych</w:t>
      </w:r>
      <w:r w:rsidR="00EE4B99" w:rsidRPr="00EA7C43">
        <w:t>, np. oprowadzanie po obiekcie, lekcje na ekspozycji</w:t>
      </w:r>
    </w:p>
    <w:p w14:paraId="60CAD730" w14:textId="5DF8D55B" w:rsidR="009D0E09" w:rsidRPr="00EA7C43" w:rsidRDefault="009D0E09" w:rsidP="008657EA">
      <w:pPr>
        <w:pStyle w:val="Akapitzlist"/>
      </w:pPr>
    </w:p>
    <w:p w14:paraId="2E1DDB21" w14:textId="7CDCB4F3" w:rsidR="002A5500" w:rsidRPr="00EA7C43" w:rsidRDefault="00765349" w:rsidP="008657EA">
      <w:pPr>
        <w:rPr>
          <w:lang w:eastAsia="pl-PL"/>
        </w:rPr>
      </w:pPr>
      <w:r w:rsidRPr="00EA7C43">
        <w:t xml:space="preserve">Ponadto, przeprowadzono </w:t>
      </w:r>
      <w:r w:rsidRPr="00EA7C43">
        <w:rPr>
          <w:lang w:eastAsia="pl-PL"/>
        </w:rPr>
        <w:t>m</w:t>
      </w:r>
      <w:r w:rsidR="002A5500" w:rsidRPr="00EA7C43">
        <w:rPr>
          <w:lang w:eastAsia="pl-PL"/>
        </w:rPr>
        <w:t>odernizacj</w:t>
      </w:r>
      <w:r w:rsidRPr="00EA7C43">
        <w:rPr>
          <w:lang w:eastAsia="pl-PL"/>
        </w:rPr>
        <w:t>ę</w:t>
      </w:r>
      <w:r w:rsidR="002A5500" w:rsidRPr="00EA7C43">
        <w:rPr>
          <w:lang w:eastAsia="pl-PL"/>
        </w:rPr>
        <w:t xml:space="preserve"> pracowni plastycznej, rekwizytorni, magazynów materiałów plastycznych i sprzętu oraz sanitariatów</w:t>
      </w:r>
      <w:r w:rsidRPr="00EA7C43">
        <w:rPr>
          <w:lang w:eastAsia="pl-PL"/>
        </w:rPr>
        <w:t>.</w:t>
      </w:r>
    </w:p>
    <w:p w14:paraId="4751E1CB" w14:textId="77777777" w:rsidR="002A5500" w:rsidRPr="00EA7C43" w:rsidRDefault="002A5500" w:rsidP="008657EA">
      <w:pPr>
        <w:pStyle w:val="Akapitzlist"/>
      </w:pPr>
    </w:p>
    <w:p w14:paraId="4F3EE08B" w14:textId="77777777" w:rsidR="00EE4B99" w:rsidRPr="00EA7C43" w:rsidRDefault="00EE4B99" w:rsidP="008657EA">
      <w:r w:rsidRPr="00EA7C43">
        <w:t>Najważniejsze wydarzenia</w:t>
      </w:r>
      <w:r w:rsidR="00AB02CE" w:rsidRPr="00EA7C43">
        <w:t xml:space="preserve"> kulturalne</w:t>
      </w:r>
    </w:p>
    <w:p w14:paraId="3FAF912B" w14:textId="53303CDB" w:rsidR="002A5500" w:rsidRPr="00EA7C43" w:rsidRDefault="00EE4B99" w:rsidP="008657EA">
      <w:pPr>
        <w:pStyle w:val="Akapitzlist"/>
        <w:numPr>
          <w:ilvl w:val="0"/>
          <w:numId w:val="49"/>
        </w:numPr>
      </w:pPr>
      <w:r w:rsidRPr="00EA7C43">
        <w:t xml:space="preserve">XXVIII Finał Turnieju Poezji Śpiewanej, </w:t>
      </w:r>
    </w:p>
    <w:p w14:paraId="3A391B00" w14:textId="48855F8D" w:rsidR="00AB02CE" w:rsidRPr="00EA7C43" w:rsidRDefault="00EE4B99" w:rsidP="008657EA">
      <w:pPr>
        <w:pStyle w:val="Akapitzlist"/>
        <w:numPr>
          <w:ilvl w:val="0"/>
          <w:numId w:val="49"/>
        </w:numPr>
      </w:pPr>
      <w:r w:rsidRPr="00EA7C43">
        <w:t>Ogólnopolski Konkurs Recytatorski</w:t>
      </w:r>
    </w:p>
    <w:p w14:paraId="3BCD950F" w14:textId="77777777" w:rsidR="00AB02CE" w:rsidRPr="00EA7C43" w:rsidRDefault="00EE4B99" w:rsidP="008657EA">
      <w:pPr>
        <w:pStyle w:val="Akapitzlist"/>
        <w:numPr>
          <w:ilvl w:val="0"/>
          <w:numId w:val="49"/>
        </w:numPr>
      </w:pPr>
      <w:r w:rsidRPr="00EA7C43">
        <w:t>XIV Wakacyjny Festiwal Teatrów Dziecięcych zza granicy</w:t>
      </w:r>
    </w:p>
    <w:p w14:paraId="58DC33EB" w14:textId="77777777" w:rsidR="00AB02CE" w:rsidRPr="00EA7C43" w:rsidRDefault="00EE4B99" w:rsidP="008657EA">
      <w:pPr>
        <w:pStyle w:val="Akapitzlist"/>
        <w:numPr>
          <w:ilvl w:val="0"/>
          <w:numId w:val="49"/>
        </w:numPr>
      </w:pPr>
      <w:r w:rsidRPr="00EA7C43">
        <w:t>IX Ogólnopolski Festiwal Piosenki Ojczyźnianej</w:t>
      </w:r>
    </w:p>
    <w:p w14:paraId="12C0A58D" w14:textId="77777777" w:rsidR="00AB02CE" w:rsidRPr="00EA7C43" w:rsidRDefault="00EE4B99" w:rsidP="008657EA">
      <w:pPr>
        <w:pStyle w:val="Akapitzlist"/>
        <w:numPr>
          <w:ilvl w:val="0"/>
          <w:numId w:val="49"/>
        </w:numPr>
      </w:pPr>
      <w:r w:rsidRPr="00EA7C43">
        <w:t>Ogólnopolski Festiwal Zespołów Folklorystycznych „O kujawski wianek”</w:t>
      </w:r>
    </w:p>
    <w:p w14:paraId="039BCA46" w14:textId="77777777" w:rsidR="00EE4B99" w:rsidRPr="00EA7C43" w:rsidRDefault="00EE4B99" w:rsidP="008657EA">
      <w:pPr>
        <w:pStyle w:val="Akapitzlist"/>
        <w:numPr>
          <w:ilvl w:val="0"/>
          <w:numId w:val="49"/>
        </w:numPr>
      </w:pPr>
      <w:r w:rsidRPr="00EA7C43">
        <w:t>Dni Włocławka</w:t>
      </w:r>
    </w:p>
    <w:p w14:paraId="560ACBEB" w14:textId="77777777" w:rsidR="00093E09" w:rsidRPr="00EA7C43" w:rsidRDefault="00093E09" w:rsidP="008657EA">
      <w:pPr>
        <w:rPr>
          <w:highlight w:val="yellow"/>
          <w:lang w:eastAsia="pl-PL"/>
        </w:rPr>
      </w:pPr>
    </w:p>
    <w:p w14:paraId="2C0E2676" w14:textId="77777777" w:rsidR="008D7513" w:rsidRPr="00EA7C43" w:rsidRDefault="008D7513" w:rsidP="008657EA">
      <w:r w:rsidRPr="00EA7C43">
        <w:t>Programy</w:t>
      </w:r>
    </w:p>
    <w:p w14:paraId="35E634D5" w14:textId="77777777" w:rsidR="008D7513" w:rsidRPr="00EA7C43" w:rsidRDefault="008D7513" w:rsidP="008657EA"/>
    <w:p w14:paraId="5B85B05F" w14:textId="598B2C25" w:rsidR="008D7513" w:rsidRPr="00EA7C43" w:rsidRDefault="008D7513" w:rsidP="008657EA">
      <w:pPr>
        <w:pStyle w:val="Akapitzlist"/>
        <w:numPr>
          <w:ilvl w:val="0"/>
          <w:numId w:val="61"/>
        </w:numPr>
      </w:pPr>
      <w:r w:rsidRPr="00EA7C43">
        <w:t>Roczny Program współpracy Gminy Miasto Włocławek z organizacjami pozarządowymi oraz podmiotami, o których mowa w art. 3 ust. 3 ustawy z dnia 24 kwietnia 2003 r. o działalności pożytku publicznego i o wolontariacie, na rok 201</w:t>
      </w:r>
      <w:r w:rsidR="002E3AA3" w:rsidRPr="00EA7C43">
        <w:t>9</w:t>
      </w:r>
      <w:r w:rsidRPr="00EA7C43">
        <w:t>, przyjęty Uchwał</w:t>
      </w:r>
      <w:r w:rsidR="00F63D69" w:rsidRPr="00EA7C43">
        <w:t>ą</w:t>
      </w:r>
      <w:r w:rsidRPr="00EA7C43">
        <w:t xml:space="preserve"> nr III/19/2018 Rady Miasta Włocławek z dnia 10 grudnia 2018 r.</w:t>
      </w:r>
    </w:p>
    <w:p w14:paraId="32CC1EB4" w14:textId="11A3AD61" w:rsidR="008D7513" w:rsidRPr="00EA7C43" w:rsidRDefault="008D7513" w:rsidP="008657EA">
      <w:r w:rsidRPr="00EA7C43">
        <w:t>Celem głównym programu było zaspokajanie potrzeb społecznych mieszkańców Miasta oraz wzmacnianie rozwoju społeczeństwa obywatelskiego poprzez budowanie i umacnianie partnerstwa pomiędzy Miastem a organizacjami pozarządowym</w:t>
      </w:r>
      <w:r w:rsidR="00C60960" w:rsidRPr="00EA7C43">
        <w:t>i</w:t>
      </w:r>
      <w:r w:rsidRPr="00EA7C43">
        <w:t>.</w:t>
      </w:r>
    </w:p>
    <w:p w14:paraId="017E220F" w14:textId="77777777" w:rsidR="00E4702B" w:rsidRPr="00EA7C43" w:rsidRDefault="00E4702B" w:rsidP="008657EA"/>
    <w:p w14:paraId="5BC2B256" w14:textId="1B98F46D" w:rsidR="008D7513" w:rsidRPr="00EA7C43" w:rsidRDefault="008D7513" w:rsidP="008657EA">
      <w:r w:rsidRPr="00EA7C43">
        <w:t xml:space="preserve">W 2019 roku </w:t>
      </w:r>
      <w:r w:rsidR="003774BB" w:rsidRPr="00EA7C43">
        <w:t>w konkursie</w:t>
      </w:r>
      <w:r w:rsidRPr="00EA7C43">
        <w:t xml:space="preserve"> ofert nr 1 złożono łącznie 41 ofert, z czego 35 </w:t>
      </w:r>
      <w:r w:rsidR="003774BB" w:rsidRPr="00EA7C43">
        <w:t>o</w:t>
      </w:r>
      <w:r w:rsidRPr="00EA7C43">
        <w:t>trzymało dotację na realizację zadań</w:t>
      </w:r>
      <w:r w:rsidR="00765349" w:rsidRPr="00EA7C43">
        <w:t xml:space="preserve">, </w:t>
      </w:r>
      <w:r w:rsidR="00923215" w:rsidRPr="00EA7C43">
        <w:t xml:space="preserve">jeden </w:t>
      </w:r>
      <w:r w:rsidRPr="00EA7C43">
        <w:t>oferent</w:t>
      </w:r>
      <w:r w:rsidR="003774BB" w:rsidRPr="00EA7C43">
        <w:t xml:space="preserve"> </w:t>
      </w:r>
      <w:r w:rsidRPr="00EA7C43">
        <w:t xml:space="preserve">odstąpił od otrzymania dotacji. </w:t>
      </w:r>
    </w:p>
    <w:p w14:paraId="6256F9CB" w14:textId="77777777" w:rsidR="00E4702B" w:rsidRPr="00EA7C43" w:rsidRDefault="00E4702B" w:rsidP="008657EA"/>
    <w:p w14:paraId="57406A01" w14:textId="77B82E8E" w:rsidR="008D7513" w:rsidRPr="00EA7C43" w:rsidRDefault="008D7513" w:rsidP="008657EA">
      <w:r w:rsidRPr="00EA7C43">
        <w:t>Okres realizacji 01.02</w:t>
      </w:r>
      <w:r w:rsidR="003774BB" w:rsidRPr="00EA7C43">
        <w:t xml:space="preserve"> </w:t>
      </w:r>
      <w:r w:rsidRPr="00EA7C43">
        <w:t>-</w:t>
      </w:r>
      <w:r w:rsidR="003774BB" w:rsidRPr="00EA7C43">
        <w:t xml:space="preserve"> </w:t>
      </w:r>
      <w:r w:rsidRPr="00EA7C43">
        <w:t>31.12.2019</w:t>
      </w:r>
      <w:r w:rsidR="00765349" w:rsidRPr="00EA7C43">
        <w:t xml:space="preserve"> r</w:t>
      </w:r>
      <w:r w:rsidRPr="00EA7C43">
        <w:t>.</w:t>
      </w:r>
    </w:p>
    <w:p w14:paraId="56113093" w14:textId="7F8A7F12" w:rsidR="002661FD" w:rsidRPr="00EA7C43" w:rsidRDefault="002661FD" w:rsidP="008657EA">
      <w:r w:rsidRPr="00EA7C43">
        <w:t>Udzielono:</w:t>
      </w:r>
    </w:p>
    <w:p w14:paraId="01E51F1A" w14:textId="45EB3437" w:rsidR="008D7513" w:rsidRPr="00EA7C43" w:rsidRDefault="008D7513" w:rsidP="008657EA">
      <w:pPr>
        <w:pStyle w:val="Akapitzlist"/>
        <w:numPr>
          <w:ilvl w:val="0"/>
          <w:numId w:val="108"/>
        </w:numPr>
      </w:pPr>
      <w:r w:rsidRPr="00EA7C43">
        <w:rPr>
          <w:color w:val="000000" w:themeColor="text1"/>
        </w:rPr>
        <w:t>dotacj</w:t>
      </w:r>
      <w:r w:rsidR="003774BB" w:rsidRPr="00EA7C43">
        <w:rPr>
          <w:color w:val="000000" w:themeColor="text1"/>
        </w:rPr>
        <w:t>i</w:t>
      </w:r>
      <w:r w:rsidRPr="00EA7C43">
        <w:rPr>
          <w:color w:val="000000" w:themeColor="text1"/>
        </w:rPr>
        <w:t xml:space="preserve"> </w:t>
      </w:r>
      <w:r w:rsidRPr="00EA7C43">
        <w:t>celow</w:t>
      </w:r>
      <w:r w:rsidR="003774BB" w:rsidRPr="00EA7C43">
        <w:t>ej</w:t>
      </w:r>
      <w:r w:rsidRPr="00EA7C43">
        <w:t xml:space="preserve"> z budżetu na finasowanie lub dofinasowanie zadań zleconych do realizacji stowarzyszeniom </w:t>
      </w:r>
      <w:r w:rsidRPr="00EA7C43">
        <w:rPr>
          <w:color w:val="000000" w:themeColor="text1"/>
        </w:rPr>
        <w:t>na łączn</w:t>
      </w:r>
      <w:r w:rsidR="003774BB" w:rsidRPr="00EA7C43">
        <w:rPr>
          <w:color w:val="000000" w:themeColor="text1"/>
        </w:rPr>
        <w:t>ą</w:t>
      </w:r>
      <w:r w:rsidRPr="00EA7C43">
        <w:rPr>
          <w:color w:val="000000" w:themeColor="text1"/>
        </w:rPr>
        <w:t xml:space="preserve"> kwotę 124 200,00</w:t>
      </w:r>
      <w:r w:rsidR="00923215" w:rsidRPr="00EA7C43">
        <w:rPr>
          <w:color w:val="000000" w:themeColor="text1"/>
        </w:rPr>
        <w:t xml:space="preserve"> zł, w ramach której zrealizowano:</w:t>
      </w:r>
    </w:p>
    <w:p w14:paraId="105BEA94" w14:textId="6C2CA37E" w:rsidR="002661FD" w:rsidRPr="00EA7C43" w:rsidRDefault="008D7513" w:rsidP="008657EA">
      <w:pPr>
        <w:pStyle w:val="Akapitzlist"/>
        <w:numPr>
          <w:ilvl w:val="0"/>
          <w:numId w:val="62"/>
        </w:numPr>
      </w:pPr>
      <w:r w:rsidRPr="00EA7C43">
        <w:t>Wydarzenia, festiwale, przeglądy, koncerty, konkursy w różnych dziedzinach kultury i sztuki (np. Koncert muzyki chrześcijańskiej „UWIELBIENIE”, XIV Wakacyjny Festiwal Teatrów Dziecięcych zza Granicy”, XXX Koncerty Organowe, „Międzynarodowo na ludowo II”, „Muzyka wokół nas w 2019 roku”).</w:t>
      </w:r>
    </w:p>
    <w:p w14:paraId="6868AC32" w14:textId="58E551A9" w:rsidR="002661FD" w:rsidRPr="00EA7C43" w:rsidRDefault="008D7513" w:rsidP="008657EA">
      <w:pPr>
        <w:pStyle w:val="Akapitzlist"/>
        <w:numPr>
          <w:ilvl w:val="0"/>
          <w:numId w:val="62"/>
        </w:numPr>
      </w:pPr>
      <w:r w:rsidRPr="00EA7C43">
        <w:t xml:space="preserve">Wspieranie i propagowanie twórczości lokalnych artystów (np. </w:t>
      </w:r>
      <w:r w:rsidR="00C60960" w:rsidRPr="00EA7C43">
        <w:t>„</w:t>
      </w:r>
      <w:r w:rsidRPr="00EA7C43">
        <w:t>Pamiętamy o Tobie Św. Mikołaj i ja”).</w:t>
      </w:r>
    </w:p>
    <w:p w14:paraId="6C85FA1F" w14:textId="57A254D5" w:rsidR="002661FD" w:rsidRPr="00EA7C43" w:rsidRDefault="008D7513" w:rsidP="008657EA">
      <w:pPr>
        <w:pStyle w:val="Akapitzlist"/>
        <w:numPr>
          <w:ilvl w:val="0"/>
          <w:numId w:val="62"/>
        </w:numPr>
      </w:pPr>
      <w:r w:rsidRPr="00EA7C43">
        <w:t>Edukacj</w:t>
      </w:r>
      <w:r w:rsidR="00765349" w:rsidRPr="00EA7C43">
        <w:t>ę</w:t>
      </w:r>
      <w:r w:rsidRPr="00EA7C43">
        <w:t xml:space="preserve"> kulturaln</w:t>
      </w:r>
      <w:r w:rsidR="00765349" w:rsidRPr="00EA7C43">
        <w:t>ą</w:t>
      </w:r>
      <w:r w:rsidRPr="00EA7C43">
        <w:t xml:space="preserve"> i artystyczn</w:t>
      </w:r>
      <w:r w:rsidR="00765349" w:rsidRPr="00EA7C43">
        <w:t>ą</w:t>
      </w:r>
      <w:r w:rsidRPr="00EA7C43">
        <w:t xml:space="preserve"> dzieci i młodzieży, prowadząc</w:t>
      </w:r>
      <w:r w:rsidR="00765349" w:rsidRPr="00EA7C43">
        <w:t>ą</w:t>
      </w:r>
      <w:r w:rsidRPr="00EA7C43">
        <w:t xml:space="preserve"> do czynnego ich uczestnictwa w kulturze, w tym: warsztaty, zajęcia praktyczne oraz spotkania z twórcami, którzy osiągnęli sukces w danej dziedzinie kultury (np. „Warsztaty Śląsk dla Kujaw”, „Czy to bajka czy nie bajka…”, „Trochę kultury”, „Folklor -</w:t>
      </w:r>
      <w:r w:rsidR="00C60960" w:rsidRPr="00EA7C43">
        <w:t xml:space="preserve"> </w:t>
      </w:r>
      <w:r w:rsidRPr="00EA7C43">
        <w:t>warsztaty i koncerty”).</w:t>
      </w:r>
    </w:p>
    <w:p w14:paraId="44E164C2" w14:textId="590B7C82" w:rsidR="002661FD" w:rsidRPr="00EA7C43" w:rsidRDefault="008D7513" w:rsidP="008657EA">
      <w:pPr>
        <w:pStyle w:val="Akapitzlist"/>
        <w:numPr>
          <w:ilvl w:val="0"/>
          <w:numId w:val="62"/>
        </w:numPr>
      </w:pPr>
      <w:r w:rsidRPr="00EA7C43">
        <w:t>Projekty sprzyjające aktywizacji osób starszych w zakresie kultury (np. „Seniorzy dla miasta Włocławka – warsztaty i koncerty</w:t>
      </w:r>
      <w:r w:rsidR="00C60960" w:rsidRPr="00EA7C43">
        <w:t>”</w:t>
      </w:r>
      <w:r w:rsidRPr="00EA7C43">
        <w:t>, „Warsztaty i koncerty dla Włocławka”, „</w:t>
      </w:r>
      <w:proofErr w:type="spellStart"/>
      <w:r w:rsidRPr="00EA7C43">
        <w:t>Łegowianie</w:t>
      </w:r>
      <w:proofErr w:type="spellEnd"/>
      <w:r w:rsidRPr="00EA7C43">
        <w:t xml:space="preserve"> – Aktywacja!- warsztaty i koncerty”, ”Aktywacja osób starszych w zakresie kultury”, Warsztaty i koncerty dla Włocławka”, „Śpiew to wspaniały lek na starość”).</w:t>
      </w:r>
    </w:p>
    <w:p w14:paraId="775C718F" w14:textId="4B295CC9" w:rsidR="008D7513" w:rsidRPr="00EA7C43" w:rsidRDefault="008D7513" w:rsidP="008657EA">
      <w:pPr>
        <w:pStyle w:val="Akapitzlist"/>
        <w:numPr>
          <w:ilvl w:val="0"/>
          <w:numId w:val="62"/>
        </w:numPr>
      </w:pPr>
      <w:r w:rsidRPr="00EA7C43">
        <w:t>Inicjatywy</w:t>
      </w:r>
      <w:r w:rsidR="00765349" w:rsidRPr="00EA7C43">
        <w:t xml:space="preserve"> </w:t>
      </w:r>
      <w:r w:rsidRPr="00EA7C43">
        <w:t xml:space="preserve">mające na celu umacnianie poczucia tożsamości regionalnej oraz mniejszości narodowych i etnicznych (np. </w:t>
      </w:r>
      <w:r w:rsidR="00923215" w:rsidRPr="00EA7C43">
        <w:t>p</w:t>
      </w:r>
      <w:r w:rsidRPr="00EA7C43">
        <w:t xml:space="preserve">ublikacja „Zapiski Kujawsko – Dobrzyńskie, t.34.:”W 80 -lecie wybuchu II wojny światowej na Kujawach i ziemi dobrzyńskiej”, </w:t>
      </w:r>
      <w:r w:rsidR="00923215" w:rsidRPr="00EA7C43">
        <w:t>p</w:t>
      </w:r>
      <w:r w:rsidRPr="00EA7C43">
        <w:t>ublikacja „Włocławski Słownik Biograficzny”’ T.VIII).</w:t>
      </w:r>
    </w:p>
    <w:p w14:paraId="307D80FF" w14:textId="42EB1AC7" w:rsidR="008D7513" w:rsidRPr="00EA7C43" w:rsidRDefault="008D7513" w:rsidP="008657EA">
      <w:pPr>
        <w:pStyle w:val="Akapitzlist"/>
        <w:numPr>
          <w:ilvl w:val="0"/>
          <w:numId w:val="108"/>
        </w:numPr>
      </w:pPr>
      <w:r w:rsidRPr="00EA7C43">
        <w:t>dotacj</w:t>
      </w:r>
      <w:r w:rsidR="003774BB" w:rsidRPr="00EA7C43">
        <w:t>i</w:t>
      </w:r>
      <w:r w:rsidRPr="00EA7C43">
        <w:t xml:space="preserve"> celow</w:t>
      </w:r>
      <w:r w:rsidR="003774BB" w:rsidRPr="00EA7C43">
        <w:t>ej</w:t>
      </w:r>
      <w:r w:rsidRPr="00EA7C43">
        <w:t xml:space="preserve"> z budżetu na finansowanie lub dofinansowanie zadań zleconych do realizacji fundacjom, na łączna kwotę 27 300,00</w:t>
      </w:r>
      <w:r w:rsidR="00923215" w:rsidRPr="00EA7C43">
        <w:t xml:space="preserve"> zł, w ramach której zrealizowano:</w:t>
      </w:r>
    </w:p>
    <w:p w14:paraId="79F696C8" w14:textId="506F2998" w:rsidR="003C6085" w:rsidRPr="00EA7C43" w:rsidRDefault="008D7513" w:rsidP="008657EA">
      <w:pPr>
        <w:pStyle w:val="Akapitzlist"/>
        <w:numPr>
          <w:ilvl w:val="0"/>
          <w:numId w:val="109"/>
        </w:numPr>
      </w:pPr>
      <w:r w:rsidRPr="00EA7C43">
        <w:lastRenderedPageBreak/>
        <w:t>Wydarzenia, festiwale, przeglądy, koncerty, konkursy w różnych dziedzinach kultury i sztuki (np. „Kino Samochodowe Stara Zajezdnia- sezon II”).</w:t>
      </w:r>
    </w:p>
    <w:p w14:paraId="6D766DA8" w14:textId="77777777" w:rsidR="003C6085" w:rsidRPr="00EA7C43" w:rsidRDefault="008D7513" w:rsidP="008657EA">
      <w:pPr>
        <w:pStyle w:val="Akapitzlist"/>
        <w:numPr>
          <w:ilvl w:val="0"/>
          <w:numId w:val="63"/>
        </w:numPr>
      </w:pPr>
      <w:r w:rsidRPr="00EA7C43">
        <w:t>Wspieranie i propagowanie twórczości lokalnych artystów (np. „W sieci”).</w:t>
      </w:r>
    </w:p>
    <w:p w14:paraId="5C007985" w14:textId="099D6086" w:rsidR="008D7513" w:rsidRPr="00EA7C43" w:rsidRDefault="008D7513" w:rsidP="008657EA">
      <w:pPr>
        <w:pStyle w:val="Akapitzlist"/>
        <w:numPr>
          <w:ilvl w:val="0"/>
          <w:numId w:val="63"/>
        </w:numPr>
      </w:pPr>
      <w:r w:rsidRPr="00EA7C43">
        <w:t>Edukacj</w:t>
      </w:r>
      <w:r w:rsidR="00765349" w:rsidRPr="00EA7C43">
        <w:t>ę</w:t>
      </w:r>
      <w:r w:rsidRPr="00EA7C43">
        <w:t xml:space="preserve"> kulturaln</w:t>
      </w:r>
      <w:r w:rsidR="00765349" w:rsidRPr="00EA7C43">
        <w:t>ą</w:t>
      </w:r>
      <w:r w:rsidRPr="00EA7C43">
        <w:t xml:space="preserve"> i artystyczn</w:t>
      </w:r>
      <w:r w:rsidR="00765349" w:rsidRPr="00EA7C43">
        <w:t>ą</w:t>
      </w:r>
      <w:r w:rsidRPr="00EA7C43">
        <w:t xml:space="preserve"> dzieci i młodzieży, prowadząc</w:t>
      </w:r>
      <w:r w:rsidR="00765349" w:rsidRPr="00EA7C43">
        <w:t>ą</w:t>
      </w:r>
      <w:r w:rsidRPr="00EA7C43">
        <w:t xml:space="preserve"> do czynnego ich uczestnictwa w kulturze, w tym: warsztaty, zajęcia praktyczne oraz spotkania z twórcami, którzy osiągnęli sukces w danej dziedzinie kultury (np. III Włocławskie impresje operowe – MONIUSZKO INACZEJ ŚPIEWANY”).</w:t>
      </w:r>
    </w:p>
    <w:p w14:paraId="10F5FF05" w14:textId="77777777" w:rsidR="002B0690" w:rsidRPr="00EA7C43" w:rsidRDefault="002B0690" w:rsidP="008657EA">
      <w:pPr>
        <w:pStyle w:val="Akapitzlist"/>
      </w:pPr>
    </w:p>
    <w:p w14:paraId="65B5A155" w14:textId="77777777" w:rsidR="003C6085" w:rsidRPr="00EA7C43" w:rsidRDefault="003C6085" w:rsidP="008657EA">
      <w:pPr>
        <w:pStyle w:val="Akapitzlist"/>
        <w:numPr>
          <w:ilvl w:val="0"/>
          <w:numId w:val="61"/>
        </w:numPr>
      </w:pPr>
      <w:r w:rsidRPr="00EA7C43">
        <w:t>Gminny Program Rewitalizacji Miasta Włocławek na lata 2018-2028</w:t>
      </w:r>
    </w:p>
    <w:p w14:paraId="6A98E64E" w14:textId="579E3022" w:rsidR="00F63D69" w:rsidRPr="00EA7C43" w:rsidRDefault="003C6085" w:rsidP="008657EA">
      <w:r w:rsidRPr="00EA7C43">
        <w:t xml:space="preserve">Celem Programu </w:t>
      </w:r>
      <w:r w:rsidR="004013B6" w:rsidRPr="00EA7C43">
        <w:t xml:space="preserve">w odniesieniu do kultury </w:t>
      </w:r>
      <w:r w:rsidRPr="00EA7C43">
        <w:t>jest</w:t>
      </w:r>
      <w:r w:rsidR="004013B6" w:rsidRPr="00EA7C43">
        <w:t xml:space="preserve"> </w:t>
      </w:r>
      <w:r w:rsidRPr="00EA7C43">
        <w:t>organizacja zadań kulturalnych, skierowanych zarówno do mieszkańców obszaru rewitalizacji, jaki i wobec osób spoza niego, ma wspierać integrację społeczną,</w:t>
      </w:r>
      <w:r w:rsidR="00F63D69" w:rsidRPr="00EA7C43">
        <w:t xml:space="preserve"> </w:t>
      </w:r>
      <w:r w:rsidRPr="00EA7C43">
        <w:t>przywrócić mieszkańcom poczucie wspólnoty, wspierać miejscowe inicjatywy oraz pobudzać i wspierać lokalne więzi.</w:t>
      </w:r>
    </w:p>
    <w:p w14:paraId="282EBEF9" w14:textId="77777777" w:rsidR="00F63D69" w:rsidRPr="00EA7C43" w:rsidRDefault="00F63D69" w:rsidP="008657EA"/>
    <w:p w14:paraId="5338BF9E" w14:textId="4E026C0C" w:rsidR="003C6085" w:rsidRPr="00EA7C43" w:rsidRDefault="003C6085" w:rsidP="008657EA">
      <w:r w:rsidRPr="00EA7C43">
        <w:t>Okres realizacji: 12.07</w:t>
      </w:r>
      <w:r w:rsidR="00034DFD" w:rsidRPr="00EA7C43">
        <w:t xml:space="preserve"> </w:t>
      </w:r>
      <w:r w:rsidRPr="00EA7C43">
        <w:t>-</w:t>
      </w:r>
      <w:r w:rsidR="00034DFD" w:rsidRPr="00EA7C43">
        <w:t xml:space="preserve"> </w:t>
      </w:r>
      <w:r w:rsidRPr="00EA7C43">
        <w:t>31.12.2019</w:t>
      </w:r>
      <w:r w:rsidR="00765349" w:rsidRPr="00EA7C43">
        <w:t xml:space="preserve"> r</w:t>
      </w:r>
      <w:r w:rsidRPr="00EA7C43">
        <w:t>.</w:t>
      </w:r>
    </w:p>
    <w:p w14:paraId="3D6FFD56" w14:textId="0CD96097" w:rsidR="00F63D69" w:rsidRPr="00EA7C43" w:rsidRDefault="00F63D69" w:rsidP="008657EA"/>
    <w:p w14:paraId="27128DCC" w14:textId="0A5B44F8" w:rsidR="002B0690" w:rsidRPr="00EA7C43" w:rsidRDefault="003C6085" w:rsidP="008657EA">
      <w:r w:rsidRPr="00EA7C43">
        <w:t>Udzielono</w:t>
      </w:r>
      <w:r w:rsidR="002B0690" w:rsidRPr="00EA7C43">
        <w:t>:</w:t>
      </w:r>
    </w:p>
    <w:p w14:paraId="219130DA" w14:textId="45F8439E" w:rsidR="003C6085" w:rsidRPr="00EA7C43" w:rsidRDefault="003C6085" w:rsidP="008657EA">
      <w:pPr>
        <w:pStyle w:val="Akapitzlist"/>
        <w:numPr>
          <w:ilvl w:val="0"/>
          <w:numId w:val="108"/>
        </w:numPr>
      </w:pPr>
      <w:r w:rsidRPr="00EA7C43">
        <w:t>dotacj</w:t>
      </w:r>
      <w:r w:rsidR="00034DFD" w:rsidRPr="00EA7C43">
        <w:t>i</w:t>
      </w:r>
      <w:r w:rsidRPr="00EA7C43">
        <w:t xml:space="preserve"> celow</w:t>
      </w:r>
      <w:r w:rsidR="00034DFD" w:rsidRPr="00EA7C43">
        <w:t>ej</w:t>
      </w:r>
      <w:r w:rsidRPr="00EA7C43">
        <w:t xml:space="preserve"> z budżetu na finasowanie lub dofinasowanie zadań zleconych do realizacji stowarzyszeniom na łączna kwotę 12 100,00</w:t>
      </w:r>
      <w:r w:rsidR="004013B6" w:rsidRPr="00EA7C43">
        <w:t xml:space="preserve"> zł, w ramach której zrealizowano:</w:t>
      </w:r>
    </w:p>
    <w:p w14:paraId="0DE6331B" w14:textId="77777777" w:rsidR="002B0690" w:rsidRPr="00EA7C43" w:rsidRDefault="003C6085" w:rsidP="008657EA">
      <w:pPr>
        <w:pStyle w:val="Akapitzlist"/>
        <w:numPr>
          <w:ilvl w:val="0"/>
          <w:numId w:val="64"/>
        </w:numPr>
      </w:pPr>
      <w:r w:rsidRPr="00EA7C43">
        <w:t>Imprezy integracyjne (np. „Miasto razem”, „Miejskie kolędowanie”)</w:t>
      </w:r>
    </w:p>
    <w:p w14:paraId="313528ED" w14:textId="77777777" w:rsidR="0086099B" w:rsidRPr="00EA7C43" w:rsidRDefault="003C6085" w:rsidP="008657EA">
      <w:pPr>
        <w:pStyle w:val="Akapitzlist"/>
        <w:numPr>
          <w:ilvl w:val="0"/>
          <w:numId w:val="64"/>
        </w:numPr>
      </w:pPr>
      <w:r w:rsidRPr="00EA7C43">
        <w:t>Zakamarki historii (np. „ZAKAMARKI HISTORII”).</w:t>
      </w:r>
    </w:p>
    <w:p w14:paraId="7640B86C" w14:textId="1A023040" w:rsidR="003C6085" w:rsidRPr="00EA7C43" w:rsidRDefault="003C6085" w:rsidP="008657EA">
      <w:pPr>
        <w:pStyle w:val="Akapitzlist"/>
        <w:numPr>
          <w:ilvl w:val="0"/>
          <w:numId w:val="108"/>
        </w:numPr>
      </w:pPr>
      <w:r w:rsidRPr="00EA7C43">
        <w:t>dotacj</w:t>
      </w:r>
      <w:r w:rsidR="00034DFD" w:rsidRPr="00EA7C43">
        <w:t>i</w:t>
      </w:r>
      <w:r w:rsidRPr="00EA7C43">
        <w:t xml:space="preserve"> celow</w:t>
      </w:r>
      <w:r w:rsidR="00034DFD" w:rsidRPr="00EA7C43">
        <w:t>ej</w:t>
      </w:r>
      <w:r w:rsidRPr="00EA7C43">
        <w:t xml:space="preserve"> z budżetu na finansowanie lub dofinansowanie zadań zleconych do realizacji fundacjom na łączną kwotę 17 900,00</w:t>
      </w:r>
      <w:r w:rsidR="0086099B" w:rsidRPr="00EA7C43">
        <w:t xml:space="preserve"> zł, w ramach której zrealizowano i</w:t>
      </w:r>
      <w:r w:rsidRPr="00EA7C43">
        <w:t>mprezy integracyjne (np. „</w:t>
      </w:r>
      <w:proofErr w:type="spellStart"/>
      <w:r w:rsidRPr="00EA7C43">
        <w:t>Freshland</w:t>
      </w:r>
      <w:proofErr w:type="spellEnd"/>
      <w:r w:rsidR="0086099B" w:rsidRPr="00EA7C43">
        <w:t xml:space="preserve"> </w:t>
      </w:r>
      <w:r w:rsidRPr="00EA7C43">
        <w:t>Włocławski Festiwal Muzyki Elektronicznej”)</w:t>
      </w:r>
    </w:p>
    <w:p w14:paraId="70287B4A" w14:textId="6A7195D7" w:rsidR="00180137" w:rsidRPr="00EA7C43" w:rsidRDefault="002B0690" w:rsidP="008657EA">
      <w:r w:rsidRPr="00EA7C43">
        <w:t xml:space="preserve">W ramach </w:t>
      </w:r>
      <w:r w:rsidR="00AA6E2D" w:rsidRPr="00EA7C43">
        <w:t xml:space="preserve">GPR </w:t>
      </w:r>
      <w:r w:rsidR="00180137" w:rsidRPr="00EA7C43">
        <w:t>jednostki kultury realizowały następujące projekty:</w:t>
      </w:r>
    </w:p>
    <w:p w14:paraId="20AF0789" w14:textId="228E3857" w:rsidR="00495DA3" w:rsidRPr="00EA7C43" w:rsidRDefault="00AA6E2D" w:rsidP="008657EA">
      <w:r w:rsidRPr="00EA7C43">
        <w:t>Centrum Kultury Browar B</w:t>
      </w:r>
      <w:r w:rsidR="0086099B" w:rsidRPr="00EA7C43">
        <w:t>:</w:t>
      </w:r>
    </w:p>
    <w:p w14:paraId="2BF0008B" w14:textId="3CE79D72" w:rsidR="003C6085" w:rsidRPr="00EA7C43" w:rsidRDefault="003C6085" w:rsidP="008657EA">
      <w:pPr>
        <w:pStyle w:val="Akapitzlist"/>
        <w:numPr>
          <w:ilvl w:val="0"/>
          <w:numId w:val="108"/>
        </w:numPr>
      </w:pPr>
      <w:r w:rsidRPr="00EA7C43">
        <w:t xml:space="preserve">Zintegrowana Przestrzeń Pozadomowa </w:t>
      </w:r>
    </w:p>
    <w:p w14:paraId="3151B155" w14:textId="58271592" w:rsidR="003C6085" w:rsidRPr="00EA7C43" w:rsidRDefault="003C6085" w:rsidP="008657EA">
      <w:r w:rsidRPr="00EA7C43">
        <w:t xml:space="preserve">Celem Programu </w:t>
      </w:r>
      <w:r w:rsidR="00AA6E2D" w:rsidRPr="00EA7C43">
        <w:t xml:space="preserve">było </w:t>
      </w:r>
      <w:r w:rsidRPr="00EA7C43">
        <w:t>przygotowanie do świadomego uczestnictwa w kulturze, rozbudz</w:t>
      </w:r>
      <w:r w:rsidR="00034DFD" w:rsidRPr="00EA7C43">
        <w:t>enie</w:t>
      </w:r>
      <w:r w:rsidR="00507132" w:rsidRPr="00EA7C43">
        <w:t xml:space="preserve"> </w:t>
      </w:r>
      <w:r w:rsidRPr="00EA7C43">
        <w:t>wrażliwości estetycznej oraz inspirowanie do aktywności kulturalnej i obywatelskiej. Działania</w:t>
      </w:r>
      <w:r w:rsidR="006641E8" w:rsidRPr="00EA7C43">
        <w:t xml:space="preserve"> </w:t>
      </w:r>
      <w:r w:rsidRPr="00EA7C43">
        <w:t xml:space="preserve">skierowane </w:t>
      </w:r>
      <w:r w:rsidR="0086099B" w:rsidRPr="00EA7C43">
        <w:t xml:space="preserve">były </w:t>
      </w:r>
      <w:r w:rsidRPr="00EA7C43">
        <w:t xml:space="preserve">do </w:t>
      </w:r>
      <w:r w:rsidRPr="00EA7C43">
        <w:lastRenderedPageBreak/>
        <w:t>mieszkańców obszaru rewitalizacji</w:t>
      </w:r>
      <w:r w:rsidR="0086099B" w:rsidRPr="00EA7C43">
        <w:t xml:space="preserve">, </w:t>
      </w:r>
      <w:r w:rsidRPr="00EA7C43">
        <w:t>służ</w:t>
      </w:r>
      <w:r w:rsidR="0086099B" w:rsidRPr="00EA7C43">
        <w:t>ąc</w:t>
      </w:r>
      <w:r w:rsidR="006641E8" w:rsidRPr="00EA7C43">
        <w:t xml:space="preserve"> </w:t>
      </w:r>
      <w:r w:rsidRPr="00EA7C43">
        <w:t>budowaniu odpowiedzialności za</w:t>
      </w:r>
      <w:r w:rsidR="006969C4" w:rsidRPr="00EA7C43">
        <w:t xml:space="preserve"> </w:t>
      </w:r>
      <w:r w:rsidRPr="00EA7C43">
        <w:t xml:space="preserve">kształtowanie przestrzeni publicznej i integrowaniu lokalnego środowiska. </w:t>
      </w:r>
    </w:p>
    <w:p w14:paraId="179705ED" w14:textId="57E2431F" w:rsidR="00AA6E2D" w:rsidRPr="00EA7C43" w:rsidRDefault="003C6085" w:rsidP="008657EA">
      <w:r w:rsidRPr="00EA7C43">
        <w:t>Do największych wydarzeń należy zaliczyć: Letni Bulwar Sztuki, Letnie Akcje na Wakacje,</w:t>
      </w:r>
      <w:r w:rsidR="006641E8" w:rsidRPr="00EA7C43">
        <w:t xml:space="preserve"> </w:t>
      </w:r>
      <w:r w:rsidRPr="00EA7C43">
        <w:t>koncerty patriotyczne i świąteczne. Odbywa</w:t>
      </w:r>
      <w:r w:rsidR="00AA6E2D" w:rsidRPr="00EA7C43">
        <w:t>ły</w:t>
      </w:r>
      <w:r w:rsidRPr="00EA7C43">
        <w:t xml:space="preserve"> się także mniejsze wydarzenia, zwłaszcza warsztaty o charakterze rodzinnym, </w:t>
      </w:r>
      <w:r w:rsidR="006641E8" w:rsidRPr="00EA7C43">
        <w:t>itp</w:t>
      </w:r>
      <w:r w:rsidRPr="00EA7C43">
        <w:t>. „Jesienne dekoracje”, „Ozdoby choinkowe”.</w:t>
      </w:r>
    </w:p>
    <w:p w14:paraId="0D6FE442" w14:textId="0AD490D2" w:rsidR="00AA6E2D" w:rsidRPr="00EA7C43" w:rsidRDefault="003C6085" w:rsidP="008657EA">
      <w:r w:rsidRPr="00EA7C43">
        <w:t>Okres realizacji:</w:t>
      </w:r>
      <w:r w:rsidR="00610511" w:rsidRPr="00EA7C43">
        <w:t xml:space="preserve"> </w:t>
      </w:r>
      <w:r w:rsidRPr="00EA7C43">
        <w:t>1.01.</w:t>
      </w:r>
      <w:r w:rsidR="00034DFD" w:rsidRPr="00EA7C43">
        <w:t xml:space="preserve"> </w:t>
      </w:r>
      <w:r w:rsidRPr="00EA7C43">
        <w:t>-</w:t>
      </w:r>
      <w:r w:rsidR="00034DFD" w:rsidRPr="00EA7C43">
        <w:t xml:space="preserve"> </w:t>
      </w:r>
      <w:r w:rsidRPr="00EA7C43">
        <w:t>31.12. 2019</w:t>
      </w:r>
      <w:r w:rsidR="007B3B23" w:rsidRPr="00EA7C43">
        <w:t xml:space="preserve"> r</w:t>
      </w:r>
      <w:r w:rsidRPr="00EA7C43">
        <w:t xml:space="preserve">. </w:t>
      </w:r>
    </w:p>
    <w:p w14:paraId="260CE5BE" w14:textId="785EEBAB" w:rsidR="003C6085" w:rsidRPr="00EA7C43" w:rsidRDefault="00034DFD" w:rsidP="008657EA">
      <w:r w:rsidRPr="00EA7C43">
        <w:t>W z</w:t>
      </w:r>
      <w:r w:rsidR="003C6085" w:rsidRPr="00EA7C43">
        <w:t xml:space="preserve">organizowanych </w:t>
      </w:r>
      <w:r w:rsidRPr="00EA7C43">
        <w:t xml:space="preserve">76 </w:t>
      </w:r>
      <w:r w:rsidR="003C6085" w:rsidRPr="00EA7C43">
        <w:t>warsztat</w:t>
      </w:r>
      <w:r w:rsidRPr="00EA7C43">
        <w:t>ach</w:t>
      </w:r>
      <w:r w:rsidR="003C6085" w:rsidRPr="00EA7C43">
        <w:t>, spotka</w:t>
      </w:r>
      <w:r w:rsidRPr="00EA7C43">
        <w:t>niach</w:t>
      </w:r>
      <w:r w:rsidR="003C6085" w:rsidRPr="00EA7C43">
        <w:t xml:space="preserve"> </w:t>
      </w:r>
      <w:r w:rsidR="006641E8" w:rsidRPr="00EA7C43">
        <w:t>itp</w:t>
      </w:r>
      <w:r w:rsidR="003C6085" w:rsidRPr="00EA7C43">
        <w:t xml:space="preserve">. </w:t>
      </w:r>
      <w:r w:rsidRPr="00EA7C43">
        <w:t xml:space="preserve">wzięło udział 16 715 </w:t>
      </w:r>
      <w:r w:rsidR="00E06784" w:rsidRPr="00EA7C43">
        <w:t>uczestników</w:t>
      </w:r>
      <w:r w:rsidRPr="00EA7C43">
        <w:t>.</w:t>
      </w:r>
      <w:r w:rsidR="00507132" w:rsidRPr="00EA7C43">
        <w:t xml:space="preserve"> </w:t>
      </w:r>
      <w:r w:rsidR="003C6085" w:rsidRPr="00EA7C43">
        <w:t xml:space="preserve">Wartość </w:t>
      </w:r>
      <w:r w:rsidR="006641E8" w:rsidRPr="00EA7C43">
        <w:t>–</w:t>
      </w:r>
      <w:r w:rsidR="00AA6E2D" w:rsidRPr="00EA7C43">
        <w:t xml:space="preserve"> </w:t>
      </w:r>
      <w:r w:rsidR="003C6085" w:rsidRPr="00EA7C43">
        <w:t>5 000,00</w:t>
      </w:r>
      <w:r w:rsidR="007B3B23" w:rsidRPr="00EA7C43">
        <w:t xml:space="preserve"> z</w:t>
      </w:r>
      <w:r w:rsidR="0086099B" w:rsidRPr="00EA7C43">
        <w:t>ł</w:t>
      </w:r>
    </w:p>
    <w:p w14:paraId="47105285" w14:textId="77777777" w:rsidR="00E06784" w:rsidRPr="00EA7C43" w:rsidRDefault="00E06784" w:rsidP="008657EA"/>
    <w:p w14:paraId="57D67806" w14:textId="2A97B660" w:rsidR="003C6085" w:rsidRPr="00EA7C43" w:rsidRDefault="003C6085" w:rsidP="008657EA">
      <w:pPr>
        <w:pStyle w:val="Akapitzlist"/>
        <w:numPr>
          <w:ilvl w:val="0"/>
          <w:numId w:val="108"/>
        </w:numPr>
      </w:pPr>
      <w:r w:rsidRPr="00EA7C43">
        <w:t>Instytucje kultury dla dzieci i młodzieży ze Śródmieścia</w:t>
      </w:r>
    </w:p>
    <w:p w14:paraId="6390432F" w14:textId="6C83E7DE" w:rsidR="00AA6E2D" w:rsidRPr="00EA7C43" w:rsidRDefault="003C6085" w:rsidP="008657EA">
      <w:r w:rsidRPr="00EA7C43">
        <w:t xml:space="preserve">Projekt adresowany do mieszkańców obszaru rewitalizacji w związku z niskim poziomem uczestnictwa w kulturze, mający na celu kształtowanie właściwych postaw w tym zakresie wśród dzieci i młodzieży </w:t>
      </w:r>
      <w:r w:rsidR="007B3B23" w:rsidRPr="00EA7C43">
        <w:t xml:space="preserve">oraz </w:t>
      </w:r>
      <w:r w:rsidRPr="00EA7C43">
        <w:t>przeciwdziałanie problemowi dziedziczenia biernej postawy wobec życia.</w:t>
      </w:r>
      <w:r w:rsidR="007B3B23" w:rsidRPr="00EA7C43">
        <w:t xml:space="preserve"> </w:t>
      </w:r>
      <w:r w:rsidRPr="00EA7C43">
        <w:t>Polega</w:t>
      </w:r>
      <w:r w:rsidR="0086099B" w:rsidRPr="00EA7C43">
        <w:t xml:space="preserve"> </w:t>
      </w:r>
      <w:r w:rsidRPr="00EA7C43">
        <w:t>na zapewnieniu przez miejskie instytucje kultury preferencyjnych warunków cenowych uczestnictwa w zajęciach edukacyjno-artystycznych dla dzieci i młodzieży ze Śródmieścia.</w:t>
      </w:r>
      <w:r w:rsidR="007B3B23" w:rsidRPr="00EA7C43">
        <w:t xml:space="preserve"> </w:t>
      </w:r>
      <w:r w:rsidRPr="00EA7C43">
        <w:t xml:space="preserve">Prowadzone są zajęcia w Sekcji „Moja Piwnica”, w której od uczestników nie pobiera się opłat. </w:t>
      </w:r>
      <w:r w:rsidR="007B3B23" w:rsidRPr="00EA7C43">
        <w:t xml:space="preserve">W </w:t>
      </w:r>
      <w:r w:rsidRPr="00EA7C43">
        <w:t>zajęciach uczestniczy</w:t>
      </w:r>
      <w:r w:rsidR="007B3B23" w:rsidRPr="00EA7C43">
        <w:t>ło</w:t>
      </w:r>
      <w:r w:rsidRPr="00EA7C43">
        <w:t xml:space="preserve"> 18 osób z terenu objętego GPR. Wprowadzono</w:t>
      </w:r>
      <w:r w:rsidR="006969C4" w:rsidRPr="00EA7C43">
        <w:t xml:space="preserve"> </w:t>
      </w:r>
      <w:r w:rsidRPr="00EA7C43">
        <w:t>także zniżkę w wysokości 15% dla mieszkańców terenu objętego GPR na zajęcia warsztatowe i</w:t>
      </w:r>
      <w:r w:rsidR="006969C4" w:rsidRPr="00EA7C43">
        <w:t xml:space="preserve"> </w:t>
      </w:r>
      <w:r w:rsidRPr="00EA7C43">
        <w:t xml:space="preserve">sekcyjne realizowane w Klubie Stara Remiza oraz w Centrum Kultury „Browar B.”. </w:t>
      </w:r>
    </w:p>
    <w:p w14:paraId="30B1147D" w14:textId="46D39415" w:rsidR="00E06784" w:rsidRPr="00EA7C43" w:rsidRDefault="003C6085" w:rsidP="008657EA">
      <w:r w:rsidRPr="00EA7C43">
        <w:t>Okres realizacji 1.01.-</w:t>
      </w:r>
      <w:r w:rsidR="00034DFD" w:rsidRPr="00EA7C43">
        <w:t xml:space="preserve"> </w:t>
      </w:r>
      <w:r w:rsidRPr="00EA7C43">
        <w:t xml:space="preserve">31.12. 2019. </w:t>
      </w:r>
    </w:p>
    <w:p w14:paraId="7C3A57DF" w14:textId="09E9DE44" w:rsidR="00AA6E2D" w:rsidRPr="00EA7C43" w:rsidRDefault="00034DFD" w:rsidP="008657EA">
      <w:r w:rsidRPr="00EA7C43">
        <w:t xml:space="preserve">W zajęciach </w:t>
      </w:r>
      <w:r w:rsidR="003C6085" w:rsidRPr="00EA7C43">
        <w:t>uczestni</w:t>
      </w:r>
      <w:r w:rsidRPr="00EA7C43">
        <w:t xml:space="preserve">czyło 18 osób </w:t>
      </w:r>
      <w:r w:rsidR="003C6085" w:rsidRPr="00EA7C43">
        <w:t>na preferencyjnych warunkach</w:t>
      </w:r>
      <w:r w:rsidRPr="00EA7C43">
        <w:t>.</w:t>
      </w:r>
      <w:r w:rsidR="003C6085" w:rsidRPr="00EA7C43">
        <w:t xml:space="preserve"> </w:t>
      </w:r>
    </w:p>
    <w:p w14:paraId="59C75B64" w14:textId="2F3DCA6A" w:rsidR="003C6085" w:rsidRPr="00EA7C43" w:rsidRDefault="00AB6A01" w:rsidP="008657EA">
      <w:r w:rsidRPr="00EA7C43">
        <w:t>Wartość</w:t>
      </w:r>
      <w:r w:rsidR="00E06784" w:rsidRPr="00EA7C43">
        <w:t xml:space="preserve"> </w:t>
      </w:r>
      <w:r w:rsidR="006641E8" w:rsidRPr="00EA7C43">
        <w:t>–</w:t>
      </w:r>
      <w:r w:rsidR="00E06784" w:rsidRPr="00EA7C43">
        <w:t xml:space="preserve"> </w:t>
      </w:r>
      <w:r w:rsidR="003C6085" w:rsidRPr="00EA7C43">
        <w:t>19</w:t>
      </w:r>
      <w:r w:rsidR="00AA6E2D" w:rsidRPr="00EA7C43">
        <w:t xml:space="preserve"> </w:t>
      </w:r>
      <w:r w:rsidR="003C6085" w:rsidRPr="00EA7C43">
        <w:t>320 zł</w:t>
      </w:r>
      <w:r w:rsidR="00C60960" w:rsidRPr="00EA7C43">
        <w:t xml:space="preserve">. </w:t>
      </w:r>
    </w:p>
    <w:p w14:paraId="451C3E6B" w14:textId="77777777" w:rsidR="00E06784" w:rsidRPr="00EA7C43" w:rsidRDefault="00E06784" w:rsidP="008657EA"/>
    <w:p w14:paraId="5009E3AB" w14:textId="555EF477" w:rsidR="003C6085" w:rsidRPr="00EA7C43" w:rsidRDefault="003C6085" w:rsidP="008657EA">
      <w:pPr>
        <w:pStyle w:val="Akapitzlist"/>
        <w:numPr>
          <w:ilvl w:val="0"/>
          <w:numId w:val="108"/>
        </w:numPr>
      </w:pPr>
      <w:r w:rsidRPr="00EA7C43">
        <w:t>Remont pomieszczenia (</w:t>
      </w:r>
      <w:r w:rsidR="006641E8" w:rsidRPr="00EA7C43">
        <w:t>„</w:t>
      </w:r>
      <w:r w:rsidRPr="00EA7C43">
        <w:t>Sali Zebrań</w:t>
      </w:r>
      <w:r w:rsidR="006641E8" w:rsidRPr="00EA7C43">
        <w:t>”</w:t>
      </w:r>
      <w:r w:rsidRPr="00EA7C43">
        <w:t xml:space="preserve">) oraz zabytkowego zegara w Klubie </w:t>
      </w:r>
      <w:r w:rsidR="006641E8" w:rsidRPr="00EA7C43">
        <w:t>„</w:t>
      </w:r>
      <w:r w:rsidRPr="00EA7C43">
        <w:t>Stara Remiza</w:t>
      </w:r>
      <w:r w:rsidR="006641E8" w:rsidRPr="00EA7C43">
        <w:t>”</w:t>
      </w:r>
    </w:p>
    <w:p w14:paraId="7B998E51" w14:textId="77777777" w:rsidR="00507132" w:rsidRPr="00EA7C43" w:rsidRDefault="003C6085" w:rsidP="008657EA">
      <w:r w:rsidRPr="00EA7C43">
        <w:t xml:space="preserve">Przedsięwzięcie polega na gruntownym remoncie </w:t>
      </w:r>
      <w:r w:rsidR="006641E8" w:rsidRPr="00EA7C43">
        <w:t>„</w:t>
      </w:r>
      <w:r w:rsidRPr="00EA7C43">
        <w:t>Sali Zebrań</w:t>
      </w:r>
      <w:r w:rsidR="006641E8" w:rsidRPr="00EA7C43">
        <w:t>”</w:t>
      </w:r>
      <w:r w:rsidRPr="00EA7C43">
        <w:t xml:space="preserve"> oraz mechanizmu zabytkowego zegara Starej Remizy </w:t>
      </w:r>
      <w:r w:rsidR="006641E8" w:rsidRPr="00EA7C43">
        <w:t>–</w:t>
      </w:r>
      <w:r w:rsidRPr="00EA7C43">
        <w:t xml:space="preserve"> XIX wiecznego obiektu,</w:t>
      </w:r>
      <w:r w:rsidR="00034DFD" w:rsidRPr="00EA7C43">
        <w:t xml:space="preserve"> </w:t>
      </w:r>
      <w:r w:rsidRPr="00EA7C43">
        <w:t xml:space="preserve">pierwszej siedziby Miejskiej Straży Ogniowej we Włocławku. Celem przedsięwzięcia jest zapobieżenie dalszej degradacji technicznej obiektu o wysokiej wartości historycznej, w którym obecnie mieści się filia Centrum Kultury </w:t>
      </w:r>
      <w:r w:rsidR="006641E8" w:rsidRPr="00EA7C43">
        <w:t>„</w:t>
      </w:r>
      <w:r w:rsidRPr="00EA7C43">
        <w:t>Browar B</w:t>
      </w:r>
      <w:r w:rsidR="006641E8" w:rsidRPr="00EA7C43">
        <w:t>”</w:t>
      </w:r>
      <w:r w:rsidRPr="00EA7C43">
        <w:t>.</w:t>
      </w:r>
    </w:p>
    <w:p w14:paraId="305EF4D3" w14:textId="4CF5BD26" w:rsidR="003C6085" w:rsidRPr="00EA7C43" w:rsidRDefault="003C6085" w:rsidP="008657EA">
      <w:r w:rsidRPr="00EA7C43">
        <w:t>W 2019 roku udało</w:t>
      </w:r>
      <w:r w:rsidR="008B63D0" w:rsidRPr="00EA7C43">
        <w:t xml:space="preserve"> </w:t>
      </w:r>
      <w:r w:rsidRPr="00EA7C43">
        <w:t>się wyremontować zabytkowy zegar oraz przeprowadzić renowację zabytkowego</w:t>
      </w:r>
      <w:r w:rsidR="00E06784" w:rsidRPr="00EA7C43">
        <w:t xml:space="preserve"> </w:t>
      </w:r>
      <w:r w:rsidRPr="00EA7C43">
        <w:t xml:space="preserve">obrazu „Wyjazd do pożaru” w Sali Zebrań. Ciąg dalszy remontu odbędzie się w 2020 roku. </w:t>
      </w:r>
    </w:p>
    <w:p w14:paraId="0290204E" w14:textId="0FE159E4" w:rsidR="00E06784" w:rsidRPr="00EA7C43" w:rsidRDefault="00E06784" w:rsidP="008657EA">
      <w:r w:rsidRPr="00EA7C43">
        <w:t xml:space="preserve">Okres realizacji: 1.01. – 31.12.2019 r. </w:t>
      </w:r>
    </w:p>
    <w:p w14:paraId="683025B8" w14:textId="2D60CCE4" w:rsidR="00E57F4B" w:rsidRPr="00EA7C43" w:rsidRDefault="00E57F4B" w:rsidP="008657EA">
      <w:r w:rsidRPr="00EA7C43">
        <w:lastRenderedPageBreak/>
        <w:t xml:space="preserve">Dotacja celowa </w:t>
      </w:r>
      <w:r w:rsidR="00E06784" w:rsidRPr="00EA7C43">
        <w:t xml:space="preserve">od Gminy Miasto Włocławek </w:t>
      </w:r>
      <w:r w:rsidRPr="00EA7C43">
        <w:t>w wysokości 125 000,00 zł</w:t>
      </w:r>
    </w:p>
    <w:p w14:paraId="255542BF" w14:textId="77777777" w:rsidR="00495DA3" w:rsidRPr="00EA7C43" w:rsidRDefault="00495DA3" w:rsidP="008657EA"/>
    <w:p w14:paraId="22E13C9A" w14:textId="3CE5C60B" w:rsidR="006641E8" w:rsidRPr="00EA7C43" w:rsidRDefault="00180137" w:rsidP="008657EA">
      <w:r w:rsidRPr="00EA7C43">
        <w:t>Teatr Impresaryjny:</w:t>
      </w:r>
    </w:p>
    <w:p w14:paraId="512530DE" w14:textId="7C570150" w:rsidR="00180137" w:rsidRPr="00EA7C43" w:rsidRDefault="00180137" w:rsidP="008657EA">
      <w:pPr>
        <w:pStyle w:val="Akapitzlist"/>
        <w:numPr>
          <w:ilvl w:val="0"/>
          <w:numId w:val="108"/>
        </w:numPr>
      </w:pPr>
      <w:r w:rsidRPr="00EA7C43">
        <w:t>Instytucja kultury dla dzieci i młodzieży ze Śródmieścia – zorganizowano 1 imprezę ze środków własnych, w których uczestniczyły 33 osoby.</w:t>
      </w:r>
    </w:p>
    <w:p w14:paraId="30DA449D" w14:textId="77777777" w:rsidR="00C60960" w:rsidRPr="00EA7C43" w:rsidRDefault="00C60960" w:rsidP="008657EA">
      <w:pPr>
        <w:pStyle w:val="Akapitzlist"/>
      </w:pPr>
    </w:p>
    <w:p w14:paraId="1B160C59" w14:textId="636D5C71" w:rsidR="003C6085" w:rsidRPr="00EA7C43" w:rsidRDefault="003C6085" w:rsidP="008657EA">
      <w:r w:rsidRPr="00EA7C43">
        <w:t>Uchwały</w:t>
      </w:r>
    </w:p>
    <w:p w14:paraId="75804034" w14:textId="7C8539B3" w:rsidR="002C61A3" w:rsidRPr="00EA7C43" w:rsidRDefault="002C61A3" w:rsidP="008657EA">
      <w:pPr>
        <w:pStyle w:val="Akapitzlist"/>
        <w:numPr>
          <w:ilvl w:val="0"/>
          <w:numId w:val="61"/>
        </w:numPr>
      </w:pPr>
      <w:r w:rsidRPr="00EA7C43">
        <w:t>Uchwała Nr VII/43/2019 z dnia 26 marca 2019 roku w sprawie szczegółowych warunków i trybu przyznawania dorocznych nagród Prezydenta Miasta Włocławek za osiągniecia w dziedzinie twórczości artystycznej, upowszechniania i ochrony kultury</w:t>
      </w:r>
    </w:p>
    <w:p w14:paraId="1E037C78" w14:textId="7BF41396" w:rsidR="002C61A3" w:rsidRPr="00EA7C43" w:rsidRDefault="002C61A3" w:rsidP="008657EA">
      <w:pPr>
        <w:pStyle w:val="Akapitzlist"/>
      </w:pPr>
      <w:r w:rsidRPr="00EA7C43">
        <w:t xml:space="preserve">Przyjęto </w:t>
      </w:r>
      <w:r w:rsidR="00930CE9" w:rsidRPr="00EA7C43">
        <w:t>nowy wzór wniosku w sprawie przyznania nagrody Prezydenta Miasta Włocławek za osiągnięcia w dziedzinie twórczości artystycznej, upowszechnienia i ochrony kultury.</w:t>
      </w:r>
    </w:p>
    <w:p w14:paraId="5DA06BF5" w14:textId="77777777" w:rsidR="000D0417" w:rsidRPr="00EA7C43" w:rsidRDefault="000D0417" w:rsidP="008657EA">
      <w:pPr>
        <w:pStyle w:val="Akapitzlist"/>
      </w:pPr>
    </w:p>
    <w:p w14:paraId="36FD47DC" w14:textId="55EB5675" w:rsidR="002E3AA3" w:rsidRPr="00EA7C43" w:rsidRDefault="003C6085" w:rsidP="008657EA">
      <w:pPr>
        <w:pStyle w:val="Akapitzlist"/>
        <w:numPr>
          <w:ilvl w:val="0"/>
          <w:numId w:val="50"/>
        </w:numPr>
      </w:pPr>
      <w:r w:rsidRPr="00EA7C43">
        <w:t xml:space="preserve">Uchwała Nr XIV/139/2019 Rady Miasta Włocławek z dnia 24 września 2019 roku </w:t>
      </w:r>
      <w:r w:rsidR="002E3AA3" w:rsidRPr="00EA7C43">
        <w:t>w</w:t>
      </w:r>
      <w:r w:rsidRPr="00EA7C43">
        <w:t xml:space="preserve"> sprawie ogłoszenia tekstu jednolitego uchwały w sprawie szczegółowych warunków i trybu przyznawania dorocznych nagród Prezydenta Miasta Włocławek za osiągnięcia w dziedzinie twórczości artystycznej, upowszechniania i ochrony kultury. </w:t>
      </w:r>
    </w:p>
    <w:p w14:paraId="37E47DDC" w14:textId="569DBA02" w:rsidR="003C6085" w:rsidRPr="00EA7C43" w:rsidRDefault="003C6085" w:rsidP="008657EA">
      <w:pPr>
        <w:pStyle w:val="Akapitzlist"/>
      </w:pPr>
      <w:r w:rsidRPr="00EA7C43">
        <w:t>Konieczność wniesienia pod obrady Rady Miasta Włocławek uchwały w sprawie ogłoszenia tekstu jednolitego uchwały w sprawie szczegółowych warunków i trybu przyznawania dorocznych nagród Prezydenta Miasta Włocławek za osiągnięcia w dziedzinie twórczości artystycznej, upowszechniania i ochrony kultury wynika z przepisów ustawy z dnia 20 lipca 2000 r. o ogłaszaniu aktów normatywnych i niektórych innych aktów prawnych (Dz. U. z 2011 r. Nr 197, poz.1172). Ustawa ta nakłada na Radę Miasta obowiązek wydania tekstu jednolitego aktu normatywnego innego niż ustawa, a także ogłoszenie przedmiotowego tekstu jednolitego w formie obwieszczenia.</w:t>
      </w:r>
      <w:r w:rsidR="002E3AA3" w:rsidRPr="00EA7C43">
        <w:t xml:space="preserve"> Tekst jednolity obowiązuje.</w:t>
      </w:r>
    </w:p>
    <w:p w14:paraId="225E56A8" w14:textId="77777777" w:rsidR="000D0417" w:rsidRPr="00EA7C43" w:rsidRDefault="000D0417" w:rsidP="008657EA">
      <w:pPr>
        <w:pStyle w:val="Akapitzlist"/>
      </w:pPr>
    </w:p>
    <w:p w14:paraId="3780726D" w14:textId="7BF5D183" w:rsidR="002E3AA3" w:rsidRPr="00EA7C43" w:rsidRDefault="003C6085" w:rsidP="008657EA">
      <w:pPr>
        <w:pStyle w:val="Akapitzlist"/>
        <w:numPr>
          <w:ilvl w:val="0"/>
          <w:numId w:val="50"/>
        </w:numPr>
      </w:pPr>
      <w:r w:rsidRPr="00EA7C43">
        <w:t>Uchwała Nr XV/158/2019 Rady Miasta Włocławek z dnia 29 października 2019 roku</w:t>
      </w:r>
      <w:r w:rsidR="006969C4" w:rsidRPr="00EA7C43">
        <w:t xml:space="preserve"> </w:t>
      </w:r>
      <w:r w:rsidRPr="00EA7C43">
        <w:t>w</w:t>
      </w:r>
      <w:r w:rsidR="002B7FC3" w:rsidRPr="00EA7C43">
        <w:t xml:space="preserve"> </w:t>
      </w:r>
      <w:r w:rsidRPr="00EA7C43">
        <w:t>sprawie nadania nazwy</w:t>
      </w:r>
      <w:r w:rsidR="006969C4" w:rsidRPr="00EA7C43">
        <w:t xml:space="preserve"> </w:t>
      </w:r>
      <w:r w:rsidRPr="00EA7C43">
        <w:t>rondu imieniem Bartłomieja Kołodzieja</w:t>
      </w:r>
      <w:r w:rsidR="002B7FC3" w:rsidRPr="00EA7C43">
        <w:t xml:space="preserve">. </w:t>
      </w:r>
      <w:r w:rsidRPr="00EA7C43">
        <w:t xml:space="preserve">Uchwałę </w:t>
      </w:r>
      <w:r w:rsidR="002E3AA3" w:rsidRPr="00EA7C43">
        <w:t xml:space="preserve">w 2020 r. </w:t>
      </w:r>
      <w:r w:rsidRPr="00EA7C43">
        <w:t>prze</w:t>
      </w:r>
      <w:r w:rsidR="00CD7D67" w:rsidRPr="00EA7C43">
        <w:t>kazano</w:t>
      </w:r>
      <w:r w:rsidRPr="00EA7C43">
        <w:t xml:space="preserve"> do Wydziału Geodezji i Kartografii oraz Miejskiego Zarządu Usług Komunalnych i Dróg w celu jej realizacji oraz planowane jest </w:t>
      </w:r>
      <w:r w:rsidRPr="00EA7C43">
        <w:lastRenderedPageBreak/>
        <w:t>uroczyste odsłonięcie tabliczki z nazwą ronda Bartłomieja Kołodzieja</w:t>
      </w:r>
      <w:r w:rsidR="002B7FC3" w:rsidRPr="00EA7C43">
        <w:t>.</w:t>
      </w:r>
    </w:p>
    <w:p w14:paraId="62EBB04F" w14:textId="77777777" w:rsidR="000D0417" w:rsidRPr="00EA7C43" w:rsidRDefault="000D0417" w:rsidP="008657EA">
      <w:pPr>
        <w:pStyle w:val="Akapitzlist"/>
      </w:pPr>
    </w:p>
    <w:p w14:paraId="126CE823" w14:textId="77777777" w:rsidR="002E3AA3" w:rsidRPr="00EA7C43" w:rsidRDefault="003C6085" w:rsidP="008657EA">
      <w:pPr>
        <w:pStyle w:val="Akapitzlist"/>
        <w:numPr>
          <w:ilvl w:val="0"/>
          <w:numId w:val="50"/>
        </w:numPr>
      </w:pPr>
      <w:r w:rsidRPr="00EA7C43">
        <w:t>Uchwała Nr XVI/176/2019 Rady Miasta Włocławek z dnia 26 listopada 2019 roku</w:t>
      </w:r>
      <w:r w:rsidR="006969C4" w:rsidRPr="00EA7C43">
        <w:t xml:space="preserve"> </w:t>
      </w:r>
      <w:r w:rsidRPr="00EA7C43">
        <w:t>w sprawie wzniesienia pomnika poświęconego Mieszkańcom Włocławka i Powiatu Włocławskiego – ofiarom Zbrodni Katyńskiej 1940 roku</w:t>
      </w:r>
      <w:r w:rsidR="002E3AA3" w:rsidRPr="00EA7C43">
        <w:t>.</w:t>
      </w:r>
    </w:p>
    <w:p w14:paraId="1E0E164E" w14:textId="20739949" w:rsidR="003C6085" w:rsidRPr="00EA7C43" w:rsidRDefault="003C6085" w:rsidP="008657EA">
      <w:pPr>
        <w:pStyle w:val="Akapitzlist"/>
      </w:pPr>
      <w:r w:rsidRPr="00EA7C43">
        <w:t>Społeczny Komitet Budowy Pomnika poświęconego Mieszkańcom Włocławka i Powiatu Włocławskiego – Ofiarom Zbrodni Katyńskiej 1940 roku, zwrócił się do Prezydenta Miasta Włocławek o przygotowanie i przedłożenie Radzie Miasta Włocławek projektu uchwały o wzniesieniu pomnika poświęconego Mieszkańcom Włocławka i Powiatu Włocławskiego - Ofiarom Zbrodni Katyńskiej 1940 roku.</w:t>
      </w:r>
    </w:p>
    <w:p w14:paraId="3499794E" w14:textId="4B072A33" w:rsidR="002E3AA3" w:rsidRPr="00EA7C43" w:rsidRDefault="002E3AA3" w:rsidP="008657EA">
      <w:pPr>
        <w:pStyle w:val="Akapitzlist"/>
      </w:pPr>
      <w:r w:rsidRPr="00EA7C43">
        <w:t>Uchwała została przegłosowana większością głosów, pomnik zostanie zrealizowany przez Społeczny Komitet Budowy Pomnika.</w:t>
      </w:r>
    </w:p>
    <w:p w14:paraId="1D7A81BC" w14:textId="3B4F029A" w:rsidR="003C6085" w:rsidRPr="00EA7C43" w:rsidRDefault="003C6085" w:rsidP="008657EA">
      <w:pPr>
        <w:pStyle w:val="Akapitzlist"/>
      </w:pPr>
    </w:p>
    <w:p w14:paraId="50309343" w14:textId="72F1F5FE" w:rsidR="00EE4B99" w:rsidRPr="00EA7C43" w:rsidRDefault="00093E09" w:rsidP="008657EA">
      <w:pPr>
        <w:rPr>
          <w:lang w:eastAsia="pl-PL"/>
        </w:rPr>
      </w:pPr>
      <w:r w:rsidRPr="00EA7C43">
        <w:rPr>
          <w:lang w:eastAsia="pl-PL"/>
        </w:rPr>
        <w:t>D</w:t>
      </w:r>
      <w:r w:rsidR="00EE4B99" w:rsidRPr="00EA7C43">
        <w:rPr>
          <w:lang w:eastAsia="pl-PL"/>
        </w:rPr>
        <w:t>ziałania w zakresie realizacji Strategii rozwoju miasta Włocławek 2020+</w:t>
      </w:r>
    </w:p>
    <w:p w14:paraId="56D55D18" w14:textId="152DD59B" w:rsidR="00A93734" w:rsidRPr="00EA7C43" w:rsidRDefault="00A93734" w:rsidP="008657EA">
      <w:r w:rsidRPr="00EA7C43">
        <w:t xml:space="preserve">W zakresie celu </w:t>
      </w:r>
      <w:r w:rsidR="007A2E14" w:rsidRPr="00EA7C43">
        <w:t xml:space="preserve">strategicznego </w:t>
      </w:r>
      <w:r w:rsidRPr="00EA7C43">
        <w:t>4.</w:t>
      </w:r>
      <w:r w:rsidR="00C60960" w:rsidRPr="00EA7C43">
        <w:t xml:space="preserve"> </w:t>
      </w:r>
      <w:r w:rsidRPr="00EA7C43">
        <w:t>Dążenie do wzmocnienia atrakcyjności miasta jako miejsca do życia (cel operacyjny 4.4. Rozwój infrastruktury i oferty kulturalnej, głownie w zakresie zdobyczy technicznych oraz innowacyjnych technik wyrazu artystycznego), m.in.:</w:t>
      </w:r>
    </w:p>
    <w:p w14:paraId="52614705" w14:textId="4DF5E088" w:rsidR="00A93734" w:rsidRPr="00EA7C43" w:rsidRDefault="00A93734" w:rsidP="008657EA">
      <w:pPr>
        <w:pStyle w:val="Akapitzlist"/>
        <w:numPr>
          <w:ilvl w:val="0"/>
          <w:numId w:val="143"/>
        </w:numPr>
      </w:pPr>
      <w:r w:rsidRPr="00EA7C43">
        <w:t>Przeprowadzono przy współpracy z Narodowym Centrum Kultury pokazy „Kartki z Powstania”, fabularyzowanego widowiska historycznego zrealizowanego w technologii wirtualnej rzeczywistości za pomocą specjalnego sprzętu: gogli OCULUS GO oraz słuchawek do</w:t>
      </w:r>
      <w:r w:rsidR="004921FD" w:rsidRPr="00EA7C43">
        <w:t xml:space="preserve"> odbioru dźwięku </w:t>
      </w:r>
      <w:proofErr w:type="spellStart"/>
      <w:r w:rsidR="004921FD" w:rsidRPr="00EA7C43">
        <w:t>ambisonicznego</w:t>
      </w:r>
      <w:proofErr w:type="spellEnd"/>
    </w:p>
    <w:p w14:paraId="78EE7AD5" w14:textId="31C4B314" w:rsidR="00A93734" w:rsidRPr="00EA7C43" w:rsidRDefault="00A93734" w:rsidP="008657EA">
      <w:pPr>
        <w:pStyle w:val="Akapitzlist"/>
        <w:numPr>
          <w:ilvl w:val="0"/>
          <w:numId w:val="143"/>
        </w:numPr>
      </w:pPr>
      <w:r w:rsidRPr="00EA7C43">
        <w:t xml:space="preserve">Od 2019 r. w katalogu on – </w:t>
      </w:r>
      <w:proofErr w:type="spellStart"/>
      <w:r w:rsidRPr="00EA7C43">
        <w:t>line</w:t>
      </w:r>
      <w:proofErr w:type="spellEnd"/>
      <w:r w:rsidRPr="00EA7C43">
        <w:t xml:space="preserve"> SOWA OPAC dostępne są „Wolne Lektury”</w:t>
      </w:r>
      <w:r w:rsidR="00C60960" w:rsidRPr="00EA7C43">
        <w:t>-</w:t>
      </w:r>
      <w:r w:rsidRPr="00EA7C43">
        <w:t xml:space="preserve"> biblioteka internetowa, której zasoby dostępne są całkowici</w:t>
      </w:r>
      <w:r w:rsidR="00C60960" w:rsidRPr="00EA7C43">
        <w:t>e</w:t>
      </w:r>
      <w:r w:rsidRPr="00EA7C43">
        <w:t xml:space="preserve"> za darmo. W jej zbio</w:t>
      </w:r>
      <w:r w:rsidR="004921FD" w:rsidRPr="00EA7C43">
        <w:t>rach znajduje się 5</w:t>
      </w:r>
      <w:r w:rsidR="00610511" w:rsidRPr="00EA7C43">
        <w:t xml:space="preserve"> </w:t>
      </w:r>
      <w:r w:rsidR="004921FD" w:rsidRPr="00EA7C43">
        <w:t>535 utworów</w:t>
      </w:r>
      <w:r w:rsidR="00610511" w:rsidRPr="00EA7C43">
        <w:t>.</w:t>
      </w:r>
    </w:p>
    <w:p w14:paraId="47771778" w14:textId="77777777" w:rsidR="00A93734" w:rsidRPr="00EA7C43" w:rsidRDefault="00A93734" w:rsidP="008657EA">
      <w:pPr>
        <w:rPr>
          <w:lang w:eastAsia="pl-PL"/>
        </w:rPr>
      </w:pPr>
    </w:p>
    <w:p w14:paraId="57C19710" w14:textId="61D39CBC" w:rsidR="00EE4B99" w:rsidRPr="00EA7C43" w:rsidRDefault="00EE4B99" w:rsidP="008657EA">
      <w:r w:rsidRPr="00EA7C43">
        <w:t xml:space="preserve">W </w:t>
      </w:r>
      <w:r w:rsidR="00A93734" w:rsidRPr="00EA7C43">
        <w:t xml:space="preserve">zakresie </w:t>
      </w:r>
      <w:r w:rsidR="007A2E14" w:rsidRPr="00EA7C43">
        <w:t>c</w:t>
      </w:r>
      <w:r w:rsidR="00A93734" w:rsidRPr="00EA7C43">
        <w:t xml:space="preserve">elu </w:t>
      </w:r>
      <w:r w:rsidR="007A2E14" w:rsidRPr="00EA7C43">
        <w:t xml:space="preserve">strategicznego </w:t>
      </w:r>
      <w:r w:rsidR="00A93734" w:rsidRPr="00EA7C43">
        <w:t xml:space="preserve">6 </w:t>
      </w:r>
      <w:r w:rsidR="00C60960" w:rsidRPr="00EA7C43">
        <w:t>K</w:t>
      </w:r>
      <w:r w:rsidRPr="00EA7C43">
        <w:t>reowania marki miasta i poczucia tożsamości lokalnej p</w:t>
      </w:r>
      <w:r w:rsidRPr="00EA7C43">
        <w:rPr>
          <w:lang w:eastAsia="pl-PL"/>
        </w:rPr>
        <w:t>owołano Zespół ds. promocji kultury Włocławka, którego zadaniem było m.in.:</w:t>
      </w:r>
    </w:p>
    <w:p w14:paraId="2D2EFE33" w14:textId="412AF2EF" w:rsidR="00093E09" w:rsidRPr="00EA7C43" w:rsidRDefault="004921FD" w:rsidP="008657EA">
      <w:pPr>
        <w:pStyle w:val="Akapitzlist"/>
        <w:numPr>
          <w:ilvl w:val="0"/>
          <w:numId w:val="60"/>
        </w:numPr>
      </w:pPr>
      <w:r w:rsidRPr="00EA7C43">
        <w:t>Z</w:t>
      </w:r>
      <w:r w:rsidR="00EE4B99" w:rsidRPr="00EA7C43">
        <w:t>identyfikować najważniejsze obszary poten</w:t>
      </w:r>
      <w:r w:rsidRPr="00EA7C43">
        <w:t>cjału kulturowego we Włocławku</w:t>
      </w:r>
    </w:p>
    <w:p w14:paraId="196AD8BB" w14:textId="6B40CDA5" w:rsidR="00093E09" w:rsidRPr="00EA7C43" w:rsidRDefault="004921FD" w:rsidP="008657EA">
      <w:pPr>
        <w:pStyle w:val="Akapitzlist"/>
        <w:numPr>
          <w:ilvl w:val="0"/>
          <w:numId w:val="60"/>
        </w:numPr>
      </w:pPr>
      <w:r w:rsidRPr="00EA7C43">
        <w:t>W</w:t>
      </w:r>
      <w:r w:rsidR="00EE4B99" w:rsidRPr="00EA7C43">
        <w:t>yk</w:t>
      </w:r>
      <w:r w:rsidRPr="00EA7C43">
        <w:t>reować lokalną markę kulturową</w:t>
      </w:r>
    </w:p>
    <w:p w14:paraId="07AC4103" w14:textId="11B9A2E6" w:rsidR="00EE4B99" w:rsidRPr="00EA7C43" w:rsidRDefault="004921FD" w:rsidP="008657EA">
      <w:pPr>
        <w:pStyle w:val="Akapitzlist"/>
        <w:numPr>
          <w:ilvl w:val="0"/>
          <w:numId w:val="60"/>
        </w:numPr>
      </w:pPr>
      <w:r w:rsidRPr="00EA7C43">
        <w:t>O</w:t>
      </w:r>
      <w:r w:rsidR="00EE4B99" w:rsidRPr="00EA7C43">
        <w:t>kreślić przedsięwzięcia kultura</w:t>
      </w:r>
      <w:r w:rsidRPr="00EA7C43">
        <w:t>lne promujące kulturę Włocławka</w:t>
      </w:r>
      <w:r w:rsidR="00EE4B99" w:rsidRPr="00EA7C43">
        <w:t xml:space="preserve"> </w:t>
      </w:r>
    </w:p>
    <w:p w14:paraId="166A0517" w14:textId="3150E3D8" w:rsidR="00EE4B99" w:rsidRPr="00EA7C43" w:rsidRDefault="00EE4B99" w:rsidP="008657EA">
      <w:pPr>
        <w:rPr>
          <w:lang w:eastAsia="pl-PL"/>
        </w:rPr>
      </w:pPr>
      <w:r w:rsidRPr="00EA7C43">
        <w:rPr>
          <w:lang w:eastAsia="pl-PL"/>
        </w:rPr>
        <w:t xml:space="preserve">Efektem prac Zespołu był wybór „Włocławków” jako marki kulturowej i elementu graficznego reprezentującego markę kulturową (motyw </w:t>
      </w:r>
      <w:r w:rsidRPr="00EA7C43">
        <w:rPr>
          <w:lang w:eastAsia="pl-PL"/>
        </w:rPr>
        <w:lastRenderedPageBreak/>
        <w:t>kujawski kwiatowy - głownie róża, wykorzystywany do tworzenia „Włocławków”).</w:t>
      </w:r>
    </w:p>
    <w:p w14:paraId="7C51F122" w14:textId="77777777" w:rsidR="00EE4B99" w:rsidRPr="00EA7C43" w:rsidRDefault="00EE4B99" w:rsidP="008657EA">
      <w:pPr>
        <w:rPr>
          <w:lang w:eastAsia="pl-PL"/>
        </w:rPr>
      </w:pPr>
      <w:r w:rsidRPr="00EA7C43">
        <w:rPr>
          <w:lang w:eastAsia="pl-PL"/>
        </w:rPr>
        <w:t>Najważniejsze zadania związane z wdrażaniem marki w 2019 roku:</w:t>
      </w:r>
    </w:p>
    <w:p w14:paraId="6E9CA4E1" w14:textId="349DAC7E" w:rsidR="00EE4B99" w:rsidRPr="00EA7C43" w:rsidRDefault="00EE4B99" w:rsidP="008657EA">
      <w:pPr>
        <w:pStyle w:val="Akapitzlist"/>
        <w:numPr>
          <w:ilvl w:val="0"/>
          <w:numId w:val="7"/>
        </w:numPr>
        <w:rPr>
          <w:lang w:eastAsia="pl-PL"/>
        </w:rPr>
      </w:pPr>
      <w:r w:rsidRPr="00EA7C43">
        <w:t>Przygotowanie koncepcji programowej Interaktywnego Centrum Fajansu</w:t>
      </w:r>
    </w:p>
    <w:p w14:paraId="0A6E2B93" w14:textId="1FEF2ABA" w:rsidR="00EE4B99" w:rsidRPr="00EA7C43" w:rsidRDefault="00EE4B99" w:rsidP="008657EA">
      <w:pPr>
        <w:pStyle w:val="Akapitzlist"/>
        <w:numPr>
          <w:ilvl w:val="0"/>
          <w:numId w:val="7"/>
        </w:numPr>
      </w:pPr>
      <w:r w:rsidRPr="00EA7C43">
        <w:t>Organizacja II ogólnopolskiego konkursu na małą formę użytkową „Włocławki – nowa odsłona” (główny organizator: Galeria Sztuki Współczesnej, współorganizator Urząd Miasta Włocławek)</w:t>
      </w:r>
    </w:p>
    <w:p w14:paraId="3F8A662B" w14:textId="7CBE8914" w:rsidR="00EE4B99" w:rsidRPr="00EA7C43" w:rsidRDefault="00EE4B99" w:rsidP="008657EA">
      <w:pPr>
        <w:pStyle w:val="Akapitzlist"/>
        <w:numPr>
          <w:ilvl w:val="0"/>
          <w:numId w:val="7"/>
        </w:numPr>
      </w:pPr>
      <w:r w:rsidRPr="00EA7C43">
        <w:t>Pomalowanie 8 miejskich ławek we wzory „Włocławków”</w:t>
      </w:r>
    </w:p>
    <w:p w14:paraId="3B7E4934" w14:textId="77777777" w:rsidR="00EE4B99" w:rsidRPr="00EA7C43" w:rsidRDefault="00EE4B99" w:rsidP="008657EA">
      <w:pPr>
        <w:pStyle w:val="Akapitzlist"/>
        <w:numPr>
          <w:ilvl w:val="0"/>
          <w:numId w:val="7"/>
        </w:numPr>
      </w:pPr>
      <w:r w:rsidRPr="00EA7C43">
        <w:t>Gadżety miejskie z „Włocławkami” – przybornik biurowy „Róża”</w:t>
      </w:r>
    </w:p>
    <w:p w14:paraId="676F263F" w14:textId="6CB3AB21" w:rsidR="00EE4B99" w:rsidRPr="00EA7C43" w:rsidRDefault="00EE4B99" w:rsidP="008657EA">
      <w:pPr>
        <w:pStyle w:val="Akapitzlist"/>
        <w:numPr>
          <w:ilvl w:val="0"/>
          <w:numId w:val="7"/>
        </w:numPr>
      </w:pPr>
      <w:r w:rsidRPr="00EA7C43">
        <w:t xml:space="preserve">Stoiska ze sprzedażą gadżetów, pamiątek promujących miasto, w tym z wyrobami fajansowymi - podczas miejskich Jarmarków. </w:t>
      </w:r>
      <w:r w:rsidR="002B7FC3" w:rsidRPr="00EA7C43">
        <w:t>Celem jest zwiększenie ich dostępności dla mieszkańców i turystów</w:t>
      </w:r>
    </w:p>
    <w:p w14:paraId="43D5766C" w14:textId="77777777" w:rsidR="00093E09" w:rsidRPr="00EA7C43" w:rsidRDefault="00093E09" w:rsidP="008657EA">
      <w:pPr>
        <w:pStyle w:val="Akapitzlist"/>
      </w:pPr>
    </w:p>
    <w:p w14:paraId="63E342F6" w14:textId="7C89FAF2" w:rsidR="00EE4B99" w:rsidRPr="00EA7C43" w:rsidRDefault="00EE4B99" w:rsidP="008657EA">
      <w:pPr>
        <w:rPr>
          <w:lang w:eastAsia="pl-PL"/>
        </w:rPr>
      </w:pPr>
      <w:r w:rsidRPr="00EA7C43">
        <w:rPr>
          <w:lang w:eastAsia="pl-PL"/>
        </w:rPr>
        <w:t>Prowadzono działania związane z budowaniem tożsamości lokalnej poprzez budowanie marki miasta oraz prowadzenie zajęć edukacji artystycznej, dzięki którym dzieci, młodzież i dorośli mają okazję do spotkania z żywą kulturą ludową i obudzenia w sobie miłości do tradycyjnego folkloru:</w:t>
      </w:r>
    </w:p>
    <w:p w14:paraId="5190C340" w14:textId="72156775" w:rsidR="00EE4B99" w:rsidRPr="00EA7C43" w:rsidRDefault="004921FD" w:rsidP="008657EA">
      <w:pPr>
        <w:pStyle w:val="Akapitzlist"/>
        <w:numPr>
          <w:ilvl w:val="0"/>
          <w:numId w:val="8"/>
        </w:numPr>
        <w:rPr>
          <w:lang w:eastAsia="pl-PL"/>
        </w:rPr>
      </w:pPr>
      <w:r w:rsidRPr="00EA7C43">
        <w:t>W</w:t>
      </w:r>
      <w:r w:rsidR="00EE4B99" w:rsidRPr="00EA7C43">
        <w:t xml:space="preserve">arsztaty </w:t>
      </w:r>
      <w:r w:rsidR="00BF2E66" w:rsidRPr="00EA7C43">
        <w:t>„</w:t>
      </w:r>
      <w:r w:rsidR="00EE4B99" w:rsidRPr="00EA7C43">
        <w:t>Z malowanej skrzyni</w:t>
      </w:r>
      <w:r w:rsidR="00BF2E66" w:rsidRPr="00EA7C43">
        <w:t>”</w:t>
      </w:r>
      <w:r w:rsidR="00EE4B99" w:rsidRPr="00EA7C43">
        <w:t xml:space="preserve"> - malowanie wzorów kujawskich na kartach i zakładkach do książek, wykonywanie ozdób z bibuły (kwiaty) lub wycinanek (mikołaje, kolorowe kółka, choinki), malowanie bombek choinkowych, malowanie polnych kwiatów (maków, chabrów, rumianków), wykonywanie kartek okolicznościowych, wykonywanie palm i pisanek, itp.</w:t>
      </w:r>
    </w:p>
    <w:p w14:paraId="399F59C6" w14:textId="5E26159E" w:rsidR="00EE4B99" w:rsidRPr="00EA7C43" w:rsidRDefault="004921FD" w:rsidP="008657EA">
      <w:pPr>
        <w:pStyle w:val="Akapitzlist"/>
        <w:numPr>
          <w:ilvl w:val="0"/>
          <w:numId w:val="8"/>
        </w:numPr>
      </w:pPr>
      <w:r w:rsidRPr="00EA7C43">
        <w:t>W</w:t>
      </w:r>
      <w:r w:rsidR="00EE4B99" w:rsidRPr="00EA7C43">
        <w:t>arsztaty taneczne: Warsztaty Tańca Ludowego i Narodowego. W trakcie warsztatów uczestnicy zapoznają się z tańcami narodowymi (Polonez, Mazu</w:t>
      </w:r>
      <w:r w:rsidR="00CF3BEE" w:rsidRPr="00EA7C43">
        <w:t>r, Krakowiak, Kujawiak, Oberek)</w:t>
      </w:r>
    </w:p>
    <w:p w14:paraId="3143CD82" w14:textId="1B3376A6" w:rsidR="00EE4B99" w:rsidRPr="00EA7C43" w:rsidRDefault="004921FD" w:rsidP="008657EA">
      <w:pPr>
        <w:pStyle w:val="Akapitzlist"/>
        <w:numPr>
          <w:ilvl w:val="0"/>
          <w:numId w:val="8"/>
        </w:numPr>
      </w:pPr>
      <w:r w:rsidRPr="00EA7C43">
        <w:t>W</w:t>
      </w:r>
      <w:r w:rsidR="00EE4B99" w:rsidRPr="00EA7C43">
        <w:t xml:space="preserve">arsztaty wokalne, podczas </w:t>
      </w:r>
      <w:r w:rsidR="00C60960" w:rsidRPr="00EA7C43">
        <w:t xml:space="preserve">których </w:t>
      </w:r>
      <w:r w:rsidR="00EE4B99" w:rsidRPr="00EA7C43">
        <w:t>uczestnicy zapoznają się z repertuarem Zespołu „Kujawy” oraz poznają pieś</w:t>
      </w:r>
      <w:r w:rsidR="00CF3BEE" w:rsidRPr="00EA7C43">
        <w:t>ni ludowe z terenów Kujaw</w:t>
      </w:r>
    </w:p>
    <w:p w14:paraId="112FC022" w14:textId="71B27A19" w:rsidR="00EE4B99" w:rsidRPr="00EA7C43" w:rsidRDefault="004921FD" w:rsidP="008657EA">
      <w:pPr>
        <w:pStyle w:val="Akapitzlist"/>
        <w:numPr>
          <w:ilvl w:val="0"/>
          <w:numId w:val="8"/>
        </w:numPr>
      </w:pPr>
      <w:r w:rsidRPr="00EA7C43">
        <w:t>W</w:t>
      </w:r>
      <w:r w:rsidR="00EE4B99" w:rsidRPr="00EA7C43">
        <w:t xml:space="preserve">arsztaty etnograficzne, </w:t>
      </w:r>
      <w:r w:rsidR="00930CE9" w:rsidRPr="00EA7C43">
        <w:t xml:space="preserve">które </w:t>
      </w:r>
      <w:r w:rsidR="00EE4B99" w:rsidRPr="00EA7C43">
        <w:t>przedstawiają obrzędo</w:t>
      </w:r>
      <w:r w:rsidR="00CF3BEE" w:rsidRPr="00EA7C43">
        <w:t>wość związana z terenami Kujaw</w:t>
      </w:r>
    </w:p>
    <w:p w14:paraId="6FEA8BE6" w14:textId="360BB6D5" w:rsidR="00EE4B99" w:rsidRPr="00EA7C43" w:rsidRDefault="00EE4B99" w:rsidP="008657EA">
      <w:pPr>
        <w:rPr>
          <w:lang w:eastAsia="pl-PL"/>
        </w:rPr>
      </w:pPr>
      <w:r w:rsidRPr="00EA7C43">
        <w:rPr>
          <w:lang w:eastAsia="pl-PL"/>
        </w:rPr>
        <w:t>Spotkania prowadzone były przez artystów ludowych w bogato wyposażonej Izbie Tradycji Kujaw Centrum Kultury "Browar B.", co umożliwia kontakt ze strojami ludowymi, muzyką, tańcem oraz pozwala na poznanie ponad 30-letniej historii Zespołu Pieśni i Tańca "Kujawy".</w:t>
      </w:r>
    </w:p>
    <w:p w14:paraId="1405F590" w14:textId="77777777" w:rsidR="00EE4B99" w:rsidRPr="00EA7C43" w:rsidRDefault="00EE4B99" w:rsidP="008657EA">
      <w:pPr>
        <w:rPr>
          <w:lang w:eastAsia="pl-PL"/>
        </w:rPr>
      </w:pPr>
      <w:r w:rsidRPr="00EA7C43">
        <w:rPr>
          <w:lang w:eastAsia="pl-PL"/>
        </w:rPr>
        <w:t>Elementy stałej ekspozycji Izby Tradycji Zespołu Pieśni i Tańca „Kujawy” - izba regionalna w Centrum Kultury Browar B.:</w:t>
      </w:r>
    </w:p>
    <w:p w14:paraId="43AA444B" w14:textId="77777777" w:rsidR="00EE4B99" w:rsidRPr="00EA7C43" w:rsidRDefault="00EE4B99" w:rsidP="008657EA">
      <w:pPr>
        <w:pStyle w:val="Akapitzlist"/>
        <w:numPr>
          <w:ilvl w:val="0"/>
          <w:numId w:val="9"/>
        </w:numPr>
        <w:rPr>
          <w:lang w:eastAsia="pl-PL"/>
        </w:rPr>
      </w:pPr>
      <w:r w:rsidRPr="00EA7C43">
        <w:lastRenderedPageBreak/>
        <w:t>Kolekcja strojów ludowych oraz kostiumów scenicznych Zespołu</w:t>
      </w:r>
    </w:p>
    <w:p w14:paraId="760AC6D0" w14:textId="540FCDC4" w:rsidR="00EE4B99" w:rsidRPr="00EA7C43" w:rsidRDefault="00EE4B99" w:rsidP="008657EA">
      <w:pPr>
        <w:pStyle w:val="Akapitzlist"/>
        <w:numPr>
          <w:ilvl w:val="0"/>
          <w:numId w:val="9"/>
        </w:numPr>
      </w:pPr>
      <w:r w:rsidRPr="00EA7C43">
        <w:t>Wystawa instrumentów muzycznych, wśród których na szczególną uwagę zasługują instrumenty ludowe obrzędowe</w:t>
      </w:r>
    </w:p>
    <w:p w14:paraId="167A040A" w14:textId="7BEACFA0" w:rsidR="00EE4B99" w:rsidRPr="00EA7C43" w:rsidRDefault="00EE4B99" w:rsidP="008657EA">
      <w:pPr>
        <w:pStyle w:val="Akapitzlist"/>
        <w:numPr>
          <w:ilvl w:val="0"/>
          <w:numId w:val="9"/>
        </w:numPr>
      </w:pPr>
      <w:r w:rsidRPr="00EA7C43">
        <w:t>Nagrody otrzymane za działalność artystyczną, edukacyjną, charytatywną</w:t>
      </w:r>
    </w:p>
    <w:p w14:paraId="61F9AB74" w14:textId="775FCF5B" w:rsidR="00EE4B99" w:rsidRPr="00EA7C43" w:rsidRDefault="00EE4B99" w:rsidP="008657EA">
      <w:pPr>
        <w:pStyle w:val="Akapitzlist"/>
        <w:numPr>
          <w:ilvl w:val="0"/>
          <w:numId w:val="9"/>
        </w:numPr>
      </w:pPr>
      <w:r w:rsidRPr="00EA7C43">
        <w:t>Pamiątki i upominki zebrane podczas licznych tournée Zespołu na całym świecie</w:t>
      </w:r>
    </w:p>
    <w:p w14:paraId="42336758" w14:textId="78F8FCFE" w:rsidR="00EE4B99" w:rsidRPr="00EA7C43" w:rsidRDefault="00EE4B99" w:rsidP="008657EA">
      <w:pPr>
        <w:pStyle w:val="Akapitzlist"/>
        <w:numPr>
          <w:ilvl w:val="0"/>
          <w:numId w:val="9"/>
        </w:numPr>
      </w:pPr>
      <w:r w:rsidRPr="00EA7C43">
        <w:t>Wydawnictwa obrazujące historie Zespołu: kroniki, plakaty, foldery, programy, zdjęcia, wycinki prasowe oraz filmy archiwalne.</w:t>
      </w:r>
    </w:p>
    <w:p w14:paraId="1A19D24F" w14:textId="45A60DB5" w:rsidR="005C7CEC" w:rsidRPr="00EA7C43" w:rsidRDefault="005C7CEC" w:rsidP="008657EA">
      <w:pPr>
        <w:spacing w:after="160"/>
      </w:pPr>
      <w:r w:rsidRPr="00EA7C43">
        <w:br w:type="page"/>
      </w:r>
    </w:p>
    <w:p w14:paraId="1EB9F47B" w14:textId="608955C0" w:rsidR="0097204F" w:rsidRPr="00EA7C43" w:rsidRDefault="005C7CEC" w:rsidP="0004779A">
      <w:pPr>
        <w:pStyle w:val="Nagwek3"/>
        <w:numPr>
          <w:ilvl w:val="1"/>
          <w:numId w:val="199"/>
        </w:numPr>
        <w:ind w:left="709"/>
      </w:pPr>
      <w:bookmarkStart w:id="14" w:name="_Toc42075721"/>
      <w:r w:rsidRPr="00EA7C43">
        <w:lastRenderedPageBreak/>
        <w:t>SPORT</w:t>
      </w:r>
      <w:bookmarkEnd w:id="14"/>
    </w:p>
    <w:p w14:paraId="08943244" w14:textId="77777777" w:rsidR="005C7CEC" w:rsidRPr="00EA7C43" w:rsidRDefault="005C7CEC" w:rsidP="008657EA"/>
    <w:p w14:paraId="634EB615" w14:textId="43B8F624" w:rsidR="00EF3AB2" w:rsidRPr="00EA7C43" w:rsidRDefault="00AF3A83" w:rsidP="008657EA">
      <w:pPr>
        <w:rPr>
          <w:sz w:val="26"/>
          <w:szCs w:val="26"/>
        </w:rPr>
      </w:pPr>
      <w:r w:rsidRPr="00EA7C43">
        <w:t>W 2019 r. na terenie miasta Włocławek do dyspozycji mieszkańców pozostawały następujące obiekty sportowe i rekreacyjne</w:t>
      </w:r>
      <w:r w:rsidR="00EF3AB2" w:rsidRPr="00EA7C43">
        <w:t>:</w:t>
      </w:r>
    </w:p>
    <w:p w14:paraId="025BFD9C" w14:textId="598DB54F" w:rsidR="00516084" w:rsidRPr="00EA7C43" w:rsidRDefault="00516084" w:rsidP="008657EA">
      <w:pPr>
        <w:pStyle w:val="Akapitzlist"/>
        <w:numPr>
          <w:ilvl w:val="0"/>
          <w:numId w:val="65"/>
        </w:numPr>
      </w:pPr>
      <w:r w:rsidRPr="00EA7C43">
        <w:t>Międzyosiedlowy Basen Miejski – zanotowano 170 181 pojedynczych wejść</w:t>
      </w:r>
    </w:p>
    <w:p w14:paraId="1E1CF582" w14:textId="77777777" w:rsidR="00516084" w:rsidRPr="00EA7C43" w:rsidRDefault="00516084" w:rsidP="008657EA">
      <w:pPr>
        <w:pStyle w:val="Akapitzlist"/>
        <w:numPr>
          <w:ilvl w:val="0"/>
          <w:numId w:val="65"/>
        </w:numPr>
      </w:pPr>
      <w:r w:rsidRPr="00EA7C43">
        <w:t xml:space="preserve">Tereny wokół budynku Międzyosiedlowego Basenu Miejskiego, w tym dwa boiska do siatkówki plażowej i piłki nożnej, miejsce na ogniska, dwie wiaty, tor przeszkód z jedenastoma stacjami, mini tor dla rowerów, mini </w:t>
      </w:r>
      <w:proofErr w:type="spellStart"/>
      <w:r w:rsidRPr="00EA7C43">
        <w:t>skate</w:t>
      </w:r>
      <w:proofErr w:type="spellEnd"/>
      <w:r w:rsidRPr="00EA7C43">
        <w:t xml:space="preserve"> park; w okresie zimowym dla fanów śnieżnych zabaw dostępne było lodowisko oraz „górka”.</w:t>
      </w:r>
    </w:p>
    <w:p w14:paraId="580339AB" w14:textId="19B86ECE" w:rsidR="00516084" w:rsidRPr="00EA7C43" w:rsidRDefault="00516084" w:rsidP="008657EA">
      <w:pPr>
        <w:pStyle w:val="Akapitzlist"/>
        <w:numPr>
          <w:ilvl w:val="0"/>
          <w:numId w:val="65"/>
        </w:numPr>
      </w:pPr>
      <w:r w:rsidRPr="00EA7C43">
        <w:t>Kryta Pływalnia „Delfin” – zanotowano 72 184 pojedynczych wejść</w:t>
      </w:r>
    </w:p>
    <w:p w14:paraId="0EC843DE" w14:textId="3B4B602B" w:rsidR="00516084" w:rsidRPr="00EA7C43" w:rsidRDefault="00516084" w:rsidP="008657EA">
      <w:pPr>
        <w:pStyle w:val="Akapitzlist"/>
        <w:numPr>
          <w:ilvl w:val="0"/>
          <w:numId w:val="65"/>
        </w:numPr>
      </w:pPr>
      <w:r w:rsidRPr="00EA7C43">
        <w:t>Hala Sportowo – Widowiskowa - z obiektu korzystały grupy zorganizowane, przede wszystkim: dzieci i młodzież z włocławskich szkół w ramach godzin edukacyjnych, natomiast godziny popołudniowe służyły zrzeszonym w klubach sportowych i innych stowarzyszeniach oraz instytucjach – łącznie z siłowni i parkietu, w ramach treningów i imprez</w:t>
      </w:r>
      <w:r w:rsidR="00EF3AB2" w:rsidRPr="00EA7C43">
        <w:t>,</w:t>
      </w:r>
      <w:r w:rsidRPr="00EA7C43">
        <w:t xml:space="preserve"> wykorzystano 2</w:t>
      </w:r>
      <w:r w:rsidR="00930CE9" w:rsidRPr="00EA7C43">
        <w:t xml:space="preserve"> </w:t>
      </w:r>
      <w:r w:rsidRPr="00EA7C43">
        <w:t>400 godzin</w:t>
      </w:r>
    </w:p>
    <w:p w14:paraId="33E060F5" w14:textId="330C7BD6" w:rsidR="00516084" w:rsidRPr="00EA7C43" w:rsidRDefault="00516084" w:rsidP="008657EA">
      <w:pPr>
        <w:pStyle w:val="Akapitzlist"/>
        <w:numPr>
          <w:ilvl w:val="0"/>
          <w:numId w:val="65"/>
        </w:numPr>
      </w:pPr>
      <w:r w:rsidRPr="00EA7C43">
        <w:t xml:space="preserve">Stadion piłkarski – w obiekcie odbywały się treningi i zajęcia sportowe, w tym od </w:t>
      </w:r>
      <w:r w:rsidR="00EF3AB2" w:rsidRPr="00EA7C43">
        <w:t xml:space="preserve">godz. </w:t>
      </w:r>
      <w:r w:rsidRPr="00EA7C43">
        <w:t>8.00 do 15.00 z bieżni stadionu korzystały szkoły; w godzinach popołudniowych odbywały się zajęcia prowadzone przez stowarzyszenia i zakłady pracy (łącznie 30 podmiotów), dodatkowo w godzinach od 18.00 do 20.00 od poniedziałku do piątku oraz od 10.00 do 12.00 od soboty do niedzieli z bieżni korzystały osoby indywidualne; łącznie na płycie głównej odbyło się 35 treningów, 45 meczów, 5 imprez sportowych oraz zanotowano 221 wejść na bieżnię. Dodatkowo korzystano również z zaplecza stadionu: sauna – 70 wejść, sala konferencyjna – 114 wejść, plac treningowy – 96 wejść, siłownia 486 wejść</w:t>
      </w:r>
    </w:p>
    <w:p w14:paraId="41F47184" w14:textId="75A3B3F7" w:rsidR="00516084" w:rsidRPr="00EA7C43" w:rsidRDefault="00516084" w:rsidP="008657EA">
      <w:pPr>
        <w:pStyle w:val="Akapitzlist"/>
        <w:numPr>
          <w:ilvl w:val="0"/>
          <w:numId w:val="65"/>
        </w:numPr>
      </w:pPr>
      <w:r w:rsidRPr="00EA7C43">
        <w:t>Boiska ze sztuczną nawierzchnią – korzystały z nich przede wszystkim włocławskie kluby piłkarskie – łącznie zanotowano 1</w:t>
      </w:r>
      <w:r w:rsidR="0032616E" w:rsidRPr="00EA7C43">
        <w:t xml:space="preserve"> </w:t>
      </w:r>
      <w:r w:rsidRPr="00EA7C43">
        <w:t>908 treningów, 350 meczów, 63 ½ meczów, 4 imprezy sportow</w:t>
      </w:r>
      <w:r w:rsidR="00930CE9" w:rsidRPr="00EA7C43">
        <w:t>e</w:t>
      </w:r>
    </w:p>
    <w:p w14:paraId="59B3BEFA" w14:textId="243C0C0F" w:rsidR="00516084" w:rsidRPr="00EA7C43" w:rsidRDefault="00516084" w:rsidP="008657EA">
      <w:pPr>
        <w:pStyle w:val="Akapitzlist"/>
        <w:numPr>
          <w:ilvl w:val="0"/>
          <w:numId w:val="65"/>
        </w:numPr>
      </w:pPr>
      <w:r w:rsidRPr="00EA7C43">
        <w:t>Hala Mistrzów – poza koszykarzami Klubu Koszykówki Włocławek</w:t>
      </w:r>
      <w:r w:rsidR="00FF48F1" w:rsidRPr="00EA7C43">
        <w:t xml:space="preserve"> S.A. </w:t>
      </w:r>
      <w:r w:rsidRPr="00EA7C43">
        <w:t xml:space="preserve">z obiektu korzystało 9 włocławskich klubów sportowych oraz firmy, grupy zorganizowane i osoby indywidualne; łącznie zanotowano: w sali treningowej </w:t>
      </w:r>
      <w:r w:rsidR="0032616E" w:rsidRPr="00EA7C43">
        <w:t>–</w:t>
      </w:r>
      <w:r w:rsidRPr="00EA7C43">
        <w:t xml:space="preserve"> 2</w:t>
      </w:r>
      <w:r w:rsidR="0032616E" w:rsidRPr="00EA7C43">
        <w:t xml:space="preserve"> </w:t>
      </w:r>
      <w:r w:rsidRPr="00EA7C43">
        <w:t>077 wejść, do sauny 81 wejść. Z siłowni korzystano łącznie 202 godziny, z sali konferencyjnej - 130 godzin, hall – 145 godzin oraz zorganizowano 35 imprez (m.in. turnieje) i 73 mecze</w:t>
      </w:r>
    </w:p>
    <w:p w14:paraId="5FB2577B" w14:textId="2EA762B5" w:rsidR="00516084" w:rsidRPr="00EA7C43" w:rsidRDefault="00516084" w:rsidP="008657EA">
      <w:pPr>
        <w:pStyle w:val="Akapitzlist"/>
        <w:numPr>
          <w:ilvl w:val="0"/>
          <w:numId w:val="65"/>
        </w:numPr>
      </w:pPr>
      <w:r w:rsidRPr="00EA7C43">
        <w:lastRenderedPageBreak/>
        <w:t>Lodowiska – w okresie zimowym od 6 grudnia 2019 roku funkcjonowały dwa lodowiska miejskie przy Międzyosiedlowym Basenie Miejskim przy ul. Wysokiej 12 oraz przy Hali Mistrzów przy al. Chopina 8, prowadzone przez firmę „Olimp”</w:t>
      </w:r>
    </w:p>
    <w:p w14:paraId="57D301A5" w14:textId="5A344B64" w:rsidR="00516084" w:rsidRPr="00EA7C43" w:rsidRDefault="00516084" w:rsidP="008657EA">
      <w:pPr>
        <w:pStyle w:val="Akapitzlist"/>
        <w:numPr>
          <w:ilvl w:val="0"/>
          <w:numId w:val="65"/>
        </w:numPr>
      </w:pPr>
      <w:r w:rsidRPr="00EA7C43">
        <w:t>Korty tenisowe – udostępniane indywidualnie dla mieszkańców - w okresie od maja 2019 roku do października 2019 zanotowano łącznie 1</w:t>
      </w:r>
      <w:r w:rsidR="0032616E" w:rsidRPr="00EA7C43">
        <w:t xml:space="preserve"> </w:t>
      </w:r>
      <w:r w:rsidRPr="00EA7C43">
        <w:t>214 wejść</w:t>
      </w:r>
    </w:p>
    <w:p w14:paraId="54F2E95D" w14:textId="3873ED39" w:rsidR="00516084" w:rsidRPr="00EA7C43" w:rsidRDefault="00516084" w:rsidP="008657EA">
      <w:pPr>
        <w:pStyle w:val="Akapitzlist"/>
        <w:numPr>
          <w:ilvl w:val="0"/>
          <w:numId w:val="65"/>
        </w:numPr>
      </w:pPr>
      <w:r w:rsidRPr="00EA7C43">
        <w:t xml:space="preserve">Przystań na Zalewie Włocławskim przy ul. Płockiej 187 – w </w:t>
      </w:r>
      <w:r w:rsidR="00FF48F1" w:rsidRPr="00EA7C43">
        <w:t xml:space="preserve">2019 r. </w:t>
      </w:r>
      <w:r w:rsidRPr="00EA7C43">
        <w:t xml:space="preserve">korzystano z możliwości cumowania jednostek pływających w różnych okresach - od kilku godzin po użytkowanie przez cały sezon, wypożyczenia sprzętu, zimowania w hangarze, </w:t>
      </w:r>
      <w:proofErr w:type="spellStart"/>
      <w:r w:rsidRPr="00EA7C43">
        <w:t>slipowania</w:t>
      </w:r>
      <w:proofErr w:type="spellEnd"/>
      <w:r w:rsidRPr="00EA7C43">
        <w:t>, udział w rejsach, postoje itd. Poza tym Przystań była chętnie odwiedzana przez osoby uprawiające czynną turystykę (</w:t>
      </w:r>
      <w:proofErr w:type="spellStart"/>
      <w:r w:rsidRPr="00EA7C43">
        <w:t>nordic</w:t>
      </w:r>
      <w:proofErr w:type="spellEnd"/>
      <w:r w:rsidRPr="00EA7C43">
        <w:t xml:space="preserve"> </w:t>
      </w:r>
      <w:proofErr w:type="spellStart"/>
      <w:r w:rsidRPr="00EA7C43">
        <w:t>walking</w:t>
      </w:r>
      <w:proofErr w:type="spellEnd"/>
      <w:r w:rsidRPr="00EA7C43">
        <w:t xml:space="preserve">, biegi, jazda na rowerze), organizatorów zajęć i zawodów sportowych (np. KS </w:t>
      </w:r>
      <w:proofErr w:type="spellStart"/>
      <w:r w:rsidRPr="00EA7C43">
        <w:t>Aqua</w:t>
      </w:r>
      <w:proofErr w:type="spellEnd"/>
      <w:r w:rsidRPr="00EA7C43">
        <w:t>, LOK)</w:t>
      </w:r>
    </w:p>
    <w:p w14:paraId="05EF6723" w14:textId="7A4D970C" w:rsidR="00516084" w:rsidRPr="00EA7C43" w:rsidRDefault="00516084" w:rsidP="008657EA">
      <w:pPr>
        <w:pStyle w:val="Akapitzlist"/>
        <w:numPr>
          <w:ilvl w:val="0"/>
          <w:numId w:val="65"/>
        </w:numPr>
      </w:pPr>
      <w:r w:rsidRPr="00EA7C43">
        <w:t xml:space="preserve">Przystań Wodna na Wiśle imienia Jerzego Bojańczyka – ul. Piwna 1 A </w:t>
      </w:r>
      <w:r w:rsidR="00FF48F1" w:rsidRPr="00EA7C43">
        <w:t>–</w:t>
      </w:r>
      <w:r w:rsidR="0032616E" w:rsidRPr="00EA7C43">
        <w:t xml:space="preserve"> </w:t>
      </w:r>
      <w:r w:rsidR="00FF48F1" w:rsidRPr="00EA7C43">
        <w:t xml:space="preserve">w 2019 r. </w:t>
      </w:r>
      <w:r w:rsidRPr="00EA7C43">
        <w:t xml:space="preserve">poza systematycznymi zajęciami sportowymi organizowanymi przez m.in. Włocławskie Towarzystwo Wioślarskie, Włocławski Klub Karate </w:t>
      </w:r>
      <w:proofErr w:type="spellStart"/>
      <w:r w:rsidRPr="00EA7C43">
        <w:t>Kyokushin</w:t>
      </w:r>
      <w:proofErr w:type="spellEnd"/>
      <w:r w:rsidRPr="00EA7C43">
        <w:t xml:space="preserve">, Klub Bokserski Champion, korzystano z sauny, sali konferencyjnej, możliwości cumowania łodzi i kajaków, </w:t>
      </w:r>
      <w:proofErr w:type="spellStart"/>
      <w:r w:rsidRPr="00EA7C43">
        <w:t>slipowania</w:t>
      </w:r>
      <w:proofErr w:type="spellEnd"/>
      <w:r w:rsidRPr="00EA7C43">
        <w:t xml:space="preserve"> i wypożyczenia sprzętu pływającego oraz organizacji i współorganizacji imprez (m.in. Kino Plenerowe, Festiwal Wisły, dyskoteka, VI Festiwal Smoczych Łodzi, Włocławski Festiwal Muzyki Elektronicznej)</w:t>
      </w:r>
    </w:p>
    <w:p w14:paraId="4C544EBB" w14:textId="7B840BB8" w:rsidR="00516084" w:rsidRPr="00EA7C43" w:rsidRDefault="00516084" w:rsidP="008657EA">
      <w:pPr>
        <w:pStyle w:val="Akapitzlist"/>
        <w:numPr>
          <w:ilvl w:val="0"/>
          <w:numId w:val="65"/>
        </w:numPr>
      </w:pPr>
      <w:r w:rsidRPr="00EA7C43">
        <w:t xml:space="preserve">Kąpieliska Miejskie nad jeziorem Czarnym i jeziorem </w:t>
      </w:r>
      <w:proofErr w:type="spellStart"/>
      <w:r w:rsidRPr="00EA7C43">
        <w:t>Wikaryjskim</w:t>
      </w:r>
      <w:proofErr w:type="spellEnd"/>
      <w:r w:rsidRPr="00EA7C43">
        <w:t xml:space="preserve"> funkcjonowały w okresie czerwiec – sierpień 2019 roku w godz. 10.00 – 18.00, stając się jedną z licznie odwiedzanych atrakcji wakacyjnej dla włocławian</w:t>
      </w:r>
    </w:p>
    <w:p w14:paraId="595D2B6E" w14:textId="0DA89D26" w:rsidR="00516084" w:rsidRPr="00EA7C43" w:rsidRDefault="00516084" w:rsidP="008657EA">
      <w:pPr>
        <w:pStyle w:val="Akapitzlist"/>
        <w:numPr>
          <w:ilvl w:val="0"/>
          <w:numId w:val="65"/>
        </w:numPr>
      </w:pPr>
      <w:r w:rsidRPr="00EA7C43">
        <w:t xml:space="preserve">Stadion na osiedlu </w:t>
      </w:r>
      <w:proofErr w:type="spellStart"/>
      <w:r w:rsidRPr="00EA7C43">
        <w:t>Zazamcze</w:t>
      </w:r>
      <w:proofErr w:type="spellEnd"/>
      <w:r w:rsidRPr="00EA7C43">
        <w:t xml:space="preserve"> - obiekt ogólnodostępny przez cały rok (płyta boiska, bieżnia i otoczenie), dodatkowo stadion był miejscem zawodów, w tym o zasięgu ogólnopolskim – 37 Biegu Kujawiaka i zawodów </w:t>
      </w:r>
      <w:proofErr w:type="spellStart"/>
      <w:r w:rsidRPr="00EA7C43">
        <w:t>Nordic</w:t>
      </w:r>
      <w:proofErr w:type="spellEnd"/>
      <w:r w:rsidRPr="00EA7C43">
        <w:t xml:space="preserve"> </w:t>
      </w:r>
      <w:proofErr w:type="spellStart"/>
      <w:r w:rsidRPr="00EA7C43">
        <w:t>Walking</w:t>
      </w:r>
      <w:proofErr w:type="spellEnd"/>
      <w:r w:rsidRPr="00EA7C43">
        <w:t xml:space="preserve"> z udziałem kilkuset startujących</w:t>
      </w:r>
    </w:p>
    <w:p w14:paraId="66581072" w14:textId="224673E9" w:rsidR="00516084" w:rsidRPr="00EA7C43" w:rsidRDefault="00516084" w:rsidP="008657EA">
      <w:pPr>
        <w:pStyle w:val="Akapitzlist"/>
        <w:numPr>
          <w:ilvl w:val="0"/>
          <w:numId w:val="65"/>
        </w:numPr>
      </w:pPr>
      <w:r w:rsidRPr="00EA7C43">
        <w:t xml:space="preserve">Park na </w:t>
      </w:r>
      <w:proofErr w:type="spellStart"/>
      <w:r w:rsidRPr="00EA7C43">
        <w:t>Słodowie</w:t>
      </w:r>
      <w:proofErr w:type="spellEnd"/>
      <w:r w:rsidRPr="00EA7C43">
        <w:t xml:space="preserve"> – stał się popularnym miejscem aktywnego wypoczynku, dodatkowo odbywały się tu koncerty, w których wystąpili artyści znani w całym kraju: </w:t>
      </w:r>
      <w:proofErr w:type="spellStart"/>
      <w:r w:rsidRPr="00EA7C43">
        <w:t>Feel</w:t>
      </w:r>
      <w:proofErr w:type="spellEnd"/>
      <w:r w:rsidRPr="00EA7C43">
        <w:t xml:space="preserve">, Natalia </w:t>
      </w:r>
      <w:proofErr w:type="spellStart"/>
      <w:r w:rsidRPr="00EA7C43">
        <w:t>Szroeder</w:t>
      </w:r>
      <w:proofErr w:type="spellEnd"/>
      <w:r w:rsidRPr="00EA7C43">
        <w:t xml:space="preserve">, DK </w:t>
      </w:r>
      <w:proofErr w:type="spellStart"/>
      <w:r w:rsidRPr="00EA7C43">
        <w:t>Sofi</w:t>
      </w:r>
      <w:proofErr w:type="spellEnd"/>
      <w:r w:rsidRPr="00EA7C43">
        <w:t xml:space="preserve"> (w ramach koncertu Lato na MAXXA), spośród imprez sportowych do najpopularniejszych należy włocławska edycja sobotnich biegów w ramach międzynarodowej akcji </w:t>
      </w:r>
      <w:proofErr w:type="spellStart"/>
      <w:r w:rsidRPr="00EA7C43">
        <w:t>ParkRun</w:t>
      </w:r>
      <w:proofErr w:type="spellEnd"/>
      <w:r w:rsidRPr="00EA7C43">
        <w:t>, w której uczestniczy co tydzień około 100 biegaczy i chodziarzy</w:t>
      </w:r>
    </w:p>
    <w:p w14:paraId="3A10BC7C" w14:textId="7EBDF62F" w:rsidR="00516084" w:rsidRPr="00EA7C43" w:rsidRDefault="00DF7D41" w:rsidP="008657EA">
      <w:r>
        <w:lastRenderedPageBreak/>
        <w:t>W</w:t>
      </w:r>
      <w:r w:rsidR="00516084" w:rsidRPr="00EA7C43">
        <w:t xml:space="preserve">ydarzenia sportowe i rekreacyjne w 2019 r. </w:t>
      </w:r>
    </w:p>
    <w:p w14:paraId="2F1BC66D" w14:textId="67030631" w:rsidR="00516084" w:rsidRPr="00EA7C43" w:rsidRDefault="00516084" w:rsidP="008657EA">
      <w:pPr>
        <w:pStyle w:val="Akapitzlist"/>
        <w:numPr>
          <w:ilvl w:val="0"/>
          <w:numId w:val="6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 xml:space="preserve">Mecze koszykówki drużyny Anwil Włocławek w ramach Basketball </w:t>
      </w:r>
      <w:proofErr w:type="spellStart"/>
      <w:r w:rsidRPr="00EA7C43">
        <w:t>Champions</w:t>
      </w:r>
      <w:proofErr w:type="spellEnd"/>
      <w:r w:rsidRPr="00EA7C43">
        <w:t xml:space="preserve"> </w:t>
      </w:r>
      <w:proofErr w:type="spellStart"/>
      <w:r w:rsidRPr="00EA7C43">
        <w:t>League</w:t>
      </w:r>
      <w:proofErr w:type="spellEnd"/>
      <w:r w:rsidRPr="00EA7C43">
        <w:t xml:space="preserve"> i Polskiej Ligi Koszykówki. W 2019 r. zespół </w:t>
      </w:r>
      <w:proofErr w:type="spellStart"/>
      <w:r w:rsidRPr="00EA7C43">
        <w:t>Anwilu</w:t>
      </w:r>
      <w:proofErr w:type="spellEnd"/>
      <w:r w:rsidRPr="00EA7C43">
        <w:t xml:space="preserve"> Włocławek rozegrał w Hali Mistrzów 34 oficjalne mecze w ramach PLK i BCL, które zgromadziły łącznie 112 114 kibiców. Dało to średnią na poziomie 3 297 widzów na mecz</w:t>
      </w:r>
    </w:p>
    <w:p w14:paraId="57981438" w14:textId="0CC4AC3F" w:rsidR="00516084" w:rsidRPr="00EA7C43" w:rsidRDefault="00516084" w:rsidP="008657EA">
      <w:pPr>
        <w:pStyle w:val="Akapitzlist"/>
        <w:numPr>
          <w:ilvl w:val="0"/>
          <w:numId w:val="6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Imprezy biegowe</w:t>
      </w:r>
      <w:r w:rsidR="0032616E" w:rsidRPr="00EA7C43">
        <w:t>,</w:t>
      </w:r>
      <w:r w:rsidRPr="00EA7C43">
        <w:t xml:space="preserve"> tj.</w:t>
      </w:r>
      <w:r w:rsidR="0032616E" w:rsidRPr="00EA7C43">
        <w:t xml:space="preserve"> </w:t>
      </w:r>
      <w:r w:rsidRPr="00EA7C43">
        <w:t>37. Bieg Kujawiaka i 6.</w:t>
      </w:r>
      <w:r w:rsidR="00CF3BEE" w:rsidRPr="00EA7C43">
        <w:t xml:space="preserve"> Anwil Półmaraton Włocławek</w:t>
      </w:r>
    </w:p>
    <w:p w14:paraId="004C9345" w14:textId="49BF57A1" w:rsidR="00516084" w:rsidRPr="00EA7C43" w:rsidRDefault="00516084" w:rsidP="008657EA">
      <w:pPr>
        <w:pStyle w:val="Akapitzlist"/>
        <w:numPr>
          <w:ilvl w:val="0"/>
          <w:numId w:val="6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Zawody lotnicze: Mistrzostwa Europy FAI Modeli Szybowców w klasie F3J, Puchar Europy Wschodniej, XVIII Włocławskie Zawody Balonowe 2019, Balonowe Mistrzostwa Polski Juniorów oraz Balonowe Mistrzostwa Polski Kobiet</w:t>
      </w:r>
    </w:p>
    <w:p w14:paraId="14BA7943" w14:textId="29C7A550" w:rsidR="00516084" w:rsidRPr="00EA7C43" w:rsidRDefault="00516084" w:rsidP="008657EA">
      <w:pPr>
        <w:pStyle w:val="Akapitzlist"/>
        <w:numPr>
          <w:ilvl w:val="0"/>
          <w:numId w:val="6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 xml:space="preserve">Międzynarodowy Turniej Piłki Nożnej Lider Kar-Pol </w:t>
      </w:r>
      <w:proofErr w:type="spellStart"/>
      <w:r w:rsidRPr="00EA7C43">
        <w:t>Cup</w:t>
      </w:r>
      <w:proofErr w:type="spellEnd"/>
      <w:r w:rsidRPr="00EA7C43">
        <w:t xml:space="preserve"> i turniej </w:t>
      </w:r>
      <w:r w:rsidRPr="00EA7C43">
        <w:rPr>
          <w:color w:val="000000"/>
        </w:rPr>
        <w:t xml:space="preserve">kwalifikacyjny </w:t>
      </w:r>
      <w:r w:rsidR="00CF3BEE" w:rsidRPr="00EA7C43">
        <w:rPr>
          <w:color w:val="000000"/>
        </w:rPr>
        <w:t>w ramach Mistrzostw Europy U-17</w:t>
      </w:r>
    </w:p>
    <w:p w14:paraId="50CAC5D9" w14:textId="73AF3465" w:rsidR="00516084" w:rsidRPr="00EA7C43" w:rsidRDefault="00516084" w:rsidP="008657EA">
      <w:pPr>
        <w:pStyle w:val="Akapitzlist"/>
        <w:numPr>
          <w:ilvl w:val="0"/>
          <w:numId w:val="6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P</w:t>
      </w:r>
      <w:r w:rsidR="00CF3BEE" w:rsidRPr="00EA7C43">
        <w:t xml:space="preserve">uchar Polski w karate </w:t>
      </w:r>
      <w:proofErr w:type="spellStart"/>
      <w:r w:rsidR="00CF3BEE" w:rsidRPr="00EA7C43">
        <w:t>kyokushin</w:t>
      </w:r>
      <w:proofErr w:type="spellEnd"/>
    </w:p>
    <w:p w14:paraId="0E14FB1F" w14:textId="19BDE415" w:rsidR="00516084" w:rsidRPr="00EA7C43" w:rsidRDefault="00516084" w:rsidP="008657EA">
      <w:pPr>
        <w:pStyle w:val="Akapitzlist"/>
        <w:numPr>
          <w:ilvl w:val="0"/>
          <w:numId w:val="6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Zawody w kulturystyce i fi</w:t>
      </w:r>
      <w:r w:rsidR="00CF3BEE" w:rsidRPr="00EA7C43">
        <w:t xml:space="preserve">tness PCA </w:t>
      </w:r>
      <w:proofErr w:type="spellStart"/>
      <w:r w:rsidR="00CF3BEE" w:rsidRPr="00EA7C43">
        <w:t>Polish</w:t>
      </w:r>
      <w:proofErr w:type="spellEnd"/>
      <w:r w:rsidR="00CF3BEE" w:rsidRPr="00EA7C43">
        <w:t xml:space="preserve"> </w:t>
      </w:r>
      <w:proofErr w:type="spellStart"/>
      <w:r w:rsidR="00CF3BEE" w:rsidRPr="00EA7C43">
        <w:t>Championships</w:t>
      </w:r>
      <w:proofErr w:type="spellEnd"/>
    </w:p>
    <w:p w14:paraId="55F27F6B" w14:textId="77777777" w:rsidR="00516084" w:rsidRPr="00EA7C43" w:rsidRDefault="00516084" w:rsidP="008657EA"/>
    <w:p w14:paraId="530F1DB0" w14:textId="77777777" w:rsidR="00516084" w:rsidRPr="00EA7C43" w:rsidRDefault="00516084" w:rsidP="008657EA">
      <w:r w:rsidRPr="00EA7C43">
        <w:t xml:space="preserve">Kluby i stowarzyszenia sportowe funkcjonujące w 2019 r. </w:t>
      </w:r>
    </w:p>
    <w:p w14:paraId="05F2BF69" w14:textId="132EE037" w:rsidR="00516084" w:rsidRPr="00EA7C43" w:rsidRDefault="00516084" w:rsidP="008657EA">
      <w:pPr>
        <w:pStyle w:val="Akapitzlist"/>
        <w:numPr>
          <w:ilvl w:val="0"/>
          <w:numId w:val="6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Stowarzyszenia kultury fizycznej nieprowadzące działalności gospodarczej – organizacje wpisane do rejestru Prezydenta Miasta Włocławek – 44 podmioty</w:t>
      </w:r>
    </w:p>
    <w:p w14:paraId="4CA5C3C9" w14:textId="2529E040" w:rsidR="00516084" w:rsidRPr="00EA7C43" w:rsidRDefault="00516084" w:rsidP="008657EA">
      <w:pPr>
        <w:pStyle w:val="Akapitzlist"/>
        <w:numPr>
          <w:ilvl w:val="0"/>
          <w:numId w:val="6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 xml:space="preserve">Stowarzyszenia kultury fizycznej zarejestrowane w Krajowym </w:t>
      </w:r>
      <w:r w:rsidR="00CF3BEE" w:rsidRPr="00EA7C43">
        <w:t>Rejestrze Sądowym – 44 podmioty</w:t>
      </w:r>
    </w:p>
    <w:p w14:paraId="0E54C90B" w14:textId="085C5CD9" w:rsidR="00516084" w:rsidRPr="00EA7C43" w:rsidRDefault="00516084" w:rsidP="008657EA">
      <w:pPr>
        <w:pStyle w:val="Akapitzlist"/>
        <w:numPr>
          <w:ilvl w:val="0"/>
          <w:numId w:val="6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Uczniowskie kluby sportowe – 35 podmiotów, z których 2, na wniosek tych organizacji</w:t>
      </w:r>
      <w:r w:rsidR="0032616E" w:rsidRPr="00EA7C43">
        <w:t>,</w:t>
      </w:r>
      <w:r w:rsidRPr="00EA7C43">
        <w:t xml:space="preserve"> wyrejestrowano </w:t>
      </w:r>
      <w:r w:rsidR="00CF3BEE" w:rsidRPr="00EA7C43">
        <w:t>w trakcie 2019 roku</w:t>
      </w:r>
    </w:p>
    <w:p w14:paraId="65B1685C" w14:textId="0992255E" w:rsidR="00516084" w:rsidRPr="00EA7C43" w:rsidRDefault="00516084" w:rsidP="008657EA">
      <w:pPr>
        <w:pStyle w:val="Akapitzlist"/>
        <w:numPr>
          <w:ilvl w:val="0"/>
          <w:numId w:val="6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 xml:space="preserve">Spółka działająca w sferze upowszechniania kultury fizycznej – </w:t>
      </w:r>
      <w:r w:rsidR="00CF3BEE" w:rsidRPr="00EA7C43">
        <w:t>1 podmiot</w:t>
      </w:r>
    </w:p>
    <w:p w14:paraId="61FD888E" w14:textId="77777777" w:rsidR="00516084" w:rsidRPr="00EA7C43" w:rsidRDefault="00516084" w:rsidP="008657EA"/>
    <w:p w14:paraId="566CA872" w14:textId="77777777" w:rsidR="00516084" w:rsidRPr="00EA7C43" w:rsidRDefault="00516084" w:rsidP="008657EA">
      <w:r w:rsidRPr="00EA7C43">
        <w:t>Inwestycje w zakresie sportu i rekreacji</w:t>
      </w:r>
    </w:p>
    <w:p w14:paraId="51B42B31" w14:textId="77777777" w:rsidR="00516084" w:rsidRPr="00EA7C43" w:rsidRDefault="00516084" w:rsidP="008657EA">
      <w:pPr>
        <w:pStyle w:val="Akapitzlist"/>
        <w:numPr>
          <w:ilvl w:val="0"/>
          <w:numId w:val="23"/>
        </w:numPr>
        <w:rPr>
          <w:lang w:eastAsia="pl-PL"/>
        </w:rPr>
      </w:pPr>
      <w:bookmarkStart w:id="15" w:name="_Hlk13055886"/>
      <w:r w:rsidRPr="00EA7C43">
        <w:rPr>
          <w:lang w:eastAsia="pl-PL"/>
        </w:rPr>
        <w:t xml:space="preserve">Budowa </w:t>
      </w:r>
      <w:bookmarkStart w:id="16" w:name="_Hlk13734030"/>
      <w:r w:rsidRPr="00EA7C43">
        <w:rPr>
          <w:lang w:eastAsia="pl-PL"/>
        </w:rPr>
        <w:t>basenów letnich z zapleczem sanitarnym wraz z zagospodarowaniem terenu</w:t>
      </w:r>
    </w:p>
    <w:bookmarkEnd w:id="16"/>
    <w:p w14:paraId="07E9C6AE" w14:textId="3299B139" w:rsidR="00516084" w:rsidRPr="00EA7C43" w:rsidRDefault="00516084" w:rsidP="008657EA">
      <w:pPr>
        <w:rPr>
          <w:lang w:eastAsia="pl-PL"/>
        </w:rPr>
      </w:pPr>
      <w:r w:rsidRPr="00EA7C43">
        <w:rPr>
          <w:lang w:eastAsia="pl-PL"/>
        </w:rPr>
        <w:tab/>
        <w:t>Wartość zadania</w:t>
      </w:r>
      <w:r w:rsidR="00930CE9" w:rsidRPr="00EA7C43">
        <w:rPr>
          <w:lang w:eastAsia="pl-PL"/>
        </w:rPr>
        <w:t xml:space="preserve">: </w:t>
      </w:r>
      <w:r w:rsidRPr="00EA7C43">
        <w:rPr>
          <w:lang w:eastAsia="pl-PL"/>
        </w:rPr>
        <w:t>3 531 000,00 zł</w:t>
      </w:r>
    </w:p>
    <w:p w14:paraId="2E77A674" w14:textId="0311D647" w:rsidR="00516084" w:rsidRPr="00EA7C43" w:rsidRDefault="00516084" w:rsidP="008657EA">
      <w:pPr>
        <w:rPr>
          <w:lang w:eastAsia="pl-PL"/>
        </w:rPr>
      </w:pPr>
      <w:r w:rsidRPr="00EA7C43">
        <w:rPr>
          <w:lang w:eastAsia="pl-PL"/>
        </w:rPr>
        <w:tab/>
        <w:t>Kwota środków planowana na 2019</w:t>
      </w:r>
      <w:r w:rsidR="000842FC" w:rsidRPr="00EA7C43">
        <w:rPr>
          <w:lang w:eastAsia="pl-PL"/>
        </w:rPr>
        <w:t xml:space="preserve"> </w:t>
      </w:r>
      <w:r w:rsidR="00CD7D67" w:rsidRPr="00EA7C43">
        <w:rPr>
          <w:lang w:eastAsia="pl-PL"/>
        </w:rPr>
        <w:t>r.</w:t>
      </w:r>
      <w:r w:rsidR="00930CE9" w:rsidRPr="00EA7C43">
        <w:rPr>
          <w:lang w:eastAsia="pl-PL"/>
        </w:rPr>
        <w:t xml:space="preserve">: </w:t>
      </w:r>
      <w:r w:rsidRPr="00EA7C43">
        <w:rPr>
          <w:lang w:eastAsia="pl-PL"/>
        </w:rPr>
        <w:t>3 531 000,00 zł</w:t>
      </w:r>
    </w:p>
    <w:p w14:paraId="1944C3D7" w14:textId="4FA366D4" w:rsidR="00516084" w:rsidRPr="00EA7C43" w:rsidRDefault="00516084" w:rsidP="008657EA">
      <w:pPr>
        <w:rPr>
          <w:lang w:eastAsia="pl-PL"/>
        </w:rPr>
      </w:pPr>
      <w:r w:rsidRPr="00EA7C43">
        <w:rPr>
          <w:lang w:eastAsia="pl-PL"/>
        </w:rPr>
        <w:tab/>
        <w:t>Wykonanie na dzień 31.12.2019</w:t>
      </w:r>
      <w:r w:rsidR="000842FC" w:rsidRPr="00EA7C43">
        <w:rPr>
          <w:lang w:eastAsia="pl-PL"/>
        </w:rPr>
        <w:t xml:space="preserve"> </w:t>
      </w:r>
      <w:r w:rsidR="00CD7D67" w:rsidRPr="00EA7C43">
        <w:rPr>
          <w:lang w:eastAsia="pl-PL"/>
        </w:rPr>
        <w:t>r.</w:t>
      </w:r>
      <w:r w:rsidR="00930CE9" w:rsidRPr="00EA7C43">
        <w:rPr>
          <w:lang w:eastAsia="pl-PL"/>
        </w:rPr>
        <w:t xml:space="preserve">: </w:t>
      </w:r>
      <w:r w:rsidR="00CF3BEE" w:rsidRPr="00EA7C43">
        <w:rPr>
          <w:lang w:eastAsia="pl-PL"/>
        </w:rPr>
        <w:t>27 793,08 zł</w:t>
      </w:r>
    </w:p>
    <w:p w14:paraId="4AACA6C9" w14:textId="77777777" w:rsidR="00CF3BEE" w:rsidRPr="00EA7C43" w:rsidRDefault="00CF3BEE" w:rsidP="008657EA">
      <w:pPr>
        <w:rPr>
          <w:lang w:eastAsia="pl-PL"/>
        </w:rPr>
      </w:pPr>
    </w:p>
    <w:p w14:paraId="7E19BC82" w14:textId="178DC21F" w:rsidR="00516084" w:rsidRPr="00EA7C43" w:rsidRDefault="00516084" w:rsidP="008657EA">
      <w:pPr>
        <w:rPr>
          <w:lang w:eastAsia="pl-PL"/>
        </w:rPr>
      </w:pPr>
      <w:r w:rsidRPr="00EA7C43">
        <w:rPr>
          <w:lang w:eastAsia="pl-PL"/>
        </w:rPr>
        <w:tab/>
        <w:t xml:space="preserve">Opracowano program </w:t>
      </w:r>
      <w:proofErr w:type="spellStart"/>
      <w:r w:rsidRPr="00EA7C43">
        <w:rPr>
          <w:lang w:eastAsia="pl-PL"/>
        </w:rPr>
        <w:t>funkcjonalno</w:t>
      </w:r>
      <w:proofErr w:type="spellEnd"/>
      <w:r w:rsidRPr="00EA7C43">
        <w:rPr>
          <w:lang w:eastAsia="pl-PL"/>
        </w:rPr>
        <w:t xml:space="preserve"> – użytkowy budowy basenów letnich z zapleczem sanitarnym wraz z zagospodarowaniem terenu</w:t>
      </w:r>
      <w:r w:rsidR="00930CE9" w:rsidRPr="00EA7C43">
        <w:rPr>
          <w:lang w:eastAsia="pl-PL"/>
        </w:rPr>
        <w:t xml:space="preserve"> oraz </w:t>
      </w:r>
      <w:r w:rsidRPr="00EA7C43">
        <w:rPr>
          <w:lang w:eastAsia="pl-PL"/>
        </w:rPr>
        <w:t xml:space="preserve">wykonano badania wydajności hydrantów. </w:t>
      </w:r>
    </w:p>
    <w:bookmarkEnd w:id="15"/>
    <w:p w14:paraId="3C61CA47" w14:textId="77777777" w:rsidR="00516084" w:rsidRPr="00EA7C43" w:rsidRDefault="00516084" w:rsidP="008657EA">
      <w:pPr>
        <w:rPr>
          <w:lang w:eastAsia="pl-PL"/>
        </w:rPr>
      </w:pPr>
    </w:p>
    <w:p w14:paraId="0E99D3CC" w14:textId="77777777" w:rsidR="00516084" w:rsidRPr="00EA7C43" w:rsidRDefault="00516084" w:rsidP="008657EA">
      <w:pPr>
        <w:pStyle w:val="Akapitzlist"/>
        <w:numPr>
          <w:ilvl w:val="0"/>
          <w:numId w:val="23"/>
        </w:numPr>
        <w:rPr>
          <w:lang w:eastAsia="pl-PL"/>
        </w:rPr>
      </w:pPr>
      <w:r w:rsidRPr="00EA7C43">
        <w:rPr>
          <w:lang w:eastAsia="pl-PL"/>
        </w:rPr>
        <w:t xml:space="preserve">Kontynuacja </w:t>
      </w:r>
      <w:bookmarkStart w:id="17" w:name="_Hlk13734073"/>
      <w:r w:rsidRPr="00EA7C43">
        <w:rPr>
          <w:lang w:eastAsia="pl-PL"/>
        </w:rPr>
        <w:t xml:space="preserve">budowy </w:t>
      </w:r>
      <w:proofErr w:type="spellStart"/>
      <w:r w:rsidRPr="00EA7C43">
        <w:rPr>
          <w:lang w:eastAsia="pl-PL"/>
        </w:rPr>
        <w:t>skate</w:t>
      </w:r>
      <w:proofErr w:type="spellEnd"/>
      <w:r w:rsidRPr="00EA7C43">
        <w:rPr>
          <w:lang w:eastAsia="pl-PL"/>
        </w:rPr>
        <w:t xml:space="preserve"> parku etap II przy ul. Wysokiej 12</w:t>
      </w:r>
      <w:bookmarkEnd w:id="17"/>
    </w:p>
    <w:p w14:paraId="3E5EEFF5" w14:textId="17E889C9" w:rsidR="00516084" w:rsidRPr="00EA7C43" w:rsidRDefault="00516084" w:rsidP="008657EA">
      <w:pPr>
        <w:rPr>
          <w:lang w:eastAsia="pl-PL"/>
        </w:rPr>
      </w:pPr>
      <w:r w:rsidRPr="00EA7C43">
        <w:rPr>
          <w:lang w:eastAsia="pl-PL"/>
        </w:rPr>
        <w:lastRenderedPageBreak/>
        <w:tab/>
        <w:t>Wartość zadania</w:t>
      </w:r>
      <w:r w:rsidR="00930CE9" w:rsidRPr="00EA7C43">
        <w:rPr>
          <w:lang w:eastAsia="pl-PL"/>
        </w:rPr>
        <w:t xml:space="preserve">: </w:t>
      </w:r>
      <w:r w:rsidRPr="00EA7C43">
        <w:rPr>
          <w:lang w:eastAsia="pl-PL"/>
        </w:rPr>
        <w:t>1 092 000,00 zł</w:t>
      </w:r>
    </w:p>
    <w:p w14:paraId="5B286258" w14:textId="29F04D6B" w:rsidR="00516084" w:rsidRPr="00EA7C43" w:rsidRDefault="00516084" w:rsidP="008657EA">
      <w:pPr>
        <w:rPr>
          <w:lang w:eastAsia="pl-PL"/>
        </w:rPr>
      </w:pPr>
      <w:r w:rsidRPr="00EA7C43">
        <w:rPr>
          <w:lang w:eastAsia="pl-PL"/>
        </w:rPr>
        <w:tab/>
        <w:t>Kwota środków planowana na 2019</w:t>
      </w:r>
      <w:r w:rsidR="000842FC" w:rsidRPr="00EA7C43">
        <w:rPr>
          <w:lang w:eastAsia="pl-PL"/>
        </w:rPr>
        <w:t xml:space="preserve"> </w:t>
      </w:r>
      <w:r w:rsidR="00CD7D67" w:rsidRPr="00EA7C43">
        <w:rPr>
          <w:lang w:eastAsia="pl-PL"/>
        </w:rPr>
        <w:t>r.</w:t>
      </w:r>
      <w:r w:rsidR="00930CE9" w:rsidRPr="00EA7C43">
        <w:rPr>
          <w:lang w:eastAsia="pl-PL"/>
        </w:rPr>
        <w:t xml:space="preserve">: </w:t>
      </w:r>
      <w:r w:rsidRPr="00EA7C43">
        <w:rPr>
          <w:lang w:eastAsia="pl-PL"/>
        </w:rPr>
        <w:t>1 092 000,00 zł</w:t>
      </w:r>
    </w:p>
    <w:p w14:paraId="3751A9BA" w14:textId="02D6DE1D" w:rsidR="00516084" w:rsidRPr="00EA7C43" w:rsidRDefault="00516084" w:rsidP="008657EA">
      <w:pPr>
        <w:rPr>
          <w:lang w:eastAsia="pl-PL"/>
        </w:rPr>
      </w:pPr>
      <w:r w:rsidRPr="00EA7C43">
        <w:rPr>
          <w:lang w:eastAsia="pl-PL"/>
        </w:rPr>
        <w:tab/>
        <w:t>Wykonanie na dzień 31.12.2019</w:t>
      </w:r>
      <w:r w:rsidR="000842FC" w:rsidRPr="00EA7C43">
        <w:rPr>
          <w:lang w:eastAsia="pl-PL"/>
        </w:rPr>
        <w:t xml:space="preserve"> </w:t>
      </w:r>
      <w:r w:rsidR="00CD7D67" w:rsidRPr="00EA7C43">
        <w:rPr>
          <w:lang w:eastAsia="pl-PL"/>
        </w:rPr>
        <w:t>r.</w:t>
      </w:r>
      <w:r w:rsidR="00930CE9" w:rsidRPr="00EA7C43">
        <w:rPr>
          <w:lang w:eastAsia="pl-PL"/>
        </w:rPr>
        <w:t xml:space="preserve">: </w:t>
      </w:r>
      <w:r w:rsidRPr="00EA7C43">
        <w:rPr>
          <w:lang w:eastAsia="pl-PL"/>
        </w:rPr>
        <w:t>1 091 685,00 zł</w:t>
      </w:r>
    </w:p>
    <w:p w14:paraId="52E923A7" w14:textId="77777777" w:rsidR="00516084" w:rsidRPr="00EA7C43" w:rsidRDefault="00516084" w:rsidP="008657EA">
      <w:pPr>
        <w:rPr>
          <w:lang w:eastAsia="pl-PL"/>
        </w:rPr>
      </w:pPr>
    </w:p>
    <w:p w14:paraId="5509AAC3" w14:textId="345CD9B5" w:rsidR="00516084" w:rsidRPr="00EA7C43" w:rsidRDefault="00516084" w:rsidP="008657EA">
      <w:pPr>
        <w:rPr>
          <w:lang w:eastAsia="pl-PL"/>
        </w:rPr>
      </w:pPr>
      <w:r w:rsidRPr="00EA7C43">
        <w:rPr>
          <w:lang w:eastAsia="pl-PL"/>
        </w:rPr>
        <w:tab/>
        <w:t xml:space="preserve">Opracowano kompletną dokumentację projektowo – kosztorysową kontynuacji budowy </w:t>
      </w:r>
      <w:proofErr w:type="spellStart"/>
      <w:r w:rsidRPr="00EA7C43">
        <w:rPr>
          <w:lang w:eastAsia="pl-PL"/>
        </w:rPr>
        <w:t>skate</w:t>
      </w:r>
      <w:proofErr w:type="spellEnd"/>
      <w:r w:rsidRPr="00EA7C43">
        <w:rPr>
          <w:lang w:eastAsia="pl-PL"/>
        </w:rPr>
        <w:t xml:space="preserve"> parku etap II, zawarto umowę na roboty budowlane.</w:t>
      </w:r>
    </w:p>
    <w:p w14:paraId="6EE8E6A9" w14:textId="77777777" w:rsidR="00516084" w:rsidRPr="00EA7C43" w:rsidRDefault="00516084" w:rsidP="008657EA"/>
    <w:p w14:paraId="457D4566" w14:textId="5C8749B4" w:rsidR="00516084" w:rsidRPr="00EA7C43" w:rsidRDefault="00CF3BEE" w:rsidP="008657EA">
      <w:r w:rsidRPr="00EA7C43">
        <w:t>W 2019 r. realizowano:</w:t>
      </w:r>
    </w:p>
    <w:p w14:paraId="7226E841" w14:textId="6B8B9423" w:rsidR="00930CE9" w:rsidRPr="00EA7C43" w:rsidRDefault="00516084" w:rsidP="008657EA">
      <w:pPr>
        <w:pStyle w:val="Akapitzlist"/>
        <w:numPr>
          <w:ilvl w:val="0"/>
          <w:numId w:val="10"/>
        </w:numPr>
      </w:pPr>
      <w:r w:rsidRPr="00EA7C43">
        <w:t>Roczny Program współpracy Gminy Miasto Włocławek z organizacjami pozarządowymi oraz podmiotami, o których mowa w art. 3 ust. 3 ustawy z dnia 24 kwietnia 2003 r.</w:t>
      </w:r>
      <w:r w:rsidR="00930CE9" w:rsidRPr="00EA7C43">
        <w:t xml:space="preserve"> </w:t>
      </w:r>
      <w:r w:rsidRPr="00EA7C43">
        <w:t>o działalności pożytku publicznego i o wolontariacie, na rok 2019</w:t>
      </w:r>
      <w:r w:rsidR="00930CE9" w:rsidRPr="00EA7C43">
        <w:t xml:space="preserve">, </w:t>
      </w:r>
      <w:r w:rsidRPr="00EA7C43">
        <w:t xml:space="preserve">przyjęty Uchwałą </w:t>
      </w:r>
      <w:r w:rsidR="00930CE9" w:rsidRPr="00EA7C43">
        <w:t xml:space="preserve">Nr </w:t>
      </w:r>
      <w:r w:rsidRPr="00EA7C43">
        <w:t xml:space="preserve">III/19/2018 Rady Miasta Włocławek z dnia 10 grudnia 2018 r. </w:t>
      </w:r>
    </w:p>
    <w:p w14:paraId="71DC437A" w14:textId="6918C24D" w:rsidR="00516084" w:rsidRPr="00EA7C43" w:rsidRDefault="00516084" w:rsidP="008657EA">
      <w:pPr>
        <w:pStyle w:val="Akapitzlist"/>
      </w:pPr>
      <w:r w:rsidRPr="00EA7C43">
        <w:t>Przyznano dotacje na podstawie otwartego konkursu ofert na realizację zadania publicznego w zakresie powierzania, wspierania i upowszechniania kultury fizycznej w 2019 roku przez organizacje pozarządowe oraz inne podmioty prowadzące działalność pożytku publicznego w sferze kultury fizycznej.</w:t>
      </w:r>
    </w:p>
    <w:p w14:paraId="2A158EF7" w14:textId="77777777" w:rsidR="00516084" w:rsidRPr="00EA7C43" w:rsidRDefault="00516084" w:rsidP="008657EA">
      <w:pPr>
        <w:pStyle w:val="Akapitzlist"/>
      </w:pPr>
    </w:p>
    <w:p w14:paraId="181A6616" w14:textId="64BEFAF9" w:rsidR="00516084" w:rsidRPr="00EA7C43" w:rsidRDefault="00516084" w:rsidP="008657EA">
      <w:pPr>
        <w:pStyle w:val="Akapitzlist"/>
      </w:pPr>
      <w:r w:rsidRPr="00EA7C43">
        <w:rPr>
          <w:color w:val="000000" w:themeColor="text1"/>
        </w:rPr>
        <w:t xml:space="preserve">Podpisano 33 umowy na </w:t>
      </w:r>
      <w:r w:rsidRPr="00EA7C43">
        <w:t xml:space="preserve">organizację szkolenia sportowego dzieci i młodzieży i 32 na organizację licznych imprez sportowych. Na szkolenie sportowe przeznaczona została kwota </w:t>
      </w:r>
      <w:r w:rsidRPr="00EA7C43">
        <w:rPr>
          <w:color w:val="000000" w:themeColor="text1"/>
        </w:rPr>
        <w:t>999 997,00 zł, natomiast na organizację imprez sportowo</w:t>
      </w:r>
      <w:r w:rsidR="0032616E" w:rsidRPr="00EA7C43">
        <w:rPr>
          <w:color w:val="000000" w:themeColor="text1"/>
        </w:rPr>
        <w:t xml:space="preserve"> </w:t>
      </w:r>
      <w:r w:rsidRPr="00EA7C43">
        <w:rPr>
          <w:color w:val="000000" w:themeColor="text1"/>
        </w:rPr>
        <w:t>-</w:t>
      </w:r>
      <w:r w:rsidR="0032616E" w:rsidRPr="00EA7C43">
        <w:rPr>
          <w:color w:val="000000" w:themeColor="text1"/>
        </w:rPr>
        <w:t xml:space="preserve"> </w:t>
      </w:r>
      <w:r w:rsidRPr="00EA7C43">
        <w:rPr>
          <w:color w:val="000000" w:themeColor="text1"/>
        </w:rPr>
        <w:t>rekreacyjnych</w:t>
      </w:r>
      <w:r w:rsidR="00930CE9" w:rsidRPr="00EA7C43">
        <w:rPr>
          <w:color w:val="000000" w:themeColor="text1"/>
        </w:rPr>
        <w:t xml:space="preserve"> </w:t>
      </w:r>
      <w:r w:rsidRPr="00EA7C43">
        <w:rPr>
          <w:color w:val="000000" w:themeColor="text1"/>
        </w:rPr>
        <w:t>332 999,71</w:t>
      </w:r>
      <w:r w:rsidRPr="00EA7C43">
        <w:rPr>
          <w:color w:val="FF0000"/>
        </w:rPr>
        <w:t xml:space="preserve"> </w:t>
      </w:r>
      <w:r w:rsidRPr="00EA7C43">
        <w:t>zł.</w:t>
      </w:r>
    </w:p>
    <w:p w14:paraId="47CB10FD" w14:textId="77777777" w:rsidR="00516084" w:rsidRPr="00EA7C43" w:rsidRDefault="00516084" w:rsidP="008657EA">
      <w:pPr>
        <w:pStyle w:val="Akapitzlist"/>
      </w:pPr>
    </w:p>
    <w:p w14:paraId="5457A030" w14:textId="21212427" w:rsidR="00516084" w:rsidRPr="00EA7C43" w:rsidRDefault="00516084" w:rsidP="008657EA">
      <w:pPr>
        <w:pStyle w:val="Akapitzlist"/>
      </w:pPr>
      <w:r w:rsidRPr="00EA7C43">
        <w:t>Łączna liczba uczestników poszczególnych działań wyniosła przeszło 19 tys</w:t>
      </w:r>
      <w:r w:rsidR="0032616E" w:rsidRPr="00EA7C43">
        <w:t>.</w:t>
      </w:r>
      <w:r w:rsidRPr="00EA7C43">
        <w:t xml:space="preserve"> osób.</w:t>
      </w:r>
    </w:p>
    <w:p w14:paraId="65EB9DA0" w14:textId="77777777" w:rsidR="00CF3BEE" w:rsidRPr="00EA7C43" w:rsidRDefault="00CF3BEE" w:rsidP="008657EA">
      <w:pPr>
        <w:pStyle w:val="Akapitzlist"/>
      </w:pPr>
    </w:p>
    <w:p w14:paraId="3494F87A" w14:textId="0F74A365" w:rsidR="00516084" w:rsidRPr="00EA7C43" w:rsidRDefault="00516084" w:rsidP="008657EA">
      <w:pPr>
        <w:pStyle w:val="Akapitzlist"/>
        <w:numPr>
          <w:ilvl w:val="0"/>
          <w:numId w:val="10"/>
        </w:numPr>
      </w:pPr>
      <w:r w:rsidRPr="00EA7C43">
        <w:t>Uchwałę Nr XL/15/2014 Rady Miasta Włocławek z dnia 17 marca 2014 r. w sprawie określenia warunków i trybu wspierania finansowego rozwoju sportu na terenie Miasta Włocławek</w:t>
      </w:r>
      <w:r w:rsidR="00DE74D3" w:rsidRPr="00EA7C43">
        <w:t>,</w:t>
      </w:r>
      <w:r w:rsidRPr="00EA7C43">
        <w:t xml:space="preserve"> w ramach której ogłoszono otwarty konkurs ofert na realizację zadań publicznych z zakresu rozwoju sportu na terenie Gminy Miasto Włocławek w roku 2019.</w:t>
      </w:r>
    </w:p>
    <w:p w14:paraId="520D2002" w14:textId="711E64F5" w:rsidR="00516084" w:rsidRPr="00EA7C43" w:rsidRDefault="00516084" w:rsidP="008657EA">
      <w:pPr>
        <w:pStyle w:val="Akapitzlist"/>
      </w:pPr>
      <w:r w:rsidRPr="00EA7C43">
        <w:t xml:space="preserve">Celem zadania było wspieranie rozwoju sportu, poprawa warunków uprawiania sportu przez zawodników klubów sportowych, bazy sportowej na terenie miasta, zwiększenie dostępności mieszkańców do działalności sportowej, dążenie do osiągania jak </w:t>
      </w:r>
      <w:r w:rsidRPr="00EA7C43">
        <w:lastRenderedPageBreak/>
        <w:t>najwyższych wyników sportowych, poprawa kondycji fizycznej i zdrowia psychicznego mieszkańców poprzez uczestnictwo w aktywnym stylu życia.</w:t>
      </w:r>
    </w:p>
    <w:p w14:paraId="61C02039" w14:textId="414C5A54" w:rsidR="00516084" w:rsidRPr="00EA7C43" w:rsidRDefault="00516084" w:rsidP="00EA7C43">
      <w:pPr>
        <w:pStyle w:val="Akapitzlist"/>
      </w:pPr>
      <w:r w:rsidRPr="00EA7C43">
        <w:t>W ramach uchwały podpisano umowę z Klubem Koszykówki Włocławek Spółka Akcyjna na kwotę 500 000,00 zł oraz Włocławskim Towarzystwem Siatkówki na kwotę 80 000,00 zł (w związku z wycofaniem się WTS z rozgrywek seniorskich, przekazano wyłącznie 1 ratę dotacji w wysokości 40 000,00 zł).</w:t>
      </w:r>
    </w:p>
    <w:p w14:paraId="22A10FA3" w14:textId="35501801" w:rsidR="00516084" w:rsidRPr="00EA7C43" w:rsidRDefault="00516084" w:rsidP="008657EA">
      <w:pPr>
        <w:pStyle w:val="Akapitzlist"/>
        <w:numPr>
          <w:ilvl w:val="0"/>
          <w:numId w:val="10"/>
        </w:numPr>
      </w:pPr>
      <w:r w:rsidRPr="00EA7C43">
        <w:t>Uchwałę Nr VII/35/2015 Rady Miasta Włocławek z dnia 27 kwietnia 2015 r. w sprawie określenia szczegółowych zasad, trybu przyznawania i pozbawiania oraz rodzajów i wysokości okresowych stypendiów sportowych za osiągnięte wyniki sportowe.</w:t>
      </w:r>
    </w:p>
    <w:p w14:paraId="17E1AD65" w14:textId="43400ADD" w:rsidR="00516084" w:rsidRPr="00EA7C43" w:rsidRDefault="00516084" w:rsidP="008657EA">
      <w:pPr>
        <w:pStyle w:val="Akapitzlist"/>
      </w:pPr>
      <w:r w:rsidRPr="00EA7C43">
        <w:t xml:space="preserve">W celu zapewnienia prawidłowego rozwoju psychofizycznego i zaspokajania rosnących potrzeb mieszkańców naszego miasta w zakresie kultury fizycznej, finansowano okresowe stypendia sportowe dla osób fizycznych za osiągnięte wyniki sportowe we współzawodnictwie międzynarodowym lub krajowym. </w:t>
      </w:r>
    </w:p>
    <w:p w14:paraId="47C5B29D" w14:textId="63E762D8" w:rsidR="00516084" w:rsidRPr="00EA7C43" w:rsidRDefault="00516084" w:rsidP="008657EA">
      <w:pPr>
        <w:pStyle w:val="Akapitzlist"/>
      </w:pPr>
      <w:r w:rsidRPr="00EA7C43">
        <w:t>Stypendia od stycznia do grudnia 2019 r. łącznie otrzymało 30 osób.</w:t>
      </w:r>
    </w:p>
    <w:p w14:paraId="7B19DB9A" w14:textId="217ED9CC" w:rsidR="00516084" w:rsidRPr="00EA7C43" w:rsidRDefault="00516084" w:rsidP="00EA7C43">
      <w:pPr>
        <w:pStyle w:val="Akapitzlist"/>
      </w:pPr>
      <w:r w:rsidRPr="00EA7C43">
        <w:t>W okresie tym wypłacono ogółem kwotę 256 131,69 zł.</w:t>
      </w:r>
    </w:p>
    <w:p w14:paraId="2A0AA8C5" w14:textId="57D9F3D2" w:rsidR="00516084" w:rsidRPr="00EA7C43" w:rsidRDefault="00516084" w:rsidP="008657EA">
      <w:pPr>
        <w:pStyle w:val="Akapitzlist"/>
        <w:numPr>
          <w:ilvl w:val="0"/>
          <w:numId w:val="10"/>
        </w:numPr>
      </w:pPr>
      <w:r w:rsidRPr="00EA7C43">
        <w:t>Uchwałę Nr XV/4/2016 Rady Miasta Włocławek z dnia 11 stycznia 2016 r. w sprawie nagród i wyróżnień za osiągnięcia w działalności sportowej.</w:t>
      </w:r>
    </w:p>
    <w:p w14:paraId="75F950ED" w14:textId="5F6BB5D3" w:rsidR="00516084" w:rsidRPr="00EA7C43" w:rsidRDefault="00516084" w:rsidP="008657EA">
      <w:pPr>
        <w:pStyle w:val="Akapitzlist"/>
      </w:pPr>
      <w:r w:rsidRPr="00EA7C43">
        <w:t>Uchwała pozwoliła na przyznanie wyróżnień i nagród pieniężnych dla trenerów oraz innych osób wyróżniających się wybitnymi osiągnięciami w działalności sportowej.</w:t>
      </w:r>
    </w:p>
    <w:p w14:paraId="78A2793F" w14:textId="422B4721" w:rsidR="00516084" w:rsidRPr="00EA7C43" w:rsidRDefault="00516084" w:rsidP="008657EA">
      <w:pPr>
        <w:pStyle w:val="Akapitzlist"/>
      </w:pPr>
      <w:r w:rsidRPr="00EA7C43">
        <w:t>Nagrody finansowe wypłacono 123 sportowcom i 7 trenerom w łącznej wysokości 89 450,00 zł.</w:t>
      </w:r>
    </w:p>
    <w:p w14:paraId="0C126E7C" w14:textId="77777777" w:rsidR="00516084" w:rsidRPr="00EA7C43" w:rsidRDefault="00516084" w:rsidP="008657EA">
      <w:pPr>
        <w:pStyle w:val="Akapitzlist"/>
      </w:pPr>
    </w:p>
    <w:p w14:paraId="429FE38F" w14:textId="386C2A95" w:rsidR="00516084" w:rsidRPr="00EA7C43" w:rsidRDefault="00516084" w:rsidP="00EA7C43">
      <w:r w:rsidRPr="00EA7C43">
        <w:t>Uchwały</w:t>
      </w:r>
    </w:p>
    <w:p w14:paraId="33DE351A" w14:textId="77777777" w:rsidR="00DE74D3" w:rsidRPr="00EA7C43" w:rsidRDefault="00516084" w:rsidP="008657EA">
      <w:pPr>
        <w:pStyle w:val="Akapitzlist"/>
        <w:numPr>
          <w:ilvl w:val="0"/>
          <w:numId w:val="10"/>
        </w:numPr>
        <w:rPr>
          <w:color w:val="000000"/>
        </w:rPr>
      </w:pPr>
      <w:r w:rsidRPr="00EA7C43">
        <w:t>Uchwała nr VII/44/2019 Rady Miasta Włocławek z dnia 26 marca 2019 r. w sprawie określenia sezonu kąpielowego oraz wykazu kąpielisk na terenie Gminy Miasto Włocławek w roku 2019</w:t>
      </w:r>
    </w:p>
    <w:p w14:paraId="42777201" w14:textId="645CEF2E" w:rsidR="00516084" w:rsidRPr="00EA7C43" w:rsidRDefault="00516084" w:rsidP="00EA7C43">
      <w:pPr>
        <w:pStyle w:val="Akapitzlist"/>
      </w:pPr>
      <w:r w:rsidRPr="00EA7C43">
        <w:t xml:space="preserve">Określono sezon kąpielowy od 22 czerwca 2019 r. do 31 sierpnia 2019 r. oraz wykaz kąpielisk na terenie Gminy Miasto Włocławek w roku 2019, tj. kąpielisko nad jeziorem Czarnym. </w:t>
      </w:r>
      <w:proofErr w:type="spellStart"/>
      <w:r w:rsidRPr="00EA7C43">
        <w:t>OSiR</w:t>
      </w:r>
      <w:proofErr w:type="spellEnd"/>
      <w:r w:rsidRPr="00EA7C43">
        <w:t xml:space="preserve"> był organizatorem kąpieliska nad Jeziorem Czarnym.</w:t>
      </w:r>
    </w:p>
    <w:p w14:paraId="7B5D792F" w14:textId="0DAF10D4" w:rsidR="00516084" w:rsidRPr="00EA7C43" w:rsidRDefault="00516084" w:rsidP="008657EA">
      <w:pPr>
        <w:pStyle w:val="Akapitzlist"/>
        <w:numPr>
          <w:ilvl w:val="0"/>
          <w:numId w:val="10"/>
        </w:numPr>
        <w:rPr>
          <w:color w:val="000000"/>
        </w:rPr>
      </w:pPr>
      <w:r w:rsidRPr="00EA7C43">
        <w:rPr>
          <w:color w:val="000000"/>
        </w:rPr>
        <w:t xml:space="preserve">Uchwała Nr VII/45/2019 z dnia 26 marca 2019 r. oraz </w:t>
      </w:r>
      <w:r w:rsidRPr="00EA7C43">
        <w:t>Uchwał</w:t>
      </w:r>
      <w:r w:rsidR="00396D87" w:rsidRPr="00EA7C43">
        <w:t>a</w:t>
      </w:r>
      <w:r w:rsidRPr="00EA7C43">
        <w:t xml:space="preserve"> Nr XV/ 157/ 2019 Rady Miasta Włocławek z dnia 29 października 2019 r. zmieniające uchwały w sprawie wysokości opłat za </w:t>
      </w:r>
      <w:r w:rsidRPr="00EA7C43">
        <w:lastRenderedPageBreak/>
        <w:t>korzystanie z miejskich obiektów i urządzeń sportowo - rekreacyjnych użyteczności publicznej pozostających w trwałym zarządzie Ośrodka Sportu i Rekreacji we Włocławku</w:t>
      </w:r>
    </w:p>
    <w:p w14:paraId="11640DFD" w14:textId="7ED90DDE" w:rsidR="00516084" w:rsidRPr="00EA7C43" w:rsidRDefault="00516084" w:rsidP="008657EA">
      <w:r w:rsidRPr="00EA7C43">
        <w:t xml:space="preserve">Uchwały zostały przekazane do Ośrodka Sportu i Rekreacji celem ich stosowania. Na mocy ww. uchwał wprowadzono nowy cennik opłat za korzystanie z miejskich obiektów i urządzeń sportowych. </w:t>
      </w:r>
    </w:p>
    <w:p w14:paraId="380804BB" w14:textId="77777777" w:rsidR="00516084" w:rsidRPr="00EA7C43" w:rsidRDefault="00516084" w:rsidP="008657EA"/>
    <w:p w14:paraId="70B874F3" w14:textId="0EB13488" w:rsidR="00516084" w:rsidRPr="00EA7C43" w:rsidRDefault="00516084" w:rsidP="008657EA">
      <w:r w:rsidRPr="00EA7C43">
        <w:t xml:space="preserve">Działania w zakresie realizacji celów operacyjnych Strategii </w:t>
      </w:r>
      <w:r w:rsidR="00CF3BEE" w:rsidRPr="00EA7C43">
        <w:t>rozwoju miasta Włocławek 2020+:</w:t>
      </w:r>
    </w:p>
    <w:p w14:paraId="6F6B8E1A" w14:textId="77777777" w:rsidR="00516084" w:rsidRPr="00EA7C43" w:rsidRDefault="00516084" w:rsidP="008657EA">
      <w:r w:rsidRPr="00EA7C43">
        <w:t>W zakresie Celu 5. Umacnianie znaczenie sportu, turystyki i rekreacji w rozwoju miasta:</w:t>
      </w:r>
    </w:p>
    <w:p w14:paraId="0C377728" w14:textId="77777777" w:rsidR="00516084" w:rsidRPr="00EA7C43" w:rsidRDefault="00516084" w:rsidP="008657EA"/>
    <w:p w14:paraId="0A0A3EA5" w14:textId="191DFC95" w:rsidR="00516084" w:rsidRPr="00EA7C43" w:rsidRDefault="00516084" w:rsidP="008657EA">
      <w:r w:rsidRPr="00EA7C43">
        <w:t xml:space="preserve">W okresie wakacji, od poniedziałku do piątku, na Zalewie Włocławskim Ośrodek Sportu i Rekreacji we Włocławku organizował </w:t>
      </w:r>
      <w:bookmarkStart w:id="18" w:name="_Hlk33442712"/>
      <w:r w:rsidRPr="00EA7C43">
        <w:t xml:space="preserve">rejsy katamaranem solarnym. </w:t>
      </w:r>
      <w:proofErr w:type="spellStart"/>
      <w:r w:rsidRPr="00EA7C43">
        <w:t>OSiR</w:t>
      </w:r>
      <w:proofErr w:type="spellEnd"/>
      <w:r w:rsidRPr="00EA7C43">
        <w:t xml:space="preserve"> </w:t>
      </w:r>
      <w:r w:rsidRPr="00EA7C43">
        <w:rPr>
          <w:rFonts w:eastAsia="Times New Roman"/>
          <w:lang w:eastAsia="pl-PL"/>
        </w:rPr>
        <w:t xml:space="preserve">zaprosił również do korzystania z wodnych atrakcji: pływających </w:t>
      </w:r>
      <w:proofErr w:type="spellStart"/>
      <w:r w:rsidRPr="00EA7C43">
        <w:rPr>
          <w:rFonts w:eastAsia="Times New Roman"/>
          <w:lang w:eastAsia="pl-PL"/>
        </w:rPr>
        <w:t>dmuchańców</w:t>
      </w:r>
      <w:proofErr w:type="spellEnd"/>
      <w:r w:rsidRPr="00EA7C43">
        <w:rPr>
          <w:rFonts w:eastAsia="Times New Roman"/>
          <w:lang w:eastAsia="pl-PL"/>
        </w:rPr>
        <w:t xml:space="preserve"> (</w:t>
      </w:r>
      <w:proofErr w:type="spellStart"/>
      <w:r w:rsidRPr="00EA7C43">
        <w:rPr>
          <w:rFonts w:eastAsia="Times New Roman"/>
          <w:lang w:eastAsia="pl-PL"/>
        </w:rPr>
        <w:t>jobe</w:t>
      </w:r>
      <w:proofErr w:type="spellEnd"/>
      <w:r w:rsidRPr="00EA7C43">
        <w:rPr>
          <w:rFonts w:eastAsia="Times New Roman"/>
          <w:lang w:eastAsia="pl-PL"/>
        </w:rPr>
        <w:t xml:space="preserve"> sonar, </w:t>
      </w:r>
      <w:proofErr w:type="spellStart"/>
      <w:r w:rsidRPr="00EA7C43">
        <w:rPr>
          <w:rFonts w:eastAsia="Times New Roman"/>
          <w:lang w:eastAsia="pl-PL"/>
        </w:rPr>
        <w:t>airstream</w:t>
      </w:r>
      <w:proofErr w:type="spellEnd"/>
      <w:r w:rsidRPr="00EA7C43">
        <w:rPr>
          <w:rFonts w:eastAsia="Times New Roman"/>
          <w:lang w:eastAsia="pl-PL"/>
        </w:rPr>
        <w:t xml:space="preserve"> </w:t>
      </w:r>
      <w:proofErr w:type="spellStart"/>
      <w:r w:rsidRPr="00EA7C43">
        <w:rPr>
          <w:rFonts w:eastAsia="Times New Roman"/>
          <w:lang w:eastAsia="pl-PL"/>
        </w:rPr>
        <w:t>jobe</w:t>
      </w:r>
      <w:proofErr w:type="spellEnd"/>
      <w:r w:rsidRPr="00EA7C43">
        <w:rPr>
          <w:rFonts w:eastAsia="Times New Roman"/>
          <w:lang w:eastAsia="pl-PL"/>
        </w:rPr>
        <w:t xml:space="preserve">, </w:t>
      </w:r>
      <w:proofErr w:type="spellStart"/>
      <w:r w:rsidRPr="00EA7C43">
        <w:rPr>
          <w:rFonts w:eastAsia="Times New Roman"/>
          <w:lang w:eastAsia="pl-PL"/>
        </w:rPr>
        <w:t>nuclear</w:t>
      </w:r>
      <w:proofErr w:type="spellEnd"/>
      <w:r w:rsidRPr="00EA7C43">
        <w:rPr>
          <w:rFonts w:eastAsia="Times New Roman"/>
          <w:lang w:eastAsia="pl-PL"/>
        </w:rPr>
        <w:t xml:space="preserve"> </w:t>
      </w:r>
      <w:proofErr w:type="spellStart"/>
      <w:r w:rsidRPr="00EA7C43">
        <w:rPr>
          <w:rFonts w:eastAsia="Times New Roman"/>
          <w:lang w:eastAsia="pl-PL"/>
        </w:rPr>
        <w:t>tube</w:t>
      </w:r>
      <w:proofErr w:type="spellEnd"/>
      <w:r w:rsidR="000842FC" w:rsidRPr="00EA7C43">
        <w:rPr>
          <w:rFonts w:eastAsia="Times New Roman"/>
          <w:lang w:eastAsia="pl-PL"/>
        </w:rPr>
        <w:t>)</w:t>
      </w:r>
      <w:r w:rsidRPr="00EA7C43">
        <w:rPr>
          <w:rFonts w:eastAsia="Times New Roman"/>
          <w:lang w:eastAsia="pl-PL"/>
        </w:rPr>
        <w:t xml:space="preserve">, nart wodnych itd. </w:t>
      </w:r>
      <w:bookmarkStart w:id="19" w:name="_Hlk33442680"/>
      <w:bookmarkEnd w:id="18"/>
      <w:r w:rsidRPr="00EA7C43">
        <w:t>Z tej formy wypoczynku i rekreacji skorzystało ok</w:t>
      </w:r>
      <w:r w:rsidR="00DE74D3" w:rsidRPr="00EA7C43">
        <w:t>.</w:t>
      </w:r>
      <w:r w:rsidRPr="00EA7C43">
        <w:t xml:space="preserve"> 2</w:t>
      </w:r>
      <w:r w:rsidR="00DE74D3" w:rsidRPr="00EA7C43">
        <w:t xml:space="preserve"> </w:t>
      </w:r>
      <w:r w:rsidRPr="00EA7C43">
        <w:t xml:space="preserve">000 osób. </w:t>
      </w:r>
      <w:bookmarkEnd w:id="19"/>
      <w:r w:rsidRPr="00EA7C43">
        <w:t xml:space="preserve">Wzorem lat ubiegłych, przystań wioślarska przy ul. Piwnej 1 A stała się widownią dla V Festiwalu Smoczych Łodzi oraz </w:t>
      </w:r>
      <w:r w:rsidRPr="00EA7C43">
        <w:rPr>
          <w:color w:val="000000" w:themeColor="text1"/>
        </w:rPr>
        <w:t xml:space="preserve">przepłynięcia Wisły przez członków Stowarzyszenia „Morsy Kujawskie Włocławek”. Ponadto </w:t>
      </w:r>
      <w:r w:rsidRPr="00EA7C43">
        <w:t>na Zalewie</w:t>
      </w:r>
      <w:r w:rsidR="009B15AA" w:rsidRPr="00EA7C43">
        <w:t xml:space="preserve"> Włocławskim</w:t>
      </w:r>
      <w:r w:rsidRPr="00EA7C43">
        <w:t xml:space="preserve">, przy współpracy z samorządem Włocławka, odbywały się regaty żeglarskie: Salamander </w:t>
      </w:r>
      <w:proofErr w:type="spellStart"/>
      <w:r w:rsidRPr="00EA7C43">
        <w:t>Cup</w:t>
      </w:r>
      <w:proofErr w:type="spellEnd"/>
      <w:r w:rsidRPr="00EA7C43">
        <w:t xml:space="preserve">, Anwil </w:t>
      </w:r>
      <w:proofErr w:type="spellStart"/>
      <w:r w:rsidRPr="00EA7C43">
        <w:t>Cup</w:t>
      </w:r>
      <w:proofErr w:type="spellEnd"/>
      <w:r w:rsidRPr="00EA7C43">
        <w:t xml:space="preserve">, Regaty </w:t>
      </w:r>
      <w:proofErr w:type="spellStart"/>
      <w:r w:rsidRPr="00EA7C43">
        <w:t>Optysiowe</w:t>
      </w:r>
      <w:proofErr w:type="spellEnd"/>
      <w:r w:rsidRPr="00EA7C43">
        <w:t xml:space="preserve">, Ogólnopolskie zawody modeli jachtów żaglowych RC, Eliminacje do Mistrzostw Polski Kujawiak </w:t>
      </w:r>
      <w:proofErr w:type="spellStart"/>
      <w:r w:rsidRPr="00EA7C43">
        <w:t>Cup</w:t>
      </w:r>
      <w:proofErr w:type="spellEnd"/>
      <w:r w:rsidRPr="00EA7C43">
        <w:t xml:space="preserve">. </w:t>
      </w:r>
      <w:r w:rsidRPr="00EA7C43">
        <w:rPr>
          <w:color w:val="000000" w:themeColor="text1"/>
        </w:rPr>
        <w:t xml:space="preserve">Samorząd Włocławka wspierał także organizację szkolenia żeglarskiego organizowanego przez </w:t>
      </w:r>
      <w:proofErr w:type="spellStart"/>
      <w:r w:rsidRPr="00EA7C43">
        <w:rPr>
          <w:color w:val="000000" w:themeColor="text1"/>
        </w:rPr>
        <w:t>Yacht</w:t>
      </w:r>
      <w:proofErr w:type="spellEnd"/>
      <w:r w:rsidR="009B15AA" w:rsidRPr="00EA7C43">
        <w:rPr>
          <w:color w:val="000000" w:themeColor="text1"/>
        </w:rPr>
        <w:t xml:space="preserve"> </w:t>
      </w:r>
      <w:r w:rsidRPr="00EA7C43">
        <w:rPr>
          <w:color w:val="000000" w:themeColor="text1"/>
        </w:rPr>
        <w:t xml:space="preserve">Club Anwil i Klub Sportowy </w:t>
      </w:r>
      <w:proofErr w:type="spellStart"/>
      <w:r w:rsidRPr="00EA7C43">
        <w:rPr>
          <w:color w:val="000000" w:themeColor="text1"/>
        </w:rPr>
        <w:t>Aqua</w:t>
      </w:r>
      <w:proofErr w:type="spellEnd"/>
      <w:r w:rsidRPr="00EA7C43">
        <w:rPr>
          <w:color w:val="000000" w:themeColor="text1"/>
        </w:rPr>
        <w:t>. 11 sierpnia 2019 roku na Bulwarach im</w:t>
      </w:r>
      <w:r w:rsidR="009B15AA" w:rsidRPr="00EA7C43">
        <w:rPr>
          <w:color w:val="000000" w:themeColor="text1"/>
        </w:rPr>
        <w:t xml:space="preserve">. </w:t>
      </w:r>
      <w:r w:rsidRPr="00EA7C43">
        <w:rPr>
          <w:color w:val="000000" w:themeColor="text1"/>
        </w:rPr>
        <w:t>Marszałka Józefa Piłsudskiego we Włocławku ponownie zorganizowano Festiwal Wisły. W ramach wydarzenia odbywały się między innymi: parady kilkudziesięciu statków i łodzi, ekspozycje dawnego rzemiosła, w tym związane z wykorzystaniem królowej polskich rzek, a także targi kulinarne i koncerty.</w:t>
      </w:r>
    </w:p>
    <w:p w14:paraId="46B039CD" w14:textId="77777777" w:rsidR="00CF3BEE" w:rsidRPr="00EA7C43" w:rsidRDefault="00CF3BEE" w:rsidP="008657EA"/>
    <w:p w14:paraId="4611F391" w14:textId="178A2287" w:rsidR="00516084" w:rsidRPr="00EA7C43" w:rsidRDefault="00516084" w:rsidP="008657EA">
      <w:pPr>
        <w:rPr>
          <w:color w:val="000000" w:themeColor="text1"/>
        </w:rPr>
      </w:pPr>
      <w:r w:rsidRPr="00EA7C43">
        <w:rPr>
          <w:color w:val="000000" w:themeColor="text1"/>
        </w:rPr>
        <w:t xml:space="preserve">Dodatkowo, dzięki możliwościom powstałym na przystani żeglarskiej przy ul. Płockiej, 22 czerwca </w:t>
      </w:r>
      <w:r w:rsidRPr="00EA7C43">
        <w:t xml:space="preserve">2019 roku we Włocławku, podobnie jak w 17 innych ośrodkach w Polsce, zainaugurowano Ogólnopolski Program Edukacji Żeglarskiej - </w:t>
      </w:r>
      <w:proofErr w:type="spellStart"/>
      <w:r w:rsidRPr="00EA7C43">
        <w:t>PolSailing</w:t>
      </w:r>
      <w:proofErr w:type="spellEnd"/>
      <w:r w:rsidRPr="00EA7C43">
        <w:t xml:space="preserve"> 2019, którego organizatorem był Polski Związek Żeglarski, a Partnerem Głównym Ministerstwo Sportu i Turystyki. We Włocławku wydarzenie organizowane było przez KS </w:t>
      </w:r>
      <w:proofErr w:type="spellStart"/>
      <w:r w:rsidRPr="00EA7C43">
        <w:t>Aqua</w:t>
      </w:r>
      <w:proofErr w:type="spellEnd"/>
      <w:r w:rsidRPr="00EA7C43">
        <w:t xml:space="preserve">. Uczestnicy programu mogli skorzystać z 15 godzin bezpłatnej edukacji żeglarskiej na łódce klasy </w:t>
      </w:r>
      <w:proofErr w:type="spellStart"/>
      <w:r w:rsidRPr="00EA7C43">
        <w:t>Optimist</w:t>
      </w:r>
      <w:proofErr w:type="spellEnd"/>
      <w:r w:rsidRPr="00EA7C43">
        <w:t xml:space="preserve"> (7-10 lat) lub desce z żaglem (9-12 </w:t>
      </w:r>
      <w:r w:rsidRPr="00EA7C43">
        <w:lastRenderedPageBreak/>
        <w:t xml:space="preserve">lat). Zapoznali się z zasadami bezpieczeństwa nad wodą, nauczyli podstaw żeglowania, otrzymali materiały szkoleniowe – podręczniki „ABC </w:t>
      </w:r>
      <w:proofErr w:type="spellStart"/>
      <w:r w:rsidRPr="00EA7C43">
        <w:t>Optimista</w:t>
      </w:r>
      <w:proofErr w:type="spellEnd"/>
      <w:r w:rsidRPr="00EA7C43">
        <w:t xml:space="preserve">” lub „ABC windsurfingu”, karty umiejętności, a </w:t>
      </w:r>
      <w:r w:rsidRPr="00EA7C43">
        <w:rPr>
          <w:color w:val="000000" w:themeColor="text1"/>
        </w:rPr>
        <w:t>na koniec certyfikat „Zdolnego Żeglarza”.</w:t>
      </w:r>
    </w:p>
    <w:p w14:paraId="71A63F37" w14:textId="77777777" w:rsidR="00CF3BEE" w:rsidRPr="00EA7C43" w:rsidRDefault="00CF3BEE" w:rsidP="008657EA"/>
    <w:p w14:paraId="39B9E149" w14:textId="77777777" w:rsidR="00516084" w:rsidRPr="00EA7C43" w:rsidRDefault="00516084" w:rsidP="008657EA">
      <w:r w:rsidRPr="00EA7C43">
        <w:t xml:space="preserve">Wśród dodatkowych działań podjętych celem upowszechniania sportu i turystyki znalazły się: </w:t>
      </w:r>
    </w:p>
    <w:p w14:paraId="2B047EAB" w14:textId="64857597" w:rsidR="00516084" w:rsidRPr="00EA7C43" w:rsidRDefault="00516084" w:rsidP="008657EA">
      <w:pPr>
        <w:pStyle w:val="Akapitzlist"/>
        <w:numPr>
          <w:ilvl w:val="0"/>
          <w:numId w:val="11"/>
        </w:numPr>
      </w:pPr>
      <w:bookmarkStart w:id="20" w:name="_Hlk33442609"/>
      <w:r w:rsidRPr="00EA7C43">
        <w:t>Organizacja „spacerków po mieście z przewodnikiem”, w okresie od lutego do sierpnia zorganizowano łącznie 13 „spacerków”, w których wzięło udział ponad 300 osó</w:t>
      </w:r>
      <w:r w:rsidR="009B15AA" w:rsidRPr="00EA7C43">
        <w:t>b,</w:t>
      </w:r>
      <w:r w:rsidRPr="00EA7C43">
        <w:t xml:space="preserve"> </w:t>
      </w:r>
    </w:p>
    <w:p w14:paraId="667C3518" w14:textId="7E641E63" w:rsidR="00516084" w:rsidRPr="00EA7C43" w:rsidRDefault="00516084" w:rsidP="008657EA">
      <w:pPr>
        <w:pStyle w:val="Akapitzlist"/>
        <w:numPr>
          <w:ilvl w:val="0"/>
          <w:numId w:val="11"/>
        </w:numPr>
      </w:pPr>
      <w:r w:rsidRPr="00EA7C43">
        <w:t>Organizacja rajdów rowerowych – w sześciu rajdach rowerowych, które odbywały się w okresie od kwietnia do grudnia 2019 r. wzięło udział ok. 1 000 osób</w:t>
      </w:r>
      <w:bookmarkStart w:id="21" w:name="_Hlk33442640"/>
      <w:r w:rsidR="009B15AA" w:rsidRPr="00EA7C43">
        <w:t>,</w:t>
      </w:r>
    </w:p>
    <w:p w14:paraId="460DC4CB" w14:textId="10A05FC9" w:rsidR="00516084" w:rsidRPr="00EA7C43" w:rsidRDefault="00516084" w:rsidP="008657EA">
      <w:pPr>
        <w:pStyle w:val="Akapitzlist"/>
        <w:numPr>
          <w:ilvl w:val="0"/>
          <w:numId w:val="11"/>
        </w:numPr>
      </w:pPr>
      <w:r w:rsidRPr="00EA7C43">
        <w:t>Promowanie turystyki przez foldery informacyjne, publikację mapy Włocławka i informacje internetowe</w:t>
      </w:r>
      <w:bookmarkEnd w:id="21"/>
      <w:r w:rsidRPr="00EA7C43">
        <w:t>. Poza tym ofertę turystyczną Włocławka prezentowano w kraju i za granicą, np. w trakcie targów turystycznych: „Na styku kultur” w Łodzi,</w:t>
      </w:r>
      <w:r w:rsidRPr="00EA7C43">
        <w:rPr>
          <w:color w:val="000000"/>
        </w:rPr>
        <w:t xml:space="preserve"> Tour Salon w Poznaniu, Międzynarodowych Targów „</w:t>
      </w:r>
      <w:proofErr w:type="spellStart"/>
      <w:r w:rsidRPr="00EA7C43">
        <w:rPr>
          <w:color w:val="000000"/>
        </w:rPr>
        <w:t>Grüne</w:t>
      </w:r>
      <w:proofErr w:type="spellEnd"/>
      <w:r w:rsidRPr="00EA7C43">
        <w:rPr>
          <w:color w:val="000000"/>
        </w:rPr>
        <w:t xml:space="preserve"> </w:t>
      </w:r>
      <w:proofErr w:type="spellStart"/>
      <w:r w:rsidRPr="00EA7C43">
        <w:rPr>
          <w:color w:val="000000"/>
        </w:rPr>
        <w:t>Woche</w:t>
      </w:r>
      <w:proofErr w:type="spellEnd"/>
      <w:r w:rsidRPr="00EA7C43">
        <w:rPr>
          <w:color w:val="000000"/>
        </w:rPr>
        <w:t xml:space="preserve">” w Berlinie </w:t>
      </w:r>
      <w:r w:rsidRPr="00EA7C43">
        <w:t>oraz wydarzeń odbywających się w mieście adresowanych do włocławian i osób odwiedzających Włocławek, jak np. „Dni Włocławka”, jarmarki świąteczne itd.</w:t>
      </w:r>
      <w:bookmarkEnd w:id="20"/>
      <w:r w:rsidR="009B15AA" w:rsidRPr="00EA7C43">
        <w:t>,</w:t>
      </w:r>
    </w:p>
    <w:p w14:paraId="194368E1" w14:textId="10255DD9" w:rsidR="00516084" w:rsidRPr="00EA7C43" w:rsidRDefault="00516084" w:rsidP="008657EA">
      <w:pPr>
        <w:pStyle w:val="Akapitzlist"/>
        <w:numPr>
          <w:ilvl w:val="0"/>
          <w:numId w:val="11"/>
        </w:numPr>
        <w:rPr>
          <w:color w:val="000000" w:themeColor="text1"/>
        </w:rPr>
      </w:pPr>
      <w:r w:rsidRPr="00EA7C43">
        <w:t>Wsparcie organizacji czasu wolnego poprzez popularyzację turystyki kwalifikowanej - realizowane przez Oddział Kujawski PTTK we Włocławku m.in. poprzez konkurs „Poznajemy Ojcowiznę” na etapie oddziałowym i wojewódzkim, dofinansowania do rajdów pieszych, rowerowych, spływów kajakowych, w ramach umowy na dofinansowanie zadania zawartej pomiędzy Gminą Miasto Włocławek a Oddziałem Kujawski</w:t>
      </w:r>
      <w:r w:rsidR="000842FC" w:rsidRPr="00EA7C43">
        <w:t>m</w:t>
      </w:r>
      <w:r w:rsidRPr="00EA7C43">
        <w:t xml:space="preserve"> PTTK we Włocławku.</w:t>
      </w:r>
    </w:p>
    <w:p w14:paraId="11D427B4" w14:textId="77777777" w:rsidR="00CF3BEE" w:rsidRPr="00EA7C43" w:rsidRDefault="00CF3BEE" w:rsidP="008657EA"/>
    <w:p w14:paraId="4A1B3E01" w14:textId="1EAFCFA1" w:rsidR="00516084" w:rsidRPr="00EA7C43" w:rsidRDefault="00516084" w:rsidP="008657EA">
      <w:r w:rsidRPr="00EA7C43">
        <w:t>Włocławek aktywnie uczestniczył również w działaniach promujących Szlak Piastowski, m.in. poprzez organizację wycieczek rowerowych do miejsc związanych z Kazimierzem III Wielkim, zwiedzanie Bazyliki Katedralnej, informowanie o przedsięwzięciach organizowanych w ramach projektu.</w:t>
      </w:r>
    </w:p>
    <w:p w14:paraId="1303EEA6" w14:textId="77777777" w:rsidR="00CF3BEE" w:rsidRPr="00EA7C43" w:rsidRDefault="00CF3BEE" w:rsidP="008657EA"/>
    <w:p w14:paraId="12268408" w14:textId="048E1697" w:rsidR="00516084" w:rsidRPr="00EA7C43" w:rsidRDefault="00516084" w:rsidP="008657EA">
      <w:r w:rsidRPr="00EA7C43">
        <w:t>Podobnie jak w latach poprzednich, umożliwiono wykorzystywanie bazy sportowej Ośrodka Sp</w:t>
      </w:r>
      <w:r w:rsidR="00CF3BEE" w:rsidRPr="00EA7C43">
        <w:t xml:space="preserve">ortu i </w:t>
      </w:r>
      <w:r w:rsidRPr="00EA7C43">
        <w:t>Rekreacji przez różne grupy wiekowe i społeczne w sporcie amatorskim i zawodowym w formie klubów, stowarzyszeń, fundacji na preferencyjnych warunkach finansowych.</w:t>
      </w:r>
    </w:p>
    <w:p w14:paraId="5AC54929" w14:textId="77777777" w:rsidR="00CF3BEE" w:rsidRPr="00EA7C43" w:rsidRDefault="00CF3BEE" w:rsidP="008657EA"/>
    <w:p w14:paraId="26C22722" w14:textId="77777777" w:rsidR="00CF3BEE" w:rsidRPr="00EA7C43" w:rsidRDefault="00516084" w:rsidP="008657EA">
      <w:r w:rsidRPr="00EA7C43">
        <w:lastRenderedPageBreak/>
        <w:t>Zorganizowano również strefę kibica umożliwiającą zainteresowanym wspólne oglądanie meczów finałowych rundy Play – off Energa Basket Ligi, pomiędzy drużynami Anwil Włocławek i Polski Cukier Toruń.</w:t>
      </w:r>
    </w:p>
    <w:p w14:paraId="75D833F7" w14:textId="77777777" w:rsidR="00CF3BEE" w:rsidRPr="00EA7C43" w:rsidRDefault="00CF3BEE" w:rsidP="008657EA"/>
    <w:p w14:paraId="2DFA50E0" w14:textId="22308AF7" w:rsidR="00516084" w:rsidRPr="00EA7C43" w:rsidRDefault="00516084" w:rsidP="008657EA">
      <w:r w:rsidRPr="00EA7C43">
        <w:t xml:space="preserve">Na mocy art. 30 </w:t>
      </w:r>
      <w:r w:rsidR="000842FC" w:rsidRPr="00EA7C43">
        <w:t>u</w:t>
      </w:r>
      <w:r w:rsidRPr="00EA7C43">
        <w:t xml:space="preserve">stawy </w:t>
      </w:r>
      <w:r w:rsidR="000842FC" w:rsidRPr="00EA7C43">
        <w:t>z dnia 25 czerwca 2010 r</w:t>
      </w:r>
      <w:r w:rsidR="00F872D0" w:rsidRPr="00EA7C43">
        <w:t>.</w:t>
      </w:r>
      <w:r w:rsidR="000842FC" w:rsidRPr="00EA7C43">
        <w:t xml:space="preserve"> </w:t>
      </w:r>
      <w:r w:rsidRPr="00EA7C43">
        <w:t xml:space="preserve">o sporcie we Włocławku funkcjonowała Miejska Rada Sportu. Podczas jej obrad opiniowano projekty zarządzeń, projekty budżetu w części dotyczącej kultury fizycznej, propozycje dotyczące nagród dla najlepszych włocławskich sportowców i inne. W skład Miejskiej Rady Sportu wchodzili: Andrzej Person – przewodniczący, Marian Nowakowski – zastępca przewodniczącego, Hubert </w:t>
      </w:r>
      <w:proofErr w:type="spellStart"/>
      <w:r w:rsidRPr="00EA7C43">
        <w:t>Radke</w:t>
      </w:r>
      <w:proofErr w:type="spellEnd"/>
      <w:r w:rsidRPr="00EA7C43">
        <w:t xml:space="preserve"> – sekretarz, Aneta Szczepańska, Łukasz Brylski i Igor Griszczuk. </w:t>
      </w:r>
    </w:p>
    <w:p w14:paraId="024E83AC" w14:textId="77777777" w:rsidR="00CF3BEE" w:rsidRPr="00EA7C43" w:rsidRDefault="00CF3BEE" w:rsidP="008657EA">
      <w:pPr>
        <w:pStyle w:val="Akapitzlist"/>
      </w:pPr>
    </w:p>
    <w:p w14:paraId="48FCE1E0" w14:textId="6B4CD5A1" w:rsidR="003B5BEB" w:rsidRPr="00EA7C43" w:rsidRDefault="00840E4C" w:rsidP="008657EA">
      <w:pPr>
        <w:pStyle w:val="Akapitzlist"/>
      </w:pPr>
      <w:r w:rsidRPr="00EA7C43">
        <w:t>W 2019 r. sportowcy z Włocławka uzyskali w sumie 624,43 pkt. w systemie sportu młodzieżowego ogólnopolskiej klasyfikacji klubów, gmin i powiatów, prowadzonej prze</w:t>
      </w:r>
      <w:r w:rsidR="00935628" w:rsidRPr="00EA7C43">
        <w:t>z</w:t>
      </w:r>
      <w:r w:rsidRPr="00EA7C43">
        <w:t xml:space="preserve"> Zespół Sportu Młodzieżowego przy Instytucie Sportu </w:t>
      </w:r>
      <w:r w:rsidR="00935628" w:rsidRPr="00EA7C43">
        <w:br/>
      </w:r>
      <w:r w:rsidRPr="00EA7C43">
        <w:t>w Warszawie (w 2018 r. - 570,77 pkt., w 2017 r. 522,75 pkt.). Dało to Gminie Miasto Włocławek 40 miejsce na 881 sklasyfikowanych gmin, (w roku 2018 - 41. miejsce na 898). Włocławek, jako miasto na prawach powiatu, klasyfikowany jest również w kategorii powiatów całej Polski. W 2019 r. nasze miasto zajęło 48. pozycję (taką samą, jak rok wcześniej na 366 powiatów (rok wcześniej punkty uzyskały 374 powiaty).</w:t>
      </w:r>
    </w:p>
    <w:p w14:paraId="351B90B8" w14:textId="77777777" w:rsidR="003B5BEB" w:rsidRPr="00EA7C43" w:rsidRDefault="003B5BEB" w:rsidP="008657EA">
      <w:pPr>
        <w:spacing w:after="160"/>
      </w:pPr>
      <w:r w:rsidRPr="00EA7C43">
        <w:br w:type="page"/>
      </w:r>
    </w:p>
    <w:p w14:paraId="1A8F3E4D" w14:textId="61C1DFD8" w:rsidR="00396D87" w:rsidRPr="0004779A" w:rsidRDefault="003B5BEB" w:rsidP="0004779A">
      <w:pPr>
        <w:pStyle w:val="Nagwek3"/>
        <w:numPr>
          <w:ilvl w:val="1"/>
          <w:numId w:val="199"/>
        </w:numPr>
        <w:ind w:left="709"/>
      </w:pPr>
      <w:bookmarkStart w:id="22" w:name="_Toc42075722"/>
      <w:r w:rsidRPr="00EA7C43">
        <w:lastRenderedPageBreak/>
        <w:t>ŚRODOWISKO</w:t>
      </w:r>
      <w:bookmarkEnd w:id="22"/>
    </w:p>
    <w:p w14:paraId="73340BFA" w14:textId="77777777" w:rsidR="00501790" w:rsidRPr="00EA7C43" w:rsidRDefault="00501790" w:rsidP="008657EA"/>
    <w:p w14:paraId="1549D093" w14:textId="1B595FDA" w:rsidR="008160B5" w:rsidRPr="00EA7C43" w:rsidRDefault="008160B5" w:rsidP="008657EA">
      <w:r w:rsidRPr="00EA7C43">
        <w:t xml:space="preserve">Pomiar emisji zanieczyszczeń powietrza we Włocławku dokonywany jest przez </w:t>
      </w:r>
      <w:r w:rsidR="006863EC" w:rsidRPr="00EA7C43">
        <w:t>Główny Inspektorat Ochrony Środowiska w Bydgoszczy</w:t>
      </w:r>
      <w:r w:rsidRPr="00EA7C43">
        <w:t xml:space="preserve">, </w:t>
      </w:r>
      <w:r w:rsidR="006863EC" w:rsidRPr="00EA7C43">
        <w:t>na stałych stacjach pomiarowych</w:t>
      </w:r>
      <w:r w:rsidRPr="00EA7C43">
        <w:t>:</w:t>
      </w:r>
    </w:p>
    <w:p w14:paraId="4BD3433C" w14:textId="77777777" w:rsidR="008160B5" w:rsidRPr="00EA7C43" w:rsidRDefault="006863EC" w:rsidP="008657EA">
      <w:pPr>
        <w:pStyle w:val="Akapitzlist"/>
        <w:numPr>
          <w:ilvl w:val="0"/>
          <w:numId w:val="12"/>
        </w:numPr>
      </w:pPr>
      <w:r w:rsidRPr="00EA7C43">
        <w:t>„Okrzei” – stacja komunikacyjna położona w Śródmieściu;</w:t>
      </w:r>
    </w:p>
    <w:p w14:paraId="02C7389B" w14:textId="2B09D4CD" w:rsidR="008160B5" w:rsidRPr="00EA7C43" w:rsidRDefault="006863EC" w:rsidP="008657EA">
      <w:pPr>
        <w:pStyle w:val="Akapitzlist"/>
        <w:numPr>
          <w:ilvl w:val="0"/>
          <w:numId w:val="12"/>
        </w:numPr>
      </w:pPr>
      <w:r w:rsidRPr="00EA7C43">
        <w:t xml:space="preserve">„Gniazdowskiego” – na osiedlu </w:t>
      </w:r>
      <w:r w:rsidR="00180137" w:rsidRPr="00EA7C43">
        <w:t>Południe</w:t>
      </w:r>
      <w:r w:rsidRPr="00EA7C43">
        <w:t>, przy ul. Gniazdowskiego;</w:t>
      </w:r>
    </w:p>
    <w:p w14:paraId="2FD343B0" w14:textId="77777777" w:rsidR="006863EC" w:rsidRPr="00EA7C43" w:rsidRDefault="006863EC" w:rsidP="008657EA">
      <w:pPr>
        <w:pStyle w:val="Akapitzlist"/>
        <w:numPr>
          <w:ilvl w:val="0"/>
          <w:numId w:val="12"/>
        </w:numPr>
      </w:pPr>
      <w:r w:rsidRPr="00EA7C43">
        <w:t xml:space="preserve">„Kaliska” – na osiedlu Południe, przy ul. Kaliskiej 108 </w:t>
      </w:r>
    </w:p>
    <w:p w14:paraId="56D88550" w14:textId="77777777" w:rsidR="006863EC" w:rsidRPr="00EA7C43" w:rsidRDefault="006863EC" w:rsidP="008657EA">
      <w:r w:rsidRPr="00EA7C43">
        <w:t>i na stacji mobilnej:</w:t>
      </w:r>
    </w:p>
    <w:p w14:paraId="6B975325" w14:textId="0526D68B" w:rsidR="008160B5" w:rsidRPr="00EA7C43" w:rsidRDefault="00CF2D3C" w:rsidP="008657EA">
      <w:pPr>
        <w:pStyle w:val="Akapitzlist"/>
        <w:numPr>
          <w:ilvl w:val="0"/>
          <w:numId w:val="132"/>
        </w:numPr>
      </w:pPr>
      <w:r w:rsidRPr="00EA7C43">
        <w:t>u</w:t>
      </w:r>
      <w:r w:rsidR="006863EC" w:rsidRPr="00EA7C43">
        <w:t>l. Chełmicka (</w:t>
      </w:r>
      <w:proofErr w:type="spellStart"/>
      <w:r w:rsidR="006863EC" w:rsidRPr="00EA7C43">
        <w:t>airpointer</w:t>
      </w:r>
      <w:proofErr w:type="spellEnd"/>
      <w:r w:rsidR="006863EC" w:rsidRPr="00EA7C43">
        <w:t xml:space="preserve"> mobilny)</w:t>
      </w:r>
    </w:p>
    <w:p w14:paraId="29EC49FE" w14:textId="652BC192" w:rsidR="00563028" w:rsidRPr="00EA7C43" w:rsidRDefault="00563028" w:rsidP="008657EA"/>
    <w:p w14:paraId="275D94E6" w14:textId="4BCE094D" w:rsidR="006863EC" w:rsidRPr="00EA7C43" w:rsidRDefault="006863EC" w:rsidP="008657EA">
      <w:r w:rsidRPr="00EA7C43">
        <w:t xml:space="preserve">Na dwóch stacjach („Okrzei” i „Kaliska”) oprócz pomiarów zanieczyszczeń powietrza rejestrowane były parametry meteorologiczne. </w:t>
      </w:r>
    </w:p>
    <w:p w14:paraId="4C26091B" w14:textId="561DBD50" w:rsidR="006863EC" w:rsidRPr="00EA7C43" w:rsidRDefault="006863EC" w:rsidP="008657EA">
      <w:pPr>
        <w:rPr>
          <w:u w:val="single"/>
        </w:rPr>
      </w:pPr>
      <w:r w:rsidRPr="00EA7C43">
        <w:t>Pył zawieszony PM10</w:t>
      </w:r>
      <w:r w:rsidR="008160B5" w:rsidRPr="00EA7C43">
        <w:rPr>
          <w:rStyle w:val="Odwoanieprzypisudolneg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2"/>
      </w:r>
    </w:p>
    <w:p w14:paraId="6A382A92" w14:textId="1BA0D8C7" w:rsidR="006863EC" w:rsidRPr="00EA7C43" w:rsidRDefault="006863EC" w:rsidP="008657EA">
      <w:r w:rsidRPr="00EA7C43">
        <w:t>Istnieją dwa kryteria do oceny jakości powietrza ze względu na zanieczyszczenie pyłem zawieszonym PM10:</w:t>
      </w:r>
    </w:p>
    <w:p w14:paraId="07C6141C" w14:textId="02778D4F" w:rsidR="006863EC" w:rsidRPr="00EA7C43" w:rsidRDefault="006863EC" w:rsidP="008657EA">
      <w:pPr>
        <w:pStyle w:val="Akapitzlist"/>
        <w:numPr>
          <w:ilvl w:val="0"/>
          <w:numId w:val="2"/>
        </w:numPr>
      </w:pPr>
      <w:r w:rsidRPr="00EA7C43">
        <w:t>Poziom dopuszczalny 40 µg/m</w:t>
      </w:r>
      <w:r w:rsidR="00716C28" w:rsidRPr="00EA7C43">
        <w:t>³</w:t>
      </w:r>
      <w:r w:rsidRPr="00EA7C43">
        <w:t xml:space="preserve"> dla okresu uśrednienia – rok kalendarzowy,</w:t>
      </w:r>
    </w:p>
    <w:p w14:paraId="54FE2D51" w14:textId="4BCAAAFA" w:rsidR="006863EC" w:rsidRPr="00EA7C43" w:rsidRDefault="006863EC" w:rsidP="008657EA">
      <w:pPr>
        <w:pStyle w:val="Akapitzlist"/>
        <w:numPr>
          <w:ilvl w:val="0"/>
          <w:numId w:val="2"/>
        </w:numPr>
      </w:pPr>
      <w:r w:rsidRPr="00EA7C43">
        <w:t>Liczba przekroczeń 50 µg/m</w:t>
      </w:r>
      <w:r w:rsidR="00716C28" w:rsidRPr="00EA7C43">
        <w:t>³</w:t>
      </w:r>
      <w:r w:rsidRPr="00EA7C43">
        <w:t xml:space="preserve"> dla okresu uśrednienia – 24 godziny, która nie może być większa niż 35 dni w ciągu roku.</w:t>
      </w:r>
    </w:p>
    <w:p w14:paraId="361D70A4" w14:textId="62337592" w:rsidR="008160B5" w:rsidRPr="00EA7C43" w:rsidRDefault="008160B5" w:rsidP="008657EA">
      <w:pPr>
        <w:pStyle w:val="Akapitzlist"/>
      </w:pPr>
    </w:p>
    <w:p w14:paraId="227712DB" w14:textId="3B707850" w:rsidR="006863EC" w:rsidRPr="00EA7C43" w:rsidRDefault="006863EC" w:rsidP="008657EA">
      <w:r w:rsidRPr="00EA7C43">
        <w:t>W obowiązującym rozporządzeniu Ministra Środowiska z dnia 24 sierpnia 2012 r. w sprawie poziomów niektórych substancji w powietrzu (Dz. U. z 2012 r., poz. 1031) oraz rozporządzeniu Ministra Środowiska z dnia 8 października 2019 r. zmieniając</w:t>
      </w:r>
      <w:r w:rsidR="00935628" w:rsidRPr="00EA7C43">
        <w:t>ym</w:t>
      </w:r>
      <w:r w:rsidRPr="00EA7C43">
        <w:t xml:space="preserve"> rozporządzenie w sprawie poziomów niektórych substancji w powietrzu (Dz. U. z 2019 r., poz. 1931), dla pyłu PM 10 określone zostały ponadto: poziom informowania (100 µg/m</w:t>
      </w:r>
      <w:r w:rsidR="00716C28" w:rsidRPr="00EA7C43">
        <w:t>³</w:t>
      </w:r>
      <w:r w:rsidRPr="00EA7C43">
        <w:t>) i poziom alarmowy (150 µg/m</w:t>
      </w:r>
      <w:r w:rsidR="00716C28" w:rsidRPr="00EA7C43">
        <w:t>³</w:t>
      </w:r>
      <w:r w:rsidRPr="00EA7C43">
        <w:t xml:space="preserve">) jako stężenia 24-godzinne. </w:t>
      </w:r>
    </w:p>
    <w:p w14:paraId="5DC69DA1" w14:textId="77777777" w:rsidR="00716C28" w:rsidRPr="00EA7C43" w:rsidRDefault="00716C28" w:rsidP="008657EA"/>
    <w:p w14:paraId="571AAEBE" w14:textId="2ACEE4D4" w:rsidR="00563028" w:rsidRPr="00EA7C43" w:rsidRDefault="00563028" w:rsidP="008657EA">
      <w:r w:rsidRPr="00EA7C43">
        <w:t>W 2019 r</w:t>
      </w:r>
      <w:r w:rsidR="000842FC" w:rsidRPr="00EA7C43">
        <w:t>oku:</w:t>
      </w:r>
    </w:p>
    <w:p w14:paraId="4D1B15C7" w14:textId="3A7EE687" w:rsidR="008160B5" w:rsidRPr="00EA7C43" w:rsidRDefault="008160B5" w:rsidP="008657EA">
      <w:pPr>
        <w:pStyle w:val="Akapitzlist"/>
        <w:numPr>
          <w:ilvl w:val="0"/>
          <w:numId w:val="13"/>
        </w:numPr>
      </w:pPr>
      <w:r w:rsidRPr="00EA7C43">
        <w:t>n</w:t>
      </w:r>
      <w:r w:rsidR="006863EC" w:rsidRPr="00EA7C43">
        <w:t>ie zanotowano przekroczeń żadnego z obowiązujących normowanych poziomów pyłu zawieszonego PM10</w:t>
      </w:r>
      <w:r w:rsidR="00EF105F" w:rsidRPr="00EA7C43">
        <w:t xml:space="preserve"> (dopuszczalny – 50 µg/m</w:t>
      </w:r>
      <w:r w:rsidR="00716C28" w:rsidRPr="00EA7C43">
        <w:t>³</w:t>
      </w:r>
      <w:r w:rsidR="00EF105F" w:rsidRPr="00EA7C43">
        <w:t>; dopuszczalny – 40 µg/m</w:t>
      </w:r>
      <w:r w:rsidR="00716C28" w:rsidRPr="00EA7C43">
        <w:t>³</w:t>
      </w:r>
      <w:r w:rsidR="00EF105F" w:rsidRPr="00EA7C43">
        <w:t>; informowania – 100 µg/m</w:t>
      </w:r>
      <w:r w:rsidR="00716C28" w:rsidRPr="00EA7C43">
        <w:t>³</w:t>
      </w:r>
      <w:r w:rsidR="00EF105F" w:rsidRPr="00EA7C43">
        <w:t xml:space="preserve"> oraz alarmowy – 150 µg/m</w:t>
      </w:r>
      <w:r w:rsidR="00716C28" w:rsidRPr="00EA7C43">
        <w:t>³</w:t>
      </w:r>
      <w:r w:rsidR="00EF105F" w:rsidRPr="00EA7C43">
        <w:t>)</w:t>
      </w:r>
      <w:r w:rsidR="006863EC" w:rsidRPr="00EA7C43">
        <w:t xml:space="preserve">. W porównaniu z poziomem dopuszczalnym, określonym jako stężenie średnie roczne (40 </w:t>
      </w:r>
      <w:r w:rsidR="006863EC" w:rsidRPr="00EA7C43">
        <w:lastRenderedPageBreak/>
        <w:t>µg/m</w:t>
      </w:r>
      <w:r w:rsidR="00716C28" w:rsidRPr="00EA7C43">
        <w:t>³</w:t>
      </w:r>
      <w:r w:rsidR="006863EC" w:rsidRPr="00EA7C43">
        <w:t>), uzyskane w 2019 roku wartości stanowiły od 63% na stacji „Kaliska” do 69% na stacji „Okrzei”</w:t>
      </w:r>
      <w:r w:rsidRPr="00EA7C43">
        <w:t>.</w:t>
      </w:r>
    </w:p>
    <w:p w14:paraId="231F524E" w14:textId="154C6AC9" w:rsidR="008160B5" w:rsidRPr="00EA7C43" w:rsidRDefault="006863EC" w:rsidP="008657EA">
      <w:pPr>
        <w:pStyle w:val="Akapitzlist"/>
        <w:numPr>
          <w:ilvl w:val="0"/>
          <w:numId w:val="13"/>
        </w:numPr>
      </w:pPr>
      <w:r w:rsidRPr="00EA7C43">
        <w:t>nie odnotowano przekroczenia poziomu 24-godzinnego na żadnym z czterech stanowisk pomiarowych.</w:t>
      </w:r>
    </w:p>
    <w:p w14:paraId="03A53A1B" w14:textId="10576413" w:rsidR="008160B5" w:rsidRPr="00EA7C43" w:rsidRDefault="008160B5" w:rsidP="008657EA">
      <w:pPr>
        <w:pStyle w:val="Akapitzlist"/>
        <w:numPr>
          <w:ilvl w:val="0"/>
          <w:numId w:val="13"/>
        </w:numPr>
      </w:pPr>
      <w:r w:rsidRPr="00EA7C43">
        <w:t>s</w:t>
      </w:r>
      <w:r w:rsidR="006863EC" w:rsidRPr="00EA7C43">
        <w:t>twierdzono znacznie wyższe stężenia pyłu zawieszonego PM10 w sezonie grzewczym niż</w:t>
      </w:r>
      <w:r w:rsidR="00EF105F" w:rsidRPr="00EA7C43">
        <w:t xml:space="preserve"> </w:t>
      </w:r>
      <w:r w:rsidR="006863EC" w:rsidRPr="00EA7C43">
        <w:t>w sezonie letnim na trzech stanowiskach pomiarowych, jedynie przy ul. Kaliskiej stężenie średnie z półrocza ciepłego okazało się wyższe od stężenia z półrocza chłodnego. Największa różnica między sezonami wystąpiła na stanowisku automatycznym przy ul. Okrzei, gdzie stężenie średnie z półrocza chłodnego (I-III, X-XII) było o 13,0 µg/m</w:t>
      </w:r>
      <w:r w:rsidR="00716C28" w:rsidRPr="00EA7C43">
        <w:t>³</w:t>
      </w:r>
      <w:r w:rsidR="006863EC" w:rsidRPr="00EA7C43">
        <w:t xml:space="preserve"> wyższe od stężenia średniego z półrocza ciepłego (IV-IX). W 2019 roku</w:t>
      </w:r>
      <w:r w:rsidR="00C36B87" w:rsidRPr="00EA7C43">
        <w:t>,</w:t>
      </w:r>
      <w:r w:rsidR="006863EC" w:rsidRPr="00EA7C43">
        <w:t xml:space="preserve"> ze względu na łagodną zimę (szczególnie miesiące październik-grudzień)</w:t>
      </w:r>
      <w:r w:rsidR="00C36B87" w:rsidRPr="00EA7C43">
        <w:t>,</w:t>
      </w:r>
      <w:r w:rsidR="006863EC" w:rsidRPr="00EA7C43">
        <w:t xml:space="preserve"> nie uwidocznił się tak duży jak w latach wcześniejszych wpływ niskiej emisji z palenisk domowych na jakość powietrza atmosferycznego.</w:t>
      </w:r>
    </w:p>
    <w:p w14:paraId="1B4223E0" w14:textId="377E726F" w:rsidR="00716C28" w:rsidRPr="00EA7C43" w:rsidRDefault="006863EC" w:rsidP="008657EA">
      <w:pPr>
        <w:pStyle w:val="Akapitzlist"/>
        <w:numPr>
          <w:ilvl w:val="0"/>
          <w:numId w:val="13"/>
        </w:numPr>
      </w:pPr>
      <w:r w:rsidRPr="00EA7C43">
        <w:t>nie odnotowano ani jednego dnia ze stężeniem 24-godzinnym py</w:t>
      </w:r>
      <w:r w:rsidR="00EF105F" w:rsidRPr="00EA7C43">
        <w:t>ł</w:t>
      </w:r>
      <w:r w:rsidRPr="00EA7C43">
        <w:t>u zawieszonego PM10 wyższym od poziomu informowania 200 µg/m</w:t>
      </w:r>
      <w:r w:rsidR="00716C28" w:rsidRPr="00EA7C43">
        <w:t>³</w:t>
      </w:r>
      <w:r w:rsidRPr="00EA7C43">
        <w:t>, obowiązującego do dnia 10 października 2019 r., jak również ani jednego dnia ze stężeniem 24-godzinnym wyższym od poziomu informowania 100 µg/m</w:t>
      </w:r>
      <w:r w:rsidR="00716C28" w:rsidRPr="00EA7C43">
        <w:t>³</w:t>
      </w:r>
      <w:r w:rsidRPr="00EA7C43">
        <w:t>, po 11 października</w:t>
      </w:r>
      <w:r w:rsidR="000842FC" w:rsidRPr="00EA7C43">
        <w:t xml:space="preserve"> 2019 r.</w:t>
      </w:r>
      <w:r w:rsidRPr="00EA7C43">
        <w:t>, gdy zaczął obowiązywać bardziej rygorystyczny poziom informowania.</w:t>
      </w:r>
    </w:p>
    <w:p w14:paraId="214F90EE" w14:textId="77777777" w:rsidR="000842FC" w:rsidRPr="00EA7C43" w:rsidRDefault="000842FC" w:rsidP="008657EA">
      <w:pPr>
        <w:pStyle w:val="Akapitzlist"/>
      </w:pPr>
    </w:p>
    <w:p w14:paraId="08A3EB42" w14:textId="77777777" w:rsidR="006863EC" w:rsidRPr="00EA7C43" w:rsidRDefault="006863EC" w:rsidP="008657EA">
      <w:r w:rsidRPr="00EA7C43">
        <w:t>Pył zawieszony PM2,5</w:t>
      </w:r>
    </w:p>
    <w:p w14:paraId="138501FF" w14:textId="4BFC74F6" w:rsidR="006863EC" w:rsidRPr="00EA7C43" w:rsidRDefault="006863EC" w:rsidP="008657EA">
      <w:r w:rsidRPr="00EA7C43">
        <w:t>Pył zawieszony PM2,5 emitowany jest jako zanieczyszczenie pierwotne oraz powstaje w dużej mierze jako zanieczyszczenie wtórne w wyniku przemian jego prekursorów</w:t>
      </w:r>
      <w:r w:rsidR="00CF2D3C" w:rsidRPr="00EA7C43">
        <w:t xml:space="preserve">, </w:t>
      </w:r>
      <w:r w:rsidRPr="00EA7C43">
        <w:t>tj. dwutlenku siarki, dwutlenku azotu, amoniaku i lotnych związków organicznych.</w:t>
      </w:r>
    </w:p>
    <w:p w14:paraId="70AA3DE5" w14:textId="77777777" w:rsidR="006863EC" w:rsidRPr="00EA7C43" w:rsidRDefault="006863EC" w:rsidP="008657EA">
      <w:r w:rsidRPr="00EA7C43">
        <w:t>Na terenie miasta Włocławek wykonywane były pomiary pyłu zawieszonego PM2,5 na stacjach „Gniazdowskiego” i „Okrzei”.</w:t>
      </w:r>
    </w:p>
    <w:p w14:paraId="4E15651D" w14:textId="4EBEF3BA" w:rsidR="008160B5" w:rsidRPr="00EA7C43" w:rsidRDefault="008160B5" w:rsidP="008657EA">
      <w:pPr>
        <w:pStyle w:val="Akapitzlist"/>
        <w:numPr>
          <w:ilvl w:val="0"/>
          <w:numId w:val="14"/>
        </w:numPr>
      </w:pPr>
      <w:r w:rsidRPr="00EA7C43">
        <w:t>s</w:t>
      </w:r>
      <w:r w:rsidR="006863EC" w:rsidRPr="00EA7C43">
        <w:t>tężenia średnie roczne z 2019 roku obliczone z referencyjnych pomiarów manualnych na stacji „Gniazdowskiego” wyniosło 17,2 µg/m</w:t>
      </w:r>
      <w:r w:rsidR="00716C28" w:rsidRPr="00EA7C43">
        <w:t>³</w:t>
      </w:r>
      <w:r w:rsidR="006863EC" w:rsidRPr="00EA7C43">
        <w:t>, natomiast z pomiarów automatycznych na stacji „Okrzei” – 22,9 µg/m3. Uzyskane stężenia nie przekroczyły wartości 25 µg/m</w:t>
      </w:r>
      <w:r w:rsidR="00716C28" w:rsidRPr="00EA7C43">
        <w:t>³</w:t>
      </w:r>
      <w:r w:rsidR="006863EC" w:rsidRPr="00EA7C43">
        <w:t xml:space="preserve"> (docelowa i równocześnie dopuszczalna dla roku kalendarzowego)</w:t>
      </w:r>
      <w:r w:rsidR="00EF105F" w:rsidRPr="00EA7C43">
        <w:t>.</w:t>
      </w:r>
    </w:p>
    <w:p w14:paraId="7FFF2ED8" w14:textId="77777777" w:rsidR="000842FC" w:rsidRPr="00EA7C43" w:rsidRDefault="000842FC" w:rsidP="008657EA"/>
    <w:p w14:paraId="25D4EB2B" w14:textId="0477B8F5" w:rsidR="006863EC" w:rsidRPr="00EA7C43" w:rsidRDefault="006863EC" w:rsidP="008657EA">
      <w:r w:rsidRPr="00EA7C43">
        <w:t xml:space="preserve">Stężenie </w:t>
      </w:r>
      <w:proofErr w:type="spellStart"/>
      <w:r w:rsidRPr="00EA7C43">
        <w:t>benzo</w:t>
      </w:r>
      <w:proofErr w:type="spellEnd"/>
      <w:r w:rsidRPr="00EA7C43">
        <w:t>(a)</w:t>
      </w:r>
      <w:proofErr w:type="spellStart"/>
      <w:r w:rsidRPr="00EA7C43">
        <w:t>pirenu</w:t>
      </w:r>
      <w:proofErr w:type="spellEnd"/>
      <w:r w:rsidRPr="00EA7C43">
        <w:t xml:space="preserve"> w pyle zawieszonym PM10</w:t>
      </w:r>
    </w:p>
    <w:p w14:paraId="3123A039" w14:textId="77777777" w:rsidR="00716C28" w:rsidRPr="00EA7C43" w:rsidRDefault="00716C28" w:rsidP="008657EA"/>
    <w:p w14:paraId="744E9E18" w14:textId="2C4A94E8" w:rsidR="00A20A41" w:rsidRPr="00EA7C43" w:rsidRDefault="006863EC" w:rsidP="008657EA">
      <w:r w:rsidRPr="00EA7C43">
        <w:lastRenderedPageBreak/>
        <w:t xml:space="preserve">Pomiary </w:t>
      </w:r>
      <w:proofErr w:type="spellStart"/>
      <w:r w:rsidRPr="00EA7C43">
        <w:t>bezno</w:t>
      </w:r>
      <w:proofErr w:type="spellEnd"/>
      <w:r w:rsidRPr="00EA7C43">
        <w:t>(a)</w:t>
      </w:r>
      <w:proofErr w:type="spellStart"/>
      <w:r w:rsidRPr="00EA7C43">
        <w:t>pirenu</w:t>
      </w:r>
      <w:proofErr w:type="spellEnd"/>
      <w:r w:rsidRPr="00EA7C43">
        <w:t xml:space="preserve"> w pyle zawieszonym PM10 wykonywane były na stacji „Gniazdowskiego”</w:t>
      </w:r>
      <w:r w:rsidR="0003362D" w:rsidRPr="00EA7C43">
        <w:t xml:space="preserve"> </w:t>
      </w:r>
      <w:r w:rsidRPr="00EA7C43">
        <w:t xml:space="preserve">w łączonych próbach 7-dniowych. Dla </w:t>
      </w:r>
      <w:proofErr w:type="spellStart"/>
      <w:r w:rsidRPr="00EA7C43">
        <w:t>bezno</w:t>
      </w:r>
      <w:proofErr w:type="spellEnd"/>
      <w:r w:rsidRPr="00EA7C43">
        <w:t>(a)</w:t>
      </w:r>
      <w:proofErr w:type="spellStart"/>
      <w:r w:rsidRPr="00EA7C43">
        <w:t>pirenu</w:t>
      </w:r>
      <w:proofErr w:type="spellEnd"/>
      <w:r w:rsidRPr="00EA7C43">
        <w:t xml:space="preserve"> obowiązuje poziom docelowy jako wartość stężenia średniego rocznego 1 </w:t>
      </w:r>
      <w:proofErr w:type="spellStart"/>
      <w:r w:rsidRPr="00EA7C43">
        <w:t>ng</w:t>
      </w:r>
      <w:proofErr w:type="spellEnd"/>
      <w:r w:rsidRPr="00EA7C43">
        <w:t>/m</w:t>
      </w:r>
      <w:r w:rsidR="00716C28" w:rsidRPr="00EA7C43">
        <w:t>³</w:t>
      </w:r>
      <w:r w:rsidRPr="00EA7C43">
        <w:t>.</w:t>
      </w:r>
    </w:p>
    <w:p w14:paraId="0713F7E2" w14:textId="4BC711E9" w:rsidR="00A20A41" w:rsidRPr="00EA7C43" w:rsidRDefault="006863EC" w:rsidP="008657EA">
      <w:pPr>
        <w:pStyle w:val="Akapitzlist"/>
        <w:numPr>
          <w:ilvl w:val="0"/>
          <w:numId w:val="14"/>
        </w:numPr>
      </w:pPr>
      <w:r w:rsidRPr="00EA7C43">
        <w:t xml:space="preserve">Wynik 2,0 </w:t>
      </w:r>
      <w:proofErr w:type="spellStart"/>
      <w:r w:rsidRPr="00EA7C43">
        <w:t>ng</w:t>
      </w:r>
      <w:proofErr w:type="spellEnd"/>
      <w:r w:rsidRPr="00EA7C43">
        <w:t>/m</w:t>
      </w:r>
      <w:r w:rsidR="00A93734" w:rsidRPr="00EA7C43">
        <w:t>³</w:t>
      </w:r>
      <w:r w:rsidRPr="00EA7C43">
        <w:t xml:space="preserve"> przekracza poziom docelowy, co skutkuje zaliczeniem strefy miasto Włocławek do klasy C w rocznej ocenie jakości powietrza. Problem przekroczeń poziomu docelowego tego zanieczyszczenia w powietrzu potęguje zdarzające się nielegalne spalanie przez mieszkańców odpadów komunalnych w paleniskach domowych.</w:t>
      </w:r>
    </w:p>
    <w:p w14:paraId="77F7EE51" w14:textId="2F070019" w:rsidR="00EA270E" w:rsidRPr="00EA7C43" w:rsidRDefault="006863EC" w:rsidP="008657EA">
      <w:pPr>
        <w:pStyle w:val="Akapitzlist"/>
        <w:numPr>
          <w:ilvl w:val="0"/>
          <w:numId w:val="14"/>
        </w:numPr>
      </w:pPr>
      <w:r w:rsidRPr="00EA7C43">
        <w:t xml:space="preserve">Stężenie średnie z półrocza chłodnego (3,72 </w:t>
      </w:r>
      <w:proofErr w:type="spellStart"/>
      <w:r w:rsidRPr="00EA7C43">
        <w:t>ng</w:t>
      </w:r>
      <w:proofErr w:type="spellEnd"/>
      <w:r w:rsidRPr="00EA7C43">
        <w:t>/m</w:t>
      </w:r>
      <w:r w:rsidR="00716C28" w:rsidRPr="00EA7C43">
        <w:t>³</w:t>
      </w:r>
      <w:r w:rsidRPr="00EA7C43">
        <w:t>) okazało się we Włocławku dwunastokrotnie wyższe od stężeni</w:t>
      </w:r>
      <w:r w:rsidR="0003362D" w:rsidRPr="00EA7C43">
        <w:t>a</w:t>
      </w:r>
      <w:r w:rsidRPr="00EA7C43">
        <w:t xml:space="preserve"> średniego z półrocza ciepłego (0,30 </w:t>
      </w:r>
      <w:proofErr w:type="spellStart"/>
      <w:r w:rsidRPr="00EA7C43">
        <w:t>ng</w:t>
      </w:r>
      <w:proofErr w:type="spellEnd"/>
      <w:r w:rsidRPr="00EA7C43">
        <w:t>/m</w:t>
      </w:r>
      <w:r w:rsidR="00716C28" w:rsidRPr="00EA7C43">
        <w:t>³</w:t>
      </w:r>
      <w:r w:rsidRPr="00EA7C43">
        <w:t>).</w:t>
      </w:r>
    </w:p>
    <w:p w14:paraId="0C2F566D" w14:textId="77777777" w:rsidR="00716C28" w:rsidRPr="00EA7C43" w:rsidRDefault="00716C28" w:rsidP="008657EA">
      <w:pPr>
        <w:pStyle w:val="Akapitzlist"/>
      </w:pPr>
    </w:p>
    <w:p w14:paraId="7D7E8D09" w14:textId="3A9B7A80" w:rsidR="006863EC" w:rsidRPr="00EA7C43" w:rsidRDefault="006863EC" w:rsidP="008657EA">
      <w:r w:rsidRPr="00EA7C43">
        <w:t>Poziom hałasu</w:t>
      </w:r>
    </w:p>
    <w:p w14:paraId="7AF59CF5" w14:textId="77777777" w:rsidR="00A20A41" w:rsidRPr="00EA7C43" w:rsidRDefault="00A20A41" w:rsidP="008657EA"/>
    <w:p w14:paraId="3B936B99" w14:textId="0A4DEA91" w:rsidR="006863EC" w:rsidRPr="00EA7C43" w:rsidRDefault="006863EC" w:rsidP="008657EA">
      <w:r w:rsidRPr="00EA7C43">
        <w:t>Wojewódzki Inspektorat Ochrony Środowiska w Bydgoszczy, Delegatura we Włocławku w 2019 roku skontrolował 6 podmiotów gospodarczych w zakresie dotrzymywania dopuszczalnych norm poziomu hałasu określonych w rozporządzeniu Ministra Środowiska z dnia 14 czerwca 2007 r. w sprawie dopuszczalnych poziomów hałasu w środowisku (Dz. U z 2014 r., poz. 112) oraz w decyzjach wydanych dla zakładów:</w:t>
      </w:r>
    </w:p>
    <w:p w14:paraId="4264EA29" w14:textId="77777777" w:rsidR="00716C28" w:rsidRPr="00EA7C43" w:rsidRDefault="00716C28" w:rsidP="008657EA"/>
    <w:p w14:paraId="2193AB85" w14:textId="6A2C65F6" w:rsidR="00A20A41" w:rsidRPr="00EA7C43" w:rsidRDefault="006863EC" w:rsidP="008657EA">
      <w:pPr>
        <w:pStyle w:val="Akapitzlist"/>
        <w:numPr>
          <w:ilvl w:val="0"/>
          <w:numId w:val="15"/>
        </w:numPr>
      </w:pPr>
      <w:r w:rsidRPr="00EA7C43">
        <w:t xml:space="preserve">Przedsiębiorstwo Usługowo-Handlowe Usługi Transportowe Władysław </w:t>
      </w:r>
      <w:proofErr w:type="spellStart"/>
      <w:r w:rsidRPr="00EA7C43">
        <w:t>Felińczak</w:t>
      </w:r>
      <w:proofErr w:type="spellEnd"/>
      <w:r w:rsidRPr="00EA7C43">
        <w:t xml:space="preserve"> ul. Węglowa 23, 87-800 Włocławek,</w:t>
      </w:r>
    </w:p>
    <w:p w14:paraId="3927C61D" w14:textId="77777777" w:rsidR="00A20A41" w:rsidRPr="00EA7C43" w:rsidRDefault="006863EC" w:rsidP="008657EA">
      <w:pPr>
        <w:pStyle w:val="Akapitzlist"/>
        <w:numPr>
          <w:ilvl w:val="0"/>
          <w:numId w:val="15"/>
        </w:numPr>
      </w:pPr>
      <w:proofErr w:type="spellStart"/>
      <w:r w:rsidRPr="00EA7C43">
        <w:t>TreBud</w:t>
      </w:r>
      <w:proofErr w:type="spellEnd"/>
      <w:r w:rsidRPr="00EA7C43">
        <w:t xml:space="preserve"> s.c. ul. Polna 3, 87-800 Włocławek,</w:t>
      </w:r>
    </w:p>
    <w:p w14:paraId="45E8143C" w14:textId="77777777" w:rsidR="00A20A41" w:rsidRPr="00EA7C43" w:rsidRDefault="006863EC" w:rsidP="008657EA">
      <w:pPr>
        <w:pStyle w:val="Akapitzlist"/>
        <w:numPr>
          <w:ilvl w:val="0"/>
          <w:numId w:val="15"/>
        </w:numPr>
      </w:pPr>
      <w:r w:rsidRPr="00EA7C43">
        <w:t>Faber CNC Marcin Winnicki ul. Kaletnicza 4, 87-800 Włocławek,</w:t>
      </w:r>
    </w:p>
    <w:p w14:paraId="735D297F" w14:textId="77777777" w:rsidR="00A20A41" w:rsidRPr="00EA7C43" w:rsidRDefault="006863EC" w:rsidP="008657EA">
      <w:pPr>
        <w:pStyle w:val="Akapitzlist"/>
        <w:numPr>
          <w:ilvl w:val="0"/>
          <w:numId w:val="15"/>
        </w:numPr>
      </w:pPr>
      <w:r w:rsidRPr="00EA7C43">
        <w:t xml:space="preserve">Jeronimo </w:t>
      </w:r>
      <w:proofErr w:type="spellStart"/>
      <w:r w:rsidRPr="00EA7C43">
        <w:t>Martins</w:t>
      </w:r>
      <w:proofErr w:type="spellEnd"/>
      <w:r w:rsidRPr="00EA7C43">
        <w:t xml:space="preserve"> Polska S.A. Al. Jana Pawła II 8, 87-800 Włocławek,</w:t>
      </w:r>
    </w:p>
    <w:p w14:paraId="580DD5F6" w14:textId="77777777" w:rsidR="00A20A41" w:rsidRPr="00EA7C43" w:rsidRDefault="006863EC" w:rsidP="008657EA">
      <w:pPr>
        <w:pStyle w:val="Akapitzlist"/>
        <w:numPr>
          <w:ilvl w:val="0"/>
          <w:numId w:val="15"/>
        </w:numPr>
      </w:pPr>
      <w:r w:rsidRPr="00EA7C43">
        <w:t>Zakład Usług Remontowo-Montażowych „</w:t>
      </w:r>
      <w:proofErr w:type="spellStart"/>
      <w:r w:rsidRPr="00EA7C43">
        <w:t>Remak</w:t>
      </w:r>
      <w:proofErr w:type="spellEnd"/>
      <w:r w:rsidRPr="00EA7C43">
        <w:t xml:space="preserve">” </w:t>
      </w:r>
      <w:proofErr w:type="spellStart"/>
      <w:r w:rsidRPr="00EA7C43">
        <w:t>sp.j</w:t>
      </w:r>
      <w:proofErr w:type="spellEnd"/>
      <w:r w:rsidRPr="00EA7C43">
        <w:t>. ul. Duninowska 10, 87-800 Włocławek</w:t>
      </w:r>
    </w:p>
    <w:p w14:paraId="2217F32B" w14:textId="244448CA" w:rsidR="006863EC" w:rsidRPr="00EA7C43" w:rsidRDefault="006863EC" w:rsidP="008657EA">
      <w:pPr>
        <w:pStyle w:val="Akapitzlist"/>
        <w:numPr>
          <w:ilvl w:val="0"/>
          <w:numId w:val="15"/>
        </w:numPr>
      </w:pPr>
      <w:r w:rsidRPr="00EA7C43">
        <w:t>RUN CHŁODNIA Sp. z o.o. ul. Wysoka 14, 87-800 Włocławek</w:t>
      </w:r>
    </w:p>
    <w:p w14:paraId="0DBB5DE2" w14:textId="77777777" w:rsidR="00716C28" w:rsidRPr="00EA7C43" w:rsidRDefault="00716C28" w:rsidP="008657EA">
      <w:pPr>
        <w:pStyle w:val="Akapitzlist"/>
      </w:pPr>
    </w:p>
    <w:p w14:paraId="4E02BD26" w14:textId="6AA9255A" w:rsidR="00716C28" w:rsidRPr="00EA7C43" w:rsidRDefault="006863EC" w:rsidP="008657EA">
      <w:r w:rsidRPr="00EA7C43">
        <w:t xml:space="preserve">Tylko w jednym </w:t>
      </w:r>
      <w:r w:rsidR="0003362D" w:rsidRPr="00EA7C43">
        <w:t xml:space="preserve">zakładzie </w:t>
      </w:r>
      <w:r w:rsidRPr="00EA7C43">
        <w:t xml:space="preserve">we Włocławku odnotowano przekroczenie dopuszczalnego poziomu hałasu w porze dziennej określonego w decyzji administracyjnej Prezydenta Miasta Włocławek. </w:t>
      </w:r>
      <w:r w:rsidR="0003362D" w:rsidRPr="00EA7C43">
        <w:t>Nieprawidłowości usunięto.</w:t>
      </w:r>
    </w:p>
    <w:p w14:paraId="2283949B" w14:textId="0C30FA65" w:rsidR="00EF105F" w:rsidRPr="00EA7C43" w:rsidRDefault="006863EC" w:rsidP="008657EA">
      <w:r w:rsidRPr="00EA7C43">
        <w:t xml:space="preserve"> </w:t>
      </w:r>
    </w:p>
    <w:p w14:paraId="1ADBD4D8" w14:textId="77777777" w:rsidR="00A20A41" w:rsidRPr="00EA7C43" w:rsidRDefault="00B13BC0" w:rsidP="008657EA">
      <w:r w:rsidRPr="00EA7C43">
        <w:t>W 2019 r. wydano:</w:t>
      </w:r>
    </w:p>
    <w:p w14:paraId="7E811E09" w14:textId="476D0C9C" w:rsidR="00A20A41" w:rsidRPr="00EA7C43" w:rsidRDefault="00B13BC0" w:rsidP="008657EA">
      <w:pPr>
        <w:pStyle w:val="Akapitzlist"/>
        <w:numPr>
          <w:ilvl w:val="0"/>
          <w:numId w:val="16"/>
        </w:numPr>
        <w:rPr>
          <w:color w:val="000000" w:themeColor="text1"/>
        </w:rPr>
      </w:pPr>
      <w:r w:rsidRPr="00EA7C43">
        <w:lastRenderedPageBreak/>
        <w:t>17 decyzji o środowiskowych uwarunkowaniach</w:t>
      </w:r>
      <w:r w:rsidR="00074521" w:rsidRPr="00EA7C43">
        <w:t xml:space="preserve"> zgody na realizację przedsięwzięcia</w:t>
      </w:r>
      <w:r w:rsidRPr="00EA7C43">
        <w:t>,</w:t>
      </w:r>
    </w:p>
    <w:p w14:paraId="3A6A289F" w14:textId="47570826" w:rsidR="00B13BC0" w:rsidRPr="00EA7C43" w:rsidRDefault="00B13BC0" w:rsidP="008657EA">
      <w:pPr>
        <w:pStyle w:val="Akapitzlist"/>
        <w:numPr>
          <w:ilvl w:val="0"/>
          <w:numId w:val="16"/>
        </w:numPr>
        <w:rPr>
          <w:color w:val="000000" w:themeColor="text1"/>
        </w:rPr>
      </w:pPr>
      <w:r w:rsidRPr="00EA7C43">
        <w:t>172 decyzj</w:t>
      </w:r>
      <w:r w:rsidR="00C36B87" w:rsidRPr="00EA7C43">
        <w:t>e</w:t>
      </w:r>
      <w:r w:rsidRPr="00EA7C43">
        <w:t xml:space="preserve"> na </w:t>
      </w:r>
      <w:r w:rsidR="00186324" w:rsidRPr="00EA7C43">
        <w:t>usuwanie drzew i krzewów.</w:t>
      </w:r>
    </w:p>
    <w:p w14:paraId="42E7B9FA" w14:textId="77777777" w:rsidR="00EF105F" w:rsidRPr="00EA7C43" w:rsidRDefault="00EF105F" w:rsidP="008657EA">
      <w:pPr>
        <w:pStyle w:val="Akapitzlist"/>
      </w:pPr>
    </w:p>
    <w:p w14:paraId="7A4BEBE6" w14:textId="05C87932" w:rsidR="00EF105F" w:rsidRPr="00EA7C43" w:rsidRDefault="00EF105F" w:rsidP="008657EA">
      <w:r w:rsidRPr="00EA7C43">
        <w:t>Programy</w:t>
      </w:r>
    </w:p>
    <w:p w14:paraId="15A51E3A" w14:textId="77777777" w:rsidR="00712039" w:rsidRPr="00EA7C43" w:rsidRDefault="00712039" w:rsidP="008657EA">
      <w:pPr>
        <w:pStyle w:val="Akapitzlist"/>
      </w:pPr>
    </w:p>
    <w:p w14:paraId="673346E6" w14:textId="3EB3D56E" w:rsidR="00712039" w:rsidRPr="00EA7C43" w:rsidRDefault="00712039" w:rsidP="008657EA">
      <w:pPr>
        <w:pStyle w:val="Akapitzlist"/>
        <w:numPr>
          <w:ilvl w:val="0"/>
          <w:numId w:val="68"/>
        </w:numPr>
      </w:pPr>
      <w:r w:rsidRPr="00EA7C43">
        <w:t xml:space="preserve">Program ochrony środowiska dla Miasta Włocławek na lata 2014 – 2017 z perspektywą na lata 2018 – 2021, przyjęty </w:t>
      </w:r>
      <w:r w:rsidR="004073C6" w:rsidRPr="00EA7C43">
        <w:t xml:space="preserve">Uchwałą Rady Miasta </w:t>
      </w:r>
      <w:r w:rsidR="00685A82" w:rsidRPr="00EA7C43">
        <w:t xml:space="preserve">Nr VII/42/2015 r. </w:t>
      </w:r>
      <w:r w:rsidRPr="00EA7C43">
        <w:t xml:space="preserve">z dnia 27 kwietnia 2015 r. </w:t>
      </w:r>
    </w:p>
    <w:p w14:paraId="0D2C06BC" w14:textId="77777777" w:rsidR="00716C28" w:rsidRPr="00EA7C43" w:rsidRDefault="00716C28" w:rsidP="008657EA">
      <w:pPr>
        <w:pStyle w:val="Akapitzlist"/>
      </w:pPr>
    </w:p>
    <w:p w14:paraId="3533D86C" w14:textId="142BE156" w:rsidR="00712039" w:rsidRPr="00EA7C43" w:rsidRDefault="00712039" w:rsidP="008657EA">
      <w:r w:rsidRPr="00EA7C43">
        <w:t xml:space="preserve">Celem przyjętego Programu jest osiągnięcie zrównoważonego rozwoju miasta Włocławek </w:t>
      </w:r>
      <w:r w:rsidR="00EF105F" w:rsidRPr="00EA7C43">
        <w:tab/>
      </w:r>
      <w:r w:rsidRPr="00EA7C43">
        <w:t xml:space="preserve">poprzez poprawę stanu środowiska przyrodniczego, zachowanie jego istotnych walorów, utrzymanie ładu przestrzennego i rozwoju infrastruktury ochrony środowiska. </w:t>
      </w:r>
    </w:p>
    <w:p w14:paraId="21026C2C" w14:textId="727056F0" w:rsidR="00712039" w:rsidRPr="00EA7C43" w:rsidRDefault="00712039" w:rsidP="008657EA">
      <w:r w:rsidRPr="00EA7C43">
        <w:t>Wyodrębniono siedem priorytetów ekologicznych realizacji Programu:</w:t>
      </w:r>
    </w:p>
    <w:p w14:paraId="3565235F" w14:textId="15CC3ED5" w:rsidR="00EF105F" w:rsidRPr="00EA7C43" w:rsidRDefault="00712039" w:rsidP="008657EA">
      <w:pPr>
        <w:pStyle w:val="Akapitzlist"/>
        <w:numPr>
          <w:ilvl w:val="0"/>
          <w:numId w:val="69"/>
        </w:numPr>
      </w:pPr>
      <w:r w:rsidRPr="00EA7C43">
        <w:t>Klimat akustyczny, pola elektromagnetyczne i ochrona powietrza</w:t>
      </w:r>
      <w:r w:rsidR="00EF105F" w:rsidRPr="00EA7C43">
        <w:t>,</w:t>
      </w:r>
    </w:p>
    <w:p w14:paraId="7C74DCF6" w14:textId="77777777" w:rsidR="00EF105F" w:rsidRPr="00EA7C43" w:rsidRDefault="00712039" w:rsidP="008657EA">
      <w:pPr>
        <w:pStyle w:val="Akapitzlist"/>
        <w:numPr>
          <w:ilvl w:val="0"/>
          <w:numId w:val="69"/>
        </w:numPr>
      </w:pPr>
      <w:r w:rsidRPr="00EA7C43">
        <w:t>Zasoby wodne i gospodarka wodno-ściekowa</w:t>
      </w:r>
      <w:r w:rsidR="00EF105F" w:rsidRPr="00EA7C43">
        <w:t>,</w:t>
      </w:r>
    </w:p>
    <w:p w14:paraId="77C12AE9" w14:textId="77777777" w:rsidR="00EF105F" w:rsidRPr="00EA7C43" w:rsidRDefault="00712039" w:rsidP="008657EA">
      <w:pPr>
        <w:pStyle w:val="Akapitzlist"/>
        <w:numPr>
          <w:ilvl w:val="0"/>
          <w:numId w:val="69"/>
        </w:numPr>
      </w:pPr>
      <w:r w:rsidRPr="00EA7C43">
        <w:t>Gospodarka odpadami</w:t>
      </w:r>
      <w:r w:rsidR="00EF105F" w:rsidRPr="00EA7C43">
        <w:t>,</w:t>
      </w:r>
    </w:p>
    <w:p w14:paraId="51EC19FC" w14:textId="77777777" w:rsidR="00EF105F" w:rsidRPr="00EA7C43" w:rsidRDefault="00712039" w:rsidP="008657EA">
      <w:pPr>
        <w:pStyle w:val="Akapitzlist"/>
        <w:numPr>
          <w:ilvl w:val="0"/>
          <w:numId w:val="69"/>
        </w:numPr>
      </w:pPr>
      <w:r w:rsidRPr="00EA7C43">
        <w:t>Ochrona gleb i powierzchni ziemi</w:t>
      </w:r>
      <w:r w:rsidR="00EF105F" w:rsidRPr="00EA7C43">
        <w:t>,</w:t>
      </w:r>
    </w:p>
    <w:p w14:paraId="0B0D7D22" w14:textId="21ED6893" w:rsidR="00EF105F" w:rsidRPr="00EA7C43" w:rsidRDefault="00712039" w:rsidP="008657EA">
      <w:pPr>
        <w:pStyle w:val="Akapitzlist"/>
        <w:numPr>
          <w:ilvl w:val="0"/>
          <w:numId w:val="69"/>
        </w:numPr>
      </w:pPr>
      <w:r w:rsidRPr="00EA7C43">
        <w:t>Wykorzystanie energii ze źródeł odnawialnych (OZE)</w:t>
      </w:r>
      <w:r w:rsidR="00EF105F" w:rsidRPr="00EA7C43">
        <w:t>,</w:t>
      </w:r>
    </w:p>
    <w:p w14:paraId="182D3636" w14:textId="5AC425F4" w:rsidR="003F1268" w:rsidRPr="00EA7C43" w:rsidRDefault="00712039" w:rsidP="008657EA">
      <w:pPr>
        <w:pStyle w:val="Akapitzlist"/>
        <w:numPr>
          <w:ilvl w:val="0"/>
          <w:numId w:val="69"/>
        </w:numPr>
      </w:pPr>
      <w:r w:rsidRPr="00EA7C43">
        <w:t>Racjonalne użytkowanie zasobów przyrodniczych i ochrona dziedzictwa</w:t>
      </w:r>
      <w:r w:rsidR="003F1268" w:rsidRPr="00EA7C43">
        <w:t>,</w:t>
      </w:r>
    </w:p>
    <w:p w14:paraId="28A5DA29" w14:textId="5A1F2715" w:rsidR="00712039" w:rsidRPr="00EA7C43" w:rsidRDefault="00712039" w:rsidP="008657EA">
      <w:pPr>
        <w:pStyle w:val="Akapitzlist"/>
        <w:numPr>
          <w:ilvl w:val="0"/>
          <w:numId w:val="69"/>
        </w:numPr>
      </w:pPr>
      <w:r w:rsidRPr="00EA7C43">
        <w:t>Edukacja ekologiczna, poważne awarie i poważne awarie przemysłowe.</w:t>
      </w:r>
    </w:p>
    <w:p w14:paraId="782B2705" w14:textId="77777777" w:rsidR="00716C28" w:rsidRPr="00EA7C43" w:rsidRDefault="00716C28" w:rsidP="008657EA">
      <w:pPr>
        <w:pStyle w:val="Akapitzlist"/>
      </w:pPr>
    </w:p>
    <w:p w14:paraId="52BFADC6" w14:textId="5E0246AC" w:rsidR="00996132" w:rsidRPr="00EA7C43" w:rsidRDefault="00712039" w:rsidP="008657EA">
      <w:r w:rsidRPr="00EA7C43">
        <w:t xml:space="preserve">Za realizację zadań zawartych w Programie są odpowiedzialne poszczególne Wydziały Urzędu Miasta </w:t>
      </w:r>
      <w:r w:rsidR="0003362D" w:rsidRPr="00EA7C43">
        <w:tab/>
      </w:r>
      <w:r w:rsidRPr="00EA7C43">
        <w:t>Włocławek, jednostki podległe oraz instytucje zewnętrzne.</w:t>
      </w:r>
    </w:p>
    <w:p w14:paraId="1B3ED46B" w14:textId="77777777" w:rsidR="00360E24" w:rsidRPr="00EA7C43" w:rsidRDefault="00996132" w:rsidP="008657EA">
      <w:pPr>
        <w:pStyle w:val="Tekstprzypisukocowego"/>
        <w:rPr>
          <w:rFonts w:ascii="Arial" w:eastAsiaTheme="minorHAnsi" w:hAnsi="Arial" w:cs="Arial"/>
          <w:sz w:val="28"/>
          <w:szCs w:val="28"/>
          <w:lang w:eastAsia="en-US"/>
        </w:rPr>
      </w:pPr>
      <w:r w:rsidRPr="00EA7C43">
        <w:rPr>
          <w:rFonts w:ascii="Arial" w:eastAsiaTheme="minorHAnsi" w:hAnsi="Arial" w:cs="Arial"/>
          <w:sz w:val="28"/>
          <w:szCs w:val="28"/>
          <w:lang w:eastAsia="en-US"/>
        </w:rPr>
        <w:t>Raport z realizacji Programu za lata 2017 - 2018 sporządzony został zgodnie z art. 18 ust. 2 ustawy z dnia</w:t>
      </w:r>
      <w:r w:rsidR="00F97E45" w:rsidRPr="00EA7C43">
        <w:rPr>
          <w:rFonts w:ascii="Arial" w:eastAsiaTheme="minorHAnsi" w:hAnsi="Arial" w:cs="Arial"/>
          <w:sz w:val="28"/>
          <w:szCs w:val="28"/>
          <w:lang w:eastAsia="en-US"/>
        </w:rPr>
        <w:t xml:space="preserve"> </w:t>
      </w:r>
      <w:r w:rsidRPr="00EA7C43">
        <w:rPr>
          <w:rFonts w:ascii="Arial" w:eastAsiaTheme="minorHAnsi" w:hAnsi="Arial" w:cs="Arial"/>
          <w:sz w:val="28"/>
          <w:szCs w:val="28"/>
          <w:lang w:eastAsia="en-US"/>
        </w:rPr>
        <w:t>27 kwietnia 2001 r. Prawo ochrony środowiska (Dz. U. z 2017 r., poz.519 ze zm.).</w:t>
      </w:r>
      <w:r w:rsidR="00360E24" w:rsidRPr="00EA7C43">
        <w:rPr>
          <w:rFonts w:ascii="Arial" w:eastAsiaTheme="minorHAnsi" w:hAnsi="Arial" w:cs="Arial"/>
          <w:sz w:val="28"/>
          <w:szCs w:val="28"/>
          <w:lang w:eastAsia="en-US"/>
        </w:rPr>
        <w:t xml:space="preserve"> Został on przyjęty Uchwałą Nr XIII/108/2019 z dnia 27 sierpnia 2019 r. w sprawie Raportu z wykonania „Programu ochrony środowiska dla miasta Włocławek na lata 2014 – 2017 z perspektywą na lata 2018 – 2021”, za lata 2017 – 2018.</w:t>
      </w:r>
    </w:p>
    <w:p w14:paraId="1B6DC837" w14:textId="3892D28A" w:rsidR="00996132" w:rsidRPr="00EA7C43" w:rsidRDefault="00F97E45" w:rsidP="008657EA">
      <w:pPr>
        <w:pStyle w:val="Tekstprzypisukocowego"/>
        <w:rPr>
          <w:rFonts w:ascii="Arial" w:eastAsiaTheme="minorHAnsi" w:hAnsi="Arial" w:cs="Arial"/>
          <w:sz w:val="28"/>
          <w:szCs w:val="28"/>
          <w:lang w:eastAsia="en-US"/>
        </w:rPr>
      </w:pPr>
      <w:r w:rsidRPr="00EA7C43">
        <w:rPr>
          <w:rFonts w:ascii="Arial" w:eastAsiaTheme="minorHAnsi" w:hAnsi="Arial" w:cs="Arial"/>
          <w:sz w:val="28"/>
          <w:szCs w:val="28"/>
          <w:lang w:eastAsia="en-US"/>
        </w:rPr>
        <w:t>P</w:t>
      </w:r>
      <w:r w:rsidR="00996132" w:rsidRPr="00EA7C43">
        <w:rPr>
          <w:rFonts w:ascii="Arial" w:eastAsiaTheme="minorHAnsi" w:hAnsi="Arial" w:cs="Arial"/>
          <w:sz w:val="28"/>
          <w:szCs w:val="28"/>
          <w:lang w:eastAsia="en-US"/>
        </w:rPr>
        <w:t xml:space="preserve">rzedstawia </w:t>
      </w:r>
      <w:r w:rsidRPr="00EA7C43">
        <w:rPr>
          <w:rFonts w:ascii="Arial" w:eastAsiaTheme="minorHAnsi" w:hAnsi="Arial" w:cs="Arial"/>
          <w:sz w:val="28"/>
          <w:szCs w:val="28"/>
          <w:lang w:eastAsia="en-US"/>
        </w:rPr>
        <w:t xml:space="preserve">on </w:t>
      </w:r>
      <w:r w:rsidR="00996132" w:rsidRPr="00EA7C43">
        <w:rPr>
          <w:rFonts w:ascii="Arial" w:eastAsiaTheme="minorHAnsi" w:hAnsi="Arial" w:cs="Arial"/>
          <w:sz w:val="28"/>
          <w:szCs w:val="28"/>
          <w:lang w:eastAsia="en-US"/>
        </w:rPr>
        <w:t>stopień realizacji celów określonych w siedmiu priorytetach ekologicznych wskazanych Programie w latach 2017 - 2018. Źródłem danych zebranych w raporcie są informacje uzyskane</w:t>
      </w:r>
      <w:r w:rsidR="00360E24" w:rsidRPr="00EA7C43">
        <w:rPr>
          <w:rFonts w:ascii="Arial" w:eastAsiaTheme="minorHAnsi" w:hAnsi="Arial" w:cs="Arial"/>
          <w:sz w:val="28"/>
          <w:szCs w:val="28"/>
          <w:lang w:eastAsia="en-US"/>
        </w:rPr>
        <w:t xml:space="preserve"> </w:t>
      </w:r>
      <w:r w:rsidR="00996132" w:rsidRPr="00EA7C43">
        <w:rPr>
          <w:rFonts w:ascii="Arial" w:eastAsiaTheme="minorHAnsi" w:hAnsi="Arial" w:cs="Arial"/>
          <w:sz w:val="28"/>
          <w:szCs w:val="28"/>
          <w:lang w:eastAsia="en-US"/>
        </w:rPr>
        <w:t>od Wydział</w:t>
      </w:r>
      <w:r w:rsidRPr="00EA7C43">
        <w:rPr>
          <w:rFonts w:ascii="Arial" w:eastAsiaTheme="minorHAnsi" w:hAnsi="Arial" w:cs="Arial"/>
          <w:sz w:val="28"/>
          <w:szCs w:val="28"/>
          <w:lang w:eastAsia="en-US"/>
        </w:rPr>
        <w:t>ów</w:t>
      </w:r>
      <w:r w:rsidR="00996132" w:rsidRPr="00EA7C43">
        <w:rPr>
          <w:rFonts w:ascii="Arial" w:eastAsiaTheme="minorHAnsi" w:hAnsi="Arial" w:cs="Arial"/>
          <w:sz w:val="28"/>
          <w:szCs w:val="28"/>
          <w:lang w:eastAsia="en-US"/>
        </w:rPr>
        <w:t xml:space="preserve"> tut. Urzędu, jednostek, spółek miejskich, instytucji, organizacji oraz podmiotów gospodarczych. W sposób szczegółowy opisane zostały </w:t>
      </w:r>
      <w:r w:rsidR="00996132" w:rsidRPr="00EA7C43">
        <w:rPr>
          <w:rFonts w:ascii="Arial" w:eastAsiaTheme="minorHAnsi" w:hAnsi="Arial" w:cs="Arial"/>
          <w:sz w:val="28"/>
          <w:szCs w:val="28"/>
          <w:lang w:eastAsia="en-US"/>
        </w:rPr>
        <w:lastRenderedPageBreak/>
        <w:t>wszystkie działania realizowan</w:t>
      </w:r>
      <w:r w:rsidR="00360E24" w:rsidRPr="00EA7C43">
        <w:rPr>
          <w:rFonts w:ascii="Arial" w:eastAsiaTheme="minorHAnsi" w:hAnsi="Arial" w:cs="Arial"/>
          <w:sz w:val="28"/>
          <w:szCs w:val="28"/>
          <w:lang w:eastAsia="en-US"/>
        </w:rPr>
        <w:t xml:space="preserve">e w ramach celów i priorytetów </w:t>
      </w:r>
      <w:r w:rsidR="00996132" w:rsidRPr="00EA7C43">
        <w:rPr>
          <w:rFonts w:ascii="Arial" w:eastAsiaTheme="minorHAnsi" w:hAnsi="Arial" w:cs="Arial"/>
          <w:sz w:val="28"/>
          <w:szCs w:val="28"/>
          <w:lang w:eastAsia="en-US"/>
        </w:rPr>
        <w:t>przyjętych w Programie.</w:t>
      </w:r>
    </w:p>
    <w:p w14:paraId="1FC4A2A8" w14:textId="736F8C6A" w:rsidR="000A2EC3" w:rsidRPr="00EA7C43" w:rsidRDefault="00996132" w:rsidP="008657EA">
      <w:r w:rsidRPr="00EA7C43">
        <w:t>W ramach realizacji zadań z Programu ochrony środowiska dla miasta Włocławek najwięcej środków finansowych zostało przeznaczonych na ochronę klimatu akustycznego w ramach zadania wspieranie i realizacja inwestycji wpływających na zmniejszenie uciążliwości hałasu komunikacyjnego. Realizowane przedsięwzięcia dotyczyły przebudowy, budowy i modernizacji dróg na terenie miasta. W lat</w:t>
      </w:r>
      <w:r w:rsidR="000A2EC3" w:rsidRPr="00EA7C43">
        <w:t xml:space="preserve">ach </w:t>
      </w:r>
      <w:r w:rsidRPr="00EA7C43">
        <w:t>20</w:t>
      </w:r>
      <w:r w:rsidR="000A2EC3" w:rsidRPr="00EA7C43">
        <w:t>1</w:t>
      </w:r>
      <w:r w:rsidRPr="00EA7C43">
        <w:t>7 – 2018 m.in.</w:t>
      </w:r>
      <w:r w:rsidR="000A2EC3" w:rsidRPr="00EA7C43">
        <w:t xml:space="preserve"> w zakresie budowy dróg rowerowych i ciągów pieszych zrealizowano 6 zadań, natomiast w zakresie przebudowy dróg 17</w:t>
      </w:r>
      <w:r w:rsidR="008D382C" w:rsidRPr="00EA7C43">
        <w:t xml:space="preserve"> oraz </w:t>
      </w:r>
      <w:r w:rsidR="000A2EC3" w:rsidRPr="00EA7C43">
        <w:t>zakończono realizacj</w:t>
      </w:r>
      <w:r w:rsidR="004073C6" w:rsidRPr="00EA7C43">
        <w:t>ę</w:t>
      </w:r>
      <w:r w:rsidR="000A2EC3" w:rsidRPr="00EA7C43">
        <w:t xml:space="preserve"> inwestycji pn. „Przedłużenie ulicy Brzezinowej do połączenia z ulicą Mielęcińską”.</w:t>
      </w:r>
    </w:p>
    <w:p w14:paraId="00EA32B7" w14:textId="7424E6C0" w:rsidR="00700C9F" w:rsidRPr="00EA7C43" w:rsidRDefault="00996132" w:rsidP="008657EA">
      <w:r w:rsidRPr="00EA7C43">
        <w:t>Duże nakłady finansowe zostały poniesione na realizację zadań dotyczących ograniczenia zużycia energii i ochron</w:t>
      </w:r>
      <w:r w:rsidR="004073C6" w:rsidRPr="00EA7C43">
        <w:t>y</w:t>
      </w:r>
      <w:r w:rsidRPr="00EA7C43">
        <w:t xml:space="preserve"> powietrza. W 2017-2018 r. w pełni wykonane zostały zadania, dotyczące termomodernizacji budynków użyteczności publicznej</w:t>
      </w:r>
      <w:r w:rsidR="000A2EC3" w:rsidRPr="00EA7C43">
        <w:t xml:space="preserve"> (9 zadań)</w:t>
      </w:r>
      <w:r w:rsidRPr="00EA7C43">
        <w:t>, budynków wielorodzinnych administrowanych przez Wspólnoty i Spółdzielnie Mieszkaniowe</w:t>
      </w:r>
      <w:r w:rsidR="000A2EC3" w:rsidRPr="00EA7C43">
        <w:t xml:space="preserve"> (4 zadania)</w:t>
      </w:r>
      <w:r w:rsidRPr="00EA7C43">
        <w:t>. Realizacja tego celu przyczyniła się do z</w:t>
      </w:r>
      <w:r w:rsidRPr="00EA7C43">
        <w:rPr>
          <w:iCs/>
        </w:rPr>
        <w:t xml:space="preserve">mniejszenia zapotrzebowania na ciepło, co pozwoliło na ograniczenie niskiej emisji poprawę stanu powietrza w mieście. </w:t>
      </w:r>
      <w:r w:rsidRPr="00EA7C43">
        <w:t>Część przedsięwzięć z zakresu ochrony środowiska przed hałasem i ochrony powietrza jest ze sobą zbieżna. Są to głównie zadania dotyczące modernizacji dróg oraz usprawnienia komunikacji w mieście.</w:t>
      </w:r>
    </w:p>
    <w:p w14:paraId="55EF3F4D" w14:textId="29D6EBC1" w:rsidR="00996132" w:rsidRPr="00EA7C43" w:rsidRDefault="00996132" w:rsidP="008657EA">
      <w:pPr>
        <w:rPr>
          <w:rFonts w:eastAsia="Times New Roman"/>
          <w:lang w:eastAsia="pl-PL"/>
        </w:rPr>
      </w:pPr>
      <w:r w:rsidRPr="00EA7C43">
        <w:t>W latach 2017-2018 w ramach zadania</w:t>
      </w:r>
      <w:r w:rsidR="00C70169" w:rsidRPr="00EA7C43">
        <w:t xml:space="preserve"> dot. </w:t>
      </w:r>
      <w:r w:rsidRPr="00EA7C43">
        <w:t>rozw</w:t>
      </w:r>
      <w:r w:rsidR="00C70169" w:rsidRPr="00EA7C43">
        <w:t>oju</w:t>
      </w:r>
      <w:r w:rsidRPr="00EA7C43">
        <w:t xml:space="preserve"> gospodarki wodno-ściekowej (spełnienie wymagań prawa krajowego i dyrektywy UE) kontynuowano zadania w ramach projektu Gospodarka</w:t>
      </w:r>
      <w:r w:rsidR="008D382C" w:rsidRPr="00EA7C43">
        <w:t xml:space="preserve"> </w:t>
      </w:r>
      <w:r w:rsidRPr="00EA7C43">
        <w:t xml:space="preserve">wodno-ściekowa w aglomeracji Włocławek II etap. W tym okresie były one skoncentrowane na zadaniach inwestycyjnych związanych m.in. z budową i modernizacją sieci wodociągowej i kanalizacyjnej. </w:t>
      </w:r>
      <w:r w:rsidR="00700C9F" w:rsidRPr="00EA7C43">
        <w:rPr>
          <w:rFonts w:eastAsia="Times New Roman"/>
          <w:lang w:eastAsia="pl-PL"/>
        </w:rPr>
        <w:t>D</w:t>
      </w:r>
      <w:r w:rsidR="000A2EC3" w:rsidRPr="00EA7C43">
        <w:rPr>
          <w:rFonts w:eastAsia="Times New Roman"/>
          <w:lang w:eastAsia="pl-PL"/>
        </w:rPr>
        <w:t>o końca 2018 r. zmodernizowano sieć kanalizacyjną o łącznej długości 15</w:t>
      </w:r>
      <w:r w:rsidR="004073C6" w:rsidRPr="00EA7C43">
        <w:rPr>
          <w:rFonts w:eastAsia="Times New Roman"/>
          <w:lang w:eastAsia="pl-PL"/>
        </w:rPr>
        <w:t xml:space="preserve"> </w:t>
      </w:r>
      <w:r w:rsidR="000A2EC3" w:rsidRPr="00EA7C43">
        <w:rPr>
          <w:rFonts w:eastAsia="Times New Roman"/>
          <w:lang w:eastAsia="pl-PL"/>
        </w:rPr>
        <w:t xml:space="preserve">326,15 </w:t>
      </w:r>
      <w:proofErr w:type="spellStart"/>
      <w:r w:rsidR="000A2EC3" w:rsidRPr="00EA7C43">
        <w:rPr>
          <w:rFonts w:eastAsia="Times New Roman"/>
          <w:lang w:eastAsia="pl-PL"/>
        </w:rPr>
        <w:t>mb</w:t>
      </w:r>
      <w:proofErr w:type="spellEnd"/>
      <w:r w:rsidR="00C70169" w:rsidRPr="00EA7C43">
        <w:rPr>
          <w:rFonts w:eastAsia="Times New Roman"/>
          <w:lang w:eastAsia="pl-PL"/>
        </w:rPr>
        <w:t>.</w:t>
      </w:r>
      <w:r w:rsidR="000A2EC3" w:rsidRPr="00EA7C43">
        <w:rPr>
          <w:rFonts w:eastAsia="Times New Roman"/>
          <w:lang w:eastAsia="pl-PL"/>
        </w:rPr>
        <w:t xml:space="preserve"> </w:t>
      </w:r>
    </w:p>
    <w:p w14:paraId="565C4DDB" w14:textId="5FD648C4" w:rsidR="00996132" w:rsidRPr="00EA7C43" w:rsidRDefault="00996132" w:rsidP="008657EA">
      <w:pPr>
        <w:pStyle w:val="aaaaanita"/>
        <w:jc w:val="left"/>
        <w:rPr>
          <w:rFonts w:ascii="Arial" w:hAnsi="Arial" w:cs="Arial"/>
        </w:rPr>
      </w:pPr>
      <w:r w:rsidRPr="00EA7C43">
        <w:rPr>
          <w:rFonts w:ascii="Arial" w:hAnsi="Arial" w:cs="Arial"/>
        </w:rPr>
        <w:t>W większości zostały zrealizowane zadania z zakresu ochrony przyrody, krajobrazu i lasów. Wykonano szereg prac związanych z nasadzaniem drzew oraz urządzaniem, utrzymaniem</w:t>
      </w:r>
      <w:r w:rsidR="00700C9F" w:rsidRPr="00EA7C43">
        <w:rPr>
          <w:rFonts w:ascii="Arial" w:hAnsi="Arial" w:cs="Arial"/>
        </w:rPr>
        <w:t xml:space="preserve"> </w:t>
      </w:r>
      <w:r w:rsidR="008D382C" w:rsidRPr="00EA7C43">
        <w:rPr>
          <w:rFonts w:ascii="Arial" w:hAnsi="Arial" w:cs="Arial"/>
        </w:rPr>
        <w:tab/>
      </w:r>
      <w:r w:rsidRPr="00EA7C43">
        <w:rPr>
          <w:rFonts w:ascii="Arial" w:hAnsi="Arial" w:cs="Arial"/>
        </w:rPr>
        <w:t>i pielęgnacją zieleni. Wykonano zabiegi pielęgnacyjno-sanitarne drzew w lasach państwowyc</w:t>
      </w:r>
      <w:r w:rsidR="00700C9F" w:rsidRPr="00EA7C43">
        <w:rPr>
          <w:rFonts w:ascii="Arial" w:hAnsi="Arial" w:cs="Arial"/>
        </w:rPr>
        <w:t>h</w:t>
      </w:r>
      <w:r w:rsidR="008D382C" w:rsidRPr="00EA7C43">
        <w:rPr>
          <w:rFonts w:ascii="Arial" w:hAnsi="Arial" w:cs="Arial"/>
        </w:rPr>
        <w:t xml:space="preserve"> </w:t>
      </w:r>
      <w:r w:rsidRPr="00EA7C43">
        <w:rPr>
          <w:rFonts w:ascii="Arial" w:hAnsi="Arial" w:cs="Arial"/>
        </w:rPr>
        <w:t xml:space="preserve">i komunalnych. </w:t>
      </w:r>
      <w:r w:rsidR="00C70169" w:rsidRPr="00EA7C43">
        <w:rPr>
          <w:rFonts w:ascii="Arial" w:hAnsi="Arial" w:cs="Arial"/>
        </w:rPr>
        <w:t>Dokonano nasadzenia drzew w pasach drogowych</w:t>
      </w:r>
      <w:r w:rsidR="00700C9F" w:rsidRPr="00EA7C43">
        <w:rPr>
          <w:rFonts w:ascii="Arial" w:hAnsi="Arial" w:cs="Arial"/>
        </w:rPr>
        <w:t>:</w:t>
      </w:r>
      <w:r w:rsidR="00C70169" w:rsidRPr="00EA7C43">
        <w:rPr>
          <w:rFonts w:ascii="Arial" w:hAnsi="Arial" w:cs="Arial"/>
        </w:rPr>
        <w:t xml:space="preserve"> </w:t>
      </w:r>
      <w:r w:rsidR="00700C9F" w:rsidRPr="00EA7C43">
        <w:rPr>
          <w:rFonts w:ascii="Arial" w:hAnsi="Arial" w:cs="Arial"/>
        </w:rPr>
        <w:t>w 2017 r. - 108 szt., w 2018 r.</w:t>
      </w:r>
      <w:r w:rsidR="00285D03" w:rsidRPr="00EA7C43">
        <w:rPr>
          <w:rFonts w:ascii="Arial" w:hAnsi="Arial" w:cs="Arial"/>
        </w:rPr>
        <w:t xml:space="preserve"> </w:t>
      </w:r>
      <w:r w:rsidR="00700C9F" w:rsidRPr="00EA7C43">
        <w:rPr>
          <w:rFonts w:ascii="Arial" w:hAnsi="Arial" w:cs="Arial"/>
        </w:rPr>
        <w:t>- 153 szt. drzew i 200 szt. krzewów</w:t>
      </w:r>
      <w:r w:rsidR="00C70169" w:rsidRPr="00EA7C43">
        <w:rPr>
          <w:rFonts w:ascii="Arial" w:hAnsi="Arial" w:cs="Arial"/>
        </w:rPr>
        <w:t>.</w:t>
      </w:r>
    </w:p>
    <w:p w14:paraId="55F48FDC" w14:textId="2E59F6B5" w:rsidR="00996132" w:rsidRPr="00EA7C43" w:rsidRDefault="00996132" w:rsidP="008657EA">
      <w:pPr>
        <w:pStyle w:val="Tekstprzypisukocowego"/>
        <w:rPr>
          <w:rFonts w:ascii="Arial" w:hAnsi="Arial" w:cs="Arial"/>
          <w:sz w:val="28"/>
          <w:szCs w:val="28"/>
          <w:lang w:eastAsia="ar-SA"/>
        </w:rPr>
      </w:pPr>
      <w:r w:rsidRPr="00EA7C43">
        <w:rPr>
          <w:rFonts w:ascii="Arial" w:hAnsi="Arial" w:cs="Arial"/>
          <w:sz w:val="28"/>
          <w:szCs w:val="28"/>
          <w:lang w:eastAsia="ar-SA"/>
        </w:rPr>
        <w:t xml:space="preserve">Przedsięwzięcia realizowane w latach 2017-2018 w dużej mierze przyczyniły się do poprawy warunków środowiskowych w mieście. Na podstawie przeprowadzonej analizy realizacji celów przyjętych w Programie ochrony środowiska można stwierdzić, że znaczna większość </w:t>
      </w:r>
      <w:r w:rsidRPr="00EA7C43">
        <w:rPr>
          <w:rFonts w:ascii="Arial" w:hAnsi="Arial" w:cs="Arial"/>
          <w:sz w:val="28"/>
          <w:szCs w:val="28"/>
          <w:lang w:eastAsia="ar-SA"/>
        </w:rPr>
        <w:lastRenderedPageBreak/>
        <w:t>zadań została zrealizowana planowo. Część zadań jest w trakcie realizacji, ze względu na to, że są one wdrażane</w:t>
      </w:r>
      <w:r w:rsidR="00700C9F" w:rsidRPr="00EA7C43">
        <w:rPr>
          <w:rFonts w:ascii="Arial" w:hAnsi="Arial" w:cs="Arial"/>
          <w:sz w:val="28"/>
          <w:szCs w:val="28"/>
          <w:lang w:eastAsia="ar-SA"/>
        </w:rPr>
        <w:t xml:space="preserve"> </w:t>
      </w:r>
      <w:r w:rsidRPr="00EA7C43">
        <w:rPr>
          <w:rFonts w:ascii="Arial" w:hAnsi="Arial" w:cs="Arial"/>
          <w:sz w:val="28"/>
          <w:szCs w:val="28"/>
          <w:lang w:eastAsia="ar-SA"/>
        </w:rPr>
        <w:t>etapowo w poszczególnych latach, co wynika również z Wieloletniego Planu Inwestycyjnego. Niektóre z zadań mają charakter ciągły, np. zadania wynikające z bieżącej działalności administracyjnej poszczególnych jednostek. Pozostałe przedsięwzięcia będą albo realizowane w latach kolejnych, albo</w:t>
      </w:r>
      <w:r w:rsidR="00700C9F" w:rsidRPr="00EA7C43">
        <w:rPr>
          <w:rFonts w:ascii="Arial" w:hAnsi="Arial" w:cs="Arial"/>
          <w:sz w:val="28"/>
          <w:szCs w:val="28"/>
          <w:lang w:eastAsia="ar-SA"/>
        </w:rPr>
        <w:t xml:space="preserve"> </w:t>
      </w:r>
      <w:r w:rsidRPr="00EA7C43">
        <w:rPr>
          <w:rFonts w:ascii="Arial" w:hAnsi="Arial" w:cs="Arial"/>
          <w:sz w:val="28"/>
          <w:szCs w:val="28"/>
          <w:lang w:eastAsia="ar-SA"/>
        </w:rPr>
        <w:t xml:space="preserve">ich realizacja z przyczyn finansowych nie będzie kontynuowana. </w:t>
      </w:r>
    </w:p>
    <w:p w14:paraId="71FD817E" w14:textId="64C332D4" w:rsidR="00415450" w:rsidRPr="00EA7C43" w:rsidRDefault="00A8110C" w:rsidP="008657EA">
      <w:pPr>
        <w:pStyle w:val="Akapitzlist"/>
        <w:numPr>
          <w:ilvl w:val="0"/>
          <w:numId w:val="68"/>
        </w:numPr>
      </w:pPr>
      <w:r w:rsidRPr="00EA7C43">
        <w:t xml:space="preserve">Plan Adaptacji Miasta Włocławek do zmian klimatu do roku 2030 przyjęty został </w:t>
      </w:r>
      <w:r w:rsidR="00712039" w:rsidRPr="00EA7C43">
        <w:t xml:space="preserve">Uchwałą Nr III/20/2018 Rady Miasta Włocławek z dnia 10 grudnia 2018 r. </w:t>
      </w:r>
      <w:r w:rsidR="00822166" w:rsidRPr="00EA7C43">
        <w:t xml:space="preserve">w sprawie przyjęcia „Planu Adaptacji Miasta Włocławek do zmian klimatu do roku 2030”. </w:t>
      </w:r>
      <w:r w:rsidR="00712039" w:rsidRPr="00EA7C43">
        <w:t>Celem nadrzędnym planu jest osiągnięcie wysokiej zdolności adaptacyjnej miasta Włocławek oraz komfortu życia mieszkańców w obliczu zagrożeń wynikających ze zmian klimatu.</w:t>
      </w:r>
    </w:p>
    <w:p w14:paraId="67E28940" w14:textId="77777777" w:rsidR="007F00A9" w:rsidRPr="00EA7C43" w:rsidRDefault="007F00A9" w:rsidP="008657EA">
      <w:pPr>
        <w:pStyle w:val="Akapitzlist"/>
      </w:pPr>
    </w:p>
    <w:p w14:paraId="59285D62" w14:textId="3195D80F" w:rsidR="00415450" w:rsidRPr="00EA7C43" w:rsidRDefault="008D382C" w:rsidP="008657EA">
      <w:r w:rsidRPr="00EA7C43">
        <w:tab/>
      </w:r>
      <w:r w:rsidR="00415450" w:rsidRPr="00EA7C43">
        <w:t>Działania realizowane w 2019 r.</w:t>
      </w:r>
      <w:r w:rsidRPr="00EA7C43">
        <w:t xml:space="preserve">, </w:t>
      </w:r>
      <w:r w:rsidR="004073C6" w:rsidRPr="00EA7C43">
        <w:t xml:space="preserve">to </w:t>
      </w:r>
      <w:r w:rsidRPr="00EA7C43">
        <w:t>m.in.</w:t>
      </w:r>
      <w:r w:rsidR="00415450" w:rsidRPr="00EA7C43">
        <w:t>:</w:t>
      </w:r>
    </w:p>
    <w:p w14:paraId="71F19DF7" w14:textId="0AEBA1FB" w:rsidR="008D382C" w:rsidRPr="00EA7C43" w:rsidRDefault="00415450" w:rsidP="008657EA">
      <w:pPr>
        <w:pStyle w:val="Akapitzlist"/>
        <w:numPr>
          <w:ilvl w:val="0"/>
          <w:numId w:val="133"/>
        </w:numPr>
      </w:pPr>
      <w:r w:rsidRPr="00EA7C43">
        <w:t xml:space="preserve">Promowanie rozwiązań służących retencjonowaniu wód opadowych i roztopowych </w:t>
      </w:r>
      <w:r w:rsidR="004073C6" w:rsidRPr="00EA7C43">
        <w:t xml:space="preserve">oraz </w:t>
      </w:r>
      <w:r w:rsidRPr="00EA7C43">
        <w:t>ich wykorzystywaniu – konkurs „Kropla dla Ogrodu”</w:t>
      </w:r>
    </w:p>
    <w:p w14:paraId="41B464C3" w14:textId="0CB1DDB3" w:rsidR="008D382C" w:rsidRPr="00EA7C43" w:rsidRDefault="00415450" w:rsidP="008657EA">
      <w:pPr>
        <w:pStyle w:val="Akapitzlist"/>
        <w:numPr>
          <w:ilvl w:val="0"/>
          <w:numId w:val="133"/>
        </w:numPr>
      </w:pPr>
      <w:r w:rsidRPr="00EA7C43">
        <w:t>Regularna pielęgnacja i wycinka drzew stwarzających zagrożenie w czasie silnych wiatrów</w:t>
      </w:r>
      <w:r w:rsidR="008D382C" w:rsidRPr="00EA7C43">
        <w:br/>
      </w:r>
      <w:r w:rsidRPr="00EA7C43">
        <w:t xml:space="preserve"> i</w:t>
      </w:r>
      <w:r w:rsidR="00700C9F" w:rsidRPr="00EA7C43">
        <w:t xml:space="preserve"> </w:t>
      </w:r>
      <w:r w:rsidRPr="00EA7C43">
        <w:t>burzy – zadanie realizowane na bieżąco oraz w przypadku zaistniałej potrzeby</w:t>
      </w:r>
    </w:p>
    <w:p w14:paraId="616055D9" w14:textId="00F18C52" w:rsidR="008D382C" w:rsidRPr="00EA7C43" w:rsidRDefault="00415450" w:rsidP="008657EA">
      <w:pPr>
        <w:pStyle w:val="Akapitzlist"/>
        <w:numPr>
          <w:ilvl w:val="0"/>
          <w:numId w:val="133"/>
        </w:numPr>
      </w:pPr>
      <w:r w:rsidRPr="00EA7C43">
        <w:t>Przeprowadzenie termomodernizacji budynków użyteczności publicznej w celu zwiększenia ich efektywności energetycznej</w:t>
      </w:r>
    </w:p>
    <w:p w14:paraId="0988A418" w14:textId="7CFA1370" w:rsidR="008D382C" w:rsidRPr="00EA7C43" w:rsidRDefault="00415450" w:rsidP="008657EA">
      <w:pPr>
        <w:pStyle w:val="Akapitzlist"/>
        <w:numPr>
          <w:ilvl w:val="0"/>
          <w:numId w:val="133"/>
        </w:numPr>
      </w:pPr>
      <w:r w:rsidRPr="00EA7C43">
        <w:t xml:space="preserve">Edukacja społeczeństwa w zakresie przedstawienia </w:t>
      </w:r>
      <w:r w:rsidR="004073C6" w:rsidRPr="00EA7C43">
        <w:t xml:space="preserve">wpływu </w:t>
      </w:r>
      <w:r w:rsidRPr="00EA7C43">
        <w:t>spalani</w:t>
      </w:r>
      <w:r w:rsidR="00D767AC" w:rsidRPr="00EA7C43">
        <w:t>a</w:t>
      </w:r>
      <w:r w:rsidRPr="00EA7C43">
        <w:t xml:space="preserve"> odpadów na zdrowie i</w:t>
      </w:r>
      <w:r w:rsidR="004073C6" w:rsidRPr="00EA7C43">
        <w:t xml:space="preserve"> </w:t>
      </w:r>
      <w:r w:rsidRPr="00EA7C43">
        <w:t>środowisko oraz działania organizacyjne obejmujące kontrole Straży</w:t>
      </w:r>
      <w:r w:rsidR="00700C9F" w:rsidRPr="00EA7C43">
        <w:t xml:space="preserve"> </w:t>
      </w:r>
      <w:r w:rsidRPr="00EA7C43">
        <w:t>Miejskiej w tym zakresie</w:t>
      </w:r>
    </w:p>
    <w:p w14:paraId="10A3532E" w14:textId="3938BF9F" w:rsidR="00D767AC" w:rsidRPr="00EA7C43" w:rsidRDefault="00D767AC" w:rsidP="008657EA">
      <w:pPr>
        <w:pStyle w:val="Akapitzlist"/>
        <w:numPr>
          <w:ilvl w:val="0"/>
          <w:numId w:val="133"/>
        </w:numPr>
      </w:pPr>
      <w:r w:rsidRPr="00EA7C43">
        <w:t xml:space="preserve">Zwiększenie powierzchni zielonych w mieście m.in. poprzez utworzenie parku na </w:t>
      </w:r>
      <w:proofErr w:type="spellStart"/>
      <w:r w:rsidRPr="00EA7C43">
        <w:t>Słodowie</w:t>
      </w:r>
      <w:proofErr w:type="spellEnd"/>
      <w:r w:rsidRPr="00EA7C43">
        <w:t>, nasadzenia drzew i krzewów na terenie miasta oraz rewaloryzacj</w:t>
      </w:r>
      <w:r w:rsidR="007F00A9" w:rsidRPr="00EA7C43">
        <w:t>ę</w:t>
      </w:r>
      <w:r w:rsidRPr="00EA7C43">
        <w:t xml:space="preserve"> szaty roślinnej Parku im. H. Sienkiewicza</w:t>
      </w:r>
    </w:p>
    <w:p w14:paraId="1615E552" w14:textId="61CA9315" w:rsidR="00D767AC" w:rsidRPr="00EA7C43" w:rsidRDefault="00D767AC" w:rsidP="008657EA">
      <w:pPr>
        <w:pStyle w:val="Akapitzlist"/>
        <w:numPr>
          <w:ilvl w:val="0"/>
          <w:numId w:val="133"/>
        </w:numPr>
      </w:pPr>
      <w:r w:rsidRPr="00EA7C43">
        <w:t>Rozbudowa sieci ścieżek rowerowych dla zapewnienia ciągłości, umożliwiającej sprawne, bezpieczne i komfortowe warunki przemieszczania się po mieście rowerem</w:t>
      </w:r>
    </w:p>
    <w:p w14:paraId="3E4AC327" w14:textId="20C8A135" w:rsidR="003B6887" w:rsidRPr="00EA7C43" w:rsidRDefault="00415450" w:rsidP="008657EA">
      <w:pPr>
        <w:pStyle w:val="Akapitzlist"/>
        <w:numPr>
          <w:ilvl w:val="0"/>
          <w:numId w:val="133"/>
        </w:numPr>
      </w:pPr>
      <w:r w:rsidRPr="00EA7C43">
        <w:lastRenderedPageBreak/>
        <w:t>Rozwój zrównoważonego transportu zbiorowego poprzez poprawę efektywności energetycznej, wdrażania technologii niskoemisyjnej</w:t>
      </w:r>
      <w:r w:rsidR="003B6887" w:rsidRPr="00EA7C43">
        <w:t xml:space="preserve">. </w:t>
      </w:r>
      <w:r w:rsidRPr="00EA7C43">
        <w:rPr>
          <w:iCs/>
        </w:rPr>
        <w:t xml:space="preserve">Działanie </w:t>
      </w:r>
      <w:r w:rsidR="00D767AC" w:rsidRPr="00EA7C43">
        <w:rPr>
          <w:iCs/>
        </w:rPr>
        <w:t>objęło</w:t>
      </w:r>
      <w:r w:rsidRPr="00EA7C43">
        <w:rPr>
          <w:iCs/>
        </w:rPr>
        <w:t>:</w:t>
      </w:r>
    </w:p>
    <w:p w14:paraId="33E8F54F" w14:textId="4A90554C" w:rsidR="003B6887" w:rsidRPr="00EA7C43" w:rsidRDefault="00415450" w:rsidP="008657EA">
      <w:pPr>
        <w:pStyle w:val="Akapitzlist"/>
        <w:numPr>
          <w:ilvl w:val="0"/>
          <w:numId w:val="108"/>
        </w:numPr>
      </w:pPr>
      <w:r w:rsidRPr="00EA7C43">
        <w:rPr>
          <w:lang w:eastAsia="pl-PL"/>
        </w:rPr>
        <w:t xml:space="preserve">wymianę taboru na autobusy </w:t>
      </w:r>
      <w:proofErr w:type="spellStart"/>
      <w:r w:rsidRPr="00EA7C43">
        <w:rPr>
          <w:lang w:eastAsia="pl-PL"/>
        </w:rPr>
        <w:t>bezemisyjne</w:t>
      </w:r>
      <w:proofErr w:type="spellEnd"/>
      <w:r w:rsidRPr="00EA7C43">
        <w:rPr>
          <w:lang w:eastAsia="pl-PL"/>
        </w:rPr>
        <w:t xml:space="preserve"> - 3 szt.</w:t>
      </w:r>
    </w:p>
    <w:p w14:paraId="2EF422C8" w14:textId="4BDD28EC" w:rsidR="003B6887" w:rsidRPr="00EA7C43" w:rsidRDefault="00415450" w:rsidP="008657EA">
      <w:pPr>
        <w:pStyle w:val="Akapitzlist"/>
        <w:numPr>
          <w:ilvl w:val="0"/>
          <w:numId w:val="108"/>
        </w:numPr>
      </w:pPr>
      <w:r w:rsidRPr="00EA7C43">
        <w:rPr>
          <w:lang w:eastAsia="pl-PL"/>
        </w:rPr>
        <w:t xml:space="preserve">rozbudowę pętli autobusowych w systemie </w:t>
      </w:r>
      <w:proofErr w:type="spellStart"/>
      <w:r w:rsidRPr="00EA7C43">
        <w:rPr>
          <w:lang w:eastAsia="pl-PL"/>
        </w:rPr>
        <w:t>bike&amp;ride</w:t>
      </w:r>
      <w:proofErr w:type="spellEnd"/>
      <w:r w:rsidRPr="00EA7C43">
        <w:rPr>
          <w:lang w:eastAsia="pl-PL"/>
        </w:rPr>
        <w:t>,</w:t>
      </w:r>
      <w:r w:rsidR="00921DDA" w:rsidRPr="00EA7C43">
        <w:rPr>
          <w:lang w:eastAsia="pl-PL"/>
        </w:rPr>
        <w:t xml:space="preserve"> </w:t>
      </w:r>
      <w:r w:rsidRPr="00EA7C43">
        <w:rPr>
          <w:lang w:eastAsia="pl-PL"/>
        </w:rPr>
        <w:t>-</w:t>
      </w:r>
      <w:r w:rsidR="007F00A9" w:rsidRPr="00EA7C43">
        <w:rPr>
          <w:lang w:eastAsia="pl-PL"/>
        </w:rPr>
        <w:t xml:space="preserve"> </w:t>
      </w:r>
      <w:r w:rsidRPr="00EA7C43">
        <w:rPr>
          <w:lang w:eastAsia="pl-PL"/>
        </w:rPr>
        <w:t>1 pętla</w:t>
      </w:r>
    </w:p>
    <w:p w14:paraId="0F7F0126" w14:textId="77777777" w:rsidR="003B6887" w:rsidRPr="00EA7C43" w:rsidRDefault="00415450" w:rsidP="008657EA">
      <w:pPr>
        <w:pStyle w:val="Akapitzlist"/>
        <w:numPr>
          <w:ilvl w:val="0"/>
          <w:numId w:val="108"/>
        </w:numPr>
      </w:pPr>
      <w:r w:rsidRPr="00EA7C43">
        <w:rPr>
          <w:lang w:eastAsia="pl-PL"/>
        </w:rPr>
        <w:t xml:space="preserve">zainstalowanie </w:t>
      </w:r>
      <w:proofErr w:type="spellStart"/>
      <w:r w:rsidRPr="00EA7C43">
        <w:rPr>
          <w:lang w:eastAsia="pl-PL"/>
        </w:rPr>
        <w:t>infokiosków</w:t>
      </w:r>
      <w:proofErr w:type="spellEnd"/>
      <w:r w:rsidRPr="00EA7C43">
        <w:rPr>
          <w:lang w:eastAsia="pl-PL"/>
        </w:rPr>
        <w:t xml:space="preserve"> z funkcją biletomatu – 3 szt.</w:t>
      </w:r>
    </w:p>
    <w:p w14:paraId="45C4E448" w14:textId="77777777" w:rsidR="00700C9F" w:rsidRPr="00EA7C43" w:rsidRDefault="00415450" w:rsidP="008657EA">
      <w:pPr>
        <w:pStyle w:val="Akapitzlist"/>
        <w:numPr>
          <w:ilvl w:val="0"/>
          <w:numId w:val="108"/>
        </w:numPr>
      </w:pPr>
      <w:r w:rsidRPr="00EA7C43">
        <w:rPr>
          <w:lang w:eastAsia="pl-PL"/>
        </w:rPr>
        <w:t xml:space="preserve">organizację Dynamicznej Informacji Pasażerskiej </w:t>
      </w:r>
    </w:p>
    <w:p w14:paraId="67232D31" w14:textId="77777777" w:rsidR="00A8110C" w:rsidRPr="00EA7C43" w:rsidRDefault="00A8110C" w:rsidP="008657EA"/>
    <w:p w14:paraId="71501202" w14:textId="28FA2DB1" w:rsidR="003F1268" w:rsidRPr="00EA7C43" w:rsidRDefault="00712039" w:rsidP="008657EA">
      <w:pPr>
        <w:pStyle w:val="Akapitzlist"/>
        <w:numPr>
          <w:ilvl w:val="0"/>
          <w:numId w:val="68"/>
        </w:numPr>
      </w:pPr>
      <w:r w:rsidRPr="00EA7C43">
        <w:t xml:space="preserve">Program usuwania wyrobów zawierających azbest z terenu miasta Włocławek na lata 2017 </w:t>
      </w:r>
      <w:r w:rsidR="003F1268" w:rsidRPr="00EA7C43">
        <w:t>–</w:t>
      </w:r>
      <w:r w:rsidRPr="00EA7C43">
        <w:t xml:space="preserve"> 2032</w:t>
      </w:r>
      <w:r w:rsidR="003F1268" w:rsidRPr="00EA7C43">
        <w:t xml:space="preserve">, </w:t>
      </w:r>
      <w:r w:rsidRPr="00EA7C43">
        <w:t>przyjęty Uchwałą Nr XXXVI/175/2017 Rady Miasta Włocławek z dnia 27 listopada 2017 r. w</w:t>
      </w:r>
      <w:r w:rsidR="003F1268" w:rsidRPr="00EA7C43">
        <w:t xml:space="preserve"> </w:t>
      </w:r>
      <w:r w:rsidRPr="00EA7C43">
        <w:t>sprawie przyjęcia „Programu usuwania wyrobów zawierających azbest z terenu miasta Włocławek na lata 2017-2032” zmieniony Uchwałą Nr XL/15/2018 Rady Miasta Włocławek z dnia 27 marca 2018 r. zmieniająca uchwałę w sprawie przyjęcia „Programu usuwania wyrobów zawierających azbest z terenu miasta Włocławek na lata 2017-2032”</w:t>
      </w:r>
    </w:p>
    <w:p w14:paraId="5896CBA1" w14:textId="088B66EF" w:rsidR="00712039" w:rsidRPr="00EA7C43" w:rsidRDefault="00A8110C" w:rsidP="008657EA">
      <w:pPr>
        <w:pStyle w:val="Akapitzlist"/>
      </w:pPr>
      <w:r w:rsidRPr="00EA7C43">
        <w:t>W</w:t>
      </w:r>
      <w:r w:rsidR="00190982" w:rsidRPr="00EA7C43">
        <w:t xml:space="preserve"> roku 2019 podpisano</w:t>
      </w:r>
      <w:r w:rsidR="003F1268" w:rsidRPr="00EA7C43">
        <w:t>:</w:t>
      </w:r>
      <w:r w:rsidRPr="00EA7C43">
        <w:t xml:space="preserve"> </w:t>
      </w:r>
      <w:r w:rsidR="00190982" w:rsidRPr="00EA7C43">
        <w:t xml:space="preserve">40 </w:t>
      </w:r>
      <w:r w:rsidR="00712039" w:rsidRPr="00EA7C43">
        <w:t xml:space="preserve">umów z osobami fizycznymi na dofinansowanie robót usuwania azbestu </w:t>
      </w:r>
      <w:r w:rsidR="00190982" w:rsidRPr="00EA7C43">
        <w:t xml:space="preserve">ze środków budżetu miasta na kwotę 74 089,00 </w:t>
      </w:r>
      <w:r w:rsidR="00712039" w:rsidRPr="00EA7C43">
        <w:t xml:space="preserve">zł. </w:t>
      </w:r>
      <w:r w:rsidR="00190982" w:rsidRPr="00EA7C43">
        <w:t>Z dofinansowania skorzystało 34 beneficjentów – wypłacono 47 636,11 zł, usunięto 4</w:t>
      </w:r>
      <w:r w:rsidR="00E565AF" w:rsidRPr="00EA7C43">
        <w:t> 700,00 m² wyrobów azbestowych.</w:t>
      </w:r>
    </w:p>
    <w:p w14:paraId="60D2CEF2" w14:textId="77777777" w:rsidR="008D382C" w:rsidRPr="00EA7C43" w:rsidRDefault="008D382C" w:rsidP="008657EA">
      <w:pPr>
        <w:pStyle w:val="Akapitzlist"/>
      </w:pPr>
    </w:p>
    <w:p w14:paraId="4EBFD219" w14:textId="66F88F60" w:rsidR="003F1268" w:rsidRPr="00EA7C43" w:rsidRDefault="00712039" w:rsidP="008657EA">
      <w:pPr>
        <w:pStyle w:val="Akapitzlist"/>
        <w:numPr>
          <w:ilvl w:val="0"/>
          <w:numId w:val="110"/>
        </w:numPr>
      </w:pPr>
      <w:r w:rsidRPr="00EA7C43">
        <w:t xml:space="preserve">Program ochrony środowiska przed hałasem dla Miasta Włocławek na lata 2018 </w:t>
      </w:r>
      <w:r w:rsidR="003F1268" w:rsidRPr="00EA7C43">
        <w:t>–</w:t>
      </w:r>
      <w:r w:rsidRPr="00EA7C43">
        <w:t xml:space="preserve"> 2023</w:t>
      </w:r>
      <w:r w:rsidR="003F1268" w:rsidRPr="00EA7C43">
        <w:t xml:space="preserve">, </w:t>
      </w:r>
      <w:r w:rsidRPr="00EA7C43">
        <w:rPr>
          <w:rFonts w:eastAsia="Gill Sans MT"/>
        </w:rPr>
        <w:t>przyjęty Uchwałą Nr XLV/73/2018 Rady Miasta Włocławek z dnia 27 czerwca 2018 r.</w:t>
      </w:r>
    </w:p>
    <w:p w14:paraId="593531B1" w14:textId="0D9698BA" w:rsidR="003B6887" w:rsidRPr="00EA7C43" w:rsidRDefault="003B6887" w:rsidP="008657EA">
      <w:r w:rsidRPr="00EA7C43">
        <w:t xml:space="preserve">W dniu 30 marca 2020 r. Uchwałą Nr XXI/44/2020 Rady Miasta Włocławek został przyjęty </w:t>
      </w:r>
      <w:r w:rsidR="007F00A9" w:rsidRPr="00EA7C43">
        <w:t>„</w:t>
      </w:r>
      <w:r w:rsidRPr="00EA7C43">
        <w:t>Raport z realizacji Programu ochrony środowiska przed hałasem dla miasta Włocławek za lata 2018-2019”. Zaplanowane w harmonogramie Programu działania (zadania inwestycyjne) miały na celu wyeliminowanie przekroczeń dopuszczalnych poziomów hałasu zdiagnozowanych w ramach opracowanej mapy akustycznej dla miasta Włocławek w 2017 roku.</w:t>
      </w:r>
    </w:p>
    <w:p w14:paraId="2F9C0F3C" w14:textId="0CE7BC1C" w:rsidR="003B6887" w:rsidRPr="00EA7C43" w:rsidRDefault="003B6887" w:rsidP="008657EA">
      <w:r w:rsidRPr="00EA7C43">
        <w:t xml:space="preserve">Głównym źródłem hałasu na terenie miasta jest hałas drogowy. W harmonogramie programu </w:t>
      </w:r>
      <w:r w:rsidRPr="00EA7C43">
        <w:tab/>
        <w:t>zaproponowano 10 zadań w ramach celu krótkoterminowego redukcji hałasu drogowego. Z uwagi na brak środków finansowych, realizacja tych zadań (częściowa lub całkowita) w latach 2018-2019 nie była możliwa. Wobec tego wykonanie tych działań zostaje przesunięte na kolejne lata.</w:t>
      </w:r>
    </w:p>
    <w:p w14:paraId="110139B5" w14:textId="6F8CA8CE" w:rsidR="003B6887" w:rsidRPr="00EA7C43" w:rsidRDefault="003B6887" w:rsidP="008657EA">
      <w:r w:rsidRPr="00EA7C43">
        <w:lastRenderedPageBreak/>
        <w:t xml:space="preserve">Na bieżąco prowadzone są zadania z zakresu działań zachowawczych hałasu drogowego oraz działań wspomagających Program. </w:t>
      </w:r>
    </w:p>
    <w:p w14:paraId="770F7E1C" w14:textId="3FE9DAE7" w:rsidR="003B6887" w:rsidRPr="00EA7C43" w:rsidRDefault="003B6887" w:rsidP="008657EA">
      <w:r w:rsidRPr="00EA7C43">
        <w:t>W latach 2018-2019 na bieżąco podejmowano działania związane z kontrolą stanu technicznego dróg, bieżącym utrzymaniem dróg oraz egzekwowaniem prędkości dopuszczalnej w następujących obszarach:</w:t>
      </w:r>
    </w:p>
    <w:p w14:paraId="7BB51080" w14:textId="097F9768" w:rsidR="003B6887" w:rsidRPr="00EA7C43" w:rsidRDefault="003B6887" w:rsidP="008657EA">
      <w:pPr>
        <w:pStyle w:val="Akapitzlist"/>
        <w:numPr>
          <w:ilvl w:val="0"/>
          <w:numId w:val="127"/>
        </w:numPr>
      </w:pPr>
      <w:r w:rsidRPr="00EA7C43">
        <w:t>Ulica Wyszyńskiego - na odcinku od ulicy Szpitalnej do ulicy Brzeskiej;</w:t>
      </w:r>
    </w:p>
    <w:p w14:paraId="719EF723" w14:textId="77777777" w:rsidR="003B6887" w:rsidRPr="00EA7C43" w:rsidRDefault="003B6887" w:rsidP="008657EA">
      <w:pPr>
        <w:pStyle w:val="Akapitzlist"/>
        <w:numPr>
          <w:ilvl w:val="0"/>
          <w:numId w:val="127"/>
        </w:numPr>
      </w:pPr>
      <w:r w:rsidRPr="00EA7C43">
        <w:t>Ulica Okrzei – na całej długości;</w:t>
      </w:r>
    </w:p>
    <w:p w14:paraId="1A3C2300" w14:textId="77777777" w:rsidR="003B6887" w:rsidRPr="00EA7C43" w:rsidRDefault="003B6887" w:rsidP="008657EA">
      <w:pPr>
        <w:pStyle w:val="Akapitzlist"/>
        <w:numPr>
          <w:ilvl w:val="0"/>
          <w:numId w:val="127"/>
        </w:numPr>
      </w:pPr>
      <w:r w:rsidRPr="00EA7C43">
        <w:t>Ulica Wronia – pomiędzy ulicą Okrzei i ulicą Chopina;</w:t>
      </w:r>
    </w:p>
    <w:p w14:paraId="5FE80DB5" w14:textId="20B7B745" w:rsidR="003B6887" w:rsidRPr="00EA7C43" w:rsidRDefault="003B6887" w:rsidP="008657EA">
      <w:pPr>
        <w:pStyle w:val="Akapitzlist"/>
        <w:numPr>
          <w:ilvl w:val="0"/>
          <w:numId w:val="127"/>
        </w:numPr>
      </w:pPr>
      <w:r w:rsidRPr="00EA7C43">
        <w:t>Ulica Toruńska - na całej długości;</w:t>
      </w:r>
    </w:p>
    <w:p w14:paraId="1893615D" w14:textId="77777777" w:rsidR="003B6887" w:rsidRPr="00EA7C43" w:rsidRDefault="003B6887" w:rsidP="008657EA">
      <w:pPr>
        <w:pStyle w:val="Akapitzlist"/>
        <w:numPr>
          <w:ilvl w:val="0"/>
          <w:numId w:val="127"/>
        </w:numPr>
      </w:pPr>
      <w:r w:rsidRPr="00EA7C43">
        <w:t>Ulica Stodólna – na odcinku od ulicy Ogniowej do ulicy Żytniej;</w:t>
      </w:r>
    </w:p>
    <w:p w14:paraId="7F987F85" w14:textId="77777777" w:rsidR="003B6887" w:rsidRPr="00EA7C43" w:rsidRDefault="003B6887" w:rsidP="008657EA">
      <w:pPr>
        <w:pStyle w:val="Akapitzlist"/>
        <w:numPr>
          <w:ilvl w:val="0"/>
          <w:numId w:val="127"/>
        </w:numPr>
      </w:pPr>
      <w:r w:rsidRPr="00EA7C43">
        <w:t xml:space="preserve">Ulica Okrężna – na odcinku od Placu Powstania Styczniowego do ulicy </w:t>
      </w:r>
      <w:proofErr w:type="spellStart"/>
      <w:r w:rsidRPr="00EA7C43">
        <w:t>Stodólnej</w:t>
      </w:r>
      <w:proofErr w:type="spellEnd"/>
      <w:r w:rsidRPr="00EA7C43">
        <w:t>;</w:t>
      </w:r>
    </w:p>
    <w:p w14:paraId="5022014A" w14:textId="775487E5" w:rsidR="00114F68" w:rsidRPr="00EA7C43" w:rsidRDefault="003B6887" w:rsidP="008657EA">
      <w:pPr>
        <w:pStyle w:val="Akapitzlist"/>
        <w:numPr>
          <w:ilvl w:val="0"/>
          <w:numId w:val="127"/>
        </w:numPr>
      </w:pPr>
      <w:r w:rsidRPr="00EA7C43">
        <w:t>Ulica Kruszyńska – od ulicy Falbanka do 100 m za ulicą Filtrową;</w:t>
      </w:r>
    </w:p>
    <w:p w14:paraId="209A91F1" w14:textId="77777777" w:rsidR="00114F68" w:rsidRPr="00EA7C43" w:rsidRDefault="003B6887" w:rsidP="008657EA">
      <w:pPr>
        <w:pStyle w:val="Akapitzlist"/>
        <w:numPr>
          <w:ilvl w:val="0"/>
          <w:numId w:val="127"/>
        </w:numPr>
      </w:pPr>
      <w:r w:rsidRPr="00EA7C43">
        <w:t>Ulica Kapitulna – na całej długości;</w:t>
      </w:r>
    </w:p>
    <w:p w14:paraId="3B3B4D48" w14:textId="77777777" w:rsidR="00114F68" w:rsidRPr="00EA7C43" w:rsidRDefault="003B6887" w:rsidP="008657EA">
      <w:pPr>
        <w:pStyle w:val="Akapitzlist"/>
        <w:numPr>
          <w:ilvl w:val="0"/>
          <w:numId w:val="127"/>
        </w:numPr>
      </w:pPr>
      <w:r w:rsidRPr="00EA7C43">
        <w:t>Ulica Polskiej Organizacji Wojskowej – na całej długości;</w:t>
      </w:r>
    </w:p>
    <w:p w14:paraId="1AEF93D6" w14:textId="58BEFB20" w:rsidR="008D382C" w:rsidRPr="00EA7C43" w:rsidRDefault="003B6887" w:rsidP="008657EA">
      <w:pPr>
        <w:pStyle w:val="Akapitzlist"/>
        <w:numPr>
          <w:ilvl w:val="0"/>
          <w:numId w:val="127"/>
        </w:numPr>
      </w:pPr>
      <w:r w:rsidRPr="00EA7C43">
        <w:t>Ulica Kilińskiego – na całej długości.</w:t>
      </w:r>
    </w:p>
    <w:p w14:paraId="288330FA" w14:textId="31B4CE65" w:rsidR="003B6887" w:rsidRPr="00EA7C43" w:rsidRDefault="003B6887" w:rsidP="008657EA">
      <w:r w:rsidRPr="00EA7C43">
        <w:t>Działania wspomagające Program to działania z zakresu:</w:t>
      </w:r>
    </w:p>
    <w:p w14:paraId="5F70D172" w14:textId="4DA49C90" w:rsidR="003B6887" w:rsidRPr="00EA7C43" w:rsidRDefault="003B6887" w:rsidP="008657EA">
      <w:pPr>
        <w:pStyle w:val="Akapitzlist"/>
        <w:numPr>
          <w:ilvl w:val="0"/>
          <w:numId w:val="128"/>
        </w:numPr>
      </w:pPr>
      <w:r w:rsidRPr="00EA7C43">
        <w:t xml:space="preserve">Planowania przestrzennego – uwzględnianie wyznaczonych kierunków w tworzeniu planów zagospodarowania przestrzennego dla </w:t>
      </w:r>
      <w:r w:rsidR="00114F68" w:rsidRPr="00EA7C43">
        <w:t xml:space="preserve">miasta Włocławek, m.in. wprowadzono </w:t>
      </w:r>
      <w:r w:rsidRPr="00EA7C43">
        <w:t>nakazy wyposażania obiektów budowlanych w urządzenia nie powodujące pogorszenia standardów</w:t>
      </w:r>
      <w:r w:rsidR="00114F68" w:rsidRPr="00EA7C43">
        <w:t xml:space="preserve"> </w:t>
      </w:r>
      <w:r w:rsidRPr="00EA7C43">
        <w:t>jakości środowiska, w tym w celu ochrony przed drganiami i</w:t>
      </w:r>
      <w:r w:rsidR="00447894" w:rsidRPr="00EA7C43">
        <w:t xml:space="preserve"> </w:t>
      </w:r>
      <w:r w:rsidRPr="00EA7C43">
        <w:t>emisjami oraz eliminacji zagrożeń dla higieny i zdrowia ludz</w:t>
      </w:r>
      <w:r w:rsidR="00114F68" w:rsidRPr="00EA7C43">
        <w:t xml:space="preserve">i oraz </w:t>
      </w:r>
      <w:r w:rsidRPr="00EA7C43">
        <w:t>nakazy zastosowania zabezpieczeń akustycznych doprowadzających poziom hałasu do wartości zgodnych z obowiązującymi normami;</w:t>
      </w:r>
    </w:p>
    <w:p w14:paraId="061FE9AB" w14:textId="7E99E0D6" w:rsidR="003B6887" w:rsidRPr="00EA7C43" w:rsidRDefault="003B6887" w:rsidP="008657EA">
      <w:pPr>
        <w:pStyle w:val="Akapitzlist"/>
        <w:numPr>
          <w:ilvl w:val="0"/>
          <w:numId w:val="128"/>
        </w:numPr>
      </w:pPr>
      <w:r w:rsidRPr="00EA7C43">
        <w:rPr>
          <w:rFonts w:eastAsia="Times New Roman"/>
        </w:rPr>
        <w:t xml:space="preserve">Edukacji ekologicznej - </w:t>
      </w:r>
      <w:r w:rsidR="004073C6" w:rsidRPr="00EA7C43">
        <w:t>e</w:t>
      </w:r>
      <w:r w:rsidRPr="00EA7C43">
        <w:t>dukacja ekologiczna prowadzona jest w ramach programów edukacyjnych dofinansowanych ze środków Wojewódzkiego Funduszu Ochrony Środowiska i Gospodarki Wodnej w Toruniu oraz z Narodowego Funduszu Ochrony Środowiska i Gospodarki Wodnej w Warszawie.</w:t>
      </w:r>
    </w:p>
    <w:p w14:paraId="11540424" w14:textId="77777777" w:rsidR="003B6887" w:rsidRPr="00EA7C43" w:rsidRDefault="003B6887" w:rsidP="008657EA"/>
    <w:p w14:paraId="5F2F8356" w14:textId="490B47E8" w:rsidR="003B6887" w:rsidRPr="00EA7C43" w:rsidRDefault="003B6887" w:rsidP="008657EA">
      <w:r w:rsidRPr="00EA7C43">
        <w:t>W latach 2018-2019 w ramach kampanii wspomagającej działania edukacyjne i promocyjne w zakresie ochrony środowiska przed hałasem podejmowano następujące działania:</w:t>
      </w:r>
    </w:p>
    <w:p w14:paraId="2358F7D5" w14:textId="77777777" w:rsidR="00114F68" w:rsidRPr="00EA7C43" w:rsidRDefault="003B6887" w:rsidP="008657EA">
      <w:pPr>
        <w:pStyle w:val="Akapitzlist"/>
        <w:numPr>
          <w:ilvl w:val="0"/>
          <w:numId w:val="129"/>
        </w:numPr>
      </w:pPr>
      <w:r w:rsidRPr="00EA7C43">
        <w:lastRenderedPageBreak/>
        <w:t xml:space="preserve">upowszechnianie informacji o stanie akustycznym środowiska, kreowanie podstaw proekologicznych wśród dzieci i młodzieży poprze organizowanie warsztatów, prelekcji oraz zajęć terenowych o tematyce proekologicznej, redagowanie czasopism, wydawanie wkładek ekologicznych, ulotek, itp. </w:t>
      </w:r>
    </w:p>
    <w:p w14:paraId="14270DB0" w14:textId="77777777" w:rsidR="00114F68" w:rsidRPr="00EA7C43" w:rsidRDefault="003B6887" w:rsidP="008657EA">
      <w:pPr>
        <w:pStyle w:val="Akapitzlist"/>
        <w:numPr>
          <w:ilvl w:val="0"/>
          <w:numId w:val="129"/>
        </w:numPr>
      </w:pPr>
      <w:r w:rsidRPr="00EA7C43">
        <w:t>promowanie korzystania z miejskich środków transportu,</w:t>
      </w:r>
    </w:p>
    <w:p w14:paraId="5CF9A8D5" w14:textId="77777777" w:rsidR="00114F68" w:rsidRPr="00EA7C43" w:rsidRDefault="003B6887" w:rsidP="008657EA">
      <w:pPr>
        <w:pStyle w:val="Akapitzlist"/>
        <w:numPr>
          <w:ilvl w:val="0"/>
          <w:numId w:val="129"/>
        </w:numPr>
      </w:pPr>
      <w:r w:rsidRPr="00EA7C43">
        <w:t xml:space="preserve">promowanie ruchu pieszego i komunikacji rowerowej, </w:t>
      </w:r>
    </w:p>
    <w:p w14:paraId="712BB63D" w14:textId="59E4D0A7" w:rsidR="00B9369E" w:rsidRPr="00EA7C43" w:rsidRDefault="003B6887" w:rsidP="008657EA">
      <w:pPr>
        <w:pStyle w:val="Akapitzlist"/>
        <w:numPr>
          <w:ilvl w:val="0"/>
          <w:numId w:val="129"/>
        </w:numPr>
      </w:pPr>
      <w:r w:rsidRPr="00EA7C43">
        <w:t>współorganizowanie corocznej akcji „Dzień bez samochodu”.</w:t>
      </w:r>
    </w:p>
    <w:p w14:paraId="3A256DBC" w14:textId="77777777" w:rsidR="00B9369E" w:rsidRPr="00EA7C43" w:rsidRDefault="00B9369E" w:rsidP="008657EA">
      <w:pPr>
        <w:spacing w:after="160"/>
      </w:pPr>
      <w:r w:rsidRPr="00EA7C43">
        <w:br w:type="page"/>
      </w:r>
    </w:p>
    <w:p w14:paraId="555C8846" w14:textId="591A9952" w:rsidR="003B6887" w:rsidRPr="00EA7C43" w:rsidRDefault="006E6675" w:rsidP="0004779A">
      <w:pPr>
        <w:pStyle w:val="Nagwek3"/>
        <w:numPr>
          <w:ilvl w:val="1"/>
          <w:numId w:val="199"/>
        </w:numPr>
        <w:ind w:left="709"/>
      </w:pPr>
      <w:bookmarkStart w:id="23" w:name="_Toc42075723"/>
      <w:r w:rsidRPr="00EA7C43">
        <w:lastRenderedPageBreak/>
        <w:t>EDUKACJA</w:t>
      </w:r>
      <w:bookmarkEnd w:id="23"/>
    </w:p>
    <w:p w14:paraId="33B894B1" w14:textId="22CED743" w:rsidR="000915AF" w:rsidRPr="00EA7C43" w:rsidRDefault="000915AF" w:rsidP="008657EA">
      <w:pPr>
        <w:spacing w:after="160"/>
      </w:pPr>
    </w:p>
    <w:p w14:paraId="51CAE74B" w14:textId="6621537D" w:rsidR="006863EC" w:rsidRPr="00EA7C43" w:rsidRDefault="006863EC" w:rsidP="008657EA">
      <w:r w:rsidRPr="00EA7C43">
        <w:t xml:space="preserve">Miasto Włocławek realizuje zadania oświatowe wynikające z ustawy </w:t>
      </w:r>
      <w:r w:rsidR="007F00A9" w:rsidRPr="00EA7C43">
        <w:t xml:space="preserve">z dnia 14 grudnia 2016 r. </w:t>
      </w:r>
      <w:r w:rsidRPr="00EA7C43">
        <w:t xml:space="preserve">Prawo oświatowe, ustawy </w:t>
      </w:r>
      <w:r w:rsidR="007F00A9" w:rsidRPr="00EA7C43">
        <w:t xml:space="preserve">z dnia 7 września 1991 r. </w:t>
      </w:r>
      <w:r w:rsidRPr="00EA7C43">
        <w:t>o systemie oświaty i rozporządzeń wykonawczych poprzez zabezpieczenie działalności przedszkoli, szkół podstawowych i ponadpodstawowych. Zadania oświatowe realizowane są przy pomocy środków otrzymywanych z budżetu państwa – subwencji oświatowej oraz z budżetu gminy.</w:t>
      </w:r>
    </w:p>
    <w:p w14:paraId="36935A49" w14:textId="5B20856A" w:rsidR="00A56BF4" w:rsidRPr="00EA7C43" w:rsidRDefault="00A56BF4" w:rsidP="008657EA">
      <w:r w:rsidRPr="00EA7C43">
        <w:t xml:space="preserve">W roku szkolnym 2018/2019 w mieście Włocławek funkcjonowało 48 placówek </w:t>
      </w:r>
      <w:r w:rsidR="00186324" w:rsidRPr="00EA7C43">
        <w:t>oświatowych</w:t>
      </w:r>
      <w:r w:rsidR="00D767AC" w:rsidRPr="00EA7C43">
        <w:t>:</w:t>
      </w:r>
    </w:p>
    <w:p w14:paraId="426EB7A6" w14:textId="77777777" w:rsidR="00A56BF4" w:rsidRPr="00EA7C43" w:rsidRDefault="00A56BF4" w:rsidP="008657EA"/>
    <w:p w14:paraId="616E938B" w14:textId="4DFB72C4" w:rsidR="006863EC" w:rsidRPr="00EA7C43" w:rsidRDefault="006863EC" w:rsidP="008657EA">
      <w:pPr>
        <w:pStyle w:val="Akapitzlist"/>
        <w:numPr>
          <w:ilvl w:val="0"/>
          <w:numId w:val="175"/>
        </w:numPr>
      </w:pPr>
      <w:r w:rsidRPr="00EA7C43">
        <w:t>Przedszkole Publiczne Nr 4</w:t>
      </w:r>
    </w:p>
    <w:p w14:paraId="6A1F2C09" w14:textId="77777777" w:rsidR="006863EC" w:rsidRPr="00EA7C43" w:rsidRDefault="006863EC" w:rsidP="008657EA">
      <w:pPr>
        <w:pStyle w:val="Akapitzlist"/>
        <w:numPr>
          <w:ilvl w:val="0"/>
          <w:numId w:val="175"/>
        </w:numPr>
      </w:pPr>
      <w:r w:rsidRPr="00EA7C43">
        <w:t>Przedszkole Publiczne Nr 8</w:t>
      </w:r>
    </w:p>
    <w:p w14:paraId="48E94EBA" w14:textId="77777777" w:rsidR="006863EC" w:rsidRPr="00EA7C43" w:rsidRDefault="006863EC" w:rsidP="008657EA">
      <w:pPr>
        <w:pStyle w:val="Akapitzlist"/>
        <w:numPr>
          <w:ilvl w:val="0"/>
          <w:numId w:val="175"/>
        </w:numPr>
      </w:pPr>
      <w:r w:rsidRPr="00EA7C43">
        <w:t>Przedszkole Publiczne Nr 9</w:t>
      </w:r>
    </w:p>
    <w:p w14:paraId="397E2045" w14:textId="77777777" w:rsidR="006863EC" w:rsidRPr="00EA7C43" w:rsidRDefault="006863EC" w:rsidP="008657EA">
      <w:pPr>
        <w:pStyle w:val="Akapitzlist"/>
        <w:numPr>
          <w:ilvl w:val="0"/>
          <w:numId w:val="175"/>
        </w:numPr>
      </w:pPr>
      <w:r w:rsidRPr="00EA7C43">
        <w:t>Przedszkole Publiczne Nr 12</w:t>
      </w:r>
    </w:p>
    <w:p w14:paraId="36A8C3B8" w14:textId="77777777" w:rsidR="006863EC" w:rsidRPr="00EA7C43" w:rsidRDefault="006863EC" w:rsidP="008657EA">
      <w:pPr>
        <w:pStyle w:val="Akapitzlist"/>
        <w:numPr>
          <w:ilvl w:val="0"/>
          <w:numId w:val="175"/>
        </w:numPr>
      </w:pPr>
      <w:r w:rsidRPr="00EA7C43">
        <w:t>Przedszkole Publiczne Nr 13</w:t>
      </w:r>
    </w:p>
    <w:p w14:paraId="03693CB8" w14:textId="77777777" w:rsidR="006863EC" w:rsidRPr="00EA7C43" w:rsidRDefault="006863EC" w:rsidP="008657EA">
      <w:pPr>
        <w:pStyle w:val="Akapitzlist"/>
        <w:numPr>
          <w:ilvl w:val="0"/>
          <w:numId w:val="175"/>
        </w:numPr>
      </w:pPr>
      <w:r w:rsidRPr="00EA7C43">
        <w:t>Przedszkole Publiczne Nr 14</w:t>
      </w:r>
    </w:p>
    <w:p w14:paraId="774B0E45" w14:textId="77777777" w:rsidR="006863EC" w:rsidRPr="00EA7C43" w:rsidRDefault="006863EC" w:rsidP="008657EA">
      <w:pPr>
        <w:pStyle w:val="Akapitzlist"/>
        <w:numPr>
          <w:ilvl w:val="0"/>
          <w:numId w:val="175"/>
        </w:numPr>
      </w:pPr>
      <w:r w:rsidRPr="00EA7C43">
        <w:t>Przedszkole Publiczne Nr 16</w:t>
      </w:r>
    </w:p>
    <w:p w14:paraId="156F6C73" w14:textId="77777777" w:rsidR="006863EC" w:rsidRPr="00EA7C43" w:rsidRDefault="006863EC" w:rsidP="008657EA">
      <w:pPr>
        <w:pStyle w:val="Akapitzlist"/>
        <w:numPr>
          <w:ilvl w:val="0"/>
          <w:numId w:val="175"/>
        </w:numPr>
      </w:pPr>
      <w:r w:rsidRPr="00EA7C43">
        <w:t>Przedszkole Publiczne Nr 17</w:t>
      </w:r>
    </w:p>
    <w:p w14:paraId="6EA02329" w14:textId="77777777" w:rsidR="006863EC" w:rsidRPr="00EA7C43" w:rsidRDefault="006863EC" w:rsidP="008657EA">
      <w:pPr>
        <w:pStyle w:val="Akapitzlist"/>
        <w:numPr>
          <w:ilvl w:val="0"/>
          <w:numId w:val="175"/>
        </w:numPr>
      </w:pPr>
      <w:r w:rsidRPr="00EA7C43">
        <w:t>Przedszkole Publiczne Nr 19</w:t>
      </w:r>
    </w:p>
    <w:p w14:paraId="1071BC41" w14:textId="77777777" w:rsidR="006863EC" w:rsidRPr="00EA7C43" w:rsidRDefault="006863EC" w:rsidP="008657EA">
      <w:pPr>
        <w:pStyle w:val="Akapitzlist"/>
        <w:numPr>
          <w:ilvl w:val="0"/>
          <w:numId w:val="175"/>
        </w:numPr>
      </w:pPr>
      <w:r w:rsidRPr="00EA7C43">
        <w:t>Przedszkole Publiczne Nr 22</w:t>
      </w:r>
    </w:p>
    <w:p w14:paraId="764FD3DD" w14:textId="77777777" w:rsidR="006863EC" w:rsidRPr="00EA7C43" w:rsidRDefault="006863EC" w:rsidP="008657EA">
      <w:pPr>
        <w:pStyle w:val="Akapitzlist"/>
        <w:numPr>
          <w:ilvl w:val="0"/>
          <w:numId w:val="175"/>
        </w:numPr>
      </w:pPr>
      <w:r w:rsidRPr="00EA7C43">
        <w:t>Przedszkole Publiczne Nr 25</w:t>
      </w:r>
    </w:p>
    <w:p w14:paraId="6F7FC5B6" w14:textId="77777777" w:rsidR="006863EC" w:rsidRPr="00EA7C43" w:rsidRDefault="006863EC" w:rsidP="008657EA">
      <w:pPr>
        <w:pStyle w:val="Akapitzlist"/>
        <w:numPr>
          <w:ilvl w:val="0"/>
          <w:numId w:val="175"/>
        </w:numPr>
      </w:pPr>
      <w:r w:rsidRPr="00EA7C43">
        <w:t>Przedszkole Publiczne Nr 26</w:t>
      </w:r>
    </w:p>
    <w:p w14:paraId="13D0BDD9" w14:textId="77777777" w:rsidR="006863EC" w:rsidRPr="00EA7C43" w:rsidRDefault="006863EC" w:rsidP="008657EA">
      <w:pPr>
        <w:pStyle w:val="Akapitzlist"/>
        <w:numPr>
          <w:ilvl w:val="0"/>
          <w:numId w:val="175"/>
        </w:numPr>
      </w:pPr>
      <w:r w:rsidRPr="00EA7C43">
        <w:t>Przedszkole Publiczne Nr 27</w:t>
      </w:r>
    </w:p>
    <w:p w14:paraId="4A0FE282" w14:textId="77777777" w:rsidR="006863EC" w:rsidRPr="00EA7C43" w:rsidRDefault="006863EC" w:rsidP="008657EA">
      <w:pPr>
        <w:pStyle w:val="Akapitzlist"/>
        <w:numPr>
          <w:ilvl w:val="0"/>
          <w:numId w:val="175"/>
        </w:numPr>
      </w:pPr>
      <w:r w:rsidRPr="00EA7C43">
        <w:t>Przedszkole Publiczne Nr 29</w:t>
      </w:r>
    </w:p>
    <w:p w14:paraId="5E71634D" w14:textId="77777777" w:rsidR="006863EC" w:rsidRPr="00EA7C43" w:rsidRDefault="006863EC" w:rsidP="008657EA">
      <w:pPr>
        <w:pStyle w:val="Akapitzlist"/>
        <w:numPr>
          <w:ilvl w:val="0"/>
          <w:numId w:val="175"/>
        </w:numPr>
      </w:pPr>
      <w:r w:rsidRPr="00EA7C43">
        <w:t>Przedszkole Publiczne Nr 30</w:t>
      </w:r>
    </w:p>
    <w:p w14:paraId="3EFB6527" w14:textId="77777777" w:rsidR="006863EC" w:rsidRPr="00EA7C43" w:rsidRDefault="006863EC" w:rsidP="008657EA">
      <w:pPr>
        <w:pStyle w:val="Akapitzlist"/>
        <w:numPr>
          <w:ilvl w:val="0"/>
          <w:numId w:val="175"/>
        </w:numPr>
      </w:pPr>
      <w:r w:rsidRPr="00EA7C43">
        <w:t>Przedszkole Publiczne Nr 32</w:t>
      </w:r>
    </w:p>
    <w:p w14:paraId="4D645D63" w14:textId="77777777" w:rsidR="006863EC" w:rsidRPr="00EA7C43" w:rsidRDefault="006863EC" w:rsidP="008657EA">
      <w:pPr>
        <w:pStyle w:val="Akapitzlist"/>
        <w:numPr>
          <w:ilvl w:val="0"/>
          <w:numId w:val="175"/>
        </w:numPr>
      </w:pPr>
      <w:r w:rsidRPr="00EA7C43">
        <w:t>Przedszkole Publiczne Nr 35</w:t>
      </w:r>
    </w:p>
    <w:p w14:paraId="1E5F7F1A" w14:textId="77777777" w:rsidR="006863EC" w:rsidRPr="00EA7C43" w:rsidRDefault="006863EC" w:rsidP="008657EA">
      <w:pPr>
        <w:pStyle w:val="Akapitzlist"/>
        <w:numPr>
          <w:ilvl w:val="0"/>
          <w:numId w:val="175"/>
        </w:numPr>
      </w:pPr>
      <w:r w:rsidRPr="00EA7C43">
        <w:t>Przedszkole Publiczne Nr 36</w:t>
      </w:r>
    </w:p>
    <w:p w14:paraId="509BBDA5" w14:textId="77777777" w:rsidR="006863EC" w:rsidRPr="00EA7C43" w:rsidRDefault="006863EC" w:rsidP="008657EA">
      <w:pPr>
        <w:pStyle w:val="Akapitzlist"/>
        <w:numPr>
          <w:ilvl w:val="0"/>
          <w:numId w:val="175"/>
        </w:numPr>
      </w:pPr>
      <w:r w:rsidRPr="00EA7C43">
        <w:t>Szkoła Podstawowa Nr 2</w:t>
      </w:r>
    </w:p>
    <w:p w14:paraId="01C73B70" w14:textId="77777777" w:rsidR="006863EC" w:rsidRPr="00EA7C43" w:rsidRDefault="006863EC" w:rsidP="008657EA">
      <w:pPr>
        <w:pStyle w:val="Akapitzlist"/>
        <w:numPr>
          <w:ilvl w:val="0"/>
          <w:numId w:val="175"/>
        </w:numPr>
      </w:pPr>
      <w:r w:rsidRPr="00EA7C43">
        <w:t>Szkoła Podstawowa Nr 3</w:t>
      </w:r>
    </w:p>
    <w:p w14:paraId="533FD8A8" w14:textId="77777777" w:rsidR="006863EC" w:rsidRPr="00EA7C43" w:rsidRDefault="006863EC" w:rsidP="008657EA">
      <w:pPr>
        <w:pStyle w:val="Akapitzlist"/>
        <w:numPr>
          <w:ilvl w:val="0"/>
          <w:numId w:val="175"/>
        </w:numPr>
      </w:pPr>
      <w:r w:rsidRPr="00EA7C43">
        <w:t>Szkoła Podstawowa Nr 5 z Oddziałami Integracyjnymi</w:t>
      </w:r>
    </w:p>
    <w:p w14:paraId="53677BE0" w14:textId="77777777" w:rsidR="006863EC" w:rsidRPr="00EA7C43" w:rsidRDefault="006863EC" w:rsidP="008657EA">
      <w:pPr>
        <w:pStyle w:val="Akapitzlist"/>
        <w:numPr>
          <w:ilvl w:val="0"/>
          <w:numId w:val="175"/>
        </w:numPr>
      </w:pPr>
      <w:r w:rsidRPr="00EA7C43">
        <w:t>Szkoła Podstawowa Nr 7</w:t>
      </w:r>
    </w:p>
    <w:p w14:paraId="44081EDC" w14:textId="77777777" w:rsidR="006863EC" w:rsidRPr="00EA7C43" w:rsidRDefault="006863EC" w:rsidP="008657EA">
      <w:pPr>
        <w:pStyle w:val="Akapitzlist"/>
        <w:numPr>
          <w:ilvl w:val="0"/>
          <w:numId w:val="175"/>
        </w:numPr>
      </w:pPr>
      <w:r w:rsidRPr="00EA7C43">
        <w:t>Szkoła Podstawowa Nr 10</w:t>
      </w:r>
    </w:p>
    <w:p w14:paraId="0694B9A3" w14:textId="77777777" w:rsidR="006863EC" w:rsidRPr="00EA7C43" w:rsidRDefault="006863EC" w:rsidP="008657EA">
      <w:pPr>
        <w:pStyle w:val="Akapitzlist"/>
        <w:numPr>
          <w:ilvl w:val="0"/>
          <w:numId w:val="175"/>
        </w:numPr>
      </w:pPr>
      <w:r w:rsidRPr="00EA7C43">
        <w:t>Szkoła Podstawowa Nr 12</w:t>
      </w:r>
    </w:p>
    <w:p w14:paraId="12A26248" w14:textId="77777777" w:rsidR="006863EC" w:rsidRPr="00EA7C43" w:rsidRDefault="006863EC" w:rsidP="008657EA">
      <w:pPr>
        <w:pStyle w:val="Akapitzlist"/>
        <w:numPr>
          <w:ilvl w:val="0"/>
          <w:numId w:val="175"/>
        </w:numPr>
      </w:pPr>
      <w:r w:rsidRPr="00EA7C43">
        <w:t>Szkoła Podstawowa Nr 14</w:t>
      </w:r>
    </w:p>
    <w:p w14:paraId="7AA1233E" w14:textId="77777777" w:rsidR="006863EC" w:rsidRPr="00EA7C43" w:rsidRDefault="006863EC" w:rsidP="008657EA">
      <w:pPr>
        <w:pStyle w:val="Akapitzlist"/>
        <w:numPr>
          <w:ilvl w:val="0"/>
          <w:numId w:val="175"/>
        </w:numPr>
      </w:pPr>
      <w:r w:rsidRPr="00EA7C43">
        <w:t>Szkoła Podstawowa Nr 18</w:t>
      </w:r>
    </w:p>
    <w:p w14:paraId="12D1FF7B" w14:textId="77777777" w:rsidR="006863EC" w:rsidRPr="00EA7C43" w:rsidRDefault="006863EC" w:rsidP="008657EA">
      <w:pPr>
        <w:pStyle w:val="Akapitzlist"/>
        <w:numPr>
          <w:ilvl w:val="0"/>
          <w:numId w:val="175"/>
        </w:numPr>
      </w:pPr>
      <w:r w:rsidRPr="00EA7C43">
        <w:lastRenderedPageBreak/>
        <w:t>Szkoła Podstawowa Nr 19</w:t>
      </w:r>
    </w:p>
    <w:p w14:paraId="1D42D233" w14:textId="77777777" w:rsidR="006863EC" w:rsidRPr="00EA7C43" w:rsidRDefault="006863EC" w:rsidP="008657EA">
      <w:pPr>
        <w:pStyle w:val="Akapitzlist"/>
        <w:numPr>
          <w:ilvl w:val="0"/>
          <w:numId w:val="175"/>
        </w:numPr>
      </w:pPr>
      <w:r w:rsidRPr="00EA7C43">
        <w:t>Szkoła Podstawowa Nr 22</w:t>
      </w:r>
    </w:p>
    <w:p w14:paraId="2786B111" w14:textId="77777777" w:rsidR="006863EC" w:rsidRPr="00EA7C43" w:rsidRDefault="006863EC" w:rsidP="008657EA">
      <w:pPr>
        <w:pStyle w:val="Akapitzlist"/>
        <w:numPr>
          <w:ilvl w:val="0"/>
          <w:numId w:val="175"/>
        </w:numPr>
      </w:pPr>
      <w:r w:rsidRPr="00EA7C43">
        <w:t>Szkoła Podstawowa Nr 23</w:t>
      </w:r>
    </w:p>
    <w:p w14:paraId="7543980A" w14:textId="77777777" w:rsidR="006863EC" w:rsidRPr="00EA7C43" w:rsidRDefault="006863EC" w:rsidP="008657EA">
      <w:pPr>
        <w:pStyle w:val="Akapitzlist"/>
        <w:numPr>
          <w:ilvl w:val="0"/>
          <w:numId w:val="175"/>
        </w:numPr>
      </w:pPr>
      <w:r w:rsidRPr="00EA7C43">
        <w:t>Zespół Szkół Nr 8</w:t>
      </w:r>
    </w:p>
    <w:p w14:paraId="3D2CA0AF" w14:textId="77777777" w:rsidR="006863EC" w:rsidRPr="00EA7C43" w:rsidRDefault="006863EC" w:rsidP="008657EA">
      <w:pPr>
        <w:pStyle w:val="Akapitzlist"/>
        <w:numPr>
          <w:ilvl w:val="0"/>
          <w:numId w:val="175"/>
        </w:numPr>
      </w:pPr>
      <w:r w:rsidRPr="00EA7C43">
        <w:t>Zespół Szkół Nr 11</w:t>
      </w:r>
    </w:p>
    <w:p w14:paraId="741D2686" w14:textId="77777777" w:rsidR="006863EC" w:rsidRPr="00EA7C43" w:rsidRDefault="006863EC" w:rsidP="008657EA">
      <w:pPr>
        <w:pStyle w:val="Akapitzlist"/>
        <w:numPr>
          <w:ilvl w:val="0"/>
          <w:numId w:val="175"/>
        </w:numPr>
      </w:pPr>
      <w:r w:rsidRPr="00EA7C43">
        <w:t>Zespół Szkolno-Przedszkolny Nr 1</w:t>
      </w:r>
    </w:p>
    <w:p w14:paraId="1D5BD16D" w14:textId="77777777" w:rsidR="006863EC" w:rsidRPr="00EA7C43" w:rsidRDefault="006863EC" w:rsidP="008657EA">
      <w:pPr>
        <w:pStyle w:val="Akapitzlist"/>
        <w:numPr>
          <w:ilvl w:val="0"/>
          <w:numId w:val="175"/>
        </w:numPr>
      </w:pPr>
      <w:r w:rsidRPr="00EA7C43">
        <w:t>Zespół Szkół Budowlanych</w:t>
      </w:r>
    </w:p>
    <w:p w14:paraId="667E080E" w14:textId="77777777" w:rsidR="006863EC" w:rsidRPr="00EA7C43" w:rsidRDefault="006863EC" w:rsidP="008657EA">
      <w:pPr>
        <w:pStyle w:val="Akapitzlist"/>
        <w:numPr>
          <w:ilvl w:val="0"/>
          <w:numId w:val="175"/>
        </w:numPr>
      </w:pPr>
      <w:r w:rsidRPr="00EA7C43">
        <w:t>Zespół Szkół Chemicznych</w:t>
      </w:r>
    </w:p>
    <w:p w14:paraId="0C07E98A" w14:textId="77777777" w:rsidR="006863EC" w:rsidRPr="00EA7C43" w:rsidRDefault="006863EC" w:rsidP="008657EA">
      <w:pPr>
        <w:pStyle w:val="Akapitzlist"/>
        <w:numPr>
          <w:ilvl w:val="0"/>
          <w:numId w:val="175"/>
        </w:numPr>
      </w:pPr>
      <w:r w:rsidRPr="00EA7C43">
        <w:t>Zespół Szkół Ekonomicznych</w:t>
      </w:r>
    </w:p>
    <w:p w14:paraId="26970E8E" w14:textId="77777777" w:rsidR="006863EC" w:rsidRPr="00EA7C43" w:rsidRDefault="006863EC" w:rsidP="008657EA">
      <w:pPr>
        <w:pStyle w:val="Akapitzlist"/>
        <w:numPr>
          <w:ilvl w:val="0"/>
          <w:numId w:val="175"/>
        </w:numPr>
      </w:pPr>
      <w:r w:rsidRPr="00EA7C43">
        <w:t>Zespół Szkół Elektrycznych</w:t>
      </w:r>
    </w:p>
    <w:p w14:paraId="0C1612A3" w14:textId="77777777" w:rsidR="006863EC" w:rsidRPr="00EA7C43" w:rsidRDefault="006863EC" w:rsidP="008657EA">
      <w:pPr>
        <w:pStyle w:val="Akapitzlist"/>
        <w:numPr>
          <w:ilvl w:val="0"/>
          <w:numId w:val="175"/>
        </w:numPr>
      </w:pPr>
      <w:r w:rsidRPr="00EA7C43">
        <w:t>Zespół Szkół Samochodowych</w:t>
      </w:r>
    </w:p>
    <w:p w14:paraId="45D5C1C5" w14:textId="77777777" w:rsidR="006863EC" w:rsidRPr="00EA7C43" w:rsidRDefault="006863EC" w:rsidP="008657EA">
      <w:pPr>
        <w:pStyle w:val="Akapitzlist"/>
        <w:numPr>
          <w:ilvl w:val="0"/>
          <w:numId w:val="175"/>
        </w:numPr>
      </w:pPr>
      <w:r w:rsidRPr="00EA7C43">
        <w:t>Zespół Szkół Technicznych</w:t>
      </w:r>
    </w:p>
    <w:p w14:paraId="34777224" w14:textId="77777777" w:rsidR="006863EC" w:rsidRPr="00EA7C43" w:rsidRDefault="006863EC" w:rsidP="008657EA">
      <w:pPr>
        <w:pStyle w:val="Akapitzlist"/>
        <w:numPr>
          <w:ilvl w:val="0"/>
          <w:numId w:val="175"/>
        </w:numPr>
      </w:pPr>
      <w:r w:rsidRPr="00EA7C43">
        <w:t>Zespół Szkół Ogólnokształcących</w:t>
      </w:r>
    </w:p>
    <w:p w14:paraId="6562A52B" w14:textId="77777777" w:rsidR="006863EC" w:rsidRPr="00EA7C43" w:rsidRDefault="006863EC" w:rsidP="008657EA">
      <w:pPr>
        <w:pStyle w:val="Akapitzlist"/>
        <w:numPr>
          <w:ilvl w:val="0"/>
          <w:numId w:val="175"/>
        </w:numPr>
      </w:pPr>
      <w:r w:rsidRPr="00EA7C43">
        <w:t>II Liceum Ogólnokształcące</w:t>
      </w:r>
    </w:p>
    <w:p w14:paraId="14675783" w14:textId="77777777" w:rsidR="006863EC" w:rsidRPr="00EA7C43" w:rsidRDefault="006863EC" w:rsidP="008657EA">
      <w:pPr>
        <w:pStyle w:val="Akapitzlist"/>
        <w:numPr>
          <w:ilvl w:val="0"/>
          <w:numId w:val="175"/>
        </w:numPr>
      </w:pPr>
      <w:r w:rsidRPr="00EA7C43">
        <w:t>III Liceum Ogólnokształcące</w:t>
      </w:r>
    </w:p>
    <w:p w14:paraId="5B94FDDA" w14:textId="77777777" w:rsidR="006863EC" w:rsidRPr="00EA7C43" w:rsidRDefault="006863EC" w:rsidP="008657EA">
      <w:pPr>
        <w:pStyle w:val="Akapitzlist"/>
        <w:numPr>
          <w:ilvl w:val="0"/>
          <w:numId w:val="175"/>
        </w:numPr>
      </w:pPr>
      <w:r w:rsidRPr="00EA7C43">
        <w:t>Zespół Szkół Nr 4</w:t>
      </w:r>
    </w:p>
    <w:p w14:paraId="7DDB760C" w14:textId="77777777" w:rsidR="006863EC" w:rsidRPr="00EA7C43" w:rsidRDefault="006863EC" w:rsidP="008657EA">
      <w:pPr>
        <w:pStyle w:val="Akapitzlist"/>
        <w:numPr>
          <w:ilvl w:val="0"/>
          <w:numId w:val="175"/>
        </w:numPr>
      </w:pPr>
      <w:r w:rsidRPr="00EA7C43">
        <w:t>Młodzieżowy Ośrodek Wychowawczy</w:t>
      </w:r>
    </w:p>
    <w:p w14:paraId="674CB31A" w14:textId="77777777" w:rsidR="006863EC" w:rsidRPr="00EA7C43" w:rsidRDefault="006863EC" w:rsidP="008657EA">
      <w:pPr>
        <w:pStyle w:val="Akapitzlist"/>
        <w:numPr>
          <w:ilvl w:val="0"/>
          <w:numId w:val="175"/>
        </w:numPr>
      </w:pPr>
      <w:r w:rsidRPr="00EA7C43">
        <w:t>Zespół Szkół Nr 3</w:t>
      </w:r>
    </w:p>
    <w:p w14:paraId="047FD952" w14:textId="77777777" w:rsidR="006863EC" w:rsidRPr="00EA7C43" w:rsidRDefault="006863EC" w:rsidP="008657EA">
      <w:pPr>
        <w:pStyle w:val="Akapitzlist"/>
        <w:numPr>
          <w:ilvl w:val="0"/>
          <w:numId w:val="175"/>
        </w:numPr>
      </w:pPr>
      <w:r w:rsidRPr="00EA7C43">
        <w:t>Zespół Szkół Muzycznych</w:t>
      </w:r>
    </w:p>
    <w:p w14:paraId="37C0CF58" w14:textId="77777777" w:rsidR="006863EC" w:rsidRPr="00EA7C43" w:rsidRDefault="006863EC" w:rsidP="008657EA">
      <w:pPr>
        <w:pStyle w:val="Akapitzlist"/>
        <w:numPr>
          <w:ilvl w:val="0"/>
          <w:numId w:val="175"/>
        </w:numPr>
      </w:pPr>
      <w:r w:rsidRPr="00EA7C43">
        <w:t xml:space="preserve">Centrum Kształcenia Zawodowego i Ustawicznego </w:t>
      </w:r>
    </w:p>
    <w:p w14:paraId="7ADF316A" w14:textId="77777777" w:rsidR="006863EC" w:rsidRPr="00EA7C43" w:rsidRDefault="006863EC" w:rsidP="008657EA">
      <w:pPr>
        <w:pStyle w:val="Akapitzlist"/>
        <w:numPr>
          <w:ilvl w:val="0"/>
          <w:numId w:val="175"/>
        </w:numPr>
      </w:pPr>
      <w:r w:rsidRPr="00EA7C43">
        <w:t>Zespół Placówek Nr 1</w:t>
      </w:r>
    </w:p>
    <w:p w14:paraId="2831816F" w14:textId="1E653F7D" w:rsidR="00956004" w:rsidRPr="00EA7C43" w:rsidRDefault="006863EC" w:rsidP="008657EA">
      <w:pPr>
        <w:pStyle w:val="Akapitzlist"/>
        <w:numPr>
          <w:ilvl w:val="0"/>
          <w:numId w:val="175"/>
        </w:numPr>
      </w:pPr>
      <w:r w:rsidRPr="00EA7C43">
        <w:t>Poradnia Psychologiczno-Pedagogiczna</w:t>
      </w:r>
    </w:p>
    <w:p w14:paraId="2D416A2A" w14:textId="77777777" w:rsidR="00C22CBB" w:rsidRPr="00EA7C43" w:rsidRDefault="00C22CBB" w:rsidP="008657EA">
      <w:pPr>
        <w:pStyle w:val="Akapitzlist"/>
      </w:pPr>
    </w:p>
    <w:p w14:paraId="7C422B44" w14:textId="05103BC6" w:rsidR="00E565AF" w:rsidRPr="00EA7C43" w:rsidRDefault="00D767AC" w:rsidP="008657EA">
      <w:pPr>
        <w:pStyle w:val="Akapitzlist"/>
        <w:numPr>
          <w:ilvl w:val="0"/>
          <w:numId w:val="18"/>
        </w:numPr>
      </w:pPr>
      <w:r w:rsidRPr="00EA7C43">
        <w:t>L</w:t>
      </w:r>
      <w:r w:rsidR="006863EC" w:rsidRPr="00EA7C43">
        <w:t>iczba uczniów</w:t>
      </w:r>
      <w:r w:rsidR="00F872D0" w:rsidRPr="00EA7C43">
        <w:t xml:space="preserve"> </w:t>
      </w:r>
      <w:r w:rsidR="006863EC" w:rsidRPr="00EA7C43">
        <w:t>/</w:t>
      </w:r>
      <w:r w:rsidR="00F872D0" w:rsidRPr="00EA7C43">
        <w:t xml:space="preserve"> </w:t>
      </w:r>
      <w:r w:rsidR="006863EC" w:rsidRPr="00EA7C43">
        <w:t>wychowanków włocławskich szk</w:t>
      </w:r>
      <w:r w:rsidR="00897077" w:rsidRPr="00EA7C43">
        <w:t>ół</w:t>
      </w:r>
      <w:r w:rsidR="006863EC" w:rsidRPr="00EA7C43">
        <w:t xml:space="preserve"> w roku szkolnym 2018/2019 wynosiła</w:t>
      </w:r>
      <w:r w:rsidR="004765F2" w:rsidRPr="00EA7C43">
        <w:t xml:space="preserve"> </w:t>
      </w:r>
      <w:r w:rsidR="006863EC" w:rsidRPr="00EA7C43">
        <w:t>15 806 os</w:t>
      </w:r>
      <w:r w:rsidR="00956004" w:rsidRPr="00EA7C43">
        <w:t>.</w:t>
      </w:r>
    </w:p>
    <w:p w14:paraId="1182CB3A" w14:textId="011044BB" w:rsidR="009A7E68" w:rsidRPr="00EA7C43" w:rsidRDefault="00D767AC" w:rsidP="008657EA">
      <w:pPr>
        <w:pStyle w:val="Akapitzlist"/>
        <w:numPr>
          <w:ilvl w:val="0"/>
          <w:numId w:val="18"/>
        </w:numPr>
      </w:pPr>
      <w:r w:rsidRPr="00EA7C43">
        <w:t>Ł</w:t>
      </w:r>
      <w:r w:rsidR="006863EC" w:rsidRPr="00EA7C43">
        <w:t xml:space="preserve">ączna liczba dzieci </w:t>
      </w:r>
      <w:r w:rsidR="00E565AF" w:rsidRPr="00EA7C43">
        <w:t xml:space="preserve">w przedszkolach </w:t>
      </w:r>
      <w:r w:rsidR="006863EC" w:rsidRPr="00EA7C43">
        <w:t>wynosiła 2</w:t>
      </w:r>
      <w:r w:rsidR="004073C6" w:rsidRPr="00EA7C43">
        <w:t xml:space="preserve"> </w:t>
      </w:r>
      <w:r w:rsidR="006863EC" w:rsidRPr="00EA7C43">
        <w:t>503 os</w:t>
      </w:r>
      <w:r w:rsidR="00956004" w:rsidRPr="00EA7C43">
        <w:t>.</w:t>
      </w:r>
    </w:p>
    <w:p w14:paraId="61BB2126" w14:textId="3105941D" w:rsidR="009A7E68" w:rsidRPr="00EA7C43" w:rsidRDefault="00D767AC" w:rsidP="008657EA">
      <w:pPr>
        <w:pStyle w:val="Akapitzlist"/>
        <w:numPr>
          <w:ilvl w:val="0"/>
          <w:numId w:val="18"/>
        </w:numPr>
      </w:pPr>
      <w:r w:rsidRPr="00EA7C43">
        <w:t>Ł</w:t>
      </w:r>
      <w:r w:rsidR="006863EC" w:rsidRPr="00EA7C43">
        <w:t>ączna liczba oddziałów w placówkach to 744</w:t>
      </w:r>
      <w:r w:rsidR="00956004" w:rsidRPr="00EA7C43">
        <w:t>.</w:t>
      </w:r>
    </w:p>
    <w:p w14:paraId="1EFED30D" w14:textId="1FAB499E" w:rsidR="00186324" w:rsidRPr="00EA7C43" w:rsidRDefault="006863EC" w:rsidP="008657EA">
      <w:pPr>
        <w:pStyle w:val="Akapitzlist"/>
        <w:numPr>
          <w:ilvl w:val="0"/>
          <w:numId w:val="18"/>
        </w:numPr>
      </w:pPr>
      <w:r w:rsidRPr="00EA7C43">
        <w:t>Łączna ilość etatów nauczycieli w placówkach to 1</w:t>
      </w:r>
      <w:r w:rsidR="004073C6" w:rsidRPr="00EA7C43">
        <w:t xml:space="preserve"> </w:t>
      </w:r>
      <w:r w:rsidRPr="00EA7C43">
        <w:t>983,49</w:t>
      </w:r>
    </w:p>
    <w:p w14:paraId="2BFB596C" w14:textId="77777777" w:rsidR="004765F2" w:rsidRPr="00EA7C43" w:rsidRDefault="004765F2" w:rsidP="008657EA">
      <w:pPr>
        <w:pStyle w:val="Akapitzlist"/>
      </w:pPr>
    </w:p>
    <w:p w14:paraId="3B3847CD" w14:textId="6401D7DE" w:rsidR="0093506F" w:rsidRPr="00EA7C43" w:rsidRDefault="0093506F" w:rsidP="008657EA">
      <w:r w:rsidRPr="00EA7C43">
        <w:t>Z</w:t>
      </w:r>
      <w:r w:rsidR="006863EC" w:rsidRPr="00EA7C43">
        <w:t xml:space="preserve">adania </w:t>
      </w:r>
      <w:r w:rsidR="009A7E68" w:rsidRPr="00EA7C43">
        <w:t>inwestycyjn</w:t>
      </w:r>
      <w:r w:rsidR="00956004" w:rsidRPr="00EA7C43">
        <w:t>e:</w:t>
      </w:r>
    </w:p>
    <w:p w14:paraId="792763FA" w14:textId="77777777" w:rsidR="0093506F" w:rsidRPr="00EA7C43" w:rsidRDefault="0093506F" w:rsidP="008657EA">
      <w:pPr>
        <w:pStyle w:val="Akapitzlist"/>
        <w:numPr>
          <w:ilvl w:val="0"/>
          <w:numId w:val="24"/>
        </w:numPr>
        <w:rPr>
          <w:lang w:eastAsia="pl-PL"/>
        </w:rPr>
      </w:pPr>
      <w:r w:rsidRPr="00EA7C43">
        <w:rPr>
          <w:lang w:eastAsia="pl-PL"/>
        </w:rPr>
        <w:t>Rozbudowa budynków Zespołu Szkół nr 3 o łącznik i windę w ramach dostosowania dla osób niepełnosprawnych</w:t>
      </w:r>
    </w:p>
    <w:p w14:paraId="77336C39" w14:textId="278CC1A5" w:rsidR="0093506F" w:rsidRPr="00EA7C43" w:rsidRDefault="0093506F" w:rsidP="008657EA">
      <w:pPr>
        <w:rPr>
          <w:lang w:eastAsia="pl-PL"/>
        </w:rPr>
      </w:pPr>
      <w:r w:rsidRPr="00EA7C43">
        <w:rPr>
          <w:lang w:eastAsia="pl-PL"/>
        </w:rPr>
        <w:t>Wartość zadania</w:t>
      </w:r>
      <w:r w:rsidR="004073C6" w:rsidRPr="00EA7C43">
        <w:rPr>
          <w:lang w:eastAsia="pl-PL"/>
        </w:rPr>
        <w:t xml:space="preserve">: </w:t>
      </w:r>
      <w:r w:rsidRPr="00EA7C43">
        <w:rPr>
          <w:lang w:eastAsia="pl-PL"/>
        </w:rPr>
        <w:t>1 000</w:t>
      </w:r>
      <w:r w:rsidR="00956004" w:rsidRPr="00EA7C43">
        <w:rPr>
          <w:lang w:eastAsia="pl-PL"/>
        </w:rPr>
        <w:t> </w:t>
      </w:r>
      <w:r w:rsidRPr="00EA7C43">
        <w:rPr>
          <w:lang w:eastAsia="pl-PL"/>
        </w:rPr>
        <w:t>000</w:t>
      </w:r>
      <w:r w:rsidR="00956004" w:rsidRPr="00EA7C43">
        <w:rPr>
          <w:lang w:eastAsia="pl-PL"/>
        </w:rPr>
        <w:t xml:space="preserve">,00 zł </w:t>
      </w:r>
    </w:p>
    <w:p w14:paraId="0ACBB109" w14:textId="5DEDAB9C" w:rsidR="0093506F" w:rsidRPr="00EA7C43" w:rsidRDefault="0093506F" w:rsidP="008657EA">
      <w:pPr>
        <w:rPr>
          <w:lang w:eastAsia="pl-PL"/>
        </w:rPr>
      </w:pPr>
      <w:r w:rsidRPr="00EA7C43">
        <w:rPr>
          <w:lang w:eastAsia="pl-PL"/>
        </w:rPr>
        <w:t>Kwota środków planowana na 2019</w:t>
      </w:r>
      <w:r w:rsidR="00897077" w:rsidRPr="00EA7C43">
        <w:rPr>
          <w:lang w:eastAsia="pl-PL"/>
        </w:rPr>
        <w:t xml:space="preserve"> r.</w:t>
      </w:r>
      <w:r w:rsidR="004073C6" w:rsidRPr="00EA7C43">
        <w:rPr>
          <w:lang w:eastAsia="pl-PL"/>
        </w:rPr>
        <w:t xml:space="preserve">: </w:t>
      </w:r>
      <w:r w:rsidRPr="00EA7C43">
        <w:rPr>
          <w:lang w:eastAsia="pl-PL"/>
        </w:rPr>
        <w:t>100</w:t>
      </w:r>
      <w:r w:rsidR="00956004" w:rsidRPr="00EA7C43">
        <w:rPr>
          <w:lang w:eastAsia="pl-PL"/>
        </w:rPr>
        <w:t> </w:t>
      </w:r>
      <w:r w:rsidRPr="00EA7C43">
        <w:rPr>
          <w:lang w:eastAsia="pl-PL"/>
        </w:rPr>
        <w:t>000</w:t>
      </w:r>
      <w:r w:rsidR="00956004" w:rsidRPr="00EA7C43">
        <w:rPr>
          <w:lang w:eastAsia="pl-PL"/>
        </w:rPr>
        <w:t xml:space="preserve">,00 zł </w:t>
      </w:r>
    </w:p>
    <w:p w14:paraId="43535028" w14:textId="01DD6341" w:rsidR="0093506F" w:rsidRPr="00EA7C43" w:rsidRDefault="0093506F" w:rsidP="008657EA">
      <w:pPr>
        <w:rPr>
          <w:lang w:eastAsia="pl-PL"/>
        </w:rPr>
      </w:pPr>
      <w:r w:rsidRPr="00EA7C43">
        <w:rPr>
          <w:lang w:eastAsia="pl-PL"/>
        </w:rPr>
        <w:t>Wykonanie na dzień 31.12.2019</w:t>
      </w:r>
      <w:r w:rsidR="00897077" w:rsidRPr="00EA7C43">
        <w:rPr>
          <w:lang w:eastAsia="pl-PL"/>
        </w:rPr>
        <w:t xml:space="preserve"> r.</w:t>
      </w:r>
      <w:r w:rsidR="004073C6" w:rsidRPr="00EA7C43">
        <w:rPr>
          <w:lang w:eastAsia="pl-PL"/>
        </w:rPr>
        <w:t xml:space="preserve">: </w:t>
      </w:r>
      <w:r w:rsidRPr="00EA7C43">
        <w:rPr>
          <w:lang w:eastAsia="pl-PL"/>
        </w:rPr>
        <w:t>98</w:t>
      </w:r>
      <w:r w:rsidR="00956004" w:rsidRPr="00EA7C43">
        <w:rPr>
          <w:lang w:eastAsia="pl-PL"/>
        </w:rPr>
        <w:t> </w:t>
      </w:r>
      <w:r w:rsidRPr="00EA7C43">
        <w:rPr>
          <w:lang w:eastAsia="pl-PL"/>
        </w:rPr>
        <w:t>400</w:t>
      </w:r>
      <w:r w:rsidR="00956004" w:rsidRPr="00EA7C43">
        <w:rPr>
          <w:lang w:eastAsia="pl-PL"/>
        </w:rPr>
        <w:t>,00 zł</w:t>
      </w:r>
    </w:p>
    <w:p w14:paraId="6E36D69C" w14:textId="77777777" w:rsidR="0093506F" w:rsidRPr="00EA7C43" w:rsidRDefault="0093506F" w:rsidP="008657EA">
      <w:pPr>
        <w:rPr>
          <w:lang w:eastAsia="pl-PL"/>
        </w:rPr>
      </w:pPr>
    </w:p>
    <w:p w14:paraId="48D414D5" w14:textId="25357774" w:rsidR="0093506F" w:rsidRPr="00EA7C43" w:rsidRDefault="00956004" w:rsidP="008657EA">
      <w:pPr>
        <w:rPr>
          <w:lang w:eastAsia="pl-PL"/>
        </w:rPr>
      </w:pPr>
      <w:r w:rsidRPr="00EA7C43">
        <w:rPr>
          <w:lang w:eastAsia="pl-PL"/>
        </w:rPr>
        <w:t>O</w:t>
      </w:r>
      <w:r w:rsidR="0093506F" w:rsidRPr="00EA7C43">
        <w:rPr>
          <w:lang w:eastAsia="pl-PL"/>
        </w:rPr>
        <w:t>pracowa</w:t>
      </w:r>
      <w:r w:rsidRPr="00EA7C43">
        <w:rPr>
          <w:lang w:eastAsia="pl-PL"/>
        </w:rPr>
        <w:t>no</w:t>
      </w:r>
      <w:r w:rsidR="0093506F" w:rsidRPr="00EA7C43">
        <w:rPr>
          <w:lang w:eastAsia="pl-PL"/>
        </w:rPr>
        <w:t xml:space="preserve"> dokumentację projektowo – kosztorysową</w:t>
      </w:r>
      <w:r w:rsidRPr="00EA7C43">
        <w:rPr>
          <w:lang w:eastAsia="pl-PL"/>
        </w:rPr>
        <w:t>.</w:t>
      </w:r>
    </w:p>
    <w:p w14:paraId="0B301A74" w14:textId="77777777" w:rsidR="0093506F" w:rsidRPr="00EA7C43" w:rsidRDefault="0093506F" w:rsidP="008657EA">
      <w:pPr>
        <w:rPr>
          <w:lang w:eastAsia="pl-PL"/>
        </w:rPr>
      </w:pPr>
    </w:p>
    <w:p w14:paraId="4F739D45" w14:textId="77777777" w:rsidR="0093506F" w:rsidRPr="00EA7C43" w:rsidRDefault="0093506F" w:rsidP="008657EA">
      <w:pPr>
        <w:pStyle w:val="Akapitzlist"/>
        <w:numPr>
          <w:ilvl w:val="0"/>
          <w:numId w:val="24"/>
        </w:numPr>
        <w:rPr>
          <w:lang w:eastAsia="pl-PL"/>
        </w:rPr>
      </w:pPr>
      <w:bookmarkStart w:id="24" w:name="_Hlk536692442"/>
      <w:r w:rsidRPr="00EA7C43">
        <w:rPr>
          <w:lang w:eastAsia="pl-PL"/>
        </w:rPr>
        <w:lastRenderedPageBreak/>
        <w:t>Program dostosowywania obiektów przedszkolnych do przepisów przeciwpożarowych</w:t>
      </w:r>
    </w:p>
    <w:p w14:paraId="216544B3" w14:textId="0F345185" w:rsidR="0093506F" w:rsidRPr="00EA7C43" w:rsidRDefault="0093506F" w:rsidP="008657EA">
      <w:pPr>
        <w:rPr>
          <w:lang w:eastAsia="pl-PL"/>
        </w:rPr>
      </w:pPr>
      <w:r w:rsidRPr="00EA7C43">
        <w:rPr>
          <w:lang w:eastAsia="pl-PL"/>
        </w:rPr>
        <w:t>Wartość zadani</w:t>
      </w:r>
      <w:r w:rsidR="004765F2" w:rsidRPr="00EA7C43">
        <w:rPr>
          <w:lang w:eastAsia="pl-PL"/>
        </w:rPr>
        <w:t>a</w:t>
      </w:r>
      <w:r w:rsidR="004073C6" w:rsidRPr="00EA7C43">
        <w:rPr>
          <w:lang w:eastAsia="pl-PL"/>
        </w:rPr>
        <w:t xml:space="preserve">: </w:t>
      </w:r>
      <w:r w:rsidRPr="00EA7C43">
        <w:rPr>
          <w:lang w:eastAsia="pl-PL"/>
        </w:rPr>
        <w:t>80</w:t>
      </w:r>
      <w:r w:rsidR="00956004" w:rsidRPr="00EA7C43">
        <w:rPr>
          <w:lang w:eastAsia="pl-PL"/>
        </w:rPr>
        <w:t> </w:t>
      </w:r>
      <w:r w:rsidRPr="00EA7C43">
        <w:rPr>
          <w:lang w:eastAsia="pl-PL"/>
        </w:rPr>
        <w:t>000</w:t>
      </w:r>
      <w:r w:rsidR="00956004" w:rsidRPr="00EA7C43">
        <w:rPr>
          <w:lang w:eastAsia="pl-PL"/>
        </w:rPr>
        <w:t>,00 zł</w:t>
      </w:r>
    </w:p>
    <w:p w14:paraId="45093855" w14:textId="65282485" w:rsidR="0093506F" w:rsidRPr="00EA7C43" w:rsidRDefault="0093506F" w:rsidP="008657EA">
      <w:pPr>
        <w:rPr>
          <w:lang w:eastAsia="pl-PL"/>
        </w:rPr>
      </w:pPr>
      <w:r w:rsidRPr="00EA7C43">
        <w:rPr>
          <w:lang w:eastAsia="pl-PL"/>
        </w:rPr>
        <w:t>Kwota środków planowana na 2019</w:t>
      </w:r>
      <w:r w:rsidR="00897077" w:rsidRPr="00EA7C43">
        <w:rPr>
          <w:lang w:eastAsia="pl-PL"/>
        </w:rPr>
        <w:t xml:space="preserve"> r.</w:t>
      </w:r>
      <w:r w:rsidR="004073C6" w:rsidRPr="00EA7C43">
        <w:rPr>
          <w:lang w:eastAsia="pl-PL"/>
        </w:rPr>
        <w:t xml:space="preserve">: </w:t>
      </w:r>
      <w:r w:rsidRPr="00EA7C43">
        <w:rPr>
          <w:lang w:eastAsia="pl-PL"/>
        </w:rPr>
        <w:t>80</w:t>
      </w:r>
      <w:r w:rsidR="00956004" w:rsidRPr="00EA7C43">
        <w:rPr>
          <w:lang w:eastAsia="pl-PL"/>
        </w:rPr>
        <w:t> </w:t>
      </w:r>
      <w:r w:rsidRPr="00EA7C43">
        <w:rPr>
          <w:lang w:eastAsia="pl-PL"/>
        </w:rPr>
        <w:t>000</w:t>
      </w:r>
      <w:r w:rsidR="00956004" w:rsidRPr="00EA7C43">
        <w:rPr>
          <w:lang w:eastAsia="pl-PL"/>
        </w:rPr>
        <w:t>,00 zł</w:t>
      </w:r>
    </w:p>
    <w:p w14:paraId="0DC2DC4A" w14:textId="500DEDEA" w:rsidR="0093506F" w:rsidRPr="00EA7C43" w:rsidRDefault="0093506F" w:rsidP="008657EA">
      <w:pPr>
        <w:rPr>
          <w:lang w:eastAsia="pl-PL"/>
        </w:rPr>
      </w:pPr>
      <w:r w:rsidRPr="00EA7C43">
        <w:rPr>
          <w:lang w:eastAsia="pl-PL"/>
        </w:rPr>
        <w:t>Wykonanie na dzień 31.12.2019</w:t>
      </w:r>
      <w:r w:rsidR="00897077" w:rsidRPr="00EA7C43">
        <w:rPr>
          <w:lang w:eastAsia="pl-PL"/>
        </w:rPr>
        <w:t xml:space="preserve"> r.</w:t>
      </w:r>
      <w:r w:rsidR="004073C6" w:rsidRPr="00EA7C43">
        <w:rPr>
          <w:lang w:eastAsia="pl-PL"/>
        </w:rPr>
        <w:t xml:space="preserve">: </w:t>
      </w:r>
      <w:r w:rsidRPr="00EA7C43">
        <w:rPr>
          <w:lang w:eastAsia="pl-PL"/>
        </w:rPr>
        <w:t>32</w:t>
      </w:r>
      <w:r w:rsidR="00956004" w:rsidRPr="00EA7C43">
        <w:rPr>
          <w:lang w:eastAsia="pl-PL"/>
        </w:rPr>
        <w:t> </w:t>
      </w:r>
      <w:r w:rsidRPr="00EA7C43">
        <w:rPr>
          <w:lang w:eastAsia="pl-PL"/>
        </w:rPr>
        <w:t>878</w:t>
      </w:r>
      <w:r w:rsidR="00956004" w:rsidRPr="00EA7C43">
        <w:rPr>
          <w:lang w:eastAsia="pl-PL"/>
        </w:rPr>
        <w:t>,00 zł</w:t>
      </w:r>
    </w:p>
    <w:bookmarkEnd w:id="24"/>
    <w:p w14:paraId="0789BA55" w14:textId="77777777" w:rsidR="0093506F" w:rsidRPr="00EA7C43" w:rsidRDefault="0093506F" w:rsidP="008657EA">
      <w:pPr>
        <w:rPr>
          <w:lang w:eastAsia="pl-PL"/>
        </w:rPr>
      </w:pPr>
    </w:p>
    <w:p w14:paraId="49BE123D" w14:textId="1D100871" w:rsidR="0093506F" w:rsidRPr="00EA7C43" w:rsidRDefault="00956004" w:rsidP="008657EA">
      <w:pPr>
        <w:rPr>
          <w:lang w:eastAsia="pl-PL"/>
        </w:rPr>
      </w:pPr>
      <w:r w:rsidRPr="00EA7C43">
        <w:rPr>
          <w:lang w:eastAsia="pl-PL"/>
        </w:rPr>
        <w:t>O</w:t>
      </w:r>
      <w:r w:rsidR="0093506F" w:rsidRPr="00EA7C43">
        <w:rPr>
          <w:lang w:eastAsia="pl-PL"/>
        </w:rPr>
        <w:t>pracowa</w:t>
      </w:r>
      <w:r w:rsidRPr="00EA7C43">
        <w:rPr>
          <w:lang w:eastAsia="pl-PL"/>
        </w:rPr>
        <w:t>no</w:t>
      </w:r>
      <w:r w:rsidR="00186324" w:rsidRPr="00EA7C43">
        <w:rPr>
          <w:lang w:eastAsia="pl-PL"/>
        </w:rPr>
        <w:t xml:space="preserve"> </w:t>
      </w:r>
      <w:r w:rsidR="0093506F" w:rsidRPr="00EA7C43">
        <w:rPr>
          <w:lang w:eastAsia="pl-PL"/>
        </w:rPr>
        <w:t>dokumentację projektowo – kosztorysową na dostosowanie budynku Przedszkola Publicznego</w:t>
      </w:r>
      <w:r w:rsidR="00186324" w:rsidRPr="00EA7C43">
        <w:rPr>
          <w:lang w:eastAsia="pl-PL"/>
        </w:rPr>
        <w:t xml:space="preserve"> </w:t>
      </w:r>
      <w:r w:rsidR="0093506F" w:rsidRPr="00EA7C43">
        <w:rPr>
          <w:lang w:eastAsia="pl-PL"/>
        </w:rPr>
        <w:t>nr 13 do przepisów przeciwpożarowych, z uwzględnieniem m.in. zakresu robót wskazanych w uzyskanej ekspertyzie technicznej z zakresu ochrony przeciwpożarowej</w:t>
      </w:r>
      <w:r w:rsidRPr="00EA7C43">
        <w:rPr>
          <w:lang w:eastAsia="pl-PL"/>
        </w:rPr>
        <w:t>.</w:t>
      </w:r>
    </w:p>
    <w:p w14:paraId="1BCE9351" w14:textId="77777777" w:rsidR="0093506F" w:rsidRPr="00EA7C43" w:rsidRDefault="0093506F" w:rsidP="008657EA">
      <w:pPr>
        <w:rPr>
          <w:lang w:eastAsia="pl-PL"/>
        </w:rPr>
      </w:pPr>
    </w:p>
    <w:p w14:paraId="5EF64624" w14:textId="77777777" w:rsidR="0093506F" w:rsidRPr="00EA7C43" w:rsidRDefault="0093506F" w:rsidP="008657EA">
      <w:pPr>
        <w:pStyle w:val="Akapitzlist"/>
        <w:numPr>
          <w:ilvl w:val="0"/>
          <w:numId w:val="24"/>
        </w:numPr>
        <w:rPr>
          <w:lang w:eastAsia="pl-PL"/>
        </w:rPr>
      </w:pPr>
      <w:bookmarkStart w:id="25" w:name="_Hlk13055782"/>
      <w:bookmarkStart w:id="26" w:name="_Hlk12370198"/>
      <w:r w:rsidRPr="00EA7C43">
        <w:rPr>
          <w:lang w:eastAsia="pl-PL"/>
        </w:rPr>
        <w:t>Modernizacja budynku Zespołu Szkół Ekonomicznych we Włocławku</w:t>
      </w:r>
    </w:p>
    <w:p w14:paraId="28EDCA5E" w14:textId="0B2085CF" w:rsidR="0093506F" w:rsidRPr="00EA7C43" w:rsidRDefault="0093506F" w:rsidP="008657EA">
      <w:pPr>
        <w:rPr>
          <w:lang w:eastAsia="pl-PL"/>
        </w:rPr>
      </w:pPr>
      <w:r w:rsidRPr="00EA7C43">
        <w:rPr>
          <w:lang w:eastAsia="pl-PL"/>
        </w:rPr>
        <w:t>Wartość zadania</w:t>
      </w:r>
      <w:r w:rsidR="004073C6" w:rsidRPr="00EA7C43">
        <w:rPr>
          <w:lang w:eastAsia="pl-PL"/>
        </w:rPr>
        <w:t xml:space="preserve">: </w:t>
      </w:r>
      <w:r w:rsidRPr="00EA7C43">
        <w:rPr>
          <w:lang w:eastAsia="pl-PL"/>
        </w:rPr>
        <w:t>9 240</w:t>
      </w:r>
      <w:r w:rsidR="00956004" w:rsidRPr="00EA7C43">
        <w:rPr>
          <w:lang w:eastAsia="pl-PL"/>
        </w:rPr>
        <w:t> </w:t>
      </w:r>
      <w:r w:rsidRPr="00EA7C43">
        <w:rPr>
          <w:lang w:eastAsia="pl-PL"/>
        </w:rPr>
        <w:t>000</w:t>
      </w:r>
      <w:r w:rsidR="00956004" w:rsidRPr="00EA7C43">
        <w:rPr>
          <w:lang w:eastAsia="pl-PL"/>
        </w:rPr>
        <w:t>,00 zł</w:t>
      </w:r>
    </w:p>
    <w:p w14:paraId="45793238" w14:textId="79BA16DC" w:rsidR="0093506F" w:rsidRPr="00EA7C43" w:rsidRDefault="0093506F" w:rsidP="008657EA">
      <w:pPr>
        <w:rPr>
          <w:lang w:eastAsia="pl-PL"/>
        </w:rPr>
      </w:pPr>
      <w:r w:rsidRPr="00EA7C43">
        <w:rPr>
          <w:lang w:eastAsia="pl-PL"/>
        </w:rPr>
        <w:t>Kwota środków planowana na 2019</w:t>
      </w:r>
      <w:r w:rsidR="00897077" w:rsidRPr="00EA7C43">
        <w:rPr>
          <w:lang w:eastAsia="pl-PL"/>
        </w:rPr>
        <w:t xml:space="preserve"> r.</w:t>
      </w:r>
      <w:r w:rsidR="004073C6" w:rsidRPr="00EA7C43">
        <w:rPr>
          <w:lang w:eastAsia="pl-PL"/>
        </w:rPr>
        <w:t xml:space="preserve">: </w:t>
      </w:r>
      <w:r w:rsidRPr="00EA7C43">
        <w:rPr>
          <w:lang w:eastAsia="pl-PL"/>
        </w:rPr>
        <w:t>6 140</w:t>
      </w:r>
      <w:r w:rsidR="00956004" w:rsidRPr="00EA7C43">
        <w:rPr>
          <w:lang w:eastAsia="pl-PL"/>
        </w:rPr>
        <w:t> </w:t>
      </w:r>
      <w:r w:rsidRPr="00EA7C43">
        <w:rPr>
          <w:lang w:eastAsia="pl-PL"/>
        </w:rPr>
        <w:t>000</w:t>
      </w:r>
      <w:r w:rsidR="00956004" w:rsidRPr="00EA7C43">
        <w:rPr>
          <w:lang w:eastAsia="pl-PL"/>
        </w:rPr>
        <w:t>,00 zł</w:t>
      </w:r>
    </w:p>
    <w:p w14:paraId="55885F6A" w14:textId="730BECC1" w:rsidR="0093506F" w:rsidRPr="00EA7C43" w:rsidRDefault="0093506F" w:rsidP="008657EA">
      <w:pPr>
        <w:rPr>
          <w:lang w:eastAsia="pl-PL"/>
        </w:rPr>
      </w:pPr>
      <w:r w:rsidRPr="00EA7C43">
        <w:rPr>
          <w:lang w:eastAsia="pl-PL"/>
        </w:rPr>
        <w:t>Wykonanie na dzień 31.12.2019</w:t>
      </w:r>
      <w:r w:rsidR="00897077" w:rsidRPr="00EA7C43">
        <w:rPr>
          <w:lang w:eastAsia="pl-PL"/>
        </w:rPr>
        <w:t xml:space="preserve"> r.</w:t>
      </w:r>
      <w:r w:rsidR="004073C6" w:rsidRPr="00EA7C43">
        <w:rPr>
          <w:lang w:eastAsia="pl-PL"/>
        </w:rPr>
        <w:t xml:space="preserve">: </w:t>
      </w:r>
      <w:r w:rsidRPr="00EA7C43">
        <w:rPr>
          <w:lang w:eastAsia="pl-PL"/>
        </w:rPr>
        <w:t>6 077 064,81</w:t>
      </w:r>
      <w:r w:rsidR="00956004" w:rsidRPr="00EA7C43">
        <w:rPr>
          <w:lang w:eastAsia="pl-PL"/>
        </w:rPr>
        <w:t xml:space="preserve"> zł</w:t>
      </w:r>
    </w:p>
    <w:bookmarkEnd w:id="25"/>
    <w:bookmarkEnd w:id="26"/>
    <w:p w14:paraId="295EE026" w14:textId="77777777" w:rsidR="00956004" w:rsidRPr="00EA7C43" w:rsidRDefault="00956004" w:rsidP="008657EA">
      <w:pPr>
        <w:rPr>
          <w:lang w:eastAsia="pl-PL"/>
        </w:rPr>
      </w:pPr>
    </w:p>
    <w:p w14:paraId="1D00FCA8" w14:textId="2B86AB9D" w:rsidR="0093506F" w:rsidRPr="00EA7C43" w:rsidRDefault="00956004" w:rsidP="008657EA">
      <w:pPr>
        <w:rPr>
          <w:lang w:eastAsia="pl-PL"/>
        </w:rPr>
      </w:pPr>
      <w:r w:rsidRPr="00EA7C43">
        <w:rPr>
          <w:lang w:eastAsia="pl-PL"/>
        </w:rPr>
        <w:t>Z</w:t>
      </w:r>
      <w:r w:rsidR="0093506F" w:rsidRPr="00EA7C43">
        <w:rPr>
          <w:lang w:eastAsia="pl-PL"/>
        </w:rPr>
        <w:t>akończ</w:t>
      </w:r>
      <w:r w:rsidRPr="00EA7C43">
        <w:rPr>
          <w:lang w:eastAsia="pl-PL"/>
        </w:rPr>
        <w:t>ono</w:t>
      </w:r>
      <w:r w:rsidR="0093506F" w:rsidRPr="00EA7C43">
        <w:rPr>
          <w:lang w:eastAsia="pl-PL"/>
        </w:rPr>
        <w:t xml:space="preserve"> roboty budowlane</w:t>
      </w:r>
      <w:r w:rsidRPr="00EA7C43">
        <w:rPr>
          <w:lang w:eastAsia="pl-PL"/>
        </w:rPr>
        <w:t xml:space="preserve">. </w:t>
      </w:r>
      <w:r w:rsidR="0093506F" w:rsidRPr="00EA7C43">
        <w:rPr>
          <w:lang w:eastAsia="pl-PL"/>
        </w:rPr>
        <w:t xml:space="preserve">W budynku </w:t>
      </w:r>
      <w:r w:rsidR="004E237E" w:rsidRPr="00EA7C43">
        <w:rPr>
          <w:lang w:eastAsia="pl-PL"/>
        </w:rPr>
        <w:t xml:space="preserve">m.in. </w:t>
      </w:r>
      <w:r w:rsidR="0093506F" w:rsidRPr="00EA7C43">
        <w:rPr>
          <w:lang w:eastAsia="pl-PL"/>
        </w:rPr>
        <w:t>kompleksowo wymienione zostały instalacje, położono nowe tynki</w:t>
      </w:r>
      <w:r w:rsidR="004765F2" w:rsidRPr="00EA7C43">
        <w:rPr>
          <w:lang w:eastAsia="pl-PL"/>
        </w:rPr>
        <w:t>, parkiet</w:t>
      </w:r>
      <w:r w:rsidR="0093506F" w:rsidRPr="00EA7C43">
        <w:rPr>
          <w:lang w:eastAsia="pl-PL"/>
        </w:rPr>
        <w:t>, powstały szatnie z prysznicami przy sali gimnastycznej</w:t>
      </w:r>
      <w:r w:rsidR="004765F2" w:rsidRPr="00EA7C43">
        <w:rPr>
          <w:lang w:eastAsia="pl-PL"/>
        </w:rPr>
        <w:t xml:space="preserve"> </w:t>
      </w:r>
      <w:r w:rsidR="0093506F" w:rsidRPr="00EA7C43">
        <w:rPr>
          <w:lang w:eastAsia="pl-PL"/>
        </w:rPr>
        <w:t>oraz wymieniono ogrodzenie szkoły</w:t>
      </w:r>
      <w:r w:rsidRPr="00EA7C43">
        <w:rPr>
          <w:lang w:eastAsia="pl-PL"/>
        </w:rPr>
        <w:t xml:space="preserve"> </w:t>
      </w:r>
      <w:r w:rsidR="0093506F" w:rsidRPr="00EA7C43">
        <w:rPr>
          <w:lang w:eastAsia="pl-PL"/>
        </w:rPr>
        <w:t>od strony ulicy Bukowej.</w:t>
      </w:r>
    </w:p>
    <w:p w14:paraId="49E98276" w14:textId="77777777" w:rsidR="0093506F" w:rsidRPr="00EA7C43" w:rsidRDefault="0093506F" w:rsidP="008657EA">
      <w:pPr>
        <w:rPr>
          <w:highlight w:val="yellow"/>
          <w:lang w:eastAsia="pl-PL"/>
        </w:rPr>
      </w:pPr>
    </w:p>
    <w:p w14:paraId="1E3EC302" w14:textId="77777777" w:rsidR="0093506F" w:rsidRPr="00EA7C43" w:rsidRDefault="0093506F" w:rsidP="008657EA">
      <w:pPr>
        <w:pStyle w:val="Akapitzlist"/>
        <w:numPr>
          <w:ilvl w:val="0"/>
          <w:numId w:val="17"/>
        </w:numPr>
        <w:rPr>
          <w:lang w:eastAsia="pl-PL"/>
        </w:rPr>
      </w:pPr>
      <w:r w:rsidRPr="00EA7C43">
        <w:rPr>
          <w:lang w:eastAsia="pl-PL"/>
        </w:rPr>
        <w:t>Modernizacja budynku Zespołu Szkół Technicznych</w:t>
      </w:r>
    </w:p>
    <w:p w14:paraId="68CBEAE8" w14:textId="6872777B" w:rsidR="0093506F" w:rsidRPr="00EA7C43" w:rsidRDefault="0093506F" w:rsidP="008657EA">
      <w:pPr>
        <w:rPr>
          <w:lang w:eastAsia="pl-PL"/>
        </w:rPr>
      </w:pPr>
      <w:r w:rsidRPr="00EA7C43">
        <w:rPr>
          <w:lang w:eastAsia="pl-PL"/>
        </w:rPr>
        <w:t>Wartość zadania</w:t>
      </w:r>
      <w:r w:rsidR="004073C6" w:rsidRPr="00EA7C43">
        <w:rPr>
          <w:lang w:eastAsia="pl-PL"/>
        </w:rPr>
        <w:t xml:space="preserve">: </w:t>
      </w:r>
      <w:r w:rsidRPr="00EA7C43">
        <w:rPr>
          <w:lang w:eastAsia="pl-PL"/>
        </w:rPr>
        <w:t>120</w:t>
      </w:r>
      <w:r w:rsidR="00956004" w:rsidRPr="00EA7C43">
        <w:rPr>
          <w:lang w:eastAsia="pl-PL"/>
        </w:rPr>
        <w:t> </w:t>
      </w:r>
      <w:r w:rsidRPr="00EA7C43">
        <w:rPr>
          <w:lang w:eastAsia="pl-PL"/>
        </w:rPr>
        <w:t>000</w:t>
      </w:r>
      <w:r w:rsidR="00956004" w:rsidRPr="00EA7C43">
        <w:rPr>
          <w:lang w:eastAsia="pl-PL"/>
        </w:rPr>
        <w:t>,00 zł</w:t>
      </w:r>
    </w:p>
    <w:p w14:paraId="71FFB58C" w14:textId="0A5E9489" w:rsidR="0093506F" w:rsidRPr="00EA7C43" w:rsidRDefault="0093506F" w:rsidP="008657EA">
      <w:pPr>
        <w:rPr>
          <w:lang w:eastAsia="pl-PL"/>
        </w:rPr>
      </w:pPr>
      <w:r w:rsidRPr="00EA7C43">
        <w:rPr>
          <w:lang w:eastAsia="pl-PL"/>
        </w:rPr>
        <w:t>Kwota środków planowana na 2019</w:t>
      </w:r>
      <w:r w:rsidR="00897077" w:rsidRPr="00EA7C43">
        <w:rPr>
          <w:lang w:eastAsia="pl-PL"/>
        </w:rPr>
        <w:t xml:space="preserve"> r.</w:t>
      </w:r>
      <w:r w:rsidR="004073C6" w:rsidRPr="00EA7C43">
        <w:rPr>
          <w:lang w:eastAsia="pl-PL"/>
        </w:rPr>
        <w:t xml:space="preserve">: </w:t>
      </w:r>
      <w:r w:rsidRPr="00EA7C43">
        <w:rPr>
          <w:lang w:eastAsia="pl-PL"/>
        </w:rPr>
        <w:t>120</w:t>
      </w:r>
      <w:r w:rsidR="00956004" w:rsidRPr="00EA7C43">
        <w:rPr>
          <w:lang w:eastAsia="pl-PL"/>
        </w:rPr>
        <w:t> </w:t>
      </w:r>
      <w:r w:rsidRPr="00EA7C43">
        <w:rPr>
          <w:lang w:eastAsia="pl-PL"/>
        </w:rPr>
        <w:t>000</w:t>
      </w:r>
      <w:r w:rsidR="00956004" w:rsidRPr="00EA7C43">
        <w:rPr>
          <w:lang w:eastAsia="pl-PL"/>
        </w:rPr>
        <w:t>,00 zł</w:t>
      </w:r>
    </w:p>
    <w:p w14:paraId="79E4B1F1" w14:textId="6974FFFE" w:rsidR="0093506F" w:rsidRPr="00EA7C43" w:rsidRDefault="0093506F" w:rsidP="008657EA">
      <w:pPr>
        <w:rPr>
          <w:lang w:eastAsia="pl-PL"/>
        </w:rPr>
      </w:pPr>
      <w:r w:rsidRPr="00EA7C43">
        <w:rPr>
          <w:lang w:eastAsia="pl-PL"/>
        </w:rPr>
        <w:t>Wykonanie na dzień 31.12.2019</w:t>
      </w:r>
      <w:r w:rsidR="00897077" w:rsidRPr="00EA7C43">
        <w:rPr>
          <w:lang w:eastAsia="pl-PL"/>
        </w:rPr>
        <w:t xml:space="preserve"> r.</w:t>
      </w:r>
      <w:r w:rsidR="004073C6" w:rsidRPr="00EA7C43">
        <w:rPr>
          <w:lang w:eastAsia="pl-PL"/>
        </w:rPr>
        <w:t xml:space="preserve">: </w:t>
      </w:r>
      <w:r w:rsidRPr="00EA7C43">
        <w:rPr>
          <w:lang w:eastAsia="pl-PL"/>
        </w:rPr>
        <w:t>120</w:t>
      </w:r>
      <w:r w:rsidR="00956004" w:rsidRPr="00EA7C43">
        <w:rPr>
          <w:lang w:eastAsia="pl-PL"/>
        </w:rPr>
        <w:t> </w:t>
      </w:r>
      <w:r w:rsidRPr="00EA7C43">
        <w:rPr>
          <w:lang w:eastAsia="pl-PL"/>
        </w:rPr>
        <w:t>000</w:t>
      </w:r>
      <w:r w:rsidR="00956004" w:rsidRPr="00EA7C43">
        <w:rPr>
          <w:lang w:eastAsia="pl-PL"/>
        </w:rPr>
        <w:t>,00 zł</w:t>
      </w:r>
    </w:p>
    <w:p w14:paraId="558B74F1" w14:textId="77777777" w:rsidR="0093506F" w:rsidRPr="00EA7C43" w:rsidRDefault="0093506F" w:rsidP="008657EA">
      <w:pPr>
        <w:rPr>
          <w:lang w:eastAsia="pl-PL"/>
        </w:rPr>
      </w:pPr>
    </w:p>
    <w:p w14:paraId="6E85FC68" w14:textId="7CE39B3E" w:rsidR="0093506F" w:rsidRPr="00EA7C43" w:rsidRDefault="00956004" w:rsidP="008657EA">
      <w:pPr>
        <w:rPr>
          <w:lang w:eastAsia="pl-PL"/>
        </w:rPr>
      </w:pPr>
      <w:r w:rsidRPr="00EA7C43">
        <w:rPr>
          <w:lang w:eastAsia="pl-PL"/>
        </w:rPr>
        <w:t>Z</w:t>
      </w:r>
      <w:r w:rsidR="0093506F" w:rsidRPr="00EA7C43">
        <w:rPr>
          <w:lang w:eastAsia="pl-PL"/>
        </w:rPr>
        <w:t>awart</w:t>
      </w:r>
      <w:r w:rsidRPr="00EA7C43">
        <w:rPr>
          <w:lang w:eastAsia="pl-PL"/>
        </w:rPr>
        <w:t>o</w:t>
      </w:r>
      <w:r w:rsidR="0093506F" w:rsidRPr="00EA7C43">
        <w:rPr>
          <w:lang w:eastAsia="pl-PL"/>
        </w:rPr>
        <w:t xml:space="preserve"> umow</w:t>
      </w:r>
      <w:r w:rsidRPr="00EA7C43">
        <w:rPr>
          <w:lang w:eastAsia="pl-PL"/>
        </w:rPr>
        <w:t>ę</w:t>
      </w:r>
      <w:r w:rsidR="0093506F" w:rsidRPr="00EA7C43">
        <w:rPr>
          <w:lang w:eastAsia="pl-PL"/>
        </w:rPr>
        <w:t xml:space="preserve"> na opracowanie dokumentacji projektowej na rozbudowę, przebudowę, dostosowanie dla osób niepełnosprawnych oraz budowę ogrodzenia</w:t>
      </w:r>
      <w:r w:rsidRPr="00EA7C43">
        <w:rPr>
          <w:lang w:eastAsia="pl-PL"/>
        </w:rPr>
        <w:t>.</w:t>
      </w:r>
    </w:p>
    <w:p w14:paraId="25311ED7" w14:textId="77777777" w:rsidR="0093506F" w:rsidRPr="00EA7C43" w:rsidRDefault="0093506F" w:rsidP="008657EA">
      <w:pPr>
        <w:rPr>
          <w:lang w:eastAsia="pl-PL"/>
        </w:rPr>
      </w:pPr>
    </w:p>
    <w:p w14:paraId="6878D7B9" w14:textId="77777777" w:rsidR="0093506F" w:rsidRPr="00EA7C43" w:rsidRDefault="0093506F" w:rsidP="008657EA">
      <w:pPr>
        <w:pStyle w:val="Akapitzlist"/>
        <w:numPr>
          <w:ilvl w:val="0"/>
          <w:numId w:val="17"/>
        </w:numPr>
        <w:rPr>
          <w:lang w:eastAsia="pl-PL"/>
        </w:rPr>
      </w:pPr>
      <w:bookmarkStart w:id="27" w:name="_Hlk535578717"/>
      <w:r w:rsidRPr="00EA7C43">
        <w:rPr>
          <w:lang w:eastAsia="pl-PL"/>
        </w:rPr>
        <w:t xml:space="preserve">Modernizacja </w:t>
      </w:r>
      <w:bookmarkStart w:id="28" w:name="_Hlk13728533"/>
      <w:r w:rsidRPr="00EA7C43">
        <w:rPr>
          <w:lang w:eastAsia="pl-PL"/>
        </w:rPr>
        <w:t>budynku przy Placu Staszica 1 na potrzeby Zespołu Szkół Muzycznych</w:t>
      </w:r>
      <w:bookmarkEnd w:id="28"/>
      <w:r w:rsidRPr="00EA7C43">
        <w:rPr>
          <w:lang w:eastAsia="pl-PL"/>
        </w:rPr>
        <w:t xml:space="preserve"> - dokumentacja</w:t>
      </w:r>
    </w:p>
    <w:p w14:paraId="061A8C1B" w14:textId="7D3373F8" w:rsidR="004765F2" w:rsidRPr="00EA7C43" w:rsidRDefault="0093506F" w:rsidP="008657EA">
      <w:pPr>
        <w:rPr>
          <w:lang w:eastAsia="pl-PL"/>
        </w:rPr>
      </w:pPr>
      <w:r w:rsidRPr="00EA7C43">
        <w:rPr>
          <w:lang w:eastAsia="pl-PL"/>
        </w:rPr>
        <w:t>Wartość zadania</w:t>
      </w:r>
      <w:r w:rsidR="004073C6" w:rsidRPr="00EA7C43">
        <w:rPr>
          <w:lang w:eastAsia="pl-PL"/>
        </w:rPr>
        <w:t xml:space="preserve">: </w:t>
      </w:r>
      <w:r w:rsidRPr="00EA7C43">
        <w:rPr>
          <w:lang w:eastAsia="pl-PL"/>
        </w:rPr>
        <w:t>1 000</w:t>
      </w:r>
      <w:r w:rsidR="00956004" w:rsidRPr="00EA7C43">
        <w:rPr>
          <w:lang w:eastAsia="pl-PL"/>
        </w:rPr>
        <w:t> </w:t>
      </w:r>
      <w:r w:rsidRPr="00EA7C43">
        <w:rPr>
          <w:lang w:eastAsia="pl-PL"/>
        </w:rPr>
        <w:t>000</w:t>
      </w:r>
      <w:r w:rsidR="00956004" w:rsidRPr="00EA7C43">
        <w:rPr>
          <w:lang w:eastAsia="pl-PL"/>
        </w:rPr>
        <w:t>,00 zł</w:t>
      </w:r>
    </w:p>
    <w:p w14:paraId="292506E6" w14:textId="39F4E323" w:rsidR="0093506F" w:rsidRPr="00EA7C43" w:rsidRDefault="0093506F" w:rsidP="008657EA">
      <w:pPr>
        <w:rPr>
          <w:lang w:eastAsia="pl-PL"/>
        </w:rPr>
      </w:pPr>
      <w:r w:rsidRPr="00EA7C43">
        <w:rPr>
          <w:lang w:eastAsia="pl-PL"/>
        </w:rPr>
        <w:t>Kwota środków planowana na 2019</w:t>
      </w:r>
      <w:r w:rsidR="00897077" w:rsidRPr="00EA7C43">
        <w:rPr>
          <w:lang w:eastAsia="pl-PL"/>
        </w:rPr>
        <w:t xml:space="preserve"> r.</w:t>
      </w:r>
      <w:r w:rsidR="004073C6" w:rsidRPr="00EA7C43">
        <w:rPr>
          <w:lang w:eastAsia="pl-PL"/>
        </w:rPr>
        <w:t xml:space="preserve">: </w:t>
      </w:r>
      <w:r w:rsidRPr="00EA7C43">
        <w:rPr>
          <w:lang w:eastAsia="pl-PL"/>
        </w:rPr>
        <w:t>100</w:t>
      </w:r>
      <w:r w:rsidR="00956004" w:rsidRPr="00EA7C43">
        <w:rPr>
          <w:lang w:eastAsia="pl-PL"/>
        </w:rPr>
        <w:t> </w:t>
      </w:r>
      <w:r w:rsidRPr="00EA7C43">
        <w:rPr>
          <w:lang w:eastAsia="pl-PL"/>
        </w:rPr>
        <w:t>000</w:t>
      </w:r>
      <w:r w:rsidR="00956004" w:rsidRPr="00EA7C43">
        <w:rPr>
          <w:lang w:eastAsia="pl-PL"/>
        </w:rPr>
        <w:t>,00 zł</w:t>
      </w:r>
    </w:p>
    <w:p w14:paraId="0C866C37" w14:textId="02BA7AE1" w:rsidR="0093506F" w:rsidRPr="00EA7C43" w:rsidRDefault="0093506F" w:rsidP="008657EA">
      <w:pPr>
        <w:rPr>
          <w:lang w:eastAsia="pl-PL"/>
        </w:rPr>
      </w:pPr>
      <w:r w:rsidRPr="00EA7C43">
        <w:rPr>
          <w:lang w:eastAsia="pl-PL"/>
        </w:rPr>
        <w:t>Wykonanie na dzień 31.12.2019</w:t>
      </w:r>
      <w:r w:rsidR="00897077" w:rsidRPr="00EA7C43">
        <w:rPr>
          <w:lang w:eastAsia="pl-PL"/>
        </w:rPr>
        <w:t xml:space="preserve"> r.</w:t>
      </w:r>
      <w:r w:rsidR="004073C6" w:rsidRPr="00EA7C43">
        <w:rPr>
          <w:lang w:eastAsia="pl-PL"/>
        </w:rPr>
        <w:t xml:space="preserve">: </w:t>
      </w:r>
      <w:r w:rsidRPr="00EA7C43">
        <w:rPr>
          <w:lang w:eastAsia="pl-PL"/>
        </w:rPr>
        <w:t>12</w:t>
      </w:r>
      <w:r w:rsidR="00737A49" w:rsidRPr="00EA7C43">
        <w:rPr>
          <w:lang w:eastAsia="pl-PL"/>
        </w:rPr>
        <w:t> </w:t>
      </w:r>
      <w:r w:rsidRPr="00EA7C43">
        <w:rPr>
          <w:lang w:eastAsia="pl-PL"/>
        </w:rPr>
        <w:t>300</w:t>
      </w:r>
      <w:r w:rsidR="00737A49" w:rsidRPr="00EA7C43">
        <w:rPr>
          <w:lang w:eastAsia="pl-PL"/>
        </w:rPr>
        <w:t>,00 zł</w:t>
      </w:r>
    </w:p>
    <w:p w14:paraId="1BF23879" w14:textId="77777777" w:rsidR="0093506F" w:rsidRPr="00EA7C43" w:rsidRDefault="0093506F" w:rsidP="008657EA">
      <w:pPr>
        <w:rPr>
          <w:lang w:eastAsia="pl-PL"/>
        </w:rPr>
      </w:pPr>
    </w:p>
    <w:p w14:paraId="366D402A" w14:textId="3352EF8C" w:rsidR="0093506F" w:rsidRPr="00EA7C43" w:rsidRDefault="00737A49" w:rsidP="008657EA">
      <w:pPr>
        <w:rPr>
          <w:lang w:eastAsia="pl-PL"/>
        </w:rPr>
      </w:pPr>
      <w:r w:rsidRPr="00EA7C43">
        <w:rPr>
          <w:lang w:eastAsia="pl-PL"/>
        </w:rPr>
        <w:t>O</w:t>
      </w:r>
      <w:r w:rsidR="0093506F" w:rsidRPr="00EA7C43">
        <w:rPr>
          <w:lang w:eastAsia="pl-PL"/>
        </w:rPr>
        <w:t>pracowa</w:t>
      </w:r>
      <w:r w:rsidRPr="00EA7C43">
        <w:rPr>
          <w:lang w:eastAsia="pl-PL"/>
        </w:rPr>
        <w:t>no</w:t>
      </w:r>
      <w:r w:rsidR="0093506F" w:rsidRPr="00EA7C43">
        <w:rPr>
          <w:lang w:eastAsia="pl-PL"/>
        </w:rPr>
        <w:t xml:space="preserve"> koncepcję przestrzenną rozwiązania układu pomieszczeń budynku przy Placu Staszica 1 na potrzeby Zespołu Szkół Muzycznych.</w:t>
      </w:r>
    </w:p>
    <w:p w14:paraId="18436CAB" w14:textId="77777777" w:rsidR="0093506F" w:rsidRPr="00EA7C43" w:rsidRDefault="0093506F" w:rsidP="008657EA">
      <w:pPr>
        <w:rPr>
          <w:highlight w:val="yellow"/>
          <w:lang w:eastAsia="pl-PL"/>
        </w:rPr>
      </w:pPr>
    </w:p>
    <w:p w14:paraId="6DAC94B1" w14:textId="77777777" w:rsidR="0093506F" w:rsidRPr="00EA7C43" w:rsidRDefault="0093506F" w:rsidP="008657EA">
      <w:pPr>
        <w:pStyle w:val="Akapitzlist"/>
        <w:numPr>
          <w:ilvl w:val="0"/>
          <w:numId w:val="17"/>
        </w:numPr>
        <w:rPr>
          <w:lang w:eastAsia="pl-PL"/>
        </w:rPr>
      </w:pPr>
      <w:r w:rsidRPr="00EA7C43">
        <w:rPr>
          <w:lang w:eastAsia="pl-PL"/>
        </w:rPr>
        <w:t xml:space="preserve">Modernizacja budynków wraz z wyposażeniem </w:t>
      </w:r>
      <w:bookmarkStart w:id="29" w:name="_Hlk13144170"/>
      <w:r w:rsidRPr="00EA7C43">
        <w:rPr>
          <w:lang w:eastAsia="pl-PL"/>
        </w:rPr>
        <w:t>Centrum Kształcenia Praktycznego we Włocławku przy ul. Ogniowej 2</w:t>
      </w:r>
    </w:p>
    <w:bookmarkEnd w:id="29"/>
    <w:p w14:paraId="10D12977" w14:textId="0FBC986B" w:rsidR="0093506F" w:rsidRPr="00EA7C43" w:rsidRDefault="0093506F" w:rsidP="008657EA">
      <w:pPr>
        <w:rPr>
          <w:lang w:eastAsia="pl-PL"/>
        </w:rPr>
      </w:pPr>
      <w:r w:rsidRPr="00EA7C43">
        <w:rPr>
          <w:lang w:eastAsia="pl-PL"/>
        </w:rPr>
        <w:t>Wartość zadania</w:t>
      </w:r>
      <w:r w:rsidR="004073C6" w:rsidRPr="00EA7C43">
        <w:rPr>
          <w:lang w:eastAsia="pl-PL"/>
        </w:rPr>
        <w:t xml:space="preserve">: </w:t>
      </w:r>
      <w:r w:rsidRPr="00EA7C43">
        <w:rPr>
          <w:lang w:eastAsia="pl-PL"/>
        </w:rPr>
        <w:t>6 951</w:t>
      </w:r>
      <w:r w:rsidR="00737A49" w:rsidRPr="00EA7C43">
        <w:rPr>
          <w:lang w:eastAsia="pl-PL"/>
        </w:rPr>
        <w:t> </w:t>
      </w:r>
      <w:r w:rsidRPr="00EA7C43">
        <w:rPr>
          <w:lang w:eastAsia="pl-PL"/>
        </w:rPr>
        <w:t>000</w:t>
      </w:r>
      <w:r w:rsidR="00737A49" w:rsidRPr="00EA7C43">
        <w:rPr>
          <w:lang w:eastAsia="pl-PL"/>
        </w:rPr>
        <w:t>,00 zł</w:t>
      </w:r>
    </w:p>
    <w:p w14:paraId="433061B8" w14:textId="512FEA15" w:rsidR="0093506F" w:rsidRPr="00EA7C43" w:rsidRDefault="0093506F" w:rsidP="008657EA">
      <w:pPr>
        <w:rPr>
          <w:lang w:eastAsia="pl-PL"/>
        </w:rPr>
      </w:pPr>
      <w:r w:rsidRPr="00EA7C43">
        <w:rPr>
          <w:lang w:eastAsia="pl-PL"/>
        </w:rPr>
        <w:t>Kwota środków planowana na 2019</w:t>
      </w:r>
      <w:r w:rsidR="00897077" w:rsidRPr="00EA7C43">
        <w:rPr>
          <w:lang w:eastAsia="pl-PL"/>
        </w:rPr>
        <w:t xml:space="preserve"> r.</w:t>
      </w:r>
      <w:r w:rsidR="004073C6" w:rsidRPr="00EA7C43">
        <w:rPr>
          <w:lang w:eastAsia="pl-PL"/>
        </w:rPr>
        <w:t xml:space="preserve">: </w:t>
      </w:r>
      <w:r w:rsidRPr="00EA7C43">
        <w:rPr>
          <w:lang w:eastAsia="pl-PL"/>
        </w:rPr>
        <w:t>256</w:t>
      </w:r>
      <w:r w:rsidR="00737A49" w:rsidRPr="00EA7C43">
        <w:rPr>
          <w:lang w:eastAsia="pl-PL"/>
        </w:rPr>
        <w:t> </w:t>
      </w:r>
      <w:r w:rsidRPr="00EA7C43">
        <w:rPr>
          <w:lang w:eastAsia="pl-PL"/>
        </w:rPr>
        <w:t>000</w:t>
      </w:r>
      <w:r w:rsidR="00737A49" w:rsidRPr="00EA7C43">
        <w:rPr>
          <w:lang w:eastAsia="pl-PL"/>
        </w:rPr>
        <w:t>,00 zł</w:t>
      </w:r>
    </w:p>
    <w:p w14:paraId="32219F1E" w14:textId="3633FDB9" w:rsidR="0093506F" w:rsidRPr="00EA7C43" w:rsidRDefault="0093506F" w:rsidP="008657EA">
      <w:pPr>
        <w:rPr>
          <w:lang w:eastAsia="pl-PL"/>
        </w:rPr>
      </w:pPr>
      <w:r w:rsidRPr="00EA7C43">
        <w:rPr>
          <w:lang w:eastAsia="pl-PL"/>
        </w:rPr>
        <w:t>Wykonanie na dzień 31.12.2019</w:t>
      </w:r>
      <w:r w:rsidR="00897077" w:rsidRPr="00EA7C43">
        <w:rPr>
          <w:lang w:eastAsia="pl-PL"/>
        </w:rPr>
        <w:t xml:space="preserve"> r.</w:t>
      </w:r>
      <w:r w:rsidR="004073C6" w:rsidRPr="00EA7C43">
        <w:rPr>
          <w:lang w:eastAsia="pl-PL"/>
        </w:rPr>
        <w:t xml:space="preserve">: </w:t>
      </w:r>
      <w:r w:rsidRPr="00EA7C43">
        <w:rPr>
          <w:lang w:eastAsia="pl-PL"/>
        </w:rPr>
        <w:t>254 234,36</w:t>
      </w:r>
      <w:r w:rsidR="00737A49" w:rsidRPr="00EA7C43">
        <w:rPr>
          <w:lang w:eastAsia="pl-PL"/>
        </w:rPr>
        <w:t xml:space="preserve"> zł</w:t>
      </w:r>
    </w:p>
    <w:p w14:paraId="4EE2227B" w14:textId="77777777" w:rsidR="0093506F" w:rsidRPr="00EA7C43" w:rsidRDefault="0093506F" w:rsidP="008657EA">
      <w:pPr>
        <w:rPr>
          <w:lang w:eastAsia="pl-PL"/>
        </w:rPr>
      </w:pPr>
    </w:p>
    <w:p w14:paraId="5B9B176D" w14:textId="039970BC" w:rsidR="0093506F" w:rsidRPr="00EA7C43" w:rsidRDefault="00737A49" w:rsidP="008657EA">
      <w:pPr>
        <w:rPr>
          <w:lang w:eastAsia="pl-PL"/>
        </w:rPr>
      </w:pPr>
      <w:bookmarkStart w:id="30" w:name="_Hlk13144522"/>
      <w:r w:rsidRPr="00EA7C43">
        <w:rPr>
          <w:lang w:eastAsia="pl-PL"/>
        </w:rPr>
        <w:t xml:space="preserve">Zakupiono </w:t>
      </w:r>
      <w:r w:rsidR="0093506F" w:rsidRPr="00EA7C43">
        <w:rPr>
          <w:lang w:eastAsia="pl-PL"/>
        </w:rPr>
        <w:t>sprzęt komputerowy wraz z oprogramowaniem oraz urządzenia biurowe</w:t>
      </w:r>
      <w:r w:rsidRPr="00EA7C43">
        <w:rPr>
          <w:lang w:eastAsia="pl-PL"/>
        </w:rPr>
        <w:t xml:space="preserve">. </w:t>
      </w:r>
      <w:bookmarkStart w:id="31" w:name="_Hlk32225676"/>
      <w:bookmarkEnd w:id="30"/>
    </w:p>
    <w:bookmarkEnd w:id="31"/>
    <w:p w14:paraId="67DEA08A" w14:textId="77777777" w:rsidR="0093506F" w:rsidRPr="00EA7C43" w:rsidRDefault="0093506F" w:rsidP="008657EA">
      <w:pPr>
        <w:rPr>
          <w:lang w:eastAsia="pl-PL"/>
        </w:rPr>
      </w:pPr>
    </w:p>
    <w:p w14:paraId="62C1B635" w14:textId="77777777" w:rsidR="0093506F" w:rsidRPr="00EA7C43" w:rsidRDefault="0093506F" w:rsidP="008657EA">
      <w:pPr>
        <w:pStyle w:val="Akapitzlist"/>
        <w:numPr>
          <w:ilvl w:val="0"/>
          <w:numId w:val="17"/>
        </w:numPr>
        <w:rPr>
          <w:lang w:eastAsia="pl-PL"/>
        </w:rPr>
      </w:pPr>
      <w:r w:rsidRPr="00EA7C43">
        <w:rPr>
          <w:lang w:eastAsia="pl-PL"/>
        </w:rPr>
        <w:t xml:space="preserve">Adaptacja obiektu po zlikwidowanym Gimnazjum nr 9 pod potrzeby Centrum </w:t>
      </w:r>
      <w:bookmarkStart w:id="32" w:name="_Hlk13144558"/>
      <w:r w:rsidRPr="00EA7C43">
        <w:rPr>
          <w:lang w:eastAsia="pl-PL"/>
        </w:rPr>
        <w:t xml:space="preserve">Usług Wspólnych Placówek Oświatowych </w:t>
      </w:r>
      <w:bookmarkEnd w:id="32"/>
      <w:r w:rsidRPr="00EA7C43">
        <w:rPr>
          <w:lang w:eastAsia="pl-PL"/>
        </w:rPr>
        <w:t xml:space="preserve">i Poradni </w:t>
      </w:r>
      <w:proofErr w:type="spellStart"/>
      <w:r w:rsidRPr="00EA7C43">
        <w:rPr>
          <w:lang w:eastAsia="pl-PL"/>
        </w:rPr>
        <w:t>Psychologiczno</w:t>
      </w:r>
      <w:proofErr w:type="spellEnd"/>
      <w:r w:rsidRPr="00EA7C43">
        <w:rPr>
          <w:lang w:eastAsia="pl-PL"/>
        </w:rPr>
        <w:t xml:space="preserve"> - Pedagogicznej</w:t>
      </w:r>
    </w:p>
    <w:p w14:paraId="3C77F48F" w14:textId="30869D90" w:rsidR="0093506F" w:rsidRPr="00EA7C43" w:rsidRDefault="0093506F" w:rsidP="008657EA">
      <w:pPr>
        <w:rPr>
          <w:lang w:eastAsia="pl-PL"/>
        </w:rPr>
      </w:pPr>
      <w:r w:rsidRPr="00EA7C43">
        <w:rPr>
          <w:lang w:eastAsia="pl-PL"/>
        </w:rPr>
        <w:t>Wartość zadania</w:t>
      </w:r>
      <w:r w:rsidR="004073C6" w:rsidRPr="00EA7C43">
        <w:rPr>
          <w:lang w:eastAsia="pl-PL"/>
        </w:rPr>
        <w:t xml:space="preserve">: </w:t>
      </w:r>
      <w:r w:rsidRPr="00EA7C43">
        <w:rPr>
          <w:lang w:eastAsia="pl-PL"/>
        </w:rPr>
        <w:t>208</w:t>
      </w:r>
      <w:r w:rsidR="00737A49" w:rsidRPr="00EA7C43">
        <w:rPr>
          <w:lang w:eastAsia="pl-PL"/>
        </w:rPr>
        <w:t> </w:t>
      </w:r>
      <w:r w:rsidRPr="00EA7C43">
        <w:rPr>
          <w:lang w:eastAsia="pl-PL"/>
        </w:rPr>
        <w:t>000</w:t>
      </w:r>
      <w:r w:rsidR="00737A49" w:rsidRPr="00EA7C43">
        <w:rPr>
          <w:lang w:eastAsia="pl-PL"/>
        </w:rPr>
        <w:t xml:space="preserve">,00 zł </w:t>
      </w:r>
    </w:p>
    <w:p w14:paraId="60EDDB9A" w14:textId="375758CE" w:rsidR="0093506F" w:rsidRPr="00EA7C43" w:rsidRDefault="0093506F" w:rsidP="008657EA">
      <w:pPr>
        <w:rPr>
          <w:lang w:eastAsia="pl-PL"/>
        </w:rPr>
      </w:pPr>
      <w:r w:rsidRPr="00EA7C43">
        <w:rPr>
          <w:lang w:eastAsia="pl-PL"/>
        </w:rPr>
        <w:t>Kwota środków planowana na 2019</w:t>
      </w:r>
      <w:r w:rsidR="00897077" w:rsidRPr="00EA7C43">
        <w:rPr>
          <w:lang w:eastAsia="pl-PL"/>
        </w:rPr>
        <w:t xml:space="preserve"> r.</w:t>
      </w:r>
      <w:r w:rsidR="004073C6" w:rsidRPr="00EA7C43">
        <w:rPr>
          <w:lang w:eastAsia="pl-PL"/>
        </w:rPr>
        <w:t xml:space="preserve">: </w:t>
      </w:r>
      <w:r w:rsidRPr="00EA7C43">
        <w:rPr>
          <w:lang w:eastAsia="pl-PL"/>
        </w:rPr>
        <w:t>190</w:t>
      </w:r>
      <w:r w:rsidR="00737A49" w:rsidRPr="00EA7C43">
        <w:rPr>
          <w:lang w:eastAsia="pl-PL"/>
        </w:rPr>
        <w:t> </w:t>
      </w:r>
      <w:r w:rsidRPr="00EA7C43">
        <w:rPr>
          <w:lang w:eastAsia="pl-PL"/>
        </w:rPr>
        <w:t>000</w:t>
      </w:r>
      <w:r w:rsidR="00737A49" w:rsidRPr="00EA7C43">
        <w:rPr>
          <w:lang w:eastAsia="pl-PL"/>
        </w:rPr>
        <w:t>,00 zł</w:t>
      </w:r>
    </w:p>
    <w:p w14:paraId="200E91FE" w14:textId="2CF6B938" w:rsidR="0093506F" w:rsidRPr="00EA7C43" w:rsidRDefault="0093506F" w:rsidP="008657EA">
      <w:pPr>
        <w:rPr>
          <w:lang w:eastAsia="pl-PL"/>
        </w:rPr>
      </w:pPr>
      <w:r w:rsidRPr="00EA7C43">
        <w:rPr>
          <w:lang w:eastAsia="pl-PL"/>
        </w:rPr>
        <w:t>Wykonanie na dzień 31.12.2019</w:t>
      </w:r>
      <w:r w:rsidR="00897077" w:rsidRPr="00EA7C43">
        <w:rPr>
          <w:lang w:eastAsia="pl-PL"/>
        </w:rPr>
        <w:t xml:space="preserve"> r.</w:t>
      </w:r>
      <w:r w:rsidR="004073C6" w:rsidRPr="00EA7C43">
        <w:rPr>
          <w:lang w:eastAsia="pl-PL"/>
        </w:rPr>
        <w:t xml:space="preserve">: </w:t>
      </w:r>
      <w:r w:rsidRPr="00EA7C43">
        <w:rPr>
          <w:lang w:eastAsia="pl-PL"/>
        </w:rPr>
        <w:t>182 619,60</w:t>
      </w:r>
      <w:r w:rsidR="00737A49" w:rsidRPr="00EA7C43">
        <w:rPr>
          <w:lang w:eastAsia="pl-PL"/>
        </w:rPr>
        <w:t xml:space="preserve"> zł</w:t>
      </w:r>
    </w:p>
    <w:p w14:paraId="6A037817" w14:textId="77777777" w:rsidR="0093506F" w:rsidRPr="00EA7C43" w:rsidRDefault="0093506F" w:rsidP="008657EA">
      <w:pPr>
        <w:rPr>
          <w:lang w:eastAsia="pl-PL"/>
        </w:rPr>
      </w:pPr>
    </w:p>
    <w:p w14:paraId="32FA5CE9" w14:textId="23988E19" w:rsidR="0093506F" w:rsidRPr="00EA7C43" w:rsidRDefault="00737A49" w:rsidP="008657EA">
      <w:pPr>
        <w:rPr>
          <w:lang w:eastAsia="pl-PL"/>
        </w:rPr>
      </w:pPr>
      <w:r w:rsidRPr="00EA7C43">
        <w:rPr>
          <w:lang w:eastAsia="pl-PL"/>
        </w:rPr>
        <w:t xml:space="preserve">Zakupiono </w:t>
      </w:r>
      <w:r w:rsidR="0093506F" w:rsidRPr="00EA7C43">
        <w:rPr>
          <w:lang w:eastAsia="pl-PL"/>
        </w:rPr>
        <w:t>sprzęt komputerowy wraz z oprogramowaniem</w:t>
      </w:r>
      <w:r w:rsidR="00186324" w:rsidRPr="00EA7C43">
        <w:rPr>
          <w:lang w:eastAsia="pl-PL"/>
        </w:rPr>
        <w:t xml:space="preserve">, </w:t>
      </w:r>
      <w:r w:rsidR="00114F68" w:rsidRPr="00EA7C43">
        <w:rPr>
          <w:lang w:eastAsia="pl-PL"/>
        </w:rPr>
        <w:t xml:space="preserve">prowadzono </w:t>
      </w:r>
      <w:r w:rsidR="0093506F" w:rsidRPr="00EA7C43">
        <w:rPr>
          <w:lang w:eastAsia="pl-PL"/>
        </w:rPr>
        <w:t xml:space="preserve">roboty budowlane polegające na wykonaniu wentylacji mechanicznej i przedsionków </w:t>
      </w:r>
      <w:proofErr w:type="spellStart"/>
      <w:r w:rsidR="0093506F" w:rsidRPr="00EA7C43">
        <w:rPr>
          <w:lang w:eastAsia="pl-PL"/>
        </w:rPr>
        <w:t>wc</w:t>
      </w:r>
      <w:proofErr w:type="spellEnd"/>
      <w:r w:rsidRPr="00EA7C43">
        <w:rPr>
          <w:lang w:eastAsia="pl-PL"/>
        </w:rPr>
        <w:t>.</w:t>
      </w:r>
      <w:r w:rsidR="0093506F" w:rsidRPr="00EA7C43">
        <w:rPr>
          <w:lang w:eastAsia="pl-PL"/>
        </w:rPr>
        <w:t xml:space="preserve"> </w:t>
      </w:r>
    </w:p>
    <w:p w14:paraId="49CB2339" w14:textId="77777777" w:rsidR="0093506F" w:rsidRPr="00EA7C43" w:rsidRDefault="0093506F" w:rsidP="008657EA">
      <w:pPr>
        <w:rPr>
          <w:lang w:eastAsia="pl-PL"/>
        </w:rPr>
      </w:pPr>
    </w:p>
    <w:p w14:paraId="11130D9D" w14:textId="77777777" w:rsidR="0093506F" w:rsidRPr="00EA7C43" w:rsidRDefault="0093506F" w:rsidP="008657EA">
      <w:pPr>
        <w:pStyle w:val="Akapitzlist"/>
        <w:numPr>
          <w:ilvl w:val="0"/>
          <w:numId w:val="17"/>
        </w:numPr>
        <w:rPr>
          <w:lang w:eastAsia="pl-PL"/>
        </w:rPr>
      </w:pPr>
      <w:r w:rsidRPr="00EA7C43">
        <w:rPr>
          <w:lang w:eastAsia="pl-PL"/>
        </w:rPr>
        <w:t>Program „Dach” – modernizacja pokryć dachowych</w:t>
      </w:r>
    </w:p>
    <w:p w14:paraId="22FDF397" w14:textId="2E900F01" w:rsidR="0093506F" w:rsidRPr="00EA7C43" w:rsidRDefault="0093506F" w:rsidP="008657EA">
      <w:pPr>
        <w:rPr>
          <w:lang w:eastAsia="pl-PL"/>
        </w:rPr>
      </w:pPr>
      <w:r w:rsidRPr="00EA7C43">
        <w:rPr>
          <w:lang w:eastAsia="pl-PL"/>
        </w:rPr>
        <w:t>Wartość zadania</w:t>
      </w:r>
      <w:r w:rsidR="004E237E" w:rsidRPr="00EA7C43">
        <w:rPr>
          <w:lang w:eastAsia="pl-PL"/>
        </w:rPr>
        <w:t xml:space="preserve">: </w:t>
      </w:r>
      <w:r w:rsidRPr="00EA7C43">
        <w:rPr>
          <w:lang w:eastAsia="pl-PL"/>
        </w:rPr>
        <w:t>292</w:t>
      </w:r>
      <w:r w:rsidR="00737A49" w:rsidRPr="00EA7C43">
        <w:rPr>
          <w:lang w:eastAsia="pl-PL"/>
        </w:rPr>
        <w:t> </w:t>
      </w:r>
      <w:r w:rsidRPr="00EA7C43">
        <w:rPr>
          <w:lang w:eastAsia="pl-PL"/>
        </w:rPr>
        <w:t>000</w:t>
      </w:r>
      <w:r w:rsidR="00737A49" w:rsidRPr="00EA7C43">
        <w:rPr>
          <w:lang w:eastAsia="pl-PL"/>
        </w:rPr>
        <w:t>,00 zł</w:t>
      </w:r>
    </w:p>
    <w:p w14:paraId="03769A23" w14:textId="679C5C7F" w:rsidR="0093506F" w:rsidRPr="00EA7C43" w:rsidRDefault="0093506F" w:rsidP="008657EA">
      <w:pPr>
        <w:rPr>
          <w:lang w:eastAsia="pl-PL"/>
        </w:rPr>
      </w:pPr>
      <w:r w:rsidRPr="00EA7C43">
        <w:rPr>
          <w:lang w:eastAsia="pl-PL"/>
        </w:rPr>
        <w:t>Kwota środków planowana na 2019</w:t>
      </w:r>
      <w:r w:rsidR="00897077" w:rsidRPr="00EA7C43">
        <w:rPr>
          <w:lang w:eastAsia="pl-PL"/>
        </w:rPr>
        <w:t xml:space="preserve"> r.</w:t>
      </w:r>
      <w:r w:rsidR="004E237E" w:rsidRPr="00EA7C43">
        <w:rPr>
          <w:lang w:eastAsia="pl-PL"/>
        </w:rPr>
        <w:t xml:space="preserve">: </w:t>
      </w:r>
      <w:r w:rsidRPr="00EA7C43">
        <w:rPr>
          <w:lang w:eastAsia="pl-PL"/>
        </w:rPr>
        <w:t>292</w:t>
      </w:r>
      <w:r w:rsidR="00737A49" w:rsidRPr="00EA7C43">
        <w:rPr>
          <w:lang w:eastAsia="pl-PL"/>
        </w:rPr>
        <w:t> </w:t>
      </w:r>
      <w:r w:rsidRPr="00EA7C43">
        <w:rPr>
          <w:lang w:eastAsia="pl-PL"/>
        </w:rPr>
        <w:t>000</w:t>
      </w:r>
      <w:r w:rsidR="00737A49" w:rsidRPr="00EA7C43">
        <w:rPr>
          <w:lang w:eastAsia="pl-PL"/>
        </w:rPr>
        <w:t xml:space="preserve">,00 zł </w:t>
      </w:r>
    </w:p>
    <w:p w14:paraId="7803DF9E" w14:textId="74956ABF" w:rsidR="0093506F" w:rsidRPr="00EA7C43" w:rsidRDefault="0093506F" w:rsidP="008657EA">
      <w:pPr>
        <w:rPr>
          <w:lang w:eastAsia="pl-PL"/>
        </w:rPr>
      </w:pPr>
      <w:r w:rsidRPr="00EA7C43">
        <w:rPr>
          <w:lang w:eastAsia="pl-PL"/>
        </w:rPr>
        <w:t>Wykonanie na dzień 31.12.201</w:t>
      </w:r>
      <w:r w:rsidR="004E237E" w:rsidRPr="00EA7C43">
        <w:rPr>
          <w:lang w:eastAsia="pl-PL"/>
        </w:rPr>
        <w:t>9</w:t>
      </w:r>
      <w:r w:rsidR="00897077" w:rsidRPr="00EA7C43">
        <w:rPr>
          <w:lang w:eastAsia="pl-PL"/>
        </w:rPr>
        <w:t xml:space="preserve"> r.</w:t>
      </w:r>
      <w:r w:rsidR="004E237E" w:rsidRPr="00EA7C43">
        <w:rPr>
          <w:lang w:eastAsia="pl-PL"/>
        </w:rPr>
        <w:t xml:space="preserve">: </w:t>
      </w:r>
      <w:r w:rsidRPr="00EA7C43">
        <w:rPr>
          <w:lang w:eastAsia="pl-PL"/>
        </w:rPr>
        <w:t>243 089,93</w:t>
      </w:r>
      <w:r w:rsidR="00737A49" w:rsidRPr="00EA7C43">
        <w:rPr>
          <w:lang w:eastAsia="pl-PL"/>
        </w:rPr>
        <w:t xml:space="preserve"> zł </w:t>
      </w:r>
    </w:p>
    <w:p w14:paraId="47A6A55D" w14:textId="77777777" w:rsidR="0093506F" w:rsidRPr="00EA7C43" w:rsidRDefault="0093506F" w:rsidP="008657EA">
      <w:pPr>
        <w:rPr>
          <w:lang w:eastAsia="pl-PL"/>
        </w:rPr>
      </w:pPr>
    </w:p>
    <w:bookmarkEnd w:id="27"/>
    <w:p w14:paraId="3CE46A16" w14:textId="5AA86F46" w:rsidR="0093506F" w:rsidRPr="00EA7C43" w:rsidRDefault="00737A49" w:rsidP="008657EA">
      <w:pPr>
        <w:rPr>
          <w:lang w:eastAsia="pl-PL"/>
        </w:rPr>
      </w:pPr>
      <w:r w:rsidRPr="00EA7C43">
        <w:rPr>
          <w:lang w:eastAsia="pl-PL"/>
        </w:rPr>
        <w:t>W</w:t>
      </w:r>
      <w:r w:rsidR="0093506F" w:rsidRPr="00EA7C43">
        <w:rPr>
          <w:lang w:eastAsia="pl-PL"/>
        </w:rPr>
        <w:t>ykona</w:t>
      </w:r>
      <w:r w:rsidRPr="00EA7C43">
        <w:rPr>
          <w:lang w:eastAsia="pl-PL"/>
        </w:rPr>
        <w:t>no</w:t>
      </w:r>
      <w:r w:rsidR="0093506F" w:rsidRPr="00EA7C43">
        <w:rPr>
          <w:lang w:eastAsia="pl-PL"/>
        </w:rPr>
        <w:t xml:space="preserve"> wymianę pokrycia dachu segmentu B oraz pokrycia dachu łącznika Szkoły Podstawowej nr 22 przy ul. Promiennej 15 we Włocławku, opracowa</w:t>
      </w:r>
      <w:r w:rsidRPr="00EA7C43">
        <w:rPr>
          <w:lang w:eastAsia="pl-PL"/>
        </w:rPr>
        <w:t>no</w:t>
      </w:r>
      <w:r w:rsidR="0093506F" w:rsidRPr="00EA7C43">
        <w:rPr>
          <w:lang w:eastAsia="pl-PL"/>
        </w:rPr>
        <w:t xml:space="preserve"> dokumentację projektowo – kosztorysową na wykonanie termomodernizacji dachu w Zespole </w:t>
      </w:r>
      <w:proofErr w:type="spellStart"/>
      <w:r w:rsidR="0093506F" w:rsidRPr="00EA7C43">
        <w:rPr>
          <w:lang w:eastAsia="pl-PL"/>
        </w:rPr>
        <w:t>Szkolno</w:t>
      </w:r>
      <w:proofErr w:type="spellEnd"/>
      <w:r w:rsidRPr="00EA7C43">
        <w:rPr>
          <w:lang w:eastAsia="pl-PL"/>
        </w:rPr>
        <w:t xml:space="preserve"> - </w:t>
      </w:r>
      <w:r w:rsidR="0093506F" w:rsidRPr="00EA7C43">
        <w:rPr>
          <w:lang w:eastAsia="pl-PL"/>
        </w:rPr>
        <w:t>Przedszkolnym nr 1</w:t>
      </w:r>
      <w:r w:rsidRPr="00EA7C43">
        <w:rPr>
          <w:lang w:eastAsia="pl-PL"/>
        </w:rPr>
        <w:t>.</w:t>
      </w:r>
    </w:p>
    <w:p w14:paraId="21C69148" w14:textId="77777777" w:rsidR="0093506F" w:rsidRPr="00EA7C43" w:rsidRDefault="0093506F" w:rsidP="008657EA">
      <w:pPr>
        <w:rPr>
          <w:lang w:eastAsia="pl-PL"/>
        </w:rPr>
      </w:pPr>
    </w:p>
    <w:p w14:paraId="59C02EFA" w14:textId="772AF6E3" w:rsidR="0093506F" w:rsidRPr="00EA7C43" w:rsidRDefault="0093506F" w:rsidP="008657EA">
      <w:pPr>
        <w:pStyle w:val="Akapitzlist"/>
        <w:numPr>
          <w:ilvl w:val="0"/>
          <w:numId w:val="17"/>
        </w:numPr>
        <w:rPr>
          <w:lang w:eastAsia="pl-PL"/>
        </w:rPr>
      </w:pPr>
      <w:r w:rsidRPr="00EA7C43">
        <w:rPr>
          <w:lang w:eastAsia="pl-PL"/>
        </w:rPr>
        <w:t>Termomodernizacja budynków oświaty na terenie miasta Włocławek – etap V – Przedszkole Publiczne nr 13, Przedszkole Publiczne nr 16, Przedszkole Publiczne nr 26, Szkoła Podstawowa nr 5 /dawna szkoła integracyjna/ budynek A</w:t>
      </w:r>
    </w:p>
    <w:p w14:paraId="3CD71306" w14:textId="0AC1B9EF" w:rsidR="0093506F" w:rsidRPr="00EA7C43" w:rsidRDefault="0093506F" w:rsidP="008657EA">
      <w:pPr>
        <w:rPr>
          <w:lang w:eastAsia="pl-PL"/>
        </w:rPr>
      </w:pPr>
      <w:r w:rsidRPr="00EA7C43">
        <w:rPr>
          <w:lang w:eastAsia="pl-PL"/>
        </w:rPr>
        <w:t>Wartość zadania</w:t>
      </w:r>
      <w:r w:rsidR="004E237E" w:rsidRPr="00EA7C43">
        <w:rPr>
          <w:lang w:eastAsia="pl-PL"/>
        </w:rPr>
        <w:t xml:space="preserve">: </w:t>
      </w:r>
      <w:r w:rsidRPr="00EA7C43">
        <w:rPr>
          <w:lang w:eastAsia="pl-PL"/>
        </w:rPr>
        <w:t>5 626</w:t>
      </w:r>
      <w:r w:rsidR="00737A49" w:rsidRPr="00EA7C43">
        <w:rPr>
          <w:lang w:eastAsia="pl-PL"/>
        </w:rPr>
        <w:t> </w:t>
      </w:r>
      <w:r w:rsidRPr="00EA7C43">
        <w:rPr>
          <w:lang w:eastAsia="pl-PL"/>
        </w:rPr>
        <w:t>000</w:t>
      </w:r>
      <w:r w:rsidR="00737A49" w:rsidRPr="00EA7C43">
        <w:rPr>
          <w:lang w:eastAsia="pl-PL"/>
        </w:rPr>
        <w:t xml:space="preserve">,00 zł </w:t>
      </w:r>
    </w:p>
    <w:p w14:paraId="22019DBB" w14:textId="4506AFB6" w:rsidR="0093506F" w:rsidRPr="00EA7C43" w:rsidRDefault="0093506F" w:rsidP="008657EA">
      <w:pPr>
        <w:rPr>
          <w:lang w:eastAsia="pl-PL"/>
        </w:rPr>
      </w:pPr>
      <w:r w:rsidRPr="00EA7C43">
        <w:rPr>
          <w:lang w:eastAsia="pl-PL"/>
        </w:rPr>
        <w:t>Kwota środków planowana na 2019</w:t>
      </w:r>
      <w:r w:rsidR="00897077" w:rsidRPr="00EA7C43">
        <w:rPr>
          <w:lang w:eastAsia="pl-PL"/>
        </w:rPr>
        <w:t xml:space="preserve"> r.</w:t>
      </w:r>
      <w:r w:rsidR="004E237E" w:rsidRPr="00EA7C43">
        <w:rPr>
          <w:lang w:eastAsia="pl-PL"/>
        </w:rPr>
        <w:t xml:space="preserve">: </w:t>
      </w:r>
      <w:r w:rsidRPr="00EA7C43">
        <w:rPr>
          <w:lang w:eastAsia="pl-PL"/>
        </w:rPr>
        <w:t>4 276</w:t>
      </w:r>
      <w:r w:rsidR="00737A49" w:rsidRPr="00EA7C43">
        <w:rPr>
          <w:lang w:eastAsia="pl-PL"/>
        </w:rPr>
        <w:t> </w:t>
      </w:r>
      <w:r w:rsidRPr="00EA7C43">
        <w:rPr>
          <w:lang w:eastAsia="pl-PL"/>
        </w:rPr>
        <w:t>000</w:t>
      </w:r>
      <w:r w:rsidR="00737A49" w:rsidRPr="00EA7C43">
        <w:rPr>
          <w:lang w:eastAsia="pl-PL"/>
        </w:rPr>
        <w:t>,00 zł</w:t>
      </w:r>
    </w:p>
    <w:p w14:paraId="330CCC87" w14:textId="2C8FA133" w:rsidR="0093506F" w:rsidRPr="00EA7C43" w:rsidRDefault="0093506F" w:rsidP="008657EA">
      <w:pPr>
        <w:rPr>
          <w:lang w:eastAsia="pl-PL"/>
        </w:rPr>
      </w:pPr>
      <w:r w:rsidRPr="00EA7C43">
        <w:rPr>
          <w:lang w:eastAsia="pl-PL"/>
        </w:rPr>
        <w:t>Wykonanie na dzień 31.12.2019</w:t>
      </w:r>
      <w:r w:rsidR="00897077" w:rsidRPr="00EA7C43">
        <w:rPr>
          <w:lang w:eastAsia="pl-PL"/>
        </w:rPr>
        <w:t xml:space="preserve"> r.</w:t>
      </w:r>
      <w:r w:rsidR="004E237E" w:rsidRPr="00EA7C43">
        <w:rPr>
          <w:lang w:eastAsia="pl-PL"/>
        </w:rPr>
        <w:t xml:space="preserve">: </w:t>
      </w:r>
      <w:r w:rsidRPr="00EA7C43">
        <w:rPr>
          <w:lang w:eastAsia="pl-PL"/>
        </w:rPr>
        <w:t>3 771 856,91</w:t>
      </w:r>
      <w:r w:rsidR="00737A49" w:rsidRPr="00EA7C43">
        <w:rPr>
          <w:lang w:eastAsia="pl-PL"/>
        </w:rPr>
        <w:t xml:space="preserve"> zł</w:t>
      </w:r>
    </w:p>
    <w:p w14:paraId="13B477EF" w14:textId="77777777" w:rsidR="00114F68" w:rsidRPr="00EA7C43" w:rsidRDefault="00114F68" w:rsidP="008657EA">
      <w:pPr>
        <w:rPr>
          <w:lang w:eastAsia="pl-PL"/>
        </w:rPr>
      </w:pPr>
    </w:p>
    <w:p w14:paraId="01658524" w14:textId="0A55AD92" w:rsidR="0093506F" w:rsidRPr="00EA7C43" w:rsidRDefault="00737A49" w:rsidP="008657EA">
      <w:pPr>
        <w:rPr>
          <w:lang w:eastAsia="pl-PL"/>
        </w:rPr>
      </w:pPr>
      <w:bookmarkStart w:id="33" w:name="_Hlk518902359"/>
      <w:r w:rsidRPr="00EA7C43">
        <w:rPr>
          <w:lang w:eastAsia="pl-PL"/>
        </w:rPr>
        <w:lastRenderedPageBreak/>
        <w:t>O</w:t>
      </w:r>
      <w:r w:rsidR="0093506F" w:rsidRPr="00EA7C43">
        <w:rPr>
          <w:lang w:eastAsia="pl-PL"/>
        </w:rPr>
        <w:t>debran</w:t>
      </w:r>
      <w:r w:rsidRPr="00EA7C43">
        <w:rPr>
          <w:lang w:eastAsia="pl-PL"/>
        </w:rPr>
        <w:t>o</w:t>
      </w:r>
      <w:r w:rsidR="0093506F" w:rsidRPr="00EA7C43">
        <w:rPr>
          <w:lang w:eastAsia="pl-PL"/>
        </w:rPr>
        <w:t xml:space="preserve"> dokumentacj</w:t>
      </w:r>
      <w:r w:rsidRPr="00EA7C43">
        <w:rPr>
          <w:lang w:eastAsia="pl-PL"/>
        </w:rPr>
        <w:t>ę</w:t>
      </w:r>
      <w:r w:rsidR="0093506F" w:rsidRPr="00EA7C43">
        <w:rPr>
          <w:lang w:eastAsia="pl-PL"/>
        </w:rPr>
        <w:t xml:space="preserve"> projektowo – kosztorysow</w:t>
      </w:r>
      <w:r w:rsidR="00186324" w:rsidRPr="00EA7C43">
        <w:rPr>
          <w:lang w:eastAsia="pl-PL"/>
        </w:rPr>
        <w:t>ą</w:t>
      </w:r>
      <w:r w:rsidR="0093506F" w:rsidRPr="00EA7C43">
        <w:rPr>
          <w:lang w:eastAsia="pl-PL"/>
        </w:rPr>
        <w:t xml:space="preserve"> na wykonanie termomodernizacji i przebudowy budynku Przedszkola Publicznego nr 26 oraz budynku Przedszkola Publicznego nr 13</w:t>
      </w:r>
      <w:r w:rsidR="00186324" w:rsidRPr="00EA7C43">
        <w:rPr>
          <w:lang w:eastAsia="pl-PL"/>
        </w:rPr>
        <w:t>. W</w:t>
      </w:r>
      <w:r w:rsidR="00473E0B" w:rsidRPr="00EA7C43">
        <w:rPr>
          <w:lang w:eastAsia="pl-PL"/>
        </w:rPr>
        <w:t xml:space="preserve">ykonano </w:t>
      </w:r>
      <w:r w:rsidR="0093506F" w:rsidRPr="00EA7C43">
        <w:rPr>
          <w:lang w:eastAsia="pl-PL"/>
        </w:rPr>
        <w:t>roboty budowlane polegające na termomodernizacji budynku A Szkoły Podstawowej nr 5</w:t>
      </w:r>
      <w:r w:rsidR="00186324" w:rsidRPr="00EA7C43">
        <w:rPr>
          <w:lang w:eastAsia="pl-PL"/>
        </w:rPr>
        <w:t xml:space="preserve"> oraz </w:t>
      </w:r>
      <w:r w:rsidR="0093506F" w:rsidRPr="00EA7C43">
        <w:rPr>
          <w:lang w:eastAsia="pl-PL"/>
        </w:rPr>
        <w:t>budynku Przedszkola Publicznego nr 16</w:t>
      </w:r>
      <w:r w:rsidR="00473E0B" w:rsidRPr="00EA7C43">
        <w:rPr>
          <w:lang w:eastAsia="pl-PL"/>
        </w:rPr>
        <w:t>.</w:t>
      </w:r>
    </w:p>
    <w:p w14:paraId="6B34C938" w14:textId="77777777" w:rsidR="00983C07" w:rsidRPr="00EA7C43" w:rsidRDefault="00983C07" w:rsidP="008657EA">
      <w:pPr>
        <w:rPr>
          <w:lang w:eastAsia="pl-PL"/>
        </w:rPr>
      </w:pPr>
    </w:p>
    <w:bookmarkEnd w:id="33"/>
    <w:p w14:paraId="6A0E9B23" w14:textId="3FA4F530" w:rsidR="009A7E68" w:rsidRPr="00EA7C43" w:rsidRDefault="009A7E68" w:rsidP="008657EA">
      <w:r w:rsidRPr="00EA7C43">
        <w:t xml:space="preserve">Programy </w:t>
      </w:r>
    </w:p>
    <w:p w14:paraId="4D627AE3" w14:textId="13F06B45" w:rsidR="009A7E68" w:rsidRPr="00EA7C43" w:rsidRDefault="006863EC" w:rsidP="008657EA">
      <w:pPr>
        <w:pStyle w:val="Akapitzlist"/>
        <w:numPr>
          <w:ilvl w:val="0"/>
          <w:numId w:val="19"/>
        </w:numPr>
      </w:pPr>
      <w:r w:rsidRPr="00EA7C43">
        <w:t xml:space="preserve">Narodowy Program Rozwoju Czytelnictwa, którego celem </w:t>
      </w:r>
      <w:r w:rsidR="004E237E" w:rsidRPr="00EA7C43">
        <w:t xml:space="preserve">było </w:t>
      </w:r>
      <w:r w:rsidRPr="00EA7C43">
        <w:t xml:space="preserve">rozwijanie zainteresowań uczniów przez promocje i wspieranie czytelnictwa dzieci i młodzieży, w tym zakup nowości wydawniczych. W ramach dotacji celowej (umowa dotacji nr WFB.I.3120.3.26.2019 z dnia 18 kwietnia 2019 r.- budżet państwa 80%, wkład własny -20%) dokonano zakupu nowości wydawniczych dla 3 szkół na kwotę 45 000,00 zł. </w:t>
      </w:r>
    </w:p>
    <w:p w14:paraId="561122E4" w14:textId="23839C6B" w:rsidR="009A7E68" w:rsidRPr="00EA7C43" w:rsidRDefault="006863EC" w:rsidP="008657EA">
      <w:pPr>
        <w:pStyle w:val="Akapitzlist"/>
        <w:numPr>
          <w:ilvl w:val="0"/>
          <w:numId w:val="19"/>
        </w:numPr>
      </w:pPr>
      <w:r w:rsidRPr="00EA7C43">
        <w:t xml:space="preserve">Program rządowy </w:t>
      </w:r>
      <w:r w:rsidR="00EA7C43">
        <w:t>„</w:t>
      </w:r>
      <w:r w:rsidRPr="00EA7C43">
        <w:t>Za życiem</w:t>
      </w:r>
      <w:r w:rsidR="00EA7C43">
        <w:t>”</w:t>
      </w:r>
      <w:r w:rsidRPr="00EA7C43">
        <w:t>, którego celem</w:t>
      </w:r>
      <w:r w:rsidR="004E237E" w:rsidRPr="00EA7C43">
        <w:t xml:space="preserve"> było </w:t>
      </w:r>
      <w:r w:rsidRPr="00EA7C43">
        <w:t>zapewnienie realizacji zadań wiodącego ośrodka koordynacyjno-rehabilitacyjno-opiekuńczego na obszarze powiatu. W ramach dotacji celowej finansowanej w 100% z budżetu państwa, przeprowadzono zajęcia wczesnego wspomagania rozwoju dziecka dla 76 dzieci na kwotę 148 308,10 zł.</w:t>
      </w:r>
    </w:p>
    <w:p w14:paraId="6A746928" w14:textId="42FE8EFC" w:rsidR="009A7E68" w:rsidRPr="00EA7C43" w:rsidRDefault="006863EC" w:rsidP="008657EA">
      <w:pPr>
        <w:pStyle w:val="Akapitzlist"/>
        <w:numPr>
          <w:ilvl w:val="0"/>
          <w:numId w:val="19"/>
        </w:numPr>
      </w:pPr>
      <w:r w:rsidRPr="00EA7C43">
        <w:t xml:space="preserve">Dotacja na wyposażenie szkół w podręczniki oraz materiały edukacyjne i ćwiczeniowe oraz na sfinansowanie kosztu zakupu podręczników, materiałów edukacyjnych lub materiałów ćwiczeniowych w przypadku szkół prowadzonych przez osoby prawne inne niż jednostki samorządu terytorialnego lub osoby fizyczne. W ramach dotacji zakupiono podręczniki, materiały edukacyjne i ćwiczeniowe dla 7913 uczniów na kwotę 672 154,86 zł. </w:t>
      </w:r>
      <w:bookmarkStart w:id="34" w:name="_Hlk34142886"/>
      <w:r w:rsidRPr="00EA7C43">
        <w:t xml:space="preserve">Zadanie sfinansowano </w:t>
      </w:r>
      <w:r w:rsidR="00473E0B" w:rsidRPr="00EA7C43">
        <w:t xml:space="preserve">w 100 % </w:t>
      </w:r>
      <w:r w:rsidRPr="00EA7C43">
        <w:t>z budżetu państwa</w:t>
      </w:r>
      <w:bookmarkEnd w:id="34"/>
      <w:r w:rsidR="00473E0B" w:rsidRPr="00EA7C43">
        <w:t>.</w:t>
      </w:r>
    </w:p>
    <w:p w14:paraId="0EF305B1" w14:textId="3AC026E0" w:rsidR="006863EC" w:rsidRPr="00EA7C43" w:rsidRDefault="006863EC" w:rsidP="008657EA">
      <w:pPr>
        <w:pStyle w:val="Akapitzlist"/>
        <w:numPr>
          <w:ilvl w:val="0"/>
          <w:numId w:val="19"/>
        </w:numPr>
      </w:pPr>
      <w:r w:rsidRPr="00EA7C43">
        <w:t>Rządowy program pomocy uczniom</w:t>
      </w:r>
      <w:r w:rsidR="003F1268" w:rsidRPr="00EA7C43">
        <w:t xml:space="preserve"> </w:t>
      </w:r>
      <w:r w:rsidRPr="00EA7C43">
        <w:t>„Wyprawka szkolna”, którego celem jest sfinansowanie zakupu podręczników dla dzieci posiadających orzeczenie o potrzebie kształcenia specjalnego uczących się w klasie:</w:t>
      </w:r>
    </w:p>
    <w:p w14:paraId="1C2E08D5" w14:textId="369A83C8" w:rsidR="006863EC" w:rsidRPr="00EA7C43" w:rsidRDefault="006863EC" w:rsidP="008657EA">
      <w:pPr>
        <w:pStyle w:val="Akapitzlist"/>
        <w:numPr>
          <w:ilvl w:val="0"/>
          <w:numId w:val="176"/>
        </w:numPr>
      </w:pPr>
      <w:r w:rsidRPr="00EA7C43">
        <w:t>I,II i III branżowej szkoły I stopnia,</w:t>
      </w:r>
    </w:p>
    <w:p w14:paraId="2D158954" w14:textId="0066E6E7" w:rsidR="006863EC" w:rsidRPr="00EA7C43" w:rsidRDefault="006863EC" w:rsidP="008657EA">
      <w:pPr>
        <w:pStyle w:val="Akapitzlist"/>
        <w:numPr>
          <w:ilvl w:val="0"/>
          <w:numId w:val="176"/>
        </w:numPr>
      </w:pPr>
      <w:r w:rsidRPr="00EA7C43">
        <w:t>I,II i III liceum ogólnokształcącego,</w:t>
      </w:r>
    </w:p>
    <w:p w14:paraId="2E422CF7" w14:textId="65946439" w:rsidR="006863EC" w:rsidRPr="00EA7C43" w:rsidRDefault="006863EC" w:rsidP="008657EA">
      <w:pPr>
        <w:pStyle w:val="Akapitzlist"/>
        <w:numPr>
          <w:ilvl w:val="0"/>
          <w:numId w:val="176"/>
        </w:numPr>
      </w:pPr>
      <w:r w:rsidRPr="00EA7C43">
        <w:t>I,II i III technikum,</w:t>
      </w:r>
    </w:p>
    <w:p w14:paraId="604B4C91" w14:textId="5C1909DB" w:rsidR="009A7E68" w:rsidRPr="00EA7C43" w:rsidRDefault="006863EC" w:rsidP="008657EA">
      <w:r w:rsidRPr="00EA7C43">
        <w:t>objął swoją pomocą 234 uczniów posiadających orzeczenie o potrzebie kształcenia specjalnego ze szkół ponadpodstawowych za kwotę dotacji 76 308,97 zł. Zadanie sfinans</w:t>
      </w:r>
      <w:r w:rsidR="004A52AF" w:rsidRPr="00EA7C43">
        <w:t>owano z budżetu państwa w 100%.</w:t>
      </w:r>
    </w:p>
    <w:p w14:paraId="470984EC" w14:textId="1C9AD433" w:rsidR="006863EC" w:rsidRPr="00EA7C43" w:rsidRDefault="006863EC" w:rsidP="008657EA"/>
    <w:p w14:paraId="63145BBE" w14:textId="51E1C202" w:rsidR="00F349F0" w:rsidRPr="00EA7C43" w:rsidRDefault="00F349F0" w:rsidP="008657EA">
      <w:r w:rsidRPr="00EA7C43">
        <w:t>Uchwały</w:t>
      </w:r>
      <w:r w:rsidR="00897077" w:rsidRPr="00EA7C43">
        <w:t xml:space="preserve"> </w:t>
      </w:r>
    </w:p>
    <w:p w14:paraId="56D6FB4B" w14:textId="572D6221" w:rsidR="006863EC" w:rsidRPr="00EA7C43" w:rsidRDefault="006863EC" w:rsidP="008657EA">
      <w:pPr>
        <w:pStyle w:val="Akapitzlist"/>
        <w:numPr>
          <w:ilvl w:val="0"/>
          <w:numId w:val="3"/>
        </w:numPr>
      </w:pPr>
      <w:r w:rsidRPr="00EA7C43">
        <w:lastRenderedPageBreak/>
        <w:t>Uchwała Nr V/1/2019 Rady Miasta Włocławek z dnia 31 stycznia 2019 r. w sprawie zamiaru wyłączenia z Zespołu Szkół Chemicznych im. Marii Skłodowskiej-Curie we Włocławku Szkoły Policealnej nr 2 i zamiaru likwidacji Szkoły Policealnej nr 2 we Włocławku wchodzącej w skład Zespołu Szkół Chemicznych im. Marii Skłodowskiej-Curie we Włocławku, dla której organem prowadzącym jest Miasto Włocławek.</w:t>
      </w:r>
    </w:p>
    <w:p w14:paraId="35931AC8" w14:textId="3B4FE2CC" w:rsidR="006863EC" w:rsidRPr="00EA7C43" w:rsidRDefault="006863EC" w:rsidP="008657EA">
      <w:pPr>
        <w:pStyle w:val="Akapitzlist"/>
        <w:numPr>
          <w:ilvl w:val="0"/>
          <w:numId w:val="3"/>
        </w:numPr>
      </w:pPr>
      <w:r w:rsidRPr="00EA7C43">
        <w:t>Uchwała Nr V/2/2019 Rady Miasta Włocławek z dnia 31 stycznia 2019 r</w:t>
      </w:r>
      <w:r w:rsidR="00F872D0" w:rsidRPr="00EA7C43">
        <w:t>.</w:t>
      </w:r>
      <w:r w:rsidRPr="00EA7C43">
        <w:t xml:space="preserve"> w sprawie przekształcenia Poradni </w:t>
      </w:r>
      <w:proofErr w:type="spellStart"/>
      <w:r w:rsidRPr="00EA7C43">
        <w:t>Psychologiczno</w:t>
      </w:r>
      <w:proofErr w:type="spellEnd"/>
      <w:r w:rsidRPr="00EA7C43">
        <w:t xml:space="preserve"> - Pedagogicznej we Włocławku poprzez zmianę siedziby z ul. Ogniowej 8/10 we Włocławku na ul. Wojska Polskiego 27 we Włocławku.</w:t>
      </w:r>
    </w:p>
    <w:p w14:paraId="61FF36AC" w14:textId="78A0243B"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VI/14/2019 Rady Miasta Włocławek z dnia 26 lutego 2019 r.</w:t>
      </w:r>
      <w:r w:rsidR="00983C07" w:rsidRPr="00EA7C43">
        <w:t xml:space="preserve"> </w:t>
      </w:r>
      <w:r w:rsidRPr="00EA7C43">
        <w:t>w sprawie stwierdzenia zakończenia działalności dotychczasowego Gimnazjum dla Dorosłych</w:t>
      </w:r>
      <w:r w:rsidR="009473B4" w:rsidRPr="00EA7C43">
        <w:t xml:space="preserve"> </w:t>
      </w:r>
      <w:r w:rsidRPr="00EA7C43">
        <w:t>we Włocławku w Centrum Kształcenia Zawodowego i Ustawicznego we Włocławku.</w:t>
      </w:r>
    </w:p>
    <w:p w14:paraId="16E16224" w14:textId="329AE8DD"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VI/15/2019 Rady Miasta Włocławek z dnia 26 lutego 2019 r. w sprawie stwierdzenia przekształcenia dotychczasowego trzyletniego III Liceum Ogólnokształcącego im. Marii Konopnickiej we Włocławku w czteroletnie III Liceum Ogólnokształcące im. Marii Konopnickiej we Włocławku.</w:t>
      </w:r>
    </w:p>
    <w:p w14:paraId="2C2B0C25" w14:textId="7EE458A3"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VI/16/2019 Rady Miasta Włocławek z dnia 26 lutego 2019 r. w sprawie stwierdzenia przekształcenia dotychczasowego trzyletniego I Liceum Ogólnokształcącego dla Dorosłych we Włocławku w Centrum Kształcenia Zawodowego i Ustawicznego we Włocławku w czteroletnie</w:t>
      </w:r>
      <w:r w:rsidR="00E27DFF" w:rsidRPr="00EA7C43">
        <w:t xml:space="preserve"> </w:t>
      </w:r>
      <w:r w:rsidRPr="00EA7C43">
        <w:t>I Liceum Ogólnokształcące dla Dorosłych we Włocławku w Centrum Kształcenia Zawodowego</w:t>
      </w:r>
      <w:r w:rsidR="00E27DFF" w:rsidRPr="00EA7C43">
        <w:t xml:space="preserve"> </w:t>
      </w:r>
      <w:r w:rsidRPr="00EA7C43">
        <w:t>i Ustawicznego we Włocławku.</w:t>
      </w:r>
    </w:p>
    <w:p w14:paraId="14028920" w14:textId="19296A37"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 xml:space="preserve">VI/17/2019 </w:t>
      </w:r>
      <w:bookmarkStart w:id="35" w:name="_Hlk34123735"/>
      <w:r w:rsidRPr="00EA7C43">
        <w:t xml:space="preserve">Rady Miasta Włocławek z dnia 26 lutego 2019 r. </w:t>
      </w:r>
      <w:bookmarkEnd w:id="35"/>
      <w:r w:rsidRPr="00EA7C43">
        <w:t>w sprawie stwierdzenia przekształcenia dotychczasowego trzyletniego VI Liceum Ogólnokształcącego we Włocławku w Młodzieżowym Ośrodku Wychowawczym we Włocławku w czteroletnie VI Liceum Ogólnokształcące we Włocławku w Młodzieżowym Ośrodku Wychowawczym we Włocławku.</w:t>
      </w:r>
    </w:p>
    <w:p w14:paraId="586AC875" w14:textId="64DC8357"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VI/18/2019 Rady Miasta Włocławek z dnia 26 lutego 2019 r. w sprawie stwierdzenia przekształcenia dotychczasowego trzyletniego II Liceum Ogólnokształcącego im. Mikołaja Kopernika we Włocławku w czteroletnie II Liceum Ogólnokształcące im. Mikołaja Kopernika</w:t>
      </w:r>
      <w:r w:rsidR="00AA03C8" w:rsidRPr="00EA7C43">
        <w:t xml:space="preserve"> </w:t>
      </w:r>
      <w:r w:rsidRPr="00EA7C43">
        <w:t>we Włocławku.</w:t>
      </w:r>
    </w:p>
    <w:p w14:paraId="7253D672" w14:textId="263CD58B" w:rsidR="006863EC" w:rsidRPr="00EA7C43" w:rsidRDefault="006863EC" w:rsidP="008657EA">
      <w:pPr>
        <w:pStyle w:val="Akapitzlist"/>
        <w:numPr>
          <w:ilvl w:val="0"/>
          <w:numId w:val="3"/>
        </w:numPr>
      </w:pPr>
      <w:r w:rsidRPr="00EA7C43">
        <w:lastRenderedPageBreak/>
        <w:t xml:space="preserve">Uchwała </w:t>
      </w:r>
      <w:r w:rsidR="009473B4" w:rsidRPr="00EA7C43">
        <w:t xml:space="preserve">Nr </w:t>
      </w:r>
      <w:r w:rsidRPr="00EA7C43">
        <w:t xml:space="preserve">VI/19/2019 Rady Miasta Włocławek z dnia 26 lutego 2019 r. w sprawie stwierdzenia przekształcenia dotychczasowego Zespołu Szkół Ogólnokształcących we Włocławku, w skład którego wchodzi jedynie dotychczasowe Gimnazjum Dwujęzyczne we Włocławku i </w:t>
      </w:r>
      <w:proofErr w:type="spellStart"/>
      <w:r w:rsidRPr="00EA7C43">
        <w:t>I</w:t>
      </w:r>
      <w:proofErr w:type="spellEnd"/>
      <w:r w:rsidRPr="00EA7C43">
        <w:t xml:space="preserve"> Liceum Ogólnokształcące im. Ziemi Kujawskiej we Włocławku w czteroletnie I Liceum Ogólnokształcące im. Ziemi Kujawskiej we Włocławku.</w:t>
      </w:r>
    </w:p>
    <w:p w14:paraId="3F2F2414" w14:textId="0783795F"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VI/20/2019 Rady Miasta Włocławek z dnia 26 lutego 2019 r. w sprawie stwierdzenia przekształcenia dotychczasowego trzyletniego IV Liceum Ogólnokształcącego im. Krzysztofa Kamila Baczyńskiego we Włocławku w Zespole Szkół nr 4 im. Krzysztofa Kamila Baczyńskiego we Włocławku w czteroletnie IV Liceum Ogólnokształcące im. Krzysztofa Kamila Baczyńskiego we Włocławku w Zespole Szkół nr 4 im. Krzysztofa Kamila Baczyńskiego we Włocławku.</w:t>
      </w:r>
    </w:p>
    <w:p w14:paraId="0C783AD3" w14:textId="40E99504"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VI/21/2019 Rady Miasta Włocławek z dnia 26 lutego 2019 r. w sprawie stwierdzenia przekształcenia dotychczasowego trzyletniego V Liceum Ogólnokształcącego im. Roberta Schumana we Włocławku w Zespole Szkół Samochodowych im. Tadeusza Kościuszki we Włocławku w czteroletnie V Liceum Ogólnokształcące im. Roberta Schumana we Włocławku w Zespole Szkół Samochodowych im. Tadeusza Kościuszki we Włocławku.</w:t>
      </w:r>
    </w:p>
    <w:p w14:paraId="628EEC26" w14:textId="24577577"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VI/22/2019 Rady Miasta Włocławek z dnia 26 lutego 2019 r. w sprawie stwierdzenia przekształcenia dotychczasowego czteroletniego Technikum nr 3 we Włocławku w Zespole Szkół Ekonomicznych we Włocławku w pięcioletnie Technikum nr 3 we Włocławku w Zespole Szkół Ekonomicznych we Włocławku.</w:t>
      </w:r>
    </w:p>
    <w:p w14:paraId="2E6FBA2A" w14:textId="5169CC94"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VI/23/2019 Rady Miasta Włocławek z dnia 26 lutego 2019 r. w sprawie stwierdzenia przekształcenia dotychczasowego czteroletniego Technikum nr 4 we Włocławku w Zespole Szkół Elektrycznych we Włocławku w pięcioletnie Technikum nr 4 we Włocławku w Zespole Szkół Elektrycznych we Włocławku.</w:t>
      </w:r>
    </w:p>
    <w:p w14:paraId="7CD9766E" w14:textId="7AA785C1"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VI/24/2019 Rady Miasta Włocławek z dnia 26 lutego 2019 r. w sprawie stwierdzenia przekształcenia dotychczasowego czteroletniego Technikum nr 5 we Włocławku w Zespole Szkół Samochodowych im. Tadeusza Kościuszki we Włocławku w pięcioletnie Technikum nr 5 we Włocławku w Zespole Szkół Samochodowych im. Tadeusza Kościuszki we Włocławku.</w:t>
      </w:r>
    </w:p>
    <w:p w14:paraId="6ED0F43F" w14:textId="32264C05" w:rsidR="006863EC" w:rsidRPr="00EA7C43" w:rsidRDefault="006863EC" w:rsidP="008657EA">
      <w:pPr>
        <w:pStyle w:val="Akapitzlist"/>
        <w:numPr>
          <w:ilvl w:val="0"/>
          <w:numId w:val="3"/>
        </w:numPr>
      </w:pPr>
      <w:r w:rsidRPr="00EA7C43">
        <w:lastRenderedPageBreak/>
        <w:t xml:space="preserve">Uchwała </w:t>
      </w:r>
      <w:r w:rsidR="009473B4" w:rsidRPr="00EA7C43">
        <w:t xml:space="preserve">Nr </w:t>
      </w:r>
      <w:r w:rsidRPr="00EA7C43">
        <w:t>VI/25/2019 Rady Miasta Włocławek z dnia 26 lutego 2019 r. w sprawie stwierdzenia przekształcenia dotychczasowego czteroletniego Technikum nr 6 we Włocławku w Zespole Szkół Technicznych we Włocławku w pięcioletnie Technikum nr 6 we Włocławku w Zespole Szkół Technicznych we Włocławku.</w:t>
      </w:r>
    </w:p>
    <w:p w14:paraId="19CEFE11" w14:textId="18935961"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VI/26/2019 Rady Miasta Włocławek z dnia 26 lutego 2019 r.</w:t>
      </w:r>
      <w:r w:rsidR="00186324" w:rsidRPr="00EA7C43">
        <w:t xml:space="preserve"> </w:t>
      </w:r>
      <w:r w:rsidRPr="00EA7C43">
        <w:t>w sprawie stwierdzenia przekształcenia dotychczasowego czteroletniego Technikum nr 1 we Włocławku w Zespole Szkół Budowlanych we Włocławku w pięcioletnie Technikum nr 1 we Włocławku w Zespole Szkół Budowlanych we Włocławku.</w:t>
      </w:r>
    </w:p>
    <w:p w14:paraId="4CA1ABFB" w14:textId="0F92BA9F"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VI/27/2019 Rady Miasta Włocławek z dnia 26 lutego 2019 r.</w:t>
      </w:r>
      <w:r w:rsidR="00186324" w:rsidRPr="00EA7C43">
        <w:t xml:space="preserve"> </w:t>
      </w:r>
      <w:r w:rsidRPr="00EA7C43">
        <w:t>w sprawie stwierdzenia przekształcenia dotychczasowego czteroletniego Technikum nr 2 we Włocławku w Zespole Szkół Chemicznych im. Marii Skłodowskiej-Curie we Włocławku w pięcioletnie Technikum nr 2 we Włocławku w Zespole Szkół Chemicznych im. Marii Skłodowskiej - Curie we Włocławku.</w:t>
      </w:r>
    </w:p>
    <w:p w14:paraId="545FE9A8" w14:textId="07C34590" w:rsidR="004E237E" w:rsidRPr="00EA7C43" w:rsidRDefault="006863EC" w:rsidP="008657EA">
      <w:pPr>
        <w:pStyle w:val="Akapitzlist"/>
        <w:numPr>
          <w:ilvl w:val="0"/>
          <w:numId w:val="3"/>
        </w:numPr>
      </w:pPr>
      <w:r w:rsidRPr="00EA7C43">
        <w:t xml:space="preserve">Uchwała </w:t>
      </w:r>
      <w:r w:rsidR="009473B4" w:rsidRPr="00EA7C43">
        <w:t xml:space="preserve">Nr </w:t>
      </w:r>
      <w:r w:rsidRPr="00EA7C43">
        <w:t xml:space="preserve">VI/28/2019 Rady Miasta Włocławek z dnia </w:t>
      </w:r>
      <w:r w:rsidR="00E27DFF" w:rsidRPr="00EA7C43">
        <w:t>2</w:t>
      </w:r>
      <w:r w:rsidRPr="00EA7C43">
        <w:t>6 lutego 2019 r. w sprawie stwierdzenia przekształcenia dotychczasowego czteroletniego Technikum nr 7 we Włocławku w Zespole Szkół nr 4 im. Krzysztofa Kamila Baczyńskiego we Włocławku w pięcioletnie Technikum nr 7 we Włocławku w Zespole Szkół nr 4 im. Krzysztofa Kamila Baczyńskiego we Włocławku.</w:t>
      </w:r>
    </w:p>
    <w:p w14:paraId="18B36DE4" w14:textId="513B5366" w:rsidR="006863EC" w:rsidRPr="00EA7C43" w:rsidRDefault="004E237E" w:rsidP="008657EA">
      <w:pPr>
        <w:pStyle w:val="Akapitzlist"/>
        <w:numPr>
          <w:ilvl w:val="0"/>
          <w:numId w:val="3"/>
        </w:numPr>
      </w:pPr>
      <w:r w:rsidRPr="00EA7C43">
        <w:t xml:space="preserve">Uchwała Nr VII/40/2019 Rady Miasta Włocławek z dnia 26 marca 2019 r. w sprawie przyjęcia do realizacji wniosku o dofinansowanie projektu pn.: </w:t>
      </w:r>
      <w:r w:rsidR="00EA7C43">
        <w:t>„</w:t>
      </w:r>
      <w:r w:rsidRPr="00EA7C43">
        <w:t>Licealiści Włocławka podnoszą swoje kompetencje</w:t>
      </w:r>
      <w:r w:rsidR="00EA7C43">
        <w:t>”</w:t>
      </w:r>
      <w:r w:rsidRPr="00EA7C43">
        <w:t xml:space="preserve"> realizowanego w partnerstwie z Panaceum – Omega Maria Jolanta Wyborska - partnerem wiodącym, w ramach Regionalnego Programu Operacyjnego Województwa Kujawsko - Pomorskiego na lata 2014 - 2020, Oś priorytetowa 10 Innowacyjna Edukacja, Działanie 10.2. Kształcenie ogólne i zawodowe, Poddziałanie – 10.2.2 Kształcenie ogólne, w ramach konkursu Nr RPKP.10.02.02.-IZ.00-04-177/18</w:t>
      </w:r>
    </w:p>
    <w:p w14:paraId="1592F27E" w14:textId="4917DE51" w:rsidR="00473E0B" w:rsidRPr="00EA7C43" w:rsidRDefault="006863EC" w:rsidP="008657EA">
      <w:pPr>
        <w:pStyle w:val="Akapitzlist"/>
        <w:numPr>
          <w:ilvl w:val="0"/>
          <w:numId w:val="3"/>
        </w:numPr>
      </w:pPr>
      <w:r w:rsidRPr="00EA7C43">
        <w:t xml:space="preserve">Uchwała </w:t>
      </w:r>
      <w:r w:rsidR="009473B4" w:rsidRPr="00EA7C43">
        <w:t xml:space="preserve">Nr </w:t>
      </w:r>
      <w:r w:rsidRPr="00EA7C43">
        <w:t>VII/41/2019 Rady Miasta Włocławek z dnia 26 marca 2019 r. w sprawie dostosowania nazwy Szkoły Policealnej nr 4 dla Dorosłych we Włocławku w Centrum Kształcenia Zawodowego i Ustawicznego we Włocławku.</w:t>
      </w:r>
    </w:p>
    <w:p w14:paraId="2401883F" w14:textId="33B89661"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 xml:space="preserve">VII/42/2019 Rady Miasta Włocławek z dnia 26 marca 2019 r. w sprawie wyłączenia z Zespołu Szkół Chemicznych im. Marii Skłodowskiej-Curie we Włocławku Szkoły Policealnej nr 2 we Włocławku i likwidacji Szkoły Policealnej nr 2 we Włocławku </w:t>
      </w:r>
      <w:r w:rsidRPr="00EA7C43">
        <w:lastRenderedPageBreak/>
        <w:t>wchodzącej w skład Zespołu Szkół Chemicznych im. Marii Skłodowskiej-Curie we Włocławku, dla której organem prowadzącym jest Miasto Włocławek.</w:t>
      </w:r>
    </w:p>
    <w:p w14:paraId="1CF94DE2" w14:textId="55CC89C9"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 xml:space="preserve">VIII/52/2019 Rady Miasta Włocławek z dnia 9 kwietnia 2019 r. w sprawie wyrażenia zgody na przystąpienie i realizację przez Gminę Miasto Włocławek projektu pn. </w:t>
      </w:r>
      <w:r w:rsidR="008657EA" w:rsidRPr="00EA7C43">
        <w:t>„</w:t>
      </w:r>
      <w:r w:rsidRPr="00EA7C43">
        <w:t>Szlaban na nudę! Do dzieła!</w:t>
      </w:r>
      <w:r w:rsidR="008657EA" w:rsidRPr="00EA7C43">
        <w:t>”</w:t>
      </w:r>
      <w:r w:rsidRPr="00EA7C43">
        <w:t xml:space="preserve"> przy Szkole Podstawowej Nr 23 współfinansowanego w ramach Regionalnego Programu Operacyjnego Województwa Kujawsko-Pomorskiego na lata 2014-2020 w ramach Osi Priorytetowej 11 Wzrost aktywności społecznej - zawodowej mieszkańców objętych Lokalnymi Strategiami Rozwoju, Działanie 11.1 Włączenie społeczne na obszarach objętych LSR, w ramach naboru nr 2/G/2018 ogłoszonego przez Stowarzyszenie Lokalna Grupa Działania Miasto Włocławek o powierzenie grantu.</w:t>
      </w:r>
    </w:p>
    <w:p w14:paraId="2896D9FF" w14:textId="551AB647"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X/72/2019 Rady Miasta Włocławek z dnia 14 maja 2019 r. w sprawie ustalenia planu sieci publicznych szkół ponadpodstawowych oraz szkół specjalnych na terenie Miasta Włocławek.</w:t>
      </w:r>
    </w:p>
    <w:p w14:paraId="303C1E56" w14:textId="341A7F61"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X/73/2019 Rady Miasta Włocławek z dnia 14 maja 2019 r. w sprawie określenia kryteriów obowiązujących w pierwszym etapie postępowania rekrutacyjnego na wolne miejsca w Bursie Szkolnej nr 2 we Włocławku w Zespole Placówek nr 1 we Włocławku, ul. Mechaników 1 prowadzonej przez Gminę Miasto Włocławek, przyznania im określonej liczby punktów oraz określenia niezbędnych dokumentów potwierdzających ich spełnienie.</w:t>
      </w:r>
    </w:p>
    <w:p w14:paraId="66B7A67C" w14:textId="1A3141C0"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X/74/2019 Rady Miasta Włocławek z dnia 14 maja 2019 r. w sprawie wyrażenia zgody na przystąpienie Gminy Miasto Włocławek do projektu „Włocławska Akademia Kariery Zawodowej w Zespole Szkół Elektrycznych” współfinansowanego w ramach Regionalnego Programu Operacyjnego Województwa Kujawsko - Pomorskiego na lata 2014 - 2020, Oś priorytetowa 10 Innowacyjna Edukacja, Działanie 10.2. Kształcenie ogólne i zawodowe, Poddziałanie – 10.2.3 Kształcenie zawodowe, w ramach konkursu Nr RPKP.10.0203.-IZ.00-04-255/19.</w:t>
      </w:r>
    </w:p>
    <w:p w14:paraId="361D3D18" w14:textId="0059785A"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 xml:space="preserve">XI/87/2019 Rady Miasta Włocławek z dnia </w:t>
      </w:r>
      <w:bookmarkStart w:id="36" w:name="_Hlk34124928"/>
      <w:r w:rsidRPr="00EA7C43">
        <w:t xml:space="preserve">25 czerwca 2019 r. </w:t>
      </w:r>
      <w:bookmarkEnd w:id="36"/>
      <w:r w:rsidRPr="00EA7C43">
        <w:t xml:space="preserve">w sprawie ustalenia planu sieci publicznych szkół podstawowych z wyjątkiem szkół specjalnych oraz określenia granic obwodów publicznych szkół podstawowych obowiązujący od </w:t>
      </w:r>
      <w:r w:rsidRPr="00EA7C43">
        <w:lastRenderedPageBreak/>
        <w:t>1 września 2019 roku, dla których organem prowadzącym jest Gmina Miasto Włocławek.</w:t>
      </w:r>
    </w:p>
    <w:p w14:paraId="75DD7BF0" w14:textId="7EA5A274"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XI/88/2019 Rady Miasta Włocławek z dnia 25 czerwca 2019 r.</w:t>
      </w:r>
      <w:r w:rsidR="00897077" w:rsidRPr="00EA7C43">
        <w:t xml:space="preserve"> </w:t>
      </w:r>
      <w:r w:rsidRPr="00EA7C43">
        <w:t>w sprawie kryteriów i trybu przyznawania nagród dla nauczycieli za ich osiągnięcia w zakresie pracy dydaktycznej, wychowawczej i opiekuńczej.</w:t>
      </w:r>
    </w:p>
    <w:p w14:paraId="1491B8A9" w14:textId="56BD1302"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XI/89/2019 Rady Miasta Włocławek z dnia 25 czerwca 2019 r. w sprawie wyrażenia zgody na przystąpienie, złożenie wniosku i realizację przez Gminę Miasto Włocławek projektu „Kształcenie zawodowe” współfinansowanego w ramach Regionalnego Programu Operacyjnego Województwa Kujawsko - Pomorskiego na lata 2014 - 2020, Oś priorytetowa 10 Innowacyjna Edukacja, Działanie 10.2. Kształcenie ogólne i zawodowe, Poddziałanie – 10.2.3 Kształcenie zawodowe.</w:t>
      </w:r>
    </w:p>
    <w:p w14:paraId="22BBE4D0" w14:textId="152E6154"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 xml:space="preserve">XIII/110/2019 </w:t>
      </w:r>
      <w:bookmarkStart w:id="37" w:name="_Hlk34125297"/>
      <w:r w:rsidRPr="00EA7C43">
        <w:t>Rady Miasta Włocławek z dnia 27 sierpnia 2019 r</w:t>
      </w:r>
      <w:bookmarkEnd w:id="37"/>
      <w:r w:rsidRPr="00EA7C43">
        <w:t>. w sprawie stwierdzenia zakończenia działalności dotychczasowego Gimnazjum nr 1 im. I.K. Gałczyńskiego we Włocławku, ul. Gniazdowskiego 7.</w:t>
      </w:r>
    </w:p>
    <w:p w14:paraId="16F22CCC" w14:textId="0DE51F53" w:rsidR="006863EC" w:rsidRPr="00EA7C43" w:rsidRDefault="006863EC" w:rsidP="008657EA">
      <w:pPr>
        <w:pStyle w:val="Akapitzlist"/>
        <w:numPr>
          <w:ilvl w:val="0"/>
          <w:numId w:val="3"/>
        </w:numPr>
      </w:pPr>
      <w:r w:rsidRPr="00EA7C43">
        <w:t>Uchwała</w:t>
      </w:r>
      <w:r w:rsidR="009473B4" w:rsidRPr="00EA7C43">
        <w:t xml:space="preserve"> Nr</w:t>
      </w:r>
      <w:r w:rsidRPr="00EA7C43">
        <w:t xml:space="preserve"> XIII/111/2019 Rady Miasta Włocławek z dnia 27 sierpnia 2019 r</w:t>
      </w:r>
      <w:r w:rsidR="00801CC6" w:rsidRPr="00EA7C43">
        <w:t>.</w:t>
      </w:r>
      <w:r w:rsidRPr="00EA7C43">
        <w:t xml:space="preserve"> w sprawie stwierdzenia zakończenia działalności dotychczasowego Gimnazjum nr 2 im. ks. Jerzego Popiełuszki we Włocławku, ul. Żytnia 47.</w:t>
      </w:r>
    </w:p>
    <w:p w14:paraId="0B2F6CD8" w14:textId="29EF5F49"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XIII/112/2019 Rady Miasta Włocławek z dnia 27 sierpnia 2019 r</w:t>
      </w:r>
      <w:r w:rsidR="00801CC6" w:rsidRPr="00EA7C43">
        <w:t>.</w:t>
      </w:r>
      <w:r w:rsidRPr="00EA7C43">
        <w:t xml:space="preserve"> w sprawie stwierdzenia zakończenia działalności dotychczasowego Gimnazjum nr 3 im. Polskich Noblistów we Włocławku, ul. Promienna 15.</w:t>
      </w:r>
    </w:p>
    <w:p w14:paraId="0CB74FF0" w14:textId="01BB7501"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XIII/113/2019 Rady Miasta Włocławek z dnia 27 sierpnia 2019 r</w:t>
      </w:r>
      <w:r w:rsidR="00801CC6" w:rsidRPr="00EA7C43">
        <w:t>.</w:t>
      </w:r>
      <w:r w:rsidRPr="00EA7C43">
        <w:t xml:space="preserve"> w sprawie stwierdzenia zakończenia działalności dotychczasowego Gimnazjum nr 4 im. Organizacji Narodów Zjednoczonych we Włocławku, ul. Wyspiańskiego 3.</w:t>
      </w:r>
    </w:p>
    <w:p w14:paraId="7A5B1161" w14:textId="02BC8760" w:rsidR="006863EC" w:rsidRPr="00EA7C43" w:rsidRDefault="006863EC" w:rsidP="008657EA">
      <w:pPr>
        <w:pStyle w:val="Akapitzlist"/>
        <w:numPr>
          <w:ilvl w:val="0"/>
          <w:numId w:val="3"/>
        </w:numPr>
      </w:pPr>
      <w:r w:rsidRPr="00EA7C43">
        <w:t>Uchwała</w:t>
      </w:r>
      <w:r w:rsidR="009473B4" w:rsidRPr="00EA7C43">
        <w:t xml:space="preserve"> Nr</w:t>
      </w:r>
      <w:r w:rsidRPr="00EA7C43">
        <w:t xml:space="preserve"> XIII/114/2019 Rady Miasta Włocławek z dnia 27 sierpnia 2019 r</w:t>
      </w:r>
      <w:r w:rsidR="00F872D0" w:rsidRPr="00EA7C43">
        <w:t>.</w:t>
      </w:r>
      <w:r w:rsidRPr="00EA7C43">
        <w:t xml:space="preserve"> w sprawie stwierdzenia zakończenia działalności dotychczasowego Gimnazjum nr 5 im. Tadeusza Zawadzkiego „Zośka” we Włocławku, ul. </w:t>
      </w:r>
      <w:proofErr w:type="spellStart"/>
      <w:r w:rsidRPr="00EA7C43">
        <w:t>Wieniecka</w:t>
      </w:r>
      <w:proofErr w:type="spellEnd"/>
      <w:r w:rsidRPr="00EA7C43">
        <w:t xml:space="preserve"> 46.</w:t>
      </w:r>
    </w:p>
    <w:p w14:paraId="05CFA6D2" w14:textId="15A22A7F"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XIII/115/2019 Rady Miasta Włocławek z dnia 27 sierpnia 2019 r</w:t>
      </w:r>
      <w:r w:rsidR="00F872D0" w:rsidRPr="00EA7C43">
        <w:t>.</w:t>
      </w:r>
      <w:r w:rsidRPr="00EA7C43">
        <w:t xml:space="preserve"> w sprawie stwierdzenia zakończenia działalności dotychczasowego Gimnazjum nr 7 im. K.K. Baczyńskiego we Włocławku, ul. Kaliska 108.</w:t>
      </w:r>
    </w:p>
    <w:p w14:paraId="3F351120" w14:textId="4ABCC721"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XIII/116/2019 Rady Miasta Włocławek z dnia 27 sierpnia 2019 r</w:t>
      </w:r>
      <w:r w:rsidR="00801CC6" w:rsidRPr="00EA7C43">
        <w:t>.</w:t>
      </w:r>
      <w:r w:rsidRPr="00EA7C43">
        <w:t xml:space="preserve"> w sprawie stwierdzenia zakończenia działalności </w:t>
      </w:r>
      <w:r w:rsidRPr="00EA7C43">
        <w:lastRenderedPageBreak/>
        <w:t>dotychczasowego Gimnazjum nr 8 im. Obrońców Wisły we Włocławku w Zespole Szkół nr 8 we Włocławku, ul. Willowa 8.</w:t>
      </w:r>
    </w:p>
    <w:p w14:paraId="0E287ACA" w14:textId="1A1F5DBE"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XIII/117/2019 Rady Miasta Włocławek z dnia 27 sierpnia 2019 r</w:t>
      </w:r>
      <w:r w:rsidR="00801CC6" w:rsidRPr="00EA7C43">
        <w:t>.</w:t>
      </w:r>
      <w:r w:rsidRPr="00EA7C43">
        <w:t xml:space="preserve"> w sprawie stwierdzenia zakończenia działalności dotychczasowego Gimnazjum nr 11 im. ks. Jana Twardowskiego we Włocławku w Zespole Szkół nr 11 we Włocławku, ul. </w:t>
      </w:r>
      <w:proofErr w:type="spellStart"/>
      <w:r w:rsidRPr="00EA7C43">
        <w:t>Papieżka</w:t>
      </w:r>
      <w:proofErr w:type="spellEnd"/>
      <w:r w:rsidRPr="00EA7C43">
        <w:t xml:space="preserve"> 89.</w:t>
      </w:r>
    </w:p>
    <w:p w14:paraId="0A8A65AC" w14:textId="25D15F8D" w:rsidR="009473B4" w:rsidRPr="00EA7C43" w:rsidRDefault="006863EC" w:rsidP="008657EA">
      <w:pPr>
        <w:pStyle w:val="Akapitzlist"/>
        <w:numPr>
          <w:ilvl w:val="0"/>
          <w:numId w:val="3"/>
        </w:numPr>
      </w:pPr>
      <w:r w:rsidRPr="00EA7C43">
        <w:t xml:space="preserve">Uchwała </w:t>
      </w:r>
      <w:r w:rsidR="009473B4" w:rsidRPr="00EA7C43">
        <w:t xml:space="preserve">Nr </w:t>
      </w:r>
      <w:r w:rsidRPr="00EA7C43">
        <w:t>XIII/118/2019 Rady Miasta Włocławek z dnia 27 sierpnia 2019 r</w:t>
      </w:r>
      <w:r w:rsidR="00801CC6" w:rsidRPr="00EA7C43">
        <w:t>.</w:t>
      </w:r>
      <w:r w:rsidRPr="00EA7C43">
        <w:t xml:space="preserve"> w sprawie stwierdzenia zakończenia działalności dotychczasowego Gimnazjum nr 12 im. Karola Wojtyły we Włocławku, ul. Szkolna 13.</w:t>
      </w:r>
    </w:p>
    <w:p w14:paraId="4C0248D7" w14:textId="21C67BD2" w:rsidR="006863EC" w:rsidRPr="00EA7C43" w:rsidRDefault="006863EC" w:rsidP="008657EA">
      <w:pPr>
        <w:pStyle w:val="Akapitzlist"/>
        <w:numPr>
          <w:ilvl w:val="0"/>
          <w:numId w:val="3"/>
        </w:numPr>
      </w:pPr>
      <w:r w:rsidRPr="00EA7C43">
        <w:t>Uchwała XIII/119/2019 Rady Miasta Włocławek z dnia 27 sierpnia 2019 r</w:t>
      </w:r>
      <w:r w:rsidR="00801CC6" w:rsidRPr="00EA7C43">
        <w:t>.</w:t>
      </w:r>
      <w:r w:rsidRPr="00EA7C43">
        <w:t xml:space="preserve"> w sprawie stwierdzenia zakończenia działalności dotychczasowego Gimnazjum nr 14 im. Jana Pawła II we Włocławku, Plac Staszica 1.</w:t>
      </w:r>
    </w:p>
    <w:p w14:paraId="3EE677A6" w14:textId="0944FB98"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XIII/120/2019 Rady Miasta Włocławek z dnia 27 sierpnia 2019 r</w:t>
      </w:r>
      <w:r w:rsidR="00F872D0" w:rsidRPr="00EA7C43">
        <w:t>.</w:t>
      </w:r>
      <w:r w:rsidRPr="00EA7C43">
        <w:t xml:space="preserve"> w sprawie stwierdzenia zakończenia działalności dotychczasowego Gimnazjum Dwujęzycznego we Włocławku w Zespole Szkół Ogólnokształcących we Włocławku, ul. Mickiewicza 6.</w:t>
      </w:r>
    </w:p>
    <w:p w14:paraId="2A88EEED" w14:textId="3674BC34"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XIII/121/2019 Rady Miasta Włocławek z dnia 27 sierpnia 2019 r</w:t>
      </w:r>
      <w:r w:rsidR="00F872D0" w:rsidRPr="00EA7C43">
        <w:t>.</w:t>
      </w:r>
      <w:r w:rsidRPr="00EA7C43">
        <w:t xml:space="preserve"> w sprawie stwierdzenia zakończenia działalności dotychczasowego Gimnazjum Przysposabiającego do Pracy we Włocławku w Zespole Szkół Budowlanych we Włocławku, ul. Nowomiejska 25.</w:t>
      </w:r>
    </w:p>
    <w:p w14:paraId="37200300" w14:textId="3764E365"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XIII/122/2019 Rady Miasta Włocławek z dnia 27 sierpnia 2019 r</w:t>
      </w:r>
      <w:r w:rsidR="00F872D0" w:rsidRPr="00EA7C43">
        <w:t>.</w:t>
      </w:r>
      <w:r w:rsidRPr="00EA7C43">
        <w:t xml:space="preserve"> w sprawie stwierdzenia zakończenia działalności dotychczasowego Gimnazjum dla upośledzonych umysłowo we Włocławku w Zespole Szkół nr 3 im. M. Grzegorzewskiej we Włocławku, ul. Nowomiejska 21.</w:t>
      </w:r>
    </w:p>
    <w:p w14:paraId="5D2C6306" w14:textId="34745EA0"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XIII/123/2019 Rady Miasta Włocławek z dnia 27 sierpnia 2019 r</w:t>
      </w:r>
      <w:r w:rsidR="00F872D0" w:rsidRPr="00EA7C43">
        <w:t>.</w:t>
      </w:r>
      <w:r w:rsidRPr="00EA7C43">
        <w:t xml:space="preserve"> w sprawie stwierdzenia zakończenia działalności dotychczasowego Gimnazjum Specjalnego dla Niedostosowanych Społecznie we Włocławku w Młodzieżowym Ośrodku Wychowawczym we Włocławku, ul. Leśna 24.</w:t>
      </w:r>
    </w:p>
    <w:p w14:paraId="0ADFBC1E" w14:textId="3085B0AA"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XIII/124/2019 Rady Miasta Włocławek z dnia 27 sierpnia 2019 r</w:t>
      </w:r>
      <w:r w:rsidR="004075E2" w:rsidRPr="00EA7C43">
        <w:t>.</w:t>
      </w:r>
      <w:r w:rsidRPr="00EA7C43">
        <w:t xml:space="preserve"> w sprawie wyrażenia zgody na powierzenie Miastu Zielona Góra zadań publicznych dotyczących prowadzenia kształcenia uczniów klas wielozawodowych w zakresie teoretycznych przedmiotów zawodowych w Ośrodku Dokształcania </w:t>
      </w:r>
      <w:r w:rsidRPr="00EA7C43">
        <w:lastRenderedPageBreak/>
        <w:t>i Doskonalenia Zawodowego w Zespole Szkół i Placówek Kształcenia Zawodowego w Zielonej Górze.</w:t>
      </w:r>
    </w:p>
    <w:p w14:paraId="444083B2" w14:textId="77777777" w:rsidR="006863EC" w:rsidRPr="00EA7C43" w:rsidRDefault="006863EC" w:rsidP="008657EA"/>
    <w:p w14:paraId="7A09115D" w14:textId="7E2970E9" w:rsidR="006863EC" w:rsidRPr="00EA7C43" w:rsidRDefault="006863EC" w:rsidP="008657EA">
      <w:pPr>
        <w:pStyle w:val="Akapitzlist"/>
        <w:numPr>
          <w:ilvl w:val="0"/>
          <w:numId w:val="3"/>
        </w:numPr>
      </w:pPr>
      <w:r w:rsidRPr="00EA7C43">
        <w:t>Uchwała</w:t>
      </w:r>
      <w:r w:rsidR="009473B4" w:rsidRPr="00EA7C43">
        <w:t xml:space="preserve"> Nr</w:t>
      </w:r>
      <w:r w:rsidRPr="00EA7C43">
        <w:t xml:space="preserve"> XV/163/2019 Rady Miasta Włocławek z dnia 29 października 2019 r</w:t>
      </w:r>
      <w:r w:rsidR="00801CC6" w:rsidRPr="00EA7C43">
        <w:t>.</w:t>
      </w:r>
      <w:r w:rsidRPr="00EA7C43">
        <w:t xml:space="preserve"> zmieniająca uchwałę w sprawie tygodniowego obowiązkowego wymiaru godzin zajęć niektórych nauczycieli, zasad zaliczania do wymiaru godzin poszczególnych zajęć w kształceniu zaocznym oraz określenia tygodniowego obowiązkowego wymiaru godzin zajęć dla nauczycieli realizujących w ramach stosunku pracy obowiązki określone dla stanowisk o różnym tygodniowym obowiązkowym wymiarze godzin.</w:t>
      </w:r>
    </w:p>
    <w:p w14:paraId="48EC047C" w14:textId="77777777" w:rsidR="006863EC" w:rsidRPr="00EA7C43" w:rsidRDefault="006863EC" w:rsidP="008657EA"/>
    <w:p w14:paraId="1E6FD646" w14:textId="4C84DFDB"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XVI/171/2019 Rady Miasta Włocławek z dnia 26 listopada 2019 r</w:t>
      </w:r>
      <w:r w:rsidR="00801CC6" w:rsidRPr="00EA7C43">
        <w:t>.</w:t>
      </w:r>
      <w:r w:rsidRPr="00EA7C43">
        <w:t xml:space="preserve"> w sprawie stwierdzenia przekształcenia Centrum Kształcenia Praktycznego w Centrum Kształcenia Zawodowego i Ustawicznego we Włocławku i Ośrodka Dokształcania i Doskonalenia Zawodowego w Centrum Kształcenia Zawodowego i Ustawicznego we Włocławku, wchodzących w skład Centrum Kształcenia Zawodowego</w:t>
      </w:r>
      <w:r w:rsidR="004075E2" w:rsidRPr="00EA7C43">
        <w:t xml:space="preserve"> </w:t>
      </w:r>
      <w:r w:rsidRPr="00EA7C43">
        <w:t>i Ustawicznego we Włocławku w Centrum Kształcenia Zawodowego w Centrum Kształcenia Zawodowego i Ustawicznego we Włocławku.</w:t>
      </w:r>
    </w:p>
    <w:p w14:paraId="6CCB24F6" w14:textId="6F5EFE28" w:rsidR="000248A4" w:rsidRPr="00EA7C43" w:rsidRDefault="006863EC" w:rsidP="008657EA">
      <w:pPr>
        <w:pStyle w:val="Akapitzlist"/>
        <w:numPr>
          <w:ilvl w:val="0"/>
          <w:numId w:val="3"/>
        </w:numPr>
      </w:pPr>
      <w:r w:rsidRPr="00EA7C43">
        <w:t xml:space="preserve">Uchwała </w:t>
      </w:r>
      <w:r w:rsidR="009473B4" w:rsidRPr="00EA7C43">
        <w:t xml:space="preserve">Nr </w:t>
      </w:r>
      <w:r w:rsidRPr="00EA7C43">
        <w:t>XVII/193/2019 Rady Miasta Włocławek z dnia 16 grudnia 2019 r</w:t>
      </w:r>
      <w:r w:rsidR="00F872D0" w:rsidRPr="00EA7C43">
        <w:t>.</w:t>
      </w:r>
      <w:r w:rsidRPr="00EA7C43">
        <w:t xml:space="preserve"> w sprawie określenia średnich cen jednostek paliwa w Mieście Włocławek na rok szkolny 2019/2020.</w:t>
      </w:r>
      <w:r w:rsidR="00114F68" w:rsidRPr="00EA7C43">
        <w:t xml:space="preserve"> </w:t>
      </w:r>
    </w:p>
    <w:p w14:paraId="076EAA97" w14:textId="011385A3" w:rsidR="006863EC" w:rsidRPr="00EA7C43" w:rsidRDefault="000248A4" w:rsidP="008657EA">
      <w:r w:rsidRPr="00EA7C43">
        <w:t>Określono ceny obowiązujących przy zwrocie kosztów dojazdu poniesionych przez rodziców uczniów niepełnosprawnych, za dowóz ich do szkoły</w:t>
      </w:r>
      <w:r w:rsidR="004075E2" w:rsidRPr="00EA7C43">
        <w:t>.</w:t>
      </w:r>
    </w:p>
    <w:p w14:paraId="3B9320D2" w14:textId="6E61EAA4" w:rsidR="006863EC" w:rsidRPr="00EA7C43" w:rsidRDefault="006863EC" w:rsidP="008657EA">
      <w:pPr>
        <w:pStyle w:val="Akapitzlist"/>
        <w:numPr>
          <w:ilvl w:val="0"/>
          <w:numId w:val="3"/>
        </w:numPr>
      </w:pPr>
      <w:r w:rsidRPr="00EA7C43">
        <w:t xml:space="preserve">Uchwała </w:t>
      </w:r>
      <w:r w:rsidR="009473B4" w:rsidRPr="00EA7C43">
        <w:t xml:space="preserve">Nr </w:t>
      </w:r>
      <w:r w:rsidRPr="00EA7C43">
        <w:t>XVII/194/2019 Rady Miasta Włocławek z dnia 16 grudnia 2019 r</w:t>
      </w:r>
      <w:r w:rsidR="00801CC6" w:rsidRPr="00EA7C43">
        <w:t>.</w:t>
      </w:r>
      <w:r w:rsidRPr="00EA7C43">
        <w:t xml:space="preserve"> zmieniająca uchwałę w sprawie utworzenia samorządowej jednostki organizacyjnej pod nazwą Centrum Usług Wspólnych Placówek Oświatowych we Włocławku oraz nadania jej statutu.</w:t>
      </w:r>
    </w:p>
    <w:p w14:paraId="7562D48F" w14:textId="77777777" w:rsidR="004075E2" w:rsidRPr="00EA7C43" w:rsidRDefault="004075E2" w:rsidP="008657EA"/>
    <w:p w14:paraId="6B7C02AA" w14:textId="5C89FC01" w:rsidR="00637BC9" w:rsidRPr="00EA7C43" w:rsidRDefault="006863EC" w:rsidP="008657EA">
      <w:r w:rsidRPr="00EA7C43">
        <w:t xml:space="preserve">W wyniku realizacji </w:t>
      </w:r>
      <w:r w:rsidR="00181954" w:rsidRPr="00EA7C43">
        <w:t xml:space="preserve">ww. </w:t>
      </w:r>
      <w:r w:rsidRPr="00EA7C43">
        <w:t>uchwał wyrażono zgodę na przystąpienie do 4 proj</w:t>
      </w:r>
      <w:r w:rsidR="00F349F0" w:rsidRPr="00EA7C43">
        <w:t xml:space="preserve">ektów współfinansowanych </w:t>
      </w:r>
      <w:r w:rsidRPr="00EA7C43">
        <w:t>ze środków UE, dokonano wyłączenia a następnie likwidacji 1 szkoły w</w:t>
      </w:r>
      <w:r w:rsidR="00F349F0" w:rsidRPr="00EA7C43">
        <w:t>chodzącej w skład zespołu</w:t>
      </w:r>
      <w:r w:rsidR="00983C07" w:rsidRPr="00EA7C43">
        <w:t xml:space="preserve"> </w:t>
      </w:r>
      <w:r w:rsidRPr="00EA7C43">
        <w:t>szkół, stwierdzono zakończenie działalności 15 gimnazjów oraz przeksz</w:t>
      </w:r>
      <w:r w:rsidR="00F349F0" w:rsidRPr="00EA7C43">
        <w:t xml:space="preserve">tałcono 6 dotychczasowych </w:t>
      </w:r>
      <w:r w:rsidRPr="00EA7C43">
        <w:t>trzyletnich liceów ogólnokształcących w czteroletnie licea ogólnokszt</w:t>
      </w:r>
      <w:r w:rsidR="00F349F0" w:rsidRPr="00EA7C43">
        <w:t xml:space="preserve">ałcące i przekształcono 6 </w:t>
      </w:r>
      <w:r w:rsidRPr="00EA7C43">
        <w:t>dotychczasowych czteroletnich techników w pięcioletnie technika.</w:t>
      </w:r>
    </w:p>
    <w:p w14:paraId="798254B3" w14:textId="34959E56" w:rsidR="004A52AF" w:rsidRPr="00EA7C43" w:rsidRDefault="004E237E" w:rsidP="008657EA">
      <w:r w:rsidRPr="00EA7C43">
        <w:lastRenderedPageBreak/>
        <w:t>Działania w zakresie realizacji celów Strategii rozwoju miasta Włocławek 2020+, związane z rozwojem gospodarczym:</w:t>
      </w:r>
    </w:p>
    <w:p w14:paraId="0100C282" w14:textId="25DE9824" w:rsidR="004E237E" w:rsidRPr="00EA7C43" w:rsidRDefault="004E237E" w:rsidP="008657EA">
      <w:pPr>
        <w:rPr>
          <w14:shadow w14:blurRad="38100" w14:dist="19050" w14:dir="2700000" w14:sx="100000" w14:sy="100000" w14:kx="0" w14:ky="0" w14:algn="tl">
            <w14:schemeClr w14:val="dk1">
              <w14:alpha w14:val="60000"/>
            </w14:schemeClr>
          </w14:shadow>
        </w:rPr>
      </w:pPr>
      <w:r w:rsidRPr="00EA7C43">
        <w:t xml:space="preserve">W zakresie celu </w:t>
      </w:r>
      <w:r w:rsidR="007A2E14" w:rsidRPr="00EA7C43">
        <w:t xml:space="preserve">strategicznego </w:t>
      </w:r>
      <w:r w:rsidRPr="00EA7C43">
        <w:t>3 Tworzenie warunków do budowania kadr nowoczesnej gospodarki</w:t>
      </w:r>
      <w:r w:rsidR="000D0417" w:rsidRPr="00EA7C43">
        <w:t xml:space="preserve"> i</w:t>
      </w:r>
      <w:r w:rsidRPr="00EA7C43">
        <w:t xml:space="preserve"> ich wykorzystania</w:t>
      </w:r>
      <w:r w:rsidR="007A2E14" w:rsidRPr="00EA7C43">
        <w:t xml:space="preserve"> (cel operacyjny 3.3. Stworzenie oferty edukacyjnej spójnej z potrzebami rynku pracy i zwiększenie umiejętności praktycznych absolwentów; cel operacyjny 3.4. Promowanie nauk ścisłych na wszystkich poziomach kształcenia)</w:t>
      </w:r>
      <w:r w:rsidR="000D0417" w:rsidRPr="00EA7C43">
        <w:rPr>
          <w14:shadow w14:blurRad="38100" w14:dist="19050" w14:dir="2700000" w14:sx="100000" w14:sy="100000" w14:kx="0" w14:ky="0" w14:algn="tl">
            <w14:schemeClr w14:val="dk1">
              <w14:alpha w14:val="60000"/>
            </w14:schemeClr>
          </w14:shadow>
        </w:rPr>
        <w:t>:</w:t>
      </w:r>
    </w:p>
    <w:p w14:paraId="05CA2EED" w14:textId="46B6A354" w:rsidR="004E237E" w:rsidRPr="00EA7C43" w:rsidRDefault="004E237E" w:rsidP="008657EA">
      <w:pPr>
        <w:pStyle w:val="Akapitzlist"/>
        <w:numPr>
          <w:ilvl w:val="0"/>
          <w:numId w:val="20"/>
        </w:numPr>
      </w:pPr>
      <w:r w:rsidRPr="00EA7C43">
        <w:t>W ramach współpracy ze środowiskiem biznesowym w 2019 roku 216 uczniów szkół zawodowych brało udział w płatnych stażach u pracodawców (w ramach projektu „Włocławek zawodowo”). Staże odbyły się m.in. w Kujawskiej Fabryce Budownictwa „</w:t>
      </w:r>
      <w:proofErr w:type="spellStart"/>
      <w:r w:rsidRPr="00EA7C43">
        <w:t>BorBUD</w:t>
      </w:r>
      <w:proofErr w:type="spellEnd"/>
      <w:r w:rsidRPr="00EA7C43">
        <w:t xml:space="preserve">” Spółka z o.o., Constans Biuro Rachunkowe, </w:t>
      </w:r>
      <w:proofErr w:type="spellStart"/>
      <w:r w:rsidRPr="00EA7C43">
        <w:t>Opakofarb</w:t>
      </w:r>
      <w:proofErr w:type="spellEnd"/>
      <w:r w:rsidRPr="00EA7C43">
        <w:t xml:space="preserve"> Spółka z o.o., </w:t>
      </w:r>
      <w:proofErr w:type="spellStart"/>
      <w:r w:rsidRPr="00EA7C43">
        <w:t>Eksel</w:t>
      </w:r>
      <w:proofErr w:type="spellEnd"/>
      <w:r w:rsidRPr="00EA7C43">
        <w:t xml:space="preserve"> -biuro rachunkowe, </w:t>
      </w:r>
      <w:proofErr w:type="spellStart"/>
      <w:r w:rsidRPr="00EA7C43">
        <w:t>MoVa</w:t>
      </w:r>
      <w:proofErr w:type="spellEnd"/>
      <w:r w:rsidRPr="00EA7C43">
        <w:t xml:space="preserve">- biuro rachunkowe, WEGA biuro rachunkowe, Orlen Laboratorium, D&amp;R </w:t>
      </w:r>
      <w:proofErr w:type="spellStart"/>
      <w:r w:rsidRPr="00EA7C43">
        <w:t>Dispersions</w:t>
      </w:r>
      <w:proofErr w:type="spellEnd"/>
      <w:r w:rsidRPr="00EA7C43">
        <w:t xml:space="preserve"> and </w:t>
      </w:r>
      <w:proofErr w:type="spellStart"/>
      <w:r w:rsidRPr="00EA7C43">
        <w:t>Resins</w:t>
      </w:r>
      <w:proofErr w:type="spellEnd"/>
      <w:r w:rsidRPr="00EA7C43">
        <w:t xml:space="preserve"> Spółka z o.o. PPH Daniel, </w:t>
      </w:r>
      <w:proofErr w:type="spellStart"/>
      <w:r w:rsidRPr="00EA7C43">
        <w:t>Riverside</w:t>
      </w:r>
      <w:proofErr w:type="spellEnd"/>
      <w:r w:rsidRPr="00EA7C43">
        <w:t xml:space="preserve"> Hotel s.c., Uzdrowisko Wieniec Spółka z o.o</w:t>
      </w:r>
      <w:r w:rsidR="00181954" w:rsidRPr="00EA7C43">
        <w:t xml:space="preserve">. </w:t>
      </w:r>
    </w:p>
    <w:p w14:paraId="66417EF7" w14:textId="28E9E24F" w:rsidR="00927713" w:rsidRDefault="004E237E" w:rsidP="00512E76">
      <w:pPr>
        <w:pStyle w:val="Akapitzlist"/>
        <w:numPr>
          <w:ilvl w:val="0"/>
          <w:numId w:val="20"/>
        </w:numPr>
      </w:pPr>
      <w:r w:rsidRPr="00EA7C43">
        <w:t>W ramach współpracy biznesowej w szkołach prowadzących kształcenie zawodowe funkcjonują</w:t>
      </w:r>
      <w:r w:rsidR="004075E2" w:rsidRPr="00EA7C43">
        <w:t xml:space="preserve"> </w:t>
      </w:r>
      <w:r w:rsidRPr="00EA7C43">
        <w:t>następujące klasy i pracownie patronackie:</w:t>
      </w:r>
    </w:p>
    <w:p w14:paraId="2F9BB6AF" w14:textId="504559E0" w:rsidR="00A316A1" w:rsidRDefault="00A316A1" w:rsidP="00A316A1"/>
    <w:tbl>
      <w:tblPr>
        <w:tblStyle w:val="Tabela-Siatka"/>
        <w:tblW w:w="9062" w:type="dxa"/>
        <w:tblLayout w:type="fixed"/>
        <w:tblLook w:val="04A0" w:firstRow="1" w:lastRow="0" w:firstColumn="1" w:lastColumn="0" w:noHBand="0" w:noVBand="1"/>
        <w:tblCaption w:val="Klasy patronackie"/>
        <w:tblDescription w:val="Klasy patronackie. Opracowanie: Wydział Edukacji"/>
      </w:tblPr>
      <w:tblGrid>
        <w:gridCol w:w="2122"/>
        <w:gridCol w:w="1984"/>
        <w:gridCol w:w="1559"/>
        <w:gridCol w:w="1276"/>
        <w:gridCol w:w="2121"/>
      </w:tblGrid>
      <w:tr w:rsidR="001F3BFB" w14:paraId="1E6078C8" w14:textId="77777777" w:rsidTr="00934DDE">
        <w:trPr>
          <w:cantSplit/>
          <w:tblHeader/>
        </w:trPr>
        <w:tc>
          <w:tcPr>
            <w:tcW w:w="2122" w:type="dxa"/>
          </w:tcPr>
          <w:p w14:paraId="11D27D37" w14:textId="77777777" w:rsidR="00A316A1" w:rsidRPr="00A316A1" w:rsidRDefault="00A316A1" w:rsidP="00A316A1">
            <w:pPr>
              <w:rPr>
                <w:b/>
                <w:bCs/>
              </w:rPr>
            </w:pPr>
            <w:bookmarkStart w:id="38" w:name="_Hlk42151151"/>
            <w:r w:rsidRPr="00A316A1">
              <w:rPr>
                <w:b/>
                <w:bCs/>
                <w:sz w:val="24"/>
                <w:szCs w:val="24"/>
              </w:rPr>
              <w:lastRenderedPageBreak/>
              <w:t>Szkoła</w:t>
            </w:r>
          </w:p>
        </w:tc>
        <w:tc>
          <w:tcPr>
            <w:tcW w:w="1984" w:type="dxa"/>
          </w:tcPr>
          <w:p w14:paraId="531A6625" w14:textId="2461D5D4" w:rsidR="00A316A1" w:rsidRPr="00A316A1" w:rsidRDefault="00A316A1" w:rsidP="00A316A1">
            <w:pPr>
              <w:rPr>
                <w:b/>
                <w:bCs/>
              </w:rPr>
            </w:pPr>
            <w:r w:rsidRPr="00A316A1">
              <w:rPr>
                <w:b/>
                <w:bCs/>
                <w:sz w:val="24"/>
                <w:szCs w:val="24"/>
              </w:rPr>
              <w:t>Nazwa firmy obejmującej patronatem</w:t>
            </w:r>
          </w:p>
        </w:tc>
        <w:tc>
          <w:tcPr>
            <w:tcW w:w="1559" w:type="dxa"/>
          </w:tcPr>
          <w:p w14:paraId="36CD7800" w14:textId="5854E5DA" w:rsidR="00A316A1" w:rsidRPr="00A316A1" w:rsidRDefault="00A316A1" w:rsidP="00A316A1">
            <w:pPr>
              <w:rPr>
                <w:b/>
                <w:bCs/>
              </w:rPr>
            </w:pPr>
            <w:r w:rsidRPr="00A316A1">
              <w:rPr>
                <w:b/>
                <w:bCs/>
                <w:sz w:val="24"/>
                <w:szCs w:val="24"/>
              </w:rPr>
              <w:t>Nazwa firmy wspierającej dodatkowo pracownie</w:t>
            </w:r>
          </w:p>
        </w:tc>
        <w:tc>
          <w:tcPr>
            <w:tcW w:w="1276" w:type="dxa"/>
          </w:tcPr>
          <w:p w14:paraId="03817AAF" w14:textId="4C02D31B" w:rsidR="00A316A1" w:rsidRPr="00A316A1" w:rsidRDefault="00A316A1" w:rsidP="00A316A1">
            <w:pPr>
              <w:rPr>
                <w:b/>
                <w:bCs/>
              </w:rPr>
            </w:pPr>
            <w:r w:rsidRPr="00A316A1">
              <w:rPr>
                <w:b/>
                <w:bCs/>
                <w:sz w:val="24"/>
                <w:szCs w:val="24"/>
              </w:rPr>
              <w:t>Rok rozpoczęcia współpracy</w:t>
            </w:r>
          </w:p>
        </w:tc>
        <w:tc>
          <w:tcPr>
            <w:tcW w:w="2121" w:type="dxa"/>
          </w:tcPr>
          <w:p w14:paraId="194C4785" w14:textId="236996C4" w:rsidR="00A316A1" w:rsidRPr="00A316A1" w:rsidRDefault="00A316A1" w:rsidP="00A316A1">
            <w:pPr>
              <w:rPr>
                <w:b/>
                <w:bCs/>
              </w:rPr>
            </w:pPr>
            <w:r w:rsidRPr="00A316A1">
              <w:rPr>
                <w:b/>
                <w:bCs/>
                <w:sz w:val="24"/>
                <w:szCs w:val="24"/>
              </w:rPr>
              <w:t>Zawody wsparcia</w:t>
            </w:r>
          </w:p>
        </w:tc>
      </w:tr>
      <w:tr w:rsidR="001F3BFB" w14:paraId="23A481E2" w14:textId="77777777" w:rsidTr="00934DDE">
        <w:trPr>
          <w:cantSplit/>
          <w:tblHeader/>
        </w:trPr>
        <w:tc>
          <w:tcPr>
            <w:tcW w:w="2122" w:type="dxa"/>
          </w:tcPr>
          <w:p w14:paraId="760664B9" w14:textId="1C58611C" w:rsidR="00A316A1" w:rsidRPr="00A316A1" w:rsidRDefault="00A316A1" w:rsidP="00A316A1">
            <w:r w:rsidRPr="00A316A1">
              <w:rPr>
                <w:sz w:val="24"/>
                <w:szCs w:val="24"/>
              </w:rPr>
              <w:t>Zespół Szkół Budowlanych</w:t>
            </w:r>
          </w:p>
        </w:tc>
        <w:tc>
          <w:tcPr>
            <w:tcW w:w="1984" w:type="dxa"/>
          </w:tcPr>
          <w:p w14:paraId="6E5305C4" w14:textId="05923D7A" w:rsidR="00A316A1" w:rsidRDefault="00A316A1" w:rsidP="00A316A1">
            <w:r w:rsidRPr="00A316A1">
              <w:rPr>
                <w:sz w:val="24"/>
                <w:szCs w:val="24"/>
              </w:rPr>
              <w:t>HUSAR Budownictwo inżynieryjne S.A.</w:t>
            </w:r>
          </w:p>
        </w:tc>
        <w:tc>
          <w:tcPr>
            <w:tcW w:w="1559" w:type="dxa"/>
          </w:tcPr>
          <w:p w14:paraId="02111416" w14:textId="564D1DAD" w:rsidR="00A316A1" w:rsidRDefault="00A316A1" w:rsidP="00A316A1">
            <w:r w:rsidRPr="00A316A1">
              <w:rPr>
                <w:sz w:val="24"/>
                <w:szCs w:val="24"/>
              </w:rPr>
              <w:t>-</w:t>
            </w:r>
          </w:p>
        </w:tc>
        <w:tc>
          <w:tcPr>
            <w:tcW w:w="1276" w:type="dxa"/>
          </w:tcPr>
          <w:p w14:paraId="643C4869" w14:textId="67786411" w:rsidR="00A316A1" w:rsidRDefault="00A316A1" w:rsidP="00A316A1">
            <w:r w:rsidRPr="00A316A1">
              <w:rPr>
                <w:sz w:val="24"/>
                <w:szCs w:val="24"/>
              </w:rPr>
              <w:t>2019</w:t>
            </w:r>
          </w:p>
        </w:tc>
        <w:tc>
          <w:tcPr>
            <w:tcW w:w="2121" w:type="dxa"/>
          </w:tcPr>
          <w:p w14:paraId="77B2DBBB" w14:textId="10A3C170" w:rsidR="00A316A1" w:rsidRDefault="00A316A1" w:rsidP="00A316A1">
            <w:r w:rsidRPr="00A316A1">
              <w:rPr>
                <w:sz w:val="24"/>
                <w:szCs w:val="24"/>
              </w:rPr>
              <w:t>Technik budownictwa</w:t>
            </w:r>
          </w:p>
        </w:tc>
      </w:tr>
      <w:tr w:rsidR="001F3BFB" w14:paraId="46D14730" w14:textId="77777777" w:rsidTr="00934DDE">
        <w:trPr>
          <w:cantSplit/>
          <w:tblHeader/>
        </w:trPr>
        <w:tc>
          <w:tcPr>
            <w:tcW w:w="2122" w:type="dxa"/>
          </w:tcPr>
          <w:p w14:paraId="791772C5" w14:textId="75409052" w:rsidR="00A316A1" w:rsidRPr="00A316A1" w:rsidRDefault="00A316A1" w:rsidP="00A316A1">
            <w:r w:rsidRPr="00A316A1">
              <w:rPr>
                <w:sz w:val="24"/>
                <w:szCs w:val="24"/>
              </w:rPr>
              <w:t>Zespół Szkół Chemicznych</w:t>
            </w:r>
          </w:p>
        </w:tc>
        <w:tc>
          <w:tcPr>
            <w:tcW w:w="1984" w:type="dxa"/>
          </w:tcPr>
          <w:p w14:paraId="139AEE33" w14:textId="48ED8131" w:rsidR="00A316A1" w:rsidRDefault="00A316A1" w:rsidP="00A316A1">
            <w:r w:rsidRPr="00A316A1">
              <w:rPr>
                <w:sz w:val="24"/>
                <w:szCs w:val="24"/>
              </w:rPr>
              <w:t>ANWIL S.A.</w:t>
            </w:r>
          </w:p>
        </w:tc>
        <w:tc>
          <w:tcPr>
            <w:tcW w:w="1559" w:type="dxa"/>
          </w:tcPr>
          <w:p w14:paraId="39B0CD1B" w14:textId="5A8201C0" w:rsidR="00A316A1" w:rsidRDefault="00A316A1" w:rsidP="00A316A1">
            <w:r w:rsidRPr="00A316A1">
              <w:rPr>
                <w:sz w:val="24"/>
                <w:szCs w:val="24"/>
              </w:rPr>
              <w:t>-</w:t>
            </w:r>
          </w:p>
        </w:tc>
        <w:tc>
          <w:tcPr>
            <w:tcW w:w="1276" w:type="dxa"/>
          </w:tcPr>
          <w:p w14:paraId="4EB94F96" w14:textId="488A117E" w:rsidR="00A316A1" w:rsidRDefault="00A316A1" w:rsidP="00A316A1">
            <w:r w:rsidRPr="00A316A1">
              <w:rPr>
                <w:sz w:val="24"/>
                <w:szCs w:val="24"/>
              </w:rPr>
              <w:t>2016</w:t>
            </w:r>
          </w:p>
        </w:tc>
        <w:tc>
          <w:tcPr>
            <w:tcW w:w="2121" w:type="dxa"/>
          </w:tcPr>
          <w:p w14:paraId="362F11F9" w14:textId="73CDFA71" w:rsidR="00A316A1" w:rsidRDefault="00A316A1" w:rsidP="00A316A1">
            <w:r w:rsidRPr="00A316A1">
              <w:rPr>
                <w:sz w:val="24"/>
                <w:szCs w:val="24"/>
              </w:rPr>
              <w:t>Technik technologii chemicznej</w:t>
            </w:r>
          </w:p>
        </w:tc>
      </w:tr>
      <w:tr w:rsidR="001F3BFB" w14:paraId="27876E5B" w14:textId="77777777" w:rsidTr="00934DDE">
        <w:trPr>
          <w:cantSplit/>
          <w:tblHeader/>
        </w:trPr>
        <w:tc>
          <w:tcPr>
            <w:tcW w:w="2122" w:type="dxa"/>
          </w:tcPr>
          <w:p w14:paraId="65A4CC16" w14:textId="400DC1EE" w:rsidR="00A316A1" w:rsidRPr="00A316A1" w:rsidRDefault="00A316A1" w:rsidP="00A316A1">
            <w:r w:rsidRPr="00A316A1">
              <w:rPr>
                <w:sz w:val="24"/>
                <w:szCs w:val="24"/>
              </w:rPr>
              <w:t>Zespół Szkół Chemicznych</w:t>
            </w:r>
          </w:p>
        </w:tc>
        <w:tc>
          <w:tcPr>
            <w:tcW w:w="1984" w:type="dxa"/>
          </w:tcPr>
          <w:p w14:paraId="7E36450D" w14:textId="6AD58B1E" w:rsidR="00A316A1" w:rsidRDefault="00A316A1" w:rsidP="00A316A1">
            <w:r w:rsidRPr="00A316A1">
              <w:rPr>
                <w:sz w:val="24"/>
                <w:szCs w:val="24"/>
                <w:lang w:val="en-US"/>
              </w:rPr>
              <w:t xml:space="preserve">D&amp;R Dispersions and Resins Sp. z </w:t>
            </w:r>
            <w:proofErr w:type="spellStart"/>
            <w:r w:rsidRPr="00A316A1">
              <w:rPr>
                <w:sz w:val="24"/>
                <w:szCs w:val="24"/>
                <w:lang w:val="en-US"/>
              </w:rPr>
              <w:t>o.o</w:t>
            </w:r>
            <w:proofErr w:type="spellEnd"/>
            <w:r w:rsidRPr="00A316A1">
              <w:rPr>
                <w:sz w:val="24"/>
                <w:szCs w:val="24"/>
                <w:lang w:val="en-US"/>
              </w:rPr>
              <w:t>.</w:t>
            </w:r>
          </w:p>
        </w:tc>
        <w:tc>
          <w:tcPr>
            <w:tcW w:w="1559" w:type="dxa"/>
          </w:tcPr>
          <w:p w14:paraId="0303F47E" w14:textId="1D46FEED" w:rsidR="00A316A1" w:rsidRDefault="00A316A1" w:rsidP="00A316A1">
            <w:r w:rsidRPr="00A316A1">
              <w:rPr>
                <w:sz w:val="24"/>
                <w:szCs w:val="24"/>
                <w:lang w:val="en-US"/>
              </w:rPr>
              <w:t>-</w:t>
            </w:r>
          </w:p>
        </w:tc>
        <w:tc>
          <w:tcPr>
            <w:tcW w:w="1276" w:type="dxa"/>
          </w:tcPr>
          <w:p w14:paraId="49C7477C" w14:textId="47AE9BD8" w:rsidR="00A316A1" w:rsidRDefault="00A316A1" w:rsidP="00A316A1">
            <w:r w:rsidRPr="00A316A1">
              <w:rPr>
                <w:sz w:val="24"/>
                <w:szCs w:val="24"/>
                <w:lang w:val="en-US"/>
              </w:rPr>
              <w:t>2016</w:t>
            </w:r>
          </w:p>
        </w:tc>
        <w:tc>
          <w:tcPr>
            <w:tcW w:w="2121" w:type="dxa"/>
          </w:tcPr>
          <w:p w14:paraId="7D0E4559" w14:textId="109D8DD4" w:rsidR="00A316A1" w:rsidRDefault="00A316A1" w:rsidP="00A316A1">
            <w:r w:rsidRPr="00A316A1">
              <w:rPr>
                <w:sz w:val="24"/>
                <w:szCs w:val="24"/>
                <w:lang w:val="en-US"/>
              </w:rPr>
              <w:t xml:space="preserve">Technik </w:t>
            </w:r>
            <w:proofErr w:type="spellStart"/>
            <w:r w:rsidRPr="00A316A1">
              <w:rPr>
                <w:sz w:val="24"/>
                <w:szCs w:val="24"/>
                <w:lang w:val="en-US"/>
              </w:rPr>
              <w:t>analityk</w:t>
            </w:r>
            <w:proofErr w:type="spellEnd"/>
          </w:p>
        </w:tc>
      </w:tr>
      <w:tr w:rsidR="001F3BFB" w14:paraId="41CBB262" w14:textId="77777777" w:rsidTr="00934DDE">
        <w:trPr>
          <w:cantSplit/>
          <w:tblHeader/>
        </w:trPr>
        <w:tc>
          <w:tcPr>
            <w:tcW w:w="2122" w:type="dxa"/>
          </w:tcPr>
          <w:p w14:paraId="11A158D3" w14:textId="0756C820" w:rsidR="00A316A1" w:rsidRPr="00A316A1" w:rsidRDefault="00A316A1" w:rsidP="00A316A1">
            <w:r w:rsidRPr="00A316A1">
              <w:rPr>
                <w:sz w:val="24"/>
                <w:szCs w:val="24"/>
              </w:rPr>
              <w:t>Zespół Szkół Chemicznych</w:t>
            </w:r>
          </w:p>
        </w:tc>
        <w:tc>
          <w:tcPr>
            <w:tcW w:w="1984" w:type="dxa"/>
          </w:tcPr>
          <w:p w14:paraId="75D9603B" w14:textId="27481964" w:rsidR="00A316A1" w:rsidRDefault="00A316A1" w:rsidP="00A316A1">
            <w:r w:rsidRPr="00A316A1">
              <w:rPr>
                <w:sz w:val="24"/>
                <w:szCs w:val="24"/>
              </w:rPr>
              <w:t>ORLEN Laboratorium S.A.</w:t>
            </w:r>
          </w:p>
        </w:tc>
        <w:tc>
          <w:tcPr>
            <w:tcW w:w="1559" w:type="dxa"/>
          </w:tcPr>
          <w:p w14:paraId="2F4D9F83" w14:textId="1402D9C9" w:rsidR="00A316A1" w:rsidRDefault="00A316A1" w:rsidP="00A316A1">
            <w:r w:rsidRPr="00A316A1">
              <w:rPr>
                <w:sz w:val="24"/>
                <w:szCs w:val="24"/>
              </w:rPr>
              <w:t>-</w:t>
            </w:r>
          </w:p>
        </w:tc>
        <w:tc>
          <w:tcPr>
            <w:tcW w:w="1276" w:type="dxa"/>
          </w:tcPr>
          <w:p w14:paraId="4FED239B" w14:textId="4C69C04C" w:rsidR="00A316A1" w:rsidRDefault="00A316A1" w:rsidP="00A316A1">
            <w:r w:rsidRPr="00A316A1">
              <w:rPr>
                <w:sz w:val="24"/>
                <w:szCs w:val="24"/>
              </w:rPr>
              <w:t>2018</w:t>
            </w:r>
          </w:p>
        </w:tc>
        <w:tc>
          <w:tcPr>
            <w:tcW w:w="2121" w:type="dxa"/>
          </w:tcPr>
          <w:p w14:paraId="577BC1EE" w14:textId="1002FA01" w:rsidR="00A316A1" w:rsidRDefault="00A316A1" w:rsidP="00A316A1">
            <w:r w:rsidRPr="00A316A1">
              <w:rPr>
                <w:sz w:val="24"/>
                <w:szCs w:val="24"/>
              </w:rPr>
              <w:t>Technik analityk</w:t>
            </w:r>
          </w:p>
        </w:tc>
      </w:tr>
      <w:tr w:rsidR="001F3BFB" w14:paraId="53407BFB" w14:textId="77777777" w:rsidTr="00934DDE">
        <w:trPr>
          <w:cantSplit/>
          <w:tblHeader/>
        </w:trPr>
        <w:tc>
          <w:tcPr>
            <w:tcW w:w="2122" w:type="dxa"/>
          </w:tcPr>
          <w:p w14:paraId="3E873B29" w14:textId="5D3DBC66" w:rsidR="00A316A1" w:rsidRPr="00A316A1" w:rsidRDefault="00A316A1" w:rsidP="00A316A1">
            <w:r w:rsidRPr="00A316A1">
              <w:rPr>
                <w:sz w:val="24"/>
                <w:szCs w:val="24"/>
              </w:rPr>
              <w:t>Zespół Szkół Chemicznych</w:t>
            </w:r>
          </w:p>
        </w:tc>
        <w:tc>
          <w:tcPr>
            <w:tcW w:w="1984" w:type="dxa"/>
          </w:tcPr>
          <w:p w14:paraId="64F55A66" w14:textId="24716C33" w:rsidR="00A316A1" w:rsidRDefault="00A316A1" w:rsidP="00A316A1">
            <w:r w:rsidRPr="00A316A1">
              <w:rPr>
                <w:sz w:val="24"/>
                <w:szCs w:val="24"/>
              </w:rPr>
              <w:t>Uzdrowisko Wieniec Zdrój</w:t>
            </w:r>
          </w:p>
        </w:tc>
        <w:tc>
          <w:tcPr>
            <w:tcW w:w="1559" w:type="dxa"/>
          </w:tcPr>
          <w:p w14:paraId="3399F856" w14:textId="2E509D85" w:rsidR="00A316A1" w:rsidRDefault="00A316A1" w:rsidP="00A316A1">
            <w:r w:rsidRPr="00A316A1">
              <w:rPr>
                <w:sz w:val="24"/>
                <w:szCs w:val="24"/>
              </w:rPr>
              <w:t>-</w:t>
            </w:r>
          </w:p>
        </w:tc>
        <w:tc>
          <w:tcPr>
            <w:tcW w:w="1276" w:type="dxa"/>
          </w:tcPr>
          <w:p w14:paraId="34D8C9B1" w14:textId="65B7CB9C" w:rsidR="00A316A1" w:rsidRDefault="00A316A1" w:rsidP="00A316A1">
            <w:r w:rsidRPr="00A316A1">
              <w:rPr>
                <w:sz w:val="24"/>
                <w:szCs w:val="24"/>
              </w:rPr>
              <w:t>2018</w:t>
            </w:r>
          </w:p>
        </w:tc>
        <w:tc>
          <w:tcPr>
            <w:tcW w:w="2121" w:type="dxa"/>
          </w:tcPr>
          <w:p w14:paraId="7BBE6BF4" w14:textId="570B06C6" w:rsidR="00A316A1" w:rsidRDefault="00A316A1" w:rsidP="00A316A1">
            <w:r w:rsidRPr="00A316A1">
              <w:rPr>
                <w:sz w:val="24"/>
                <w:szCs w:val="24"/>
              </w:rPr>
              <w:t>Technik organizacji turystyki</w:t>
            </w:r>
          </w:p>
        </w:tc>
      </w:tr>
      <w:tr w:rsidR="001F3BFB" w14:paraId="0EBD5045" w14:textId="77777777" w:rsidTr="00934DDE">
        <w:trPr>
          <w:cantSplit/>
          <w:tblHeader/>
        </w:trPr>
        <w:tc>
          <w:tcPr>
            <w:tcW w:w="2122" w:type="dxa"/>
          </w:tcPr>
          <w:p w14:paraId="6BE12E43" w14:textId="5D0FB15F" w:rsidR="00A316A1" w:rsidRPr="00A316A1" w:rsidRDefault="00A316A1" w:rsidP="00A316A1">
            <w:r w:rsidRPr="00A316A1">
              <w:rPr>
                <w:sz w:val="24"/>
                <w:szCs w:val="24"/>
              </w:rPr>
              <w:t>Zespół Szkół Chemicznych</w:t>
            </w:r>
          </w:p>
        </w:tc>
        <w:tc>
          <w:tcPr>
            <w:tcW w:w="1984" w:type="dxa"/>
          </w:tcPr>
          <w:p w14:paraId="38B8B7A0" w14:textId="5704F77F" w:rsidR="00A316A1" w:rsidRDefault="00A316A1" w:rsidP="00A316A1">
            <w:r w:rsidRPr="00A316A1">
              <w:rPr>
                <w:sz w:val="24"/>
                <w:szCs w:val="24"/>
              </w:rPr>
              <w:t>ORBICO Sp. z o.o.</w:t>
            </w:r>
          </w:p>
        </w:tc>
        <w:tc>
          <w:tcPr>
            <w:tcW w:w="1559" w:type="dxa"/>
          </w:tcPr>
          <w:p w14:paraId="2169558F" w14:textId="2F0EE70D" w:rsidR="00A316A1" w:rsidRDefault="00A316A1" w:rsidP="00A316A1">
            <w:r w:rsidRPr="00A316A1">
              <w:rPr>
                <w:sz w:val="24"/>
                <w:szCs w:val="24"/>
              </w:rPr>
              <w:t>-</w:t>
            </w:r>
          </w:p>
        </w:tc>
        <w:tc>
          <w:tcPr>
            <w:tcW w:w="1276" w:type="dxa"/>
          </w:tcPr>
          <w:p w14:paraId="61042005" w14:textId="69C29FF5" w:rsidR="00A316A1" w:rsidRDefault="00A316A1" w:rsidP="00A316A1">
            <w:r w:rsidRPr="00A316A1">
              <w:rPr>
                <w:sz w:val="24"/>
                <w:szCs w:val="24"/>
              </w:rPr>
              <w:t>2016</w:t>
            </w:r>
          </w:p>
        </w:tc>
        <w:tc>
          <w:tcPr>
            <w:tcW w:w="2121" w:type="dxa"/>
          </w:tcPr>
          <w:p w14:paraId="764D4E2F" w14:textId="6A7F69B8" w:rsidR="00A316A1" w:rsidRDefault="00A316A1" w:rsidP="00A316A1">
            <w:r w:rsidRPr="00A316A1">
              <w:rPr>
                <w:sz w:val="24"/>
                <w:szCs w:val="24"/>
              </w:rPr>
              <w:t>Technik usług fryzjerskich</w:t>
            </w:r>
          </w:p>
        </w:tc>
      </w:tr>
      <w:tr w:rsidR="001F3BFB" w14:paraId="75D7D530" w14:textId="77777777" w:rsidTr="00934DDE">
        <w:trPr>
          <w:cantSplit/>
          <w:tblHeader/>
        </w:trPr>
        <w:tc>
          <w:tcPr>
            <w:tcW w:w="2122" w:type="dxa"/>
          </w:tcPr>
          <w:p w14:paraId="0FBD2FD3" w14:textId="3507B161" w:rsidR="00A316A1" w:rsidRPr="00A316A1" w:rsidRDefault="00A316A1" w:rsidP="00A316A1">
            <w:r w:rsidRPr="00A316A1">
              <w:rPr>
                <w:sz w:val="24"/>
                <w:szCs w:val="24"/>
              </w:rPr>
              <w:t>Zespół Szkół Elektrycznych</w:t>
            </w:r>
          </w:p>
        </w:tc>
        <w:tc>
          <w:tcPr>
            <w:tcW w:w="1984" w:type="dxa"/>
          </w:tcPr>
          <w:p w14:paraId="67E07370" w14:textId="032CA18C" w:rsidR="00A316A1" w:rsidRDefault="00A316A1" w:rsidP="00A316A1">
            <w:r w:rsidRPr="00A316A1">
              <w:rPr>
                <w:sz w:val="24"/>
                <w:szCs w:val="24"/>
              </w:rPr>
              <w:t>Zakłady Wytwórcze „CHEKO” Sp. z o.o. Włocławek</w:t>
            </w:r>
          </w:p>
        </w:tc>
        <w:tc>
          <w:tcPr>
            <w:tcW w:w="1559" w:type="dxa"/>
          </w:tcPr>
          <w:p w14:paraId="28B97BF6" w14:textId="623E1A06" w:rsidR="00A316A1" w:rsidRDefault="00A316A1" w:rsidP="00A316A1">
            <w:r w:rsidRPr="00A316A1">
              <w:rPr>
                <w:sz w:val="24"/>
                <w:szCs w:val="24"/>
              </w:rPr>
              <w:t>-</w:t>
            </w:r>
          </w:p>
        </w:tc>
        <w:tc>
          <w:tcPr>
            <w:tcW w:w="1276" w:type="dxa"/>
          </w:tcPr>
          <w:p w14:paraId="6ED551E6" w14:textId="037951CB" w:rsidR="00A316A1" w:rsidRDefault="00A316A1" w:rsidP="00A316A1">
            <w:r w:rsidRPr="00A316A1">
              <w:rPr>
                <w:sz w:val="24"/>
                <w:szCs w:val="24"/>
              </w:rPr>
              <w:t>2018</w:t>
            </w:r>
          </w:p>
        </w:tc>
        <w:tc>
          <w:tcPr>
            <w:tcW w:w="2121" w:type="dxa"/>
          </w:tcPr>
          <w:p w14:paraId="08B3D3FA" w14:textId="60439BA8" w:rsidR="00A316A1" w:rsidRDefault="00A316A1" w:rsidP="00A316A1">
            <w:r w:rsidRPr="00A316A1">
              <w:rPr>
                <w:sz w:val="24"/>
                <w:szCs w:val="24"/>
              </w:rPr>
              <w:t>Elektryk</w:t>
            </w:r>
          </w:p>
        </w:tc>
      </w:tr>
      <w:tr w:rsidR="001F3BFB" w14:paraId="653AFF61" w14:textId="77777777" w:rsidTr="00934DDE">
        <w:trPr>
          <w:cantSplit/>
          <w:tblHeader/>
        </w:trPr>
        <w:tc>
          <w:tcPr>
            <w:tcW w:w="2122" w:type="dxa"/>
          </w:tcPr>
          <w:p w14:paraId="741A9B8E" w14:textId="1CB75DBD" w:rsidR="00A316A1" w:rsidRPr="00A316A1" w:rsidRDefault="00A316A1" w:rsidP="00A316A1">
            <w:r w:rsidRPr="00A316A1">
              <w:rPr>
                <w:sz w:val="24"/>
                <w:szCs w:val="24"/>
              </w:rPr>
              <w:t>Zespół Szkół Elektrycznych</w:t>
            </w:r>
          </w:p>
        </w:tc>
        <w:tc>
          <w:tcPr>
            <w:tcW w:w="1984" w:type="dxa"/>
          </w:tcPr>
          <w:p w14:paraId="3BCE8003" w14:textId="4193F01B" w:rsidR="00A316A1" w:rsidRDefault="00A316A1" w:rsidP="00A316A1">
            <w:r w:rsidRPr="00A316A1">
              <w:rPr>
                <w:sz w:val="24"/>
                <w:szCs w:val="24"/>
              </w:rPr>
              <w:t>Energa Operator SA</w:t>
            </w:r>
          </w:p>
        </w:tc>
        <w:tc>
          <w:tcPr>
            <w:tcW w:w="1559" w:type="dxa"/>
          </w:tcPr>
          <w:p w14:paraId="7C11BC71" w14:textId="636F0A7B" w:rsidR="00A316A1" w:rsidRDefault="00A316A1" w:rsidP="00A316A1">
            <w:r w:rsidRPr="00A316A1">
              <w:rPr>
                <w:sz w:val="24"/>
                <w:szCs w:val="24"/>
              </w:rPr>
              <w:t>ELMEHURT Włocławek, END CORR Włocławek</w:t>
            </w:r>
          </w:p>
        </w:tc>
        <w:tc>
          <w:tcPr>
            <w:tcW w:w="1276" w:type="dxa"/>
          </w:tcPr>
          <w:p w14:paraId="4F773495" w14:textId="35F2063F" w:rsidR="00A316A1" w:rsidRDefault="00A316A1" w:rsidP="00A316A1">
            <w:r w:rsidRPr="00A316A1">
              <w:rPr>
                <w:sz w:val="24"/>
                <w:szCs w:val="24"/>
              </w:rPr>
              <w:t>2019</w:t>
            </w:r>
          </w:p>
        </w:tc>
        <w:tc>
          <w:tcPr>
            <w:tcW w:w="2121" w:type="dxa"/>
          </w:tcPr>
          <w:p w14:paraId="2B2929F2" w14:textId="20E67881" w:rsidR="00A316A1" w:rsidRDefault="00A316A1" w:rsidP="00A316A1">
            <w:r w:rsidRPr="00A316A1">
              <w:rPr>
                <w:sz w:val="24"/>
                <w:szCs w:val="24"/>
              </w:rPr>
              <w:t>Technik elektryk</w:t>
            </w:r>
          </w:p>
        </w:tc>
      </w:tr>
      <w:tr w:rsidR="001F3BFB" w14:paraId="18725625" w14:textId="77777777" w:rsidTr="00934DDE">
        <w:trPr>
          <w:cantSplit/>
          <w:tblHeader/>
        </w:trPr>
        <w:tc>
          <w:tcPr>
            <w:tcW w:w="2122" w:type="dxa"/>
          </w:tcPr>
          <w:p w14:paraId="23641D9B" w14:textId="44A9A9A1" w:rsidR="00A316A1" w:rsidRPr="00A316A1" w:rsidRDefault="00A316A1" w:rsidP="00A316A1">
            <w:r w:rsidRPr="00A316A1">
              <w:rPr>
                <w:sz w:val="24"/>
                <w:szCs w:val="24"/>
              </w:rPr>
              <w:t>Zespół Szkół Elektrycznych</w:t>
            </w:r>
          </w:p>
        </w:tc>
        <w:tc>
          <w:tcPr>
            <w:tcW w:w="1984" w:type="dxa"/>
          </w:tcPr>
          <w:p w14:paraId="52D09654" w14:textId="3BDD6B3E" w:rsidR="00A316A1" w:rsidRDefault="00A316A1" w:rsidP="00A316A1">
            <w:r w:rsidRPr="00A316A1">
              <w:rPr>
                <w:sz w:val="24"/>
                <w:szCs w:val="24"/>
              </w:rPr>
              <w:t>Zakład Produkcji Opakowań „</w:t>
            </w:r>
            <w:proofErr w:type="spellStart"/>
            <w:r w:rsidRPr="00A316A1">
              <w:rPr>
                <w:sz w:val="24"/>
                <w:szCs w:val="24"/>
              </w:rPr>
              <w:t>Opakofarb</w:t>
            </w:r>
            <w:proofErr w:type="spellEnd"/>
            <w:r w:rsidRPr="00A316A1">
              <w:rPr>
                <w:sz w:val="24"/>
                <w:szCs w:val="24"/>
              </w:rPr>
              <w:t>” Sp. z o.o. Włocławek</w:t>
            </w:r>
          </w:p>
        </w:tc>
        <w:tc>
          <w:tcPr>
            <w:tcW w:w="1559" w:type="dxa"/>
          </w:tcPr>
          <w:p w14:paraId="2723F83F" w14:textId="3867F6A0" w:rsidR="00A316A1" w:rsidRDefault="00A316A1" w:rsidP="00A316A1">
            <w:r w:rsidRPr="00A316A1">
              <w:rPr>
                <w:sz w:val="24"/>
                <w:szCs w:val="24"/>
              </w:rPr>
              <w:t>-</w:t>
            </w:r>
          </w:p>
        </w:tc>
        <w:tc>
          <w:tcPr>
            <w:tcW w:w="1276" w:type="dxa"/>
          </w:tcPr>
          <w:p w14:paraId="29F759A9" w14:textId="076D2E72" w:rsidR="00A316A1" w:rsidRDefault="00A316A1" w:rsidP="00A316A1">
            <w:r w:rsidRPr="00A316A1">
              <w:rPr>
                <w:sz w:val="24"/>
                <w:szCs w:val="24"/>
              </w:rPr>
              <w:t>2018</w:t>
            </w:r>
          </w:p>
        </w:tc>
        <w:tc>
          <w:tcPr>
            <w:tcW w:w="2121" w:type="dxa"/>
          </w:tcPr>
          <w:p w14:paraId="11377AE5" w14:textId="029B887C" w:rsidR="00A316A1" w:rsidRDefault="00A316A1" w:rsidP="00A316A1">
            <w:r w:rsidRPr="00A316A1">
              <w:rPr>
                <w:sz w:val="24"/>
                <w:szCs w:val="24"/>
              </w:rPr>
              <w:t>Technik elektronik</w:t>
            </w:r>
          </w:p>
        </w:tc>
      </w:tr>
      <w:tr w:rsidR="001F3BFB" w14:paraId="57901808" w14:textId="77777777" w:rsidTr="00934DDE">
        <w:trPr>
          <w:cantSplit/>
          <w:tblHeader/>
        </w:trPr>
        <w:tc>
          <w:tcPr>
            <w:tcW w:w="2122" w:type="dxa"/>
          </w:tcPr>
          <w:p w14:paraId="755F90B2" w14:textId="23CFB1F3" w:rsidR="00A316A1" w:rsidRPr="00A316A1" w:rsidRDefault="00A316A1" w:rsidP="00A316A1">
            <w:r w:rsidRPr="00A316A1">
              <w:rPr>
                <w:sz w:val="24"/>
                <w:szCs w:val="24"/>
              </w:rPr>
              <w:t>Zespół Szkół Elektrycznych</w:t>
            </w:r>
          </w:p>
        </w:tc>
        <w:tc>
          <w:tcPr>
            <w:tcW w:w="1984" w:type="dxa"/>
          </w:tcPr>
          <w:p w14:paraId="6E3EF2E6" w14:textId="71EA73E5" w:rsidR="00A316A1" w:rsidRDefault="00A316A1" w:rsidP="00A316A1">
            <w:r w:rsidRPr="00A316A1">
              <w:rPr>
                <w:sz w:val="24"/>
                <w:szCs w:val="24"/>
              </w:rPr>
              <w:t>Stowarzyszenie Elektryków Polskich Oddział Włocławek</w:t>
            </w:r>
          </w:p>
        </w:tc>
        <w:tc>
          <w:tcPr>
            <w:tcW w:w="1559" w:type="dxa"/>
          </w:tcPr>
          <w:p w14:paraId="7FF953AB" w14:textId="4A6D0703" w:rsidR="00A316A1" w:rsidRDefault="00A316A1" w:rsidP="00A316A1">
            <w:r w:rsidRPr="00A316A1">
              <w:rPr>
                <w:sz w:val="24"/>
                <w:szCs w:val="24"/>
              </w:rPr>
              <w:t>-</w:t>
            </w:r>
          </w:p>
        </w:tc>
        <w:tc>
          <w:tcPr>
            <w:tcW w:w="1276" w:type="dxa"/>
          </w:tcPr>
          <w:p w14:paraId="1B0BB98A" w14:textId="53B2CA71" w:rsidR="00A316A1" w:rsidRDefault="00A316A1" w:rsidP="00A316A1">
            <w:r w:rsidRPr="00A316A1">
              <w:rPr>
                <w:sz w:val="24"/>
                <w:szCs w:val="24"/>
              </w:rPr>
              <w:t>2018</w:t>
            </w:r>
          </w:p>
        </w:tc>
        <w:tc>
          <w:tcPr>
            <w:tcW w:w="2121" w:type="dxa"/>
          </w:tcPr>
          <w:p w14:paraId="2BD9A4B2" w14:textId="0D0D2E6A" w:rsidR="00A316A1" w:rsidRDefault="00A316A1" w:rsidP="00A316A1">
            <w:r w:rsidRPr="00A316A1">
              <w:rPr>
                <w:sz w:val="24"/>
                <w:szCs w:val="24"/>
              </w:rPr>
              <w:t>Technik elektryk, zawody pokrewne</w:t>
            </w:r>
          </w:p>
        </w:tc>
      </w:tr>
      <w:tr w:rsidR="001F3BFB" w14:paraId="01C6A9C0" w14:textId="77777777" w:rsidTr="00934DDE">
        <w:trPr>
          <w:cantSplit/>
          <w:tblHeader/>
        </w:trPr>
        <w:tc>
          <w:tcPr>
            <w:tcW w:w="2122" w:type="dxa"/>
          </w:tcPr>
          <w:p w14:paraId="4DF6BCCD" w14:textId="4DBA586C" w:rsidR="00A316A1" w:rsidRPr="00A316A1" w:rsidRDefault="00A316A1" w:rsidP="00A316A1">
            <w:r w:rsidRPr="00A316A1">
              <w:rPr>
                <w:sz w:val="24"/>
                <w:szCs w:val="24"/>
              </w:rPr>
              <w:t>Zespół Szkół Elektrycznych</w:t>
            </w:r>
          </w:p>
        </w:tc>
        <w:tc>
          <w:tcPr>
            <w:tcW w:w="1984" w:type="dxa"/>
          </w:tcPr>
          <w:p w14:paraId="0DB5F2C5" w14:textId="00DEFEC1" w:rsidR="00A316A1" w:rsidRDefault="00A316A1" w:rsidP="00A316A1">
            <w:proofErr w:type="spellStart"/>
            <w:r w:rsidRPr="00A316A1">
              <w:rPr>
                <w:sz w:val="24"/>
                <w:szCs w:val="24"/>
              </w:rPr>
              <w:t>Renex</w:t>
            </w:r>
            <w:proofErr w:type="spellEnd"/>
            <w:r w:rsidRPr="00A316A1">
              <w:rPr>
                <w:sz w:val="24"/>
                <w:szCs w:val="24"/>
              </w:rPr>
              <w:t xml:space="preserve"> Sp. z o.o. Włocławek</w:t>
            </w:r>
          </w:p>
        </w:tc>
        <w:tc>
          <w:tcPr>
            <w:tcW w:w="1559" w:type="dxa"/>
          </w:tcPr>
          <w:p w14:paraId="182F316E" w14:textId="05DFEB96" w:rsidR="00A316A1" w:rsidRDefault="00A316A1" w:rsidP="00A316A1">
            <w:r w:rsidRPr="00A316A1">
              <w:rPr>
                <w:sz w:val="24"/>
                <w:szCs w:val="24"/>
              </w:rPr>
              <w:t>-</w:t>
            </w:r>
          </w:p>
        </w:tc>
        <w:tc>
          <w:tcPr>
            <w:tcW w:w="1276" w:type="dxa"/>
          </w:tcPr>
          <w:p w14:paraId="658815D6" w14:textId="7A5D992E" w:rsidR="00A316A1" w:rsidRDefault="00A316A1" w:rsidP="00A316A1">
            <w:r w:rsidRPr="00A316A1">
              <w:rPr>
                <w:sz w:val="24"/>
                <w:szCs w:val="24"/>
              </w:rPr>
              <w:t>2018</w:t>
            </w:r>
          </w:p>
        </w:tc>
        <w:tc>
          <w:tcPr>
            <w:tcW w:w="2121" w:type="dxa"/>
          </w:tcPr>
          <w:p w14:paraId="30BA9A85" w14:textId="73CA6E2E" w:rsidR="00A316A1" w:rsidRDefault="00A316A1" w:rsidP="00A316A1">
            <w:r w:rsidRPr="00A316A1">
              <w:rPr>
                <w:sz w:val="24"/>
                <w:szCs w:val="24"/>
              </w:rPr>
              <w:t>Technik elektronik</w:t>
            </w:r>
          </w:p>
        </w:tc>
      </w:tr>
      <w:tr w:rsidR="001F3BFB" w14:paraId="100782BA" w14:textId="77777777" w:rsidTr="00934DDE">
        <w:trPr>
          <w:cantSplit/>
          <w:tblHeader/>
        </w:trPr>
        <w:tc>
          <w:tcPr>
            <w:tcW w:w="2122" w:type="dxa"/>
          </w:tcPr>
          <w:p w14:paraId="3D6ADE87" w14:textId="37F1CE07" w:rsidR="00A316A1" w:rsidRPr="00A316A1" w:rsidRDefault="00A316A1" w:rsidP="00A316A1">
            <w:r w:rsidRPr="00A316A1">
              <w:rPr>
                <w:sz w:val="24"/>
                <w:szCs w:val="24"/>
              </w:rPr>
              <w:t>Zespół Szkół Elektrycznych</w:t>
            </w:r>
          </w:p>
        </w:tc>
        <w:tc>
          <w:tcPr>
            <w:tcW w:w="1984" w:type="dxa"/>
          </w:tcPr>
          <w:p w14:paraId="47E7A83A" w14:textId="5279AAFF" w:rsidR="00A316A1" w:rsidRDefault="00A316A1" w:rsidP="00A316A1">
            <w:r w:rsidRPr="00A316A1">
              <w:rPr>
                <w:sz w:val="24"/>
                <w:szCs w:val="24"/>
              </w:rPr>
              <w:t>Orlen Serwis S.A.</w:t>
            </w:r>
          </w:p>
        </w:tc>
        <w:tc>
          <w:tcPr>
            <w:tcW w:w="1559" w:type="dxa"/>
          </w:tcPr>
          <w:p w14:paraId="1D2D98FB" w14:textId="20A1EB47" w:rsidR="00A316A1" w:rsidRDefault="00A316A1" w:rsidP="00A316A1">
            <w:r w:rsidRPr="00A316A1">
              <w:rPr>
                <w:sz w:val="24"/>
                <w:szCs w:val="24"/>
              </w:rPr>
              <w:t>-</w:t>
            </w:r>
          </w:p>
        </w:tc>
        <w:tc>
          <w:tcPr>
            <w:tcW w:w="1276" w:type="dxa"/>
          </w:tcPr>
          <w:p w14:paraId="79529BD6" w14:textId="7ECBD92F" w:rsidR="00A316A1" w:rsidRDefault="00A316A1" w:rsidP="00A316A1">
            <w:r w:rsidRPr="00A316A1">
              <w:rPr>
                <w:sz w:val="24"/>
                <w:szCs w:val="24"/>
              </w:rPr>
              <w:t>2016</w:t>
            </w:r>
          </w:p>
        </w:tc>
        <w:tc>
          <w:tcPr>
            <w:tcW w:w="2121" w:type="dxa"/>
          </w:tcPr>
          <w:p w14:paraId="71316BF5" w14:textId="6D57CA78" w:rsidR="00A316A1" w:rsidRDefault="00A316A1" w:rsidP="00A316A1">
            <w:r w:rsidRPr="00A316A1">
              <w:rPr>
                <w:sz w:val="24"/>
                <w:szCs w:val="24"/>
              </w:rPr>
              <w:t>Technik elektryk, Technik elektronik</w:t>
            </w:r>
          </w:p>
        </w:tc>
      </w:tr>
      <w:tr w:rsidR="001F3BFB" w14:paraId="7377DE2B" w14:textId="77777777" w:rsidTr="00934DDE">
        <w:trPr>
          <w:cantSplit/>
          <w:tblHeader/>
        </w:trPr>
        <w:tc>
          <w:tcPr>
            <w:tcW w:w="2122" w:type="dxa"/>
          </w:tcPr>
          <w:p w14:paraId="0B2EE2A1" w14:textId="5BFF5B19" w:rsidR="00A316A1" w:rsidRPr="00A316A1" w:rsidRDefault="00A316A1" w:rsidP="00A316A1">
            <w:r w:rsidRPr="00A316A1">
              <w:rPr>
                <w:sz w:val="24"/>
                <w:szCs w:val="24"/>
              </w:rPr>
              <w:lastRenderedPageBreak/>
              <w:t>Zespół Szkół Elektrycznych</w:t>
            </w:r>
          </w:p>
        </w:tc>
        <w:tc>
          <w:tcPr>
            <w:tcW w:w="1984" w:type="dxa"/>
          </w:tcPr>
          <w:p w14:paraId="20B8F1CA" w14:textId="6E56B182" w:rsidR="00A316A1" w:rsidRDefault="00A316A1" w:rsidP="00A316A1">
            <w:r w:rsidRPr="00A316A1">
              <w:rPr>
                <w:sz w:val="24"/>
                <w:szCs w:val="24"/>
              </w:rPr>
              <w:t>Anwil SA Włocławek</w:t>
            </w:r>
          </w:p>
        </w:tc>
        <w:tc>
          <w:tcPr>
            <w:tcW w:w="1559" w:type="dxa"/>
          </w:tcPr>
          <w:p w14:paraId="722087CE" w14:textId="0EE4C9DB" w:rsidR="00A316A1" w:rsidRDefault="00A316A1" w:rsidP="00A316A1">
            <w:r w:rsidRPr="00A316A1">
              <w:rPr>
                <w:sz w:val="24"/>
                <w:szCs w:val="24"/>
              </w:rPr>
              <w:t>-</w:t>
            </w:r>
          </w:p>
        </w:tc>
        <w:tc>
          <w:tcPr>
            <w:tcW w:w="1276" w:type="dxa"/>
          </w:tcPr>
          <w:p w14:paraId="6506D73B" w14:textId="7A209352" w:rsidR="00A316A1" w:rsidRDefault="00A316A1" w:rsidP="00A316A1">
            <w:r w:rsidRPr="00A316A1">
              <w:rPr>
                <w:sz w:val="24"/>
                <w:szCs w:val="24"/>
              </w:rPr>
              <w:t>2019</w:t>
            </w:r>
          </w:p>
        </w:tc>
        <w:tc>
          <w:tcPr>
            <w:tcW w:w="2121" w:type="dxa"/>
          </w:tcPr>
          <w:p w14:paraId="527BD3C4" w14:textId="4EC0BCE8" w:rsidR="00A316A1" w:rsidRDefault="00A316A1" w:rsidP="00A316A1">
            <w:r w:rsidRPr="00A316A1">
              <w:rPr>
                <w:sz w:val="24"/>
                <w:szCs w:val="24"/>
              </w:rPr>
              <w:t>Technik elektryk, zawody pokrewne</w:t>
            </w:r>
          </w:p>
        </w:tc>
      </w:tr>
      <w:tr w:rsidR="001F3BFB" w14:paraId="03E1ECFB" w14:textId="77777777" w:rsidTr="00934DDE">
        <w:trPr>
          <w:cantSplit/>
          <w:tblHeader/>
        </w:trPr>
        <w:tc>
          <w:tcPr>
            <w:tcW w:w="2122" w:type="dxa"/>
          </w:tcPr>
          <w:p w14:paraId="5892FAE6" w14:textId="531BDD88" w:rsidR="00A316A1" w:rsidRPr="00A316A1" w:rsidRDefault="00A316A1" w:rsidP="00A316A1">
            <w:r w:rsidRPr="00A316A1">
              <w:rPr>
                <w:sz w:val="24"/>
                <w:szCs w:val="24"/>
              </w:rPr>
              <w:t>Zespół Szkół Elektrycznych</w:t>
            </w:r>
          </w:p>
        </w:tc>
        <w:tc>
          <w:tcPr>
            <w:tcW w:w="1984" w:type="dxa"/>
          </w:tcPr>
          <w:p w14:paraId="19B03D52" w14:textId="6F0E8EA8" w:rsidR="00A316A1" w:rsidRDefault="00A316A1" w:rsidP="00A316A1">
            <w:r w:rsidRPr="00A316A1">
              <w:rPr>
                <w:sz w:val="24"/>
                <w:szCs w:val="24"/>
              </w:rPr>
              <w:t>RUN Chłodnia Włocławek Sp. z o.o.</w:t>
            </w:r>
          </w:p>
        </w:tc>
        <w:tc>
          <w:tcPr>
            <w:tcW w:w="1559" w:type="dxa"/>
          </w:tcPr>
          <w:p w14:paraId="192D3E9F" w14:textId="1C83C496" w:rsidR="00A316A1" w:rsidRDefault="00A316A1" w:rsidP="00A316A1">
            <w:r w:rsidRPr="00A316A1">
              <w:rPr>
                <w:sz w:val="24"/>
                <w:szCs w:val="24"/>
              </w:rPr>
              <w:t>-</w:t>
            </w:r>
          </w:p>
        </w:tc>
        <w:tc>
          <w:tcPr>
            <w:tcW w:w="1276" w:type="dxa"/>
          </w:tcPr>
          <w:p w14:paraId="77C80657" w14:textId="06196438" w:rsidR="00A316A1" w:rsidRDefault="00A316A1" w:rsidP="00A316A1">
            <w:r w:rsidRPr="00A316A1">
              <w:rPr>
                <w:sz w:val="24"/>
                <w:szCs w:val="24"/>
              </w:rPr>
              <w:t>2019</w:t>
            </w:r>
          </w:p>
        </w:tc>
        <w:tc>
          <w:tcPr>
            <w:tcW w:w="2121" w:type="dxa"/>
          </w:tcPr>
          <w:p w14:paraId="4FA83ABB" w14:textId="172674E3" w:rsidR="00A316A1" w:rsidRDefault="00A316A1" w:rsidP="00A316A1">
            <w:r w:rsidRPr="00A316A1">
              <w:rPr>
                <w:sz w:val="24"/>
                <w:szCs w:val="24"/>
              </w:rPr>
              <w:t>Technik elektryk</w:t>
            </w:r>
          </w:p>
        </w:tc>
      </w:tr>
      <w:tr w:rsidR="001F3BFB" w14:paraId="40027AB2" w14:textId="77777777" w:rsidTr="00934DDE">
        <w:trPr>
          <w:cantSplit/>
          <w:tblHeader/>
        </w:trPr>
        <w:tc>
          <w:tcPr>
            <w:tcW w:w="2122" w:type="dxa"/>
          </w:tcPr>
          <w:p w14:paraId="0D4D12E2" w14:textId="395EF950" w:rsidR="00A316A1" w:rsidRPr="00A316A1" w:rsidRDefault="00A316A1" w:rsidP="00A316A1">
            <w:r w:rsidRPr="00A316A1">
              <w:rPr>
                <w:sz w:val="24"/>
                <w:szCs w:val="24"/>
              </w:rPr>
              <w:t>Zespół Szkół Elektrycznych</w:t>
            </w:r>
          </w:p>
        </w:tc>
        <w:tc>
          <w:tcPr>
            <w:tcW w:w="1984" w:type="dxa"/>
          </w:tcPr>
          <w:p w14:paraId="60DA1655" w14:textId="0B8F4B88" w:rsidR="00A316A1" w:rsidRDefault="00A316A1" w:rsidP="00A316A1">
            <w:r w:rsidRPr="00A316A1">
              <w:rPr>
                <w:sz w:val="24"/>
                <w:szCs w:val="24"/>
              </w:rPr>
              <w:t>EPROSUMENT SA</w:t>
            </w:r>
          </w:p>
        </w:tc>
        <w:tc>
          <w:tcPr>
            <w:tcW w:w="1559" w:type="dxa"/>
          </w:tcPr>
          <w:p w14:paraId="2997977E" w14:textId="13514F3D" w:rsidR="00A316A1" w:rsidRDefault="00A316A1" w:rsidP="00A316A1">
            <w:r w:rsidRPr="00A316A1">
              <w:rPr>
                <w:sz w:val="24"/>
                <w:szCs w:val="24"/>
              </w:rPr>
              <w:t>-</w:t>
            </w:r>
          </w:p>
        </w:tc>
        <w:tc>
          <w:tcPr>
            <w:tcW w:w="1276" w:type="dxa"/>
          </w:tcPr>
          <w:p w14:paraId="379B83BB" w14:textId="31599ECB" w:rsidR="00A316A1" w:rsidRDefault="00A316A1" w:rsidP="00A316A1">
            <w:r w:rsidRPr="00A316A1">
              <w:rPr>
                <w:sz w:val="24"/>
                <w:szCs w:val="24"/>
              </w:rPr>
              <w:t>2019</w:t>
            </w:r>
          </w:p>
        </w:tc>
        <w:tc>
          <w:tcPr>
            <w:tcW w:w="2121" w:type="dxa"/>
          </w:tcPr>
          <w:p w14:paraId="6419774C" w14:textId="562D9E19" w:rsidR="00A316A1" w:rsidRDefault="00A316A1" w:rsidP="00A316A1">
            <w:r w:rsidRPr="00A316A1">
              <w:rPr>
                <w:sz w:val="24"/>
                <w:szCs w:val="24"/>
              </w:rPr>
              <w:t>Technik elektryk, Technik elektronik</w:t>
            </w:r>
          </w:p>
        </w:tc>
      </w:tr>
      <w:tr w:rsidR="001F3BFB" w14:paraId="6EA893E3" w14:textId="77777777" w:rsidTr="00934DDE">
        <w:trPr>
          <w:cantSplit/>
          <w:tblHeader/>
        </w:trPr>
        <w:tc>
          <w:tcPr>
            <w:tcW w:w="2122" w:type="dxa"/>
          </w:tcPr>
          <w:p w14:paraId="3A29E192" w14:textId="2F170272" w:rsidR="00A316A1" w:rsidRPr="00A316A1" w:rsidRDefault="00A316A1" w:rsidP="00A316A1">
            <w:r w:rsidRPr="00A316A1">
              <w:rPr>
                <w:sz w:val="24"/>
                <w:szCs w:val="24"/>
              </w:rPr>
              <w:t>Zespół Szkół Elektrycznych</w:t>
            </w:r>
          </w:p>
        </w:tc>
        <w:tc>
          <w:tcPr>
            <w:tcW w:w="1984" w:type="dxa"/>
          </w:tcPr>
          <w:p w14:paraId="73BF6EE2" w14:textId="20C58F55" w:rsidR="00A316A1" w:rsidRDefault="00A316A1" w:rsidP="00A316A1">
            <w:proofErr w:type="spellStart"/>
            <w:r w:rsidRPr="00A316A1">
              <w:rPr>
                <w:sz w:val="24"/>
                <w:szCs w:val="24"/>
              </w:rPr>
              <w:t>Berry</w:t>
            </w:r>
            <w:proofErr w:type="spellEnd"/>
            <w:r w:rsidRPr="00A316A1">
              <w:rPr>
                <w:sz w:val="24"/>
                <w:szCs w:val="24"/>
              </w:rPr>
              <w:t xml:space="preserve"> / RPC </w:t>
            </w:r>
            <w:proofErr w:type="spellStart"/>
            <w:r w:rsidRPr="00A316A1">
              <w:rPr>
                <w:sz w:val="24"/>
                <w:szCs w:val="24"/>
              </w:rPr>
              <w:t>Superfos</w:t>
            </w:r>
            <w:proofErr w:type="spellEnd"/>
            <w:r w:rsidRPr="00A316A1">
              <w:rPr>
                <w:sz w:val="24"/>
                <w:szCs w:val="24"/>
              </w:rPr>
              <w:t xml:space="preserve"> Kaliska k. Lubienia Kujawskiego</w:t>
            </w:r>
          </w:p>
        </w:tc>
        <w:tc>
          <w:tcPr>
            <w:tcW w:w="1559" w:type="dxa"/>
          </w:tcPr>
          <w:p w14:paraId="120DD3EF" w14:textId="56186108" w:rsidR="00A316A1" w:rsidRDefault="00A316A1" w:rsidP="00A316A1">
            <w:r w:rsidRPr="00A316A1">
              <w:rPr>
                <w:sz w:val="24"/>
                <w:szCs w:val="24"/>
              </w:rPr>
              <w:t>Centrum Komputerowym Marcin Łazarski</w:t>
            </w:r>
          </w:p>
        </w:tc>
        <w:tc>
          <w:tcPr>
            <w:tcW w:w="1276" w:type="dxa"/>
          </w:tcPr>
          <w:p w14:paraId="378826CE" w14:textId="004F4FBE" w:rsidR="00A316A1" w:rsidRDefault="00A316A1" w:rsidP="00A316A1">
            <w:r w:rsidRPr="00A316A1">
              <w:rPr>
                <w:sz w:val="24"/>
                <w:szCs w:val="24"/>
              </w:rPr>
              <w:t>2017</w:t>
            </w:r>
          </w:p>
        </w:tc>
        <w:tc>
          <w:tcPr>
            <w:tcW w:w="2121" w:type="dxa"/>
          </w:tcPr>
          <w:p w14:paraId="7D458267" w14:textId="7DB2EBB6" w:rsidR="00A316A1" w:rsidRDefault="00A316A1" w:rsidP="00A316A1">
            <w:r w:rsidRPr="00A316A1">
              <w:rPr>
                <w:sz w:val="24"/>
                <w:szCs w:val="24"/>
              </w:rPr>
              <w:t>Technik informatyk</w:t>
            </w:r>
          </w:p>
        </w:tc>
      </w:tr>
      <w:tr w:rsidR="001F3BFB" w14:paraId="393D3642" w14:textId="77777777" w:rsidTr="00934DDE">
        <w:trPr>
          <w:cantSplit/>
          <w:tblHeader/>
        </w:trPr>
        <w:tc>
          <w:tcPr>
            <w:tcW w:w="2122" w:type="dxa"/>
          </w:tcPr>
          <w:p w14:paraId="543E7003" w14:textId="54098E18" w:rsidR="00A316A1" w:rsidRPr="00A316A1" w:rsidRDefault="00A316A1" w:rsidP="00A316A1">
            <w:r w:rsidRPr="00A316A1">
              <w:rPr>
                <w:sz w:val="24"/>
                <w:szCs w:val="24"/>
              </w:rPr>
              <w:t>Zespół Szkół Samochodowych</w:t>
            </w:r>
          </w:p>
        </w:tc>
        <w:tc>
          <w:tcPr>
            <w:tcW w:w="1984" w:type="dxa"/>
          </w:tcPr>
          <w:p w14:paraId="0D9D0304" w14:textId="77777777" w:rsidR="00A316A1" w:rsidRPr="00A316A1" w:rsidRDefault="00A316A1" w:rsidP="00A316A1">
            <w:pPr>
              <w:rPr>
                <w:sz w:val="24"/>
                <w:szCs w:val="24"/>
              </w:rPr>
            </w:pPr>
            <w:r w:rsidRPr="00A316A1">
              <w:rPr>
                <w:sz w:val="24"/>
                <w:szCs w:val="24"/>
              </w:rPr>
              <w:t>Ośrodek Doradztwa i Szkolenia</w:t>
            </w:r>
          </w:p>
          <w:p w14:paraId="7A5C095D" w14:textId="5B897131" w:rsidR="00A316A1" w:rsidRDefault="00A316A1" w:rsidP="00A316A1">
            <w:r w:rsidRPr="00A316A1">
              <w:rPr>
                <w:sz w:val="24"/>
                <w:szCs w:val="24"/>
              </w:rPr>
              <w:t>BHP EKSPERT</w:t>
            </w:r>
          </w:p>
        </w:tc>
        <w:tc>
          <w:tcPr>
            <w:tcW w:w="1559" w:type="dxa"/>
          </w:tcPr>
          <w:p w14:paraId="37E032AA" w14:textId="42C83C3E" w:rsidR="00A316A1" w:rsidRDefault="00A316A1" w:rsidP="00A316A1">
            <w:r w:rsidRPr="00A316A1">
              <w:rPr>
                <w:sz w:val="24"/>
                <w:szCs w:val="24"/>
              </w:rPr>
              <w:t>-</w:t>
            </w:r>
          </w:p>
        </w:tc>
        <w:tc>
          <w:tcPr>
            <w:tcW w:w="1276" w:type="dxa"/>
          </w:tcPr>
          <w:p w14:paraId="2F048398" w14:textId="16BBEF64" w:rsidR="00A316A1" w:rsidRDefault="00A316A1" w:rsidP="00A316A1">
            <w:r w:rsidRPr="00A316A1">
              <w:rPr>
                <w:sz w:val="24"/>
                <w:szCs w:val="24"/>
              </w:rPr>
              <w:t>2019</w:t>
            </w:r>
          </w:p>
        </w:tc>
        <w:tc>
          <w:tcPr>
            <w:tcW w:w="2121" w:type="dxa"/>
          </w:tcPr>
          <w:p w14:paraId="5B391DE8" w14:textId="42DB9323" w:rsidR="00A316A1" w:rsidRDefault="00A316A1" w:rsidP="00A316A1">
            <w:r w:rsidRPr="00A316A1">
              <w:rPr>
                <w:sz w:val="24"/>
                <w:szCs w:val="24"/>
              </w:rPr>
              <w:t>Technik mechanik pojazdów samochodowych</w:t>
            </w:r>
          </w:p>
        </w:tc>
      </w:tr>
      <w:tr w:rsidR="001F3BFB" w14:paraId="1B5BF9AE" w14:textId="77777777" w:rsidTr="00934DDE">
        <w:trPr>
          <w:cantSplit/>
          <w:tblHeader/>
        </w:trPr>
        <w:tc>
          <w:tcPr>
            <w:tcW w:w="2122" w:type="dxa"/>
          </w:tcPr>
          <w:p w14:paraId="7C5747CE" w14:textId="7CA88E50" w:rsidR="00A316A1" w:rsidRPr="00A316A1" w:rsidRDefault="00A316A1" w:rsidP="00A316A1">
            <w:r w:rsidRPr="00A316A1">
              <w:rPr>
                <w:sz w:val="24"/>
                <w:szCs w:val="24"/>
              </w:rPr>
              <w:t>Zespół Szkół Technicznych</w:t>
            </w:r>
          </w:p>
        </w:tc>
        <w:tc>
          <w:tcPr>
            <w:tcW w:w="1984" w:type="dxa"/>
          </w:tcPr>
          <w:p w14:paraId="3B6AB521" w14:textId="696882C7" w:rsidR="00A316A1" w:rsidRDefault="00A316A1" w:rsidP="00A316A1">
            <w:r w:rsidRPr="00A316A1">
              <w:rPr>
                <w:sz w:val="24"/>
                <w:szCs w:val="24"/>
              </w:rPr>
              <w:t>WIKA Polska</w:t>
            </w:r>
          </w:p>
        </w:tc>
        <w:tc>
          <w:tcPr>
            <w:tcW w:w="1559" w:type="dxa"/>
          </w:tcPr>
          <w:p w14:paraId="07B3803E" w14:textId="696E05E6" w:rsidR="00A316A1" w:rsidRDefault="00A316A1" w:rsidP="00A316A1">
            <w:r w:rsidRPr="00A316A1">
              <w:rPr>
                <w:sz w:val="24"/>
                <w:szCs w:val="24"/>
              </w:rPr>
              <w:t>-</w:t>
            </w:r>
          </w:p>
        </w:tc>
        <w:tc>
          <w:tcPr>
            <w:tcW w:w="1276" w:type="dxa"/>
          </w:tcPr>
          <w:p w14:paraId="0C4B886B" w14:textId="3CE54131" w:rsidR="00A316A1" w:rsidRDefault="00A316A1" w:rsidP="00A316A1">
            <w:r w:rsidRPr="00A316A1">
              <w:rPr>
                <w:sz w:val="24"/>
                <w:szCs w:val="24"/>
              </w:rPr>
              <w:t>2018</w:t>
            </w:r>
          </w:p>
        </w:tc>
        <w:tc>
          <w:tcPr>
            <w:tcW w:w="2121" w:type="dxa"/>
          </w:tcPr>
          <w:p w14:paraId="48BD25B2" w14:textId="4202B936" w:rsidR="00A316A1" w:rsidRDefault="00A316A1" w:rsidP="00A316A1">
            <w:r w:rsidRPr="00A316A1">
              <w:rPr>
                <w:sz w:val="24"/>
                <w:szCs w:val="24"/>
              </w:rPr>
              <w:t>Technik mechanik</w:t>
            </w:r>
          </w:p>
        </w:tc>
      </w:tr>
      <w:tr w:rsidR="001F3BFB" w14:paraId="6445C865" w14:textId="77777777" w:rsidTr="00934DDE">
        <w:trPr>
          <w:cantSplit/>
          <w:tblHeader/>
        </w:trPr>
        <w:tc>
          <w:tcPr>
            <w:tcW w:w="2122" w:type="dxa"/>
          </w:tcPr>
          <w:p w14:paraId="32863DC9" w14:textId="7D88203C" w:rsidR="00A316A1" w:rsidRPr="00A316A1" w:rsidRDefault="00A316A1" w:rsidP="00A316A1">
            <w:r w:rsidRPr="00A316A1">
              <w:rPr>
                <w:sz w:val="24"/>
                <w:szCs w:val="24"/>
              </w:rPr>
              <w:t>Zespół Szkół Technicznych</w:t>
            </w:r>
          </w:p>
        </w:tc>
        <w:tc>
          <w:tcPr>
            <w:tcW w:w="1984" w:type="dxa"/>
          </w:tcPr>
          <w:p w14:paraId="62FD1CFD" w14:textId="6A4992E8" w:rsidR="00A316A1" w:rsidRDefault="00A316A1" w:rsidP="00A316A1">
            <w:r w:rsidRPr="00A316A1">
              <w:rPr>
                <w:sz w:val="24"/>
                <w:szCs w:val="24"/>
              </w:rPr>
              <w:t>-</w:t>
            </w:r>
          </w:p>
        </w:tc>
        <w:tc>
          <w:tcPr>
            <w:tcW w:w="1559" w:type="dxa"/>
          </w:tcPr>
          <w:p w14:paraId="234DEF01" w14:textId="2395CAE4" w:rsidR="00A316A1" w:rsidRDefault="00A316A1" w:rsidP="00A316A1">
            <w:r w:rsidRPr="00A316A1">
              <w:rPr>
                <w:sz w:val="24"/>
                <w:szCs w:val="24"/>
              </w:rPr>
              <w:t>RDJ Klima</w:t>
            </w:r>
          </w:p>
        </w:tc>
        <w:tc>
          <w:tcPr>
            <w:tcW w:w="1276" w:type="dxa"/>
          </w:tcPr>
          <w:p w14:paraId="7FD6ABB6" w14:textId="449542ED" w:rsidR="00A316A1" w:rsidRDefault="00A316A1" w:rsidP="00A316A1">
            <w:r w:rsidRPr="00A316A1">
              <w:rPr>
                <w:sz w:val="24"/>
                <w:szCs w:val="24"/>
              </w:rPr>
              <w:t>2015</w:t>
            </w:r>
          </w:p>
        </w:tc>
        <w:tc>
          <w:tcPr>
            <w:tcW w:w="2121" w:type="dxa"/>
          </w:tcPr>
          <w:p w14:paraId="2D355D7C" w14:textId="77777777" w:rsidR="00A316A1" w:rsidRPr="00A316A1" w:rsidRDefault="00A316A1" w:rsidP="00A316A1">
            <w:pPr>
              <w:rPr>
                <w:sz w:val="24"/>
                <w:szCs w:val="24"/>
              </w:rPr>
            </w:pPr>
            <w:r w:rsidRPr="00A316A1">
              <w:rPr>
                <w:sz w:val="24"/>
                <w:szCs w:val="24"/>
              </w:rPr>
              <w:t>Technik mechatronik</w:t>
            </w:r>
          </w:p>
          <w:p w14:paraId="698667B7" w14:textId="73501A49" w:rsidR="00A316A1" w:rsidRDefault="00A316A1" w:rsidP="00A316A1">
            <w:r w:rsidRPr="00A316A1">
              <w:rPr>
                <w:sz w:val="24"/>
                <w:szCs w:val="24"/>
              </w:rPr>
              <w:t>Technik mechanik</w:t>
            </w:r>
          </w:p>
        </w:tc>
      </w:tr>
      <w:tr w:rsidR="001F3BFB" w14:paraId="234528D4" w14:textId="77777777" w:rsidTr="00934DDE">
        <w:trPr>
          <w:cantSplit/>
          <w:tblHeader/>
        </w:trPr>
        <w:tc>
          <w:tcPr>
            <w:tcW w:w="2122" w:type="dxa"/>
          </w:tcPr>
          <w:p w14:paraId="6425C0A0" w14:textId="630D6438" w:rsidR="00A316A1" w:rsidRPr="00A316A1" w:rsidRDefault="00A316A1" w:rsidP="00A316A1">
            <w:r w:rsidRPr="00A316A1">
              <w:rPr>
                <w:sz w:val="24"/>
                <w:szCs w:val="24"/>
              </w:rPr>
              <w:t>Zespół Szkół Technicznych</w:t>
            </w:r>
          </w:p>
        </w:tc>
        <w:tc>
          <w:tcPr>
            <w:tcW w:w="1984" w:type="dxa"/>
          </w:tcPr>
          <w:p w14:paraId="175BB695" w14:textId="13CAA25F" w:rsidR="00A316A1" w:rsidRDefault="00A316A1" w:rsidP="00A316A1">
            <w:r w:rsidRPr="00A316A1">
              <w:rPr>
                <w:sz w:val="24"/>
                <w:szCs w:val="24"/>
              </w:rPr>
              <w:t>-</w:t>
            </w:r>
          </w:p>
        </w:tc>
        <w:tc>
          <w:tcPr>
            <w:tcW w:w="1559" w:type="dxa"/>
          </w:tcPr>
          <w:p w14:paraId="347840A8" w14:textId="5FC3CACF" w:rsidR="00A316A1" w:rsidRDefault="00A316A1" w:rsidP="00A316A1">
            <w:r w:rsidRPr="00A316A1">
              <w:rPr>
                <w:sz w:val="24"/>
                <w:szCs w:val="24"/>
              </w:rPr>
              <w:t>MARDTEC</w:t>
            </w:r>
          </w:p>
        </w:tc>
        <w:tc>
          <w:tcPr>
            <w:tcW w:w="1276" w:type="dxa"/>
          </w:tcPr>
          <w:p w14:paraId="04552E4C" w14:textId="75485F28" w:rsidR="00A316A1" w:rsidRDefault="00A316A1" w:rsidP="00A316A1">
            <w:r w:rsidRPr="00A316A1">
              <w:rPr>
                <w:sz w:val="24"/>
                <w:szCs w:val="24"/>
              </w:rPr>
              <w:t>2015</w:t>
            </w:r>
          </w:p>
        </w:tc>
        <w:tc>
          <w:tcPr>
            <w:tcW w:w="2121" w:type="dxa"/>
          </w:tcPr>
          <w:p w14:paraId="74777A50" w14:textId="77777777" w:rsidR="00A316A1" w:rsidRPr="00A316A1" w:rsidRDefault="00A316A1" w:rsidP="00A316A1">
            <w:pPr>
              <w:rPr>
                <w:sz w:val="24"/>
                <w:szCs w:val="24"/>
              </w:rPr>
            </w:pPr>
            <w:r w:rsidRPr="00A316A1">
              <w:rPr>
                <w:sz w:val="24"/>
                <w:szCs w:val="24"/>
              </w:rPr>
              <w:t>Technik mechatronik</w:t>
            </w:r>
          </w:p>
          <w:p w14:paraId="52DDD51A" w14:textId="269C47C6" w:rsidR="00A316A1" w:rsidRDefault="00A316A1" w:rsidP="00A316A1">
            <w:r w:rsidRPr="00A316A1">
              <w:rPr>
                <w:sz w:val="24"/>
                <w:szCs w:val="24"/>
              </w:rPr>
              <w:t>Technik mechanik</w:t>
            </w:r>
          </w:p>
        </w:tc>
      </w:tr>
      <w:tr w:rsidR="001F3BFB" w14:paraId="08F910FC" w14:textId="77777777" w:rsidTr="00934DDE">
        <w:trPr>
          <w:cantSplit/>
          <w:tblHeader/>
        </w:trPr>
        <w:tc>
          <w:tcPr>
            <w:tcW w:w="2122" w:type="dxa"/>
          </w:tcPr>
          <w:p w14:paraId="2F3C1373" w14:textId="547A4262" w:rsidR="00A316A1" w:rsidRPr="00A316A1" w:rsidRDefault="00A316A1" w:rsidP="00A316A1">
            <w:r w:rsidRPr="00A316A1">
              <w:rPr>
                <w:sz w:val="24"/>
                <w:szCs w:val="24"/>
              </w:rPr>
              <w:t>Zespół Szkół Technicznych</w:t>
            </w:r>
          </w:p>
        </w:tc>
        <w:tc>
          <w:tcPr>
            <w:tcW w:w="1984" w:type="dxa"/>
          </w:tcPr>
          <w:p w14:paraId="2EC2F2BA" w14:textId="71518011" w:rsidR="00A316A1" w:rsidRDefault="00A316A1" w:rsidP="00A316A1">
            <w:r w:rsidRPr="00A316A1">
              <w:rPr>
                <w:sz w:val="24"/>
                <w:szCs w:val="24"/>
              </w:rPr>
              <w:t>-</w:t>
            </w:r>
          </w:p>
        </w:tc>
        <w:tc>
          <w:tcPr>
            <w:tcW w:w="1559" w:type="dxa"/>
          </w:tcPr>
          <w:p w14:paraId="07E69C25" w14:textId="5EAAFD8A" w:rsidR="00A316A1" w:rsidRDefault="00A316A1" w:rsidP="00A316A1">
            <w:r w:rsidRPr="00A316A1">
              <w:rPr>
                <w:sz w:val="24"/>
                <w:szCs w:val="24"/>
              </w:rPr>
              <w:t>KCBM</w:t>
            </w:r>
          </w:p>
        </w:tc>
        <w:tc>
          <w:tcPr>
            <w:tcW w:w="1276" w:type="dxa"/>
          </w:tcPr>
          <w:p w14:paraId="3500F15D" w14:textId="60CD9097" w:rsidR="00A316A1" w:rsidRDefault="00A316A1" w:rsidP="00A316A1">
            <w:r w:rsidRPr="00A316A1">
              <w:rPr>
                <w:sz w:val="24"/>
                <w:szCs w:val="24"/>
              </w:rPr>
              <w:t>2016</w:t>
            </w:r>
          </w:p>
        </w:tc>
        <w:tc>
          <w:tcPr>
            <w:tcW w:w="2121" w:type="dxa"/>
          </w:tcPr>
          <w:p w14:paraId="4930DB8E" w14:textId="77777777" w:rsidR="00A316A1" w:rsidRPr="00A316A1" w:rsidRDefault="00A316A1" w:rsidP="00A316A1">
            <w:pPr>
              <w:rPr>
                <w:sz w:val="24"/>
                <w:szCs w:val="24"/>
              </w:rPr>
            </w:pPr>
            <w:r w:rsidRPr="00A316A1">
              <w:rPr>
                <w:sz w:val="24"/>
                <w:szCs w:val="24"/>
              </w:rPr>
              <w:t>Technik mechanik</w:t>
            </w:r>
          </w:p>
          <w:p w14:paraId="7263A33C" w14:textId="77777777" w:rsidR="00A316A1" w:rsidRPr="00A316A1" w:rsidRDefault="00A316A1" w:rsidP="00A316A1">
            <w:pPr>
              <w:rPr>
                <w:sz w:val="24"/>
                <w:szCs w:val="24"/>
              </w:rPr>
            </w:pPr>
            <w:r w:rsidRPr="00A316A1">
              <w:rPr>
                <w:sz w:val="24"/>
                <w:szCs w:val="24"/>
              </w:rPr>
              <w:t>Ślusarz</w:t>
            </w:r>
          </w:p>
          <w:p w14:paraId="00383FED" w14:textId="737A2E07" w:rsidR="00A316A1" w:rsidRDefault="00A316A1" w:rsidP="00C04CF8">
            <w:pPr>
              <w:keepNext/>
            </w:pPr>
            <w:r w:rsidRPr="00A316A1">
              <w:rPr>
                <w:sz w:val="24"/>
                <w:szCs w:val="24"/>
              </w:rPr>
              <w:t>Operator obrabiarek skrawających</w:t>
            </w:r>
          </w:p>
        </w:tc>
      </w:tr>
    </w:tbl>
    <w:bookmarkEnd w:id="38"/>
    <w:p w14:paraId="36DA19EF" w14:textId="1631709E" w:rsidR="00A316A1" w:rsidRPr="00853BEE" w:rsidRDefault="00C04CF8" w:rsidP="00C04CF8">
      <w:pPr>
        <w:pStyle w:val="Legenda"/>
        <w:rPr>
          <w:i w:val="0"/>
          <w:iCs w:val="0"/>
          <w:color w:val="auto"/>
          <w:sz w:val="22"/>
          <w:szCs w:val="22"/>
        </w:rPr>
      </w:pPr>
      <w:r w:rsidRPr="00853BEE">
        <w:rPr>
          <w:i w:val="0"/>
          <w:iCs w:val="0"/>
          <w:color w:val="auto"/>
          <w:sz w:val="22"/>
          <w:szCs w:val="22"/>
        </w:rPr>
        <w:t xml:space="preserve">Tabela </w:t>
      </w:r>
      <w:r w:rsidRPr="00853BEE">
        <w:rPr>
          <w:i w:val="0"/>
          <w:iCs w:val="0"/>
          <w:color w:val="auto"/>
          <w:sz w:val="22"/>
          <w:szCs w:val="22"/>
        </w:rPr>
        <w:fldChar w:fldCharType="begin"/>
      </w:r>
      <w:r w:rsidRPr="00853BEE">
        <w:rPr>
          <w:i w:val="0"/>
          <w:iCs w:val="0"/>
          <w:color w:val="auto"/>
          <w:sz w:val="22"/>
          <w:szCs w:val="22"/>
        </w:rPr>
        <w:instrText xml:space="preserve"> SEQ Tabela \* ARABIC </w:instrText>
      </w:r>
      <w:r w:rsidRPr="00853BEE">
        <w:rPr>
          <w:i w:val="0"/>
          <w:iCs w:val="0"/>
          <w:color w:val="auto"/>
          <w:sz w:val="22"/>
          <w:szCs w:val="22"/>
        </w:rPr>
        <w:fldChar w:fldCharType="separate"/>
      </w:r>
      <w:r w:rsidR="00E75AE2">
        <w:rPr>
          <w:i w:val="0"/>
          <w:iCs w:val="0"/>
          <w:noProof/>
          <w:color w:val="auto"/>
          <w:sz w:val="22"/>
          <w:szCs w:val="22"/>
        </w:rPr>
        <w:t>5</w:t>
      </w:r>
      <w:r w:rsidRPr="00853BEE">
        <w:rPr>
          <w:i w:val="0"/>
          <w:iCs w:val="0"/>
          <w:color w:val="auto"/>
          <w:sz w:val="22"/>
          <w:szCs w:val="22"/>
        </w:rPr>
        <w:fldChar w:fldCharType="end"/>
      </w:r>
      <w:r w:rsidRPr="00853BEE">
        <w:rPr>
          <w:i w:val="0"/>
          <w:iCs w:val="0"/>
          <w:color w:val="auto"/>
          <w:sz w:val="22"/>
          <w:szCs w:val="22"/>
        </w:rPr>
        <w:t xml:space="preserve"> </w:t>
      </w:r>
      <w:r w:rsidR="00853BEE" w:rsidRPr="00853BEE">
        <w:rPr>
          <w:i w:val="0"/>
          <w:iCs w:val="0"/>
          <w:color w:val="auto"/>
          <w:sz w:val="22"/>
          <w:szCs w:val="22"/>
        </w:rPr>
        <w:t>Klasy patronackie. Opracowanie: Wydział Edukacji</w:t>
      </w:r>
    </w:p>
    <w:p w14:paraId="601BD5B5" w14:textId="26E25E31" w:rsidR="00853BEE" w:rsidRDefault="00853BEE" w:rsidP="008657EA"/>
    <w:tbl>
      <w:tblPr>
        <w:tblStyle w:val="Tabela-Siatka"/>
        <w:tblW w:w="9062" w:type="dxa"/>
        <w:tblLook w:val="04A0" w:firstRow="1" w:lastRow="0" w:firstColumn="1" w:lastColumn="0" w:noHBand="0" w:noVBand="1"/>
        <w:tblCaption w:val="Pracownie patronackie"/>
        <w:tblDescription w:val="Pracownie patronackie. Opracowanie: Wydział Edukacji"/>
      </w:tblPr>
      <w:tblGrid>
        <w:gridCol w:w="1797"/>
        <w:gridCol w:w="2178"/>
        <w:gridCol w:w="1702"/>
        <w:gridCol w:w="1631"/>
        <w:gridCol w:w="1754"/>
      </w:tblGrid>
      <w:tr w:rsidR="00853BEE" w14:paraId="37135C26" w14:textId="77777777" w:rsidTr="00934DDE">
        <w:trPr>
          <w:cantSplit/>
          <w:tblHeader/>
        </w:trPr>
        <w:tc>
          <w:tcPr>
            <w:tcW w:w="0" w:type="auto"/>
          </w:tcPr>
          <w:p w14:paraId="57191450" w14:textId="1C35405A" w:rsidR="00853BEE" w:rsidRPr="00EA51A6" w:rsidRDefault="00853BEE" w:rsidP="00853BEE">
            <w:pPr>
              <w:rPr>
                <w:b/>
                <w:bCs/>
                <w:sz w:val="24"/>
                <w:szCs w:val="24"/>
              </w:rPr>
            </w:pPr>
            <w:r w:rsidRPr="00EA51A6">
              <w:rPr>
                <w:b/>
                <w:bCs/>
                <w:sz w:val="24"/>
                <w:szCs w:val="24"/>
              </w:rPr>
              <w:lastRenderedPageBreak/>
              <w:t>Szkoła</w:t>
            </w:r>
          </w:p>
        </w:tc>
        <w:tc>
          <w:tcPr>
            <w:tcW w:w="0" w:type="auto"/>
          </w:tcPr>
          <w:p w14:paraId="782D27B6" w14:textId="41F27C03" w:rsidR="00853BEE" w:rsidRPr="00EA51A6" w:rsidRDefault="00853BEE" w:rsidP="00853BEE">
            <w:pPr>
              <w:rPr>
                <w:b/>
                <w:bCs/>
                <w:sz w:val="24"/>
                <w:szCs w:val="24"/>
              </w:rPr>
            </w:pPr>
            <w:r w:rsidRPr="00EA51A6">
              <w:rPr>
                <w:b/>
                <w:bCs/>
                <w:sz w:val="24"/>
                <w:szCs w:val="24"/>
              </w:rPr>
              <w:t>Nazwa pracowni patronackiej</w:t>
            </w:r>
          </w:p>
        </w:tc>
        <w:tc>
          <w:tcPr>
            <w:tcW w:w="0" w:type="auto"/>
          </w:tcPr>
          <w:p w14:paraId="77596B79" w14:textId="0E8C453A" w:rsidR="00853BEE" w:rsidRPr="00EA51A6" w:rsidRDefault="00853BEE" w:rsidP="00853BEE">
            <w:pPr>
              <w:rPr>
                <w:b/>
                <w:bCs/>
                <w:sz w:val="24"/>
                <w:szCs w:val="24"/>
              </w:rPr>
            </w:pPr>
            <w:r w:rsidRPr="00EA51A6">
              <w:rPr>
                <w:b/>
                <w:bCs/>
                <w:sz w:val="24"/>
                <w:szCs w:val="24"/>
              </w:rPr>
              <w:t>Nazwa firmy obejmującej patronatem</w:t>
            </w:r>
          </w:p>
        </w:tc>
        <w:tc>
          <w:tcPr>
            <w:tcW w:w="1631" w:type="dxa"/>
          </w:tcPr>
          <w:p w14:paraId="3C7CF2A0" w14:textId="36487625" w:rsidR="00853BEE" w:rsidRPr="00EA51A6" w:rsidRDefault="00853BEE" w:rsidP="00853BEE">
            <w:pPr>
              <w:rPr>
                <w:b/>
                <w:bCs/>
                <w:sz w:val="24"/>
                <w:szCs w:val="24"/>
              </w:rPr>
            </w:pPr>
            <w:r w:rsidRPr="00EA51A6">
              <w:rPr>
                <w:b/>
                <w:bCs/>
                <w:sz w:val="24"/>
                <w:szCs w:val="24"/>
              </w:rPr>
              <w:t>Rok rozpoczęcia współpracy</w:t>
            </w:r>
          </w:p>
        </w:tc>
        <w:tc>
          <w:tcPr>
            <w:tcW w:w="1754" w:type="dxa"/>
          </w:tcPr>
          <w:p w14:paraId="2074ACBC" w14:textId="14E94C80" w:rsidR="00853BEE" w:rsidRPr="00EA51A6" w:rsidRDefault="00853BEE" w:rsidP="00853BEE">
            <w:pPr>
              <w:rPr>
                <w:b/>
                <w:bCs/>
                <w:sz w:val="24"/>
                <w:szCs w:val="24"/>
              </w:rPr>
            </w:pPr>
            <w:r w:rsidRPr="00EA51A6">
              <w:rPr>
                <w:b/>
                <w:bCs/>
                <w:sz w:val="24"/>
                <w:szCs w:val="24"/>
              </w:rPr>
              <w:t>Zawody wsparcia</w:t>
            </w:r>
          </w:p>
        </w:tc>
      </w:tr>
      <w:tr w:rsidR="00853BEE" w14:paraId="2B263FD6" w14:textId="77777777" w:rsidTr="00934DDE">
        <w:trPr>
          <w:cantSplit/>
          <w:tblHeader/>
        </w:trPr>
        <w:tc>
          <w:tcPr>
            <w:tcW w:w="0" w:type="auto"/>
          </w:tcPr>
          <w:p w14:paraId="7CC2EBF4" w14:textId="7984D49C" w:rsidR="00853BEE" w:rsidRPr="00EA51A6" w:rsidRDefault="00853BEE" w:rsidP="00853BEE">
            <w:pPr>
              <w:rPr>
                <w:sz w:val="24"/>
                <w:szCs w:val="24"/>
              </w:rPr>
            </w:pPr>
            <w:r w:rsidRPr="00EA51A6">
              <w:rPr>
                <w:sz w:val="24"/>
                <w:szCs w:val="24"/>
              </w:rPr>
              <w:t>Zespół Szkół Elektrycznych</w:t>
            </w:r>
          </w:p>
        </w:tc>
        <w:tc>
          <w:tcPr>
            <w:tcW w:w="0" w:type="auto"/>
          </w:tcPr>
          <w:p w14:paraId="318C5D06" w14:textId="77777777" w:rsidR="00853BEE" w:rsidRPr="00EA51A6" w:rsidRDefault="00853BEE" w:rsidP="00853BEE">
            <w:pPr>
              <w:rPr>
                <w:sz w:val="24"/>
                <w:szCs w:val="24"/>
              </w:rPr>
            </w:pPr>
            <w:r w:rsidRPr="00EA51A6">
              <w:rPr>
                <w:sz w:val="24"/>
                <w:szCs w:val="24"/>
              </w:rPr>
              <w:t>Pracownia grafiki komputerowej,</w:t>
            </w:r>
          </w:p>
          <w:p w14:paraId="5CE2DAC9" w14:textId="70D98A5D" w:rsidR="00853BEE" w:rsidRPr="00EA51A6" w:rsidRDefault="00853BEE" w:rsidP="00853BEE">
            <w:pPr>
              <w:rPr>
                <w:sz w:val="24"/>
                <w:szCs w:val="24"/>
              </w:rPr>
            </w:pPr>
            <w:r w:rsidRPr="00EA51A6">
              <w:rPr>
                <w:sz w:val="24"/>
                <w:szCs w:val="24"/>
              </w:rPr>
              <w:t>Pracownia grafiki 3D</w:t>
            </w:r>
          </w:p>
        </w:tc>
        <w:tc>
          <w:tcPr>
            <w:tcW w:w="0" w:type="auto"/>
          </w:tcPr>
          <w:p w14:paraId="05F047A3" w14:textId="649E1429" w:rsidR="00853BEE" w:rsidRPr="00EA51A6" w:rsidRDefault="00853BEE" w:rsidP="00853BEE">
            <w:pPr>
              <w:rPr>
                <w:sz w:val="24"/>
                <w:szCs w:val="24"/>
              </w:rPr>
            </w:pPr>
            <w:proofErr w:type="spellStart"/>
            <w:r w:rsidRPr="00EA51A6">
              <w:rPr>
                <w:sz w:val="24"/>
                <w:szCs w:val="24"/>
              </w:rPr>
              <w:t>Berry</w:t>
            </w:r>
            <w:proofErr w:type="spellEnd"/>
            <w:r w:rsidRPr="00EA51A6">
              <w:rPr>
                <w:sz w:val="24"/>
                <w:szCs w:val="24"/>
              </w:rPr>
              <w:t xml:space="preserve"> / RPC </w:t>
            </w:r>
            <w:proofErr w:type="spellStart"/>
            <w:r w:rsidRPr="00EA51A6">
              <w:rPr>
                <w:sz w:val="24"/>
                <w:szCs w:val="24"/>
              </w:rPr>
              <w:t>Superfos</w:t>
            </w:r>
            <w:proofErr w:type="spellEnd"/>
            <w:r w:rsidRPr="00EA51A6">
              <w:rPr>
                <w:sz w:val="24"/>
                <w:szCs w:val="24"/>
              </w:rPr>
              <w:t xml:space="preserve"> Kaliska k. Lubienia Kujawskiego</w:t>
            </w:r>
          </w:p>
        </w:tc>
        <w:tc>
          <w:tcPr>
            <w:tcW w:w="1631" w:type="dxa"/>
          </w:tcPr>
          <w:p w14:paraId="6DF8D9EE" w14:textId="1F7844D5" w:rsidR="00853BEE" w:rsidRPr="00EA51A6" w:rsidRDefault="00853BEE" w:rsidP="00853BEE">
            <w:pPr>
              <w:rPr>
                <w:sz w:val="24"/>
                <w:szCs w:val="24"/>
              </w:rPr>
            </w:pPr>
            <w:r w:rsidRPr="00EA51A6">
              <w:rPr>
                <w:sz w:val="24"/>
                <w:szCs w:val="24"/>
              </w:rPr>
              <w:t>2017</w:t>
            </w:r>
          </w:p>
        </w:tc>
        <w:tc>
          <w:tcPr>
            <w:tcW w:w="1754" w:type="dxa"/>
          </w:tcPr>
          <w:p w14:paraId="7ECD759F" w14:textId="63F57459" w:rsidR="00853BEE" w:rsidRPr="00EA51A6" w:rsidRDefault="00853BEE" w:rsidP="00853BEE">
            <w:pPr>
              <w:rPr>
                <w:sz w:val="24"/>
                <w:szCs w:val="24"/>
              </w:rPr>
            </w:pPr>
            <w:r w:rsidRPr="00EA51A6">
              <w:rPr>
                <w:sz w:val="24"/>
                <w:szCs w:val="24"/>
              </w:rPr>
              <w:t>Technik informatyk</w:t>
            </w:r>
          </w:p>
        </w:tc>
      </w:tr>
      <w:tr w:rsidR="00853BEE" w14:paraId="33779BB8" w14:textId="77777777" w:rsidTr="00934DDE">
        <w:trPr>
          <w:cantSplit/>
          <w:tblHeader/>
        </w:trPr>
        <w:tc>
          <w:tcPr>
            <w:tcW w:w="0" w:type="auto"/>
          </w:tcPr>
          <w:p w14:paraId="756BBDF2" w14:textId="77DD5B35" w:rsidR="00853BEE" w:rsidRPr="00EA51A6" w:rsidRDefault="00853BEE" w:rsidP="00853BEE">
            <w:pPr>
              <w:rPr>
                <w:sz w:val="24"/>
                <w:szCs w:val="24"/>
              </w:rPr>
            </w:pPr>
            <w:r w:rsidRPr="00EA51A6">
              <w:rPr>
                <w:sz w:val="24"/>
                <w:szCs w:val="24"/>
              </w:rPr>
              <w:t>Zespół Szkół Elektrycznych</w:t>
            </w:r>
          </w:p>
        </w:tc>
        <w:tc>
          <w:tcPr>
            <w:tcW w:w="0" w:type="auto"/>
          </w:tcPr>
          <w:p w14:paraId="4162D883" w14:textId="6578D0F6" w:rsidR="00853BEE" w:rsidRPr="00EA51A6" w:rsidRDefault="00853BEE" w:rsidP="00853BEE">
            <w:pPr>
              <w:rPr>
                <w:sz w:val="24"/>
                <w:szCs w:val="24"/>
              </w:rPr>
            </w:pPr>
            <w:r w:rsidRPr="00EA51A6">
              <w:rPr>
                <w:sz w:val="24"/>
                <w:szCs w:val="24"/>
              </w:rPr>
              <w:t>Pracownia elektronicznych systemów zabezpieczeń</w:t>
            </w:r>
          </w:p>
        </w:tc>
        <w:tc>
          <w:tcPr>
            <w:tcW w:w="0" w:type="auto"/>
          </w:tcPr>
          <w:p w14:paraId="0818ED23" w14:textId="66F554C5" w:rsidR="00853BEE" w:rsidRPr="00EA51A6" w:rsidRDefault="00853BEE" w:rsidP="00853BEE">
            <w:pPr>
              <w:rPr>
                <w:sz w:val="24"/>
                <w:szCs w:val="24"/>
              </w:rPr>
            </w:pPr>
            <w:r w:rsidRPr="00EA51A6">
              <w:rPr>
                <w:sz w:val="24"/>
                <w:szCs w:val="24"/>
              </w:rPr>
              <w:t>SATEL Gdańsk</w:t>
            </w:r>
          </w:p>
        </w:tc>
        <w:tc>
          <w:tcPr>
            <w:tcW w:w="1631" w:type="dxa"/>
          </w:tcPr>
          <w:p w14:paraId="3F4E1F7F" w14:textId="6CC1ED85" w:rsidR="00853BEE" w:rsidRPr="00EA51A6" w:rsidRDefault="00853BEE" w:rsidP="00853BEE">
            <w:pPr>
              <w:rPr>
                <w:sz w:val="24"/>
                <w:szCs w:val="24"/>
              </w:rPr>
            </w:pPr>
            <w:r w:rsidRPr="00EA51A6">
              <w:rPr>
                <w:sz w:val="24"/>
                <w:szCs w:val="24"/>
              </w:rPr>
              <w:t>2012</w:t>
            </w:r>
          </w:p>
        </w:tc>
        <w:tc>
          <w:tcPr>
            <w:tcW w:w="1754" w:type="dxa"/>
          </w:tcPr>
          <w:p w14:paraId="331B256D" w14:textId="66C1ECFE" w:rsidR="00853BEE" w:rsidRPr="00EA51A6" w:rsidRDefault="00853BEE" w:rsidP="00853BEE">
            <w:pPr>
              <w:rPr>
                <w:sz w:val="24"/>
                <w:szCs w:val="24"/>
              </w:rPr>
            </w:pPr>
            <w:r w:rsidRPr="00EA51A6">
              <w:rPr>
                <w:sz w:val="24"/>
                <w:szCs w:val="24"/>
              </w:rPr>
              <w:t>Technik elektronik</w:t>
            </w:r>
          </w:p>
        </w:tc>
      </w:tr>
      <w:tr w:rsidR="00EA51A6" w14:paraId="34F16987" w14:textId="77777777" w:rsidTr="00934DDE">
        <w:trPr>
          <w:cantSplit/>
          <w:tblHeader/>
        </w:trPr>
        <w:tc>
          <w:tcPr>
            <w:tcW w:w="0" w:type="auto"/>
          </w:tcPr>
          <w:p w14:paraId="0E9DA283" w14:textId="0F6AAEF3" w:rsidR="00EA51A6" w:rsidRPr="00EA51A6" w:rsidRDefault="00EA51A6" w:rsidP="00EA51A6">
            <w:pPr>
              <w:rPr>
                <w:sz w:val="24"/>
                <w:szCs w:val="24"/>
              </w:rPr>
            </w:pPr>
            <w:r w:rsidRPr="00EA51A6">
              <w:rPr>
                <w:sz w:val="24"/>
                <w:szCs w:val="24"/>
              </w:rPr>
              <w:t>Zespół Szkół Elektrycznych</w:t>
            </w:r>
          </w:p>
        </w:tc>
        <w:tc>
          <w:tcPr>
            <w:tcW w:w="0" w:type="auto"/>
          </w:tcPr>
          <w:p w14:paraId="507025B3" w14:textId="575AC56D" w:rsidR="00EA51A6" w:rsidRPr="00EA51A6" w:rsidRDefault="00EA51A6" w:rsidP="00EA51A6">
            <w:pPr>
              <w:rPr>
                <w:sz w:val="24"/>
                <w:szCs w:val="24"/>
              </w:rPr>
            </w:pPr>
            <w:r w:rsidRPr="00EA51A6">
              <w:rPr>
                <w:sz w:val="24"/>
                <w:szCs w:val="24"/>
              </w:rPr>
              <w:t>Pracownia teleinformatyczna</w:t>
            </w:r>
          </w:p>
        </w:tc>
        <w:tc>
          <w:tcPr>
            <w:tcW w:w="0" w:type="auto"/>
          </w:tcPr>
          <w:p w14:paraId="79632103" w14:textId="5054C109" w:rsidR="00EA51A6" w:rsidRPr="00EA51A6" w:rsidRDefault="00EA51A6" w:rsidP="00EA51A6">
            <w:pPr>
              <w:rPr>
                <w:sz w:val="24"/>
                <w:szCs w:val="24"/>
              </w:rPr>
            </w:pPr>
            <w:r w:rsidRPr="00EA51A6">
              <w:rPr>
                <w:sz w:val="24"/>
                <w:szCs w:val="24"/>
              </w:rPr>
              <w:t>SLICAN Bydgoszcz</w:t>
            </w:r>
          </w:p>
        </w:tc>
        <w:tc>
          <w:tcPr>
            <w:tcW w:w="1631" w:type="dxa"/>
          </w:tcPr>
          <w:p w14:paraId="6AF659E3" w14:textId="5E7E5953" w:rsidR="00EA51A6" w:rsidRPr="00EA51A6" w:rsidRDefault="00EA51A6" w:rsidP="00EA51A6">
            <w:pPr>
              <w:rPr>
                <w:sz w:val="24"/>
                <w:szCs w:val="24"/>
              </w:rPr>
            </w:pPr>
            <w:r w:rsidRPr="00EA51A6">
              <w:rPr>
                <w:sz w:val="24"/>
                <w:szCs w:val="24"/>
              </w:rPr>
              <w:t>2013</w:t>
            </w:r>
          </w:p>
        </w:tc>
        <w:tc>
          <w:tcPr>
            <w:tcW w:w="1754" w:type="dxa"/>
          </w:tcPr>
          <w:p w14:paraId="07E34597" w14:textId="3035A3F0" w:rsidR="00EA51A6" w:rsidRPr="00EA51A6" w:rsidRDefault="00EA51A6" w:rsidP="00EA51A6">
            <w:pPr>
              <w:rPr>
                <w:sz w:val="24"/>
                <w:szCs w:val="24"/>
              </w:rPr>
            </w:pPr>
            <w:r w:rsidRPr="00EA51A6">
              <w:rPr>
                <w:sz w:val="24"/>
                <w:szCs w:val="24"/>
              </w:rPr>
              <w:t>Technik teleinformatyk</w:t>
            </w:r>
          </w:p>
        </w:tc>
      </w:tr>
      <w:tr w:rsidR="00EA51A6" w14:paraId="4AE07E7E" w14:textId="77777777" w:rsidTr="00934DDE">
        <w:trPr>
          <w:cantSplit/>
          <w:tblHeader/>
        </w:trPr>
        <w:tc>
          <w:tcPr>
            <w:tcW w:w="0" w:type="auto"/>
          </w:tcPr>
          <w:p w14:paraId="2C6A384F" w14:textId="0AC654CE" w:rsidR="00EA51A6" w:rsidRPr="00EA51A6" w:rsidRDefault="00EA51A6" w:rsidP="00EA51A6">
            <w:pPr>
              <w:rPr>
                <w:sz w:val="24"/>
                <w:szCs w:val="24"/>
              </w:rPr>
            </w:pPr>
            <w:r w:rsidRPr="00EA51A6">
              <w:rPr>
                <w:sz w:val="24"/>
                <w:szCs w:val="24"/>
              </w:rPr>
              <w:t>Zespół Szkół Elektrycznych</w:t>
            </w:r>
          </w:p>
        </w:tc>
        <w:tc>
          <w:tcPr>
            <w:tcW w:w="0" w:type="auto"/>
          </w:tcPr>
          <w:p w14:paraId="01FF077E" w14:textId="14DEFF6A" w:rsidR="00EA51A6" w:rsidRPr="00EA51A6" w:rsidRDefault="00EA51A6" w:rsidP="00EA51A6">
            <w:pPr>
              <w:rPr>
                <w:sz w:val="24"/>
                <w:szCs w:val="24"/>
              </w:rPr>
            </w:pPr>
            <w:r w:rsidRPr="00EA51A6">
              <w:rPr>
                <w:sz w:val="24"/>
                <w:szCs w:val="24"/>
              </w:rPr>
              <w:t>Pracownia elektroniczna</w:t>
            </w:r>
          </w:p>
        </w:tc>
        <w:tc>
          <w:tcPr>
            <w:tcW w:w="0" w:type="auto"/>
          </w:tcPr>
          <w:p w14:paraId="2FCF299E" w14:textId="49F93516" w:rsidR="00EA51A6" w:rsidRPr="00EA51A6" w:rsidRDefault="00EA51A6" w:rsidP="00EA51A6">
            <w:pPr>
              <w:rPr>
                <w:sz w:val="24"/>
                <w:szCs w:val="24"/>
              </w:rPr>
            </w:pPr>
            <w:proofErr w:type="spellStart"/>
            <w:r w:rsidRPr="00EA51A6">
              <w:rPr>
                <w:sz w:val="24"/>
                <w:szCs w:val="24"/>
              </w:rPr>
              <w:t>Renex</w:t>
            </w:r>
            <w:proofErr w:type="spellEnd"/>
            <w:r w:rsidRPr="00EA51A6">
              <w:rPr>
                <w:sz w:val="24"/>
                <w:szCs w:val="24"/>
              </w:rPr>
              <w:t xml:space="preserve"> Włocławek</w:t>
            </w:r>
          </w:p>
        </w:tc>
        <w:tc>
          <w:tcPr>
            <w:tcW w:w="1631" w:type="dxa"/>
          </w:tcPr>
          <w:p w14:paraId="397C58C2" w14:textId="787673F1" w:rsidR="00EA51A6" w:rsidRPr="00EA51A6" w:rsidRDefault="00EA51A6" w:rsidP="00EA51A6">
            <w:pPr>
              <w:rPr>
                <w:sz w:val="24"/>
                <w:szCs w:val="24"/>
              </w:rPr>
            </w:pPr>
            <w:r w:rsidRPr="00EA51A6">
              <w:rPr>
                <w:sz w:val="24"/>
                <w:szCs w:val="24"/>
              </w:rPr>
              <w:t>2012</w:t>
            </w:r>
          </w:p>
        </w:tc>
        <w:tc>
          <w:tcPr>
            <w:tcW w:w="1754" w:type="dxa"/>
          </w:tcPr>
          <w:p w14:paraId="7265EA75" w14:textId="734AD46A" w:rsidR="00EA51A6" w:rsidRPr="00EA51A6" w:rsidRDefault="00EA51A6" w:rsidP="00EA51A6">
            <w:pPr>
              <w:rPr>
                <w:sz w:val="24"/>
                <w:szCs w:val="24"/>
              </w:rPr>
            </w:pPr>
            <w:r w:rsidRPr="00EA51A6">
              <w:rPr>
                <w:sz w:val="24"/>
                <w:szCs w:val="24"/>
              </w:rPr>
              <w:t>Technik elektronik</w:t>
            </w:r>
          </w:p>
        </w:tc>
      </w:tr>
      <w:tr w:rsidR="00EA51A6" w14:paraId="5A464ABE" w14:textId="77777777" w:rsidTr="00934DDE">
        <w:trPr>
          <w:cantSplit/>
          <w:tblHeader/>
        </w:trPr>
        <w:tc>
          <w:tcPr>
            <w:tcW w:w="0" w:type="auto"/>
          </w:tcPr>
          <w:p w14:paraId="21618882" w14:textId="75B022F9" w:rsidR="00EA51A6" w:rsidRPr="00EA51A6" w:rsidRDefault="00EA51A6" w:rsidP="00EA51A6">
            <w:pPr>
              <w:rPr>
                <w:sz w:val="24"/>
                <w:szCs w:val="24"/>
              </w:rPr>
            </w:pPr>
            <w:r w:rsidRPr="00EA51A6">
              <w:rPr>
                <w:sz w:val="24"/>
                <w:szCs w:val="24"/>
              </w:rPr>
              <w:t>Zespół Szkół Elektrycznych</w:t>
            </w:r>
          </w:p>
        </w:tc>
        <w:tc>
          <w:tcPr>
            <w:tcW w:w="0" w:type="auto"/>
          </w:tcPr>
          <w:p w14:paraId="35BEA9CF" w14:textId="18C3EE0E" w:rsidR="00EA51A6" w:rsidRPr="00EA51A6" w:rsidRDefault="00EA51A6" w:rsidP="00EA51A6">
            <w:pPr>
              <w:rPr>
                <w:sz w:val="24"/>
                <w:szCs w:val="24"/>
              </w:rPr>
            </w:pPr>
            <w:r w:rsidRPr="00EA51A6">
              <w:rPr>
                <w:sz w:val="24"/>
                <w:szCs w:val="24"/>
              </w:rPr>
              <w:t>Pracownia elektroniczna</w:t>
            </w:r>
          </w:p>
        </w:tc>
        <w:tc>
          <w:tcPr>
            <w:tcW w:w="0" w:type="auto"/>
          </w:tcPr>
          <w:p w14:paraId="6E854815" w14:textId="2F905931" w:rsidR="00EA51A6" w:rsidRPr="00EA51A6" w:rsidRDefault="00EA51A6" w:rsidP="00EA51A6">
            <w:pPr>
              <w:rPr>
                <w:sz w:val="24"/>
                <w:szCs w:val="24"/>
              </w:rPr>
            </w:pPr>
            <w:r w:rsidRPr="00EA51A6">
              <w:rPr>
                <w:sz w:val="24"/>
                <w:szCs w:val="24"/>
              </w:rPr>
              <w:t>TME Łódź</w:t>
            </w:r>
          </w:p>
        </w:tc>
        <w:tc>
          <w:tcPr>
            <w:tcW w:w="1631" w:type="dxa"/>
          </w:tcPr>
          <w:p w14:paraId="0A2B3E53" w14:textId="4FBA78ED" w:rsidR="00EA51A6" w:rsidRPr="00EA51A6" w:rsidRDefault="00EA51A6" w:rsidP="00EA51A6">
            <w:pPr>
              <w:rPr>
                <w:sz w:val="24"/>
                <w:szCs w:val="24"/>
              </w:rPr>
            </w:pPr>
            <w:r w:rsidRPr="00EA51A6">
              <w:rPr>
                <w:sz w:val="24"/>
                <w:szCs w:val="24"/>
              </w:rPr>
              <w:t>2013</w:t>
            </w:r>
          </w:p>
        </w:tc>
        <w:tc>
          <w:tcPr>
            <w:tcW w:w="1754" w:type="dxa"/>
          </w:tcPr>
          <w:p w14:paraId="3802B0D2" w14:textId="3FBE0AEB" w:rsidR="00EA51A6" w:rsidRPr="00EA51A6" w:rsidRDefault="00EA51A6" w:rsidP="00EA51A6">
            <w:pPr>
              <w:rPr>
                <w:sz w:val="24"/>
                <w:szCs w:val="24"/>
              </w:rPr>
            </w:pPr>
            <w:r w:rsidRPr="00EA51A6">
              <w:rPr>
                <w:sz w:val="24"/>
                <w:szCs w:val="24"/>
              </w:rPr>
              <w:t>Technik elektronik</w:t>
            </w:r>
          </w:p>
        </w:tc>
      </w:tr>
      <w:tr w:rsidR="00EA51A6" w14:paraId="03E19F4F" w14:textId="77777777" w:rsidTr="00934DDE">
        <w:trPr>
          <w:cantSplit/>
          <w:tblHeader/>
        </w:trPr>
        <w:tc>
          <w:tcPr>
            <w:tcW w:w="0" w:type="auto"/>
          </w:tcPr>
          <w:p w14:paraId="55AE4EC9" w14:textId="013A96E2" w:rsidR="00EA51A6" w:rsidRPr="00EA51A6" w:rsidRDefault="00EA51A6" w:rsidP="00EA51A6">
            <w:pPr>
              <w:rPr>
                <w:sz w:val="24"/>
                <w:szCs w:val="24"/>
              </w:rPr>
            </w:pPr>
            <w:r w:rsidRPr="00EA51A6">
              <w:rPr>
                <w:sz w:val="24"/>
                <w:szCs w:val="24"/>
              </w:rPr>
              <w:t>Zespół Szkół Elektrycznych</w:t>
            </w:r>
          </w:p>
        </w:tc>
        <w:tc>
          <w:tcPr>
            <w:tcW w:w="0" w:type="auto"/>
          </w:tcPr>
          <w:p w14:paraId="1B116736" w14:textId="78B5A5A5" w:rsidR="00EA51A6" w:rsidRPr="00EA51A6" w:rsidRDefault="00EA51A6" w:rsidP="00EA51A6">
            <w:pPr>
              <w:rPr>
                <w:sz w:val="24"/>
                <w:szCs w:val="24"/>
              </w:rPr>
            </w:pPr>
            <w:r w:rsidRPr="00EA51A6">
              <w:rPr>
                <w:sz w:val="24"/>
                <w:szCs w:val="24"/>
              </w:rPr>
              <w:t>Pracownia automatyki</w:t>
            </w:r>
          </w:p>
        </w:tc>
        <w:tc>
          <w:tcPr>
            <w:tcW w:w="0" w:type="auto"/>
          </w:tcPr>
          <w:p w14:paraId="05B15591" w14:textId="6BA0A7B2" w:rsidR="00EA51A6" w:rsidRPr="00EA51A6" w:rsidRDefault="00EA51A6" w:rsidP="00EA51A6">
            <w:pPr>
              <w:rPr>
                <w:sz w:val="24"/>
                <w:szCs w:val="24"/>
              </w:rPr>
            </w:pPr>
            <w:r w:rsidRPr="00EA51A6">
              <w:rPr>
                <w:sz w:val="24"/>
                <w:szCs w:val="24"/>
              </w:rPr>
              <w:t>Orlen Serwis S.A.</w:t>
            </w:r>
          </w:p>
        </w:tc>
        <w:tc>
          <w:tcPr>
            <w:tcW w:w="1631" w:type="dxa"/>
          </w:tcPr>
          <w:p w14:paraId="7F2C5212" w14:textId="0D4E4224" w:rsidR="00EA51A6" w:rsidRPr="00EA51A6" w:rsidRDefault="00EA51A6" w:rsidP="00EA51A6">
            <w:pPr>
              <w:rPr>
                <w:sz w:val="24"/>
                <w:szCs w:val="24"/>
              </w:rPr>
            </w:pPr>
            <w:r w:rsidRPr="00EA51A6">
              <w:rPr>
                <w:sz w:val="24"/>
                <w:szCs w:val="24"/>
              </w:rPr>
              <w:t>2016</w:t>
            </w:r>
          </w:p>
        </w:tc>
        <w:tc>
          <w:tcPr>
            <w:tcW w:w="1754" w:type="dxa"/>
          </w:tcPr>
          <w:p w14:paraId="625577CB" w14:textId="0E4C16E7" w:rsidR="00EA51A6" w:rsidRPr="00EA51A6" w:rsidRDefault="00EA51A6" w:rsidP="00EA51A6">
            <w:pPr>
              <w:rPr>
                <w:sz w:val="24"/>
                <w:szCs w:val="24"/>
              </w:rPr>
            </w:pPr>
            <w:r w:rsidRPr="00EA51A6">
              <w:rPr>
                <w:sz w:val="24"/>
                <w:szCs w:val="24"/>
              </w:rPr>
              <w:t>Technik elektryk, Technik elektronik</w:t>
            </w:r>
          </w:p>
        </w:tc>
      </w:tr>
      <w:tr w:rsidR="00EA51A6" w14:paraId="22917F7F" w14:textId="77777777" w:rsidTr="00934DDE">
        <w:trPr>
          <w:cantSplit/>
          <w:tblHeader/>
        </w:trPr>
        <w:tc>
          <w:tcPr>
            <w:tcW w:w="0" w:type="auto"/>
          </w:tcPr>
          <w:p w14:paraId="01A95725" w14:textId="3FBB0949" w:rsidR="00EA51A6" w:rsidRPr="00EA51A6" w:rsidRDefault="00EA51A6" w:rsidP="00EA51A6">
            <w:pPr>
              <w:rPr>
                <w:sz w:val="24"/>
                <w:szCs w:val="24"/>
              </w:rPr>
            </w:pPr>
            <w:r w:rsidRPr="00EA51A6">
              <w:rPr>
                <w:sz w:val="24"/>
                <w:szCs w:val="24"/>
              </w:rPr>
              <w:t>Zespół Szkół Elektrycznych</w:t>
            </w:r>
          </w:p>
        </w:tc>
        <w:tc>
          <w:tcPr>
            <w:tcW w:w="0" w:type="auto"/>
          </w:tcPr>
          <w:p w14:paraId="5880D7D1" w14:textId="18175BC2" w:rsidR="00EA51A6" w:rsidRPr="00EA51A6" w:rsidRDefault="00EA51A6" w:rsidP="00EA51A6">
            <w:pPr>
              <w:rPr>
                <w:sz w:val="24"/>
                <w:szCs w:val="24"/>
              </w:rPr>
            </w:pPr>
            <w:r w:rsidRPr="00EA51A6">
              <w:rPr>
                <w:sz w:val="24"/>
                <w:szCs w:val="24"/>
              </w:rPr>
              <w:t>Pracownia elektryczna</w:t>
            </w:r>
          </w:p>
        </w:tc>
        <w:tc>
          <w:tcPr>
            <w:tcW w:w="0" w:type="auto"/>
          </w:tcPr>
          <w:p w14:paraId="61E461AA" w14:textId="5327F206" w:rsidR="00EA51A6" w:rsidRPr="00EA51A6" w:rsidRDefault="00EA51A6" w:rsidP="00EA51A6">
            <w:pPr>
              <w:rPr>
                <w:sz w:val="24"/>
                <w:szCs w:val="24"/>
              </w:rPr>
            </w:pPr>
            <w:r w:rsidRPr="00EA51A6">
              <w:rPr>
                <w:sz w:val="24"/>
                <w:szCs w:val="24"/>
              </w:rPr>
              <w:t>Energa Operator SA</w:t>
            </w:r>
          </w:p>
        </w:tc>
        <w:tc>
          <w:tcPr>
            <w:tcW w:w="1631" w:type="dxa"/>
          </w:tcPr>
          <w:p w14:paraId="11839BEA" w14:textId="3E7CB422" w:rsidR="00EA51A6" w:rsidRPr="00EA51A6" w:rsidRDefault="00EA51A6" w:rsidP="00EA51A6">
            <w:pPr>
              <w:rPr>
                <w:sz w:val="24"/>
                <w:szCs w:val="24"/>
              </w:rPr>
            </w:pPr>
            <w:r w:rsidRPr="00EA51A6">
              <w:rPr>
                <w:sz w:val="24"/>
                <w:szCs w:val="24"/>
              </w:rPr>
              <w:t>2019</w:t>
            </w:r>
          </w:p>
        </w:tc>
        <w:tc>
          <w:tcPr>
            <w:tcW w:w="1754" w:type="dxa"/>
          </w:tcPr>
          <w:p w14:paraId="01011BBB" w14:textId="51176207" w:rsidR="00EA51A6" w:rsidRPr="00EA51A6" w:rsidRDefault="00EA51A6" w:rsidP="00EA51A6">
            <w:pPr>
              <w:rPr>
                <w:sz w:val="24"/>
                <w:szCs w:val="24"/>
              </w:rPr>
            </w:pPr>
            <w:r w:rsidRPr="00EA51A6">
              <w:rPr>
                <w:sz w:val="24"/>
                <w:szCs w:val="24"/>
              </w:rPr>
              <w:t>Technik elektryk</w:t>
            </w:r>
          </w:p>
        </w:tc>
      </w:tr>
      <w:tr w:rsidR="00EA51A6" w14:paraId="56915328" w14:textId="77777777" w:rsidTr="00934DDE">
        <w:trPr>
          <w:cantSplit/>
          <w:tblHeader/>
        </w:trPr>
        <w:tc>
          <w:tcPr>
            <w:tcW w:w="0" w:type="auto"/>
          </w:tcPr>
          <w:p w14:paraId="42D4E535" w14:textId="6AC704B2" w:rsidR="00EA51A6" w:rsidRPr="00EA51A6" w:rsidRDefault="00EA51A6" w:rsidP="00EA51A6">
            <w:pPr>
              <w:rPr>
                <w:sz w:val="24"/>
                <w:szCs w:val="24"/>
              </w:rPr>
            </w:pPr>
            <w:r w:rsidRPr="00EA51A6">
              <w:rPr>
                <w:sz w:val="24"/>
                <w:szCs w:val="24"/>
              </w:rPr>
              <w:t>Zespół Szkół Technicznych</w:t>
            </w:r>
          </w:p>
        </w:tc>
        <w:tc>
          <w:tcPr>
            <w:tcW w:w="0" w:type="auto"/>
          </w:tcPr>
          <w:p w14:paraId="7C69FED3" w14:textId="700C1B78" w:rsidR="00EA51A6" w:rsidRPr="00EA51A6" w:rsidRDefault="00EA51A6" w:rsidP="00EA51A6">
            <w:pPr>
              <w:rPr>
                <w:sz w:val="24"/>
                <w:szCs w:val="24"/>
              </w:rPr>
            </w:pPr>
            <w:r w:rsidRPr="00EA51A6">
              <w:rPr>
                <w:sz w:val="24"/>
                <w:szCs w:val="24"/>
              </w:rPr>
              <w:t>Pracownia Patronacka WIKA / PSEE</w:t>
            </w:r>
          </w:p>
        </w:tc>
        <w:tc>
          <w:tcPr>
            <w:tcW w:w="0" w:type="auto"/>
          </w:tcPr>
          <w:p w14:paraId="0961E1A3" w14:textId="1B86BFB6" w:rsidR="00EA51A6" w:rsidRPr="00EA51A6" w:rsidRDefault="00EA51A6" w:rsidP="00EA51A6">
            <w:pPr>
              <w:rPr>
                <w:sz w:val="24"/>
                <w:szCs w:val="24"/>
              </w:rPr>
            </w:pPr>
            <w:r w:rsidRPr="00EA51A6">
              <w:rPr>
                <w:sz w:val="24"/>
                <w:szCs w:val="24"/>
              </w:rPr>
              <w:t>WIKA Polska</w:t>
            </w:r>
          </w:p>
        </w:tc>
        <w:tc>
          <w:tcPr>
            <w:tcW w:w="1631" w:type="dxa"/>
          </w:tcPr>
          <w:p w14:paraId="0B19DCCC" w14:textId="1B755900" w:rsidR="00EA51A6" w:rsidRPr="00EA51A6" w:rsidRDefault="00EA51A6" w:rsidP="00EA51A6">
            <w:pPr>
              <w:rPr>
                <w:sz w:val="24"/>
                <w:szCs w:val="24"/>
              </w:rPr>
            </w:pPr>
            <w:r w:rsidRPr="00EA51A6">
              <w:rPr>
                <w:sz w:val="24"/>
                <w:szCs w:val="24"/>
              </w:rPr>
              <w:t>2018</w:t>
            </w:r>
          </w:p>
        </w:tc>
        <w:tc>
          <w:tcPr>
            <w:tcW w:w="1754" w:type="dxa"/>
          </w:tcPr>
          <w:p w14:paraId="7A382285" w14:textId="7FE40B18" w:rsidR="00EA51A6" w:rsidRPr="00EA51A6" w:rsidRDefault="00EA51A6" w:rsidP="00EA51A6">
            <w:pPr>
              <w:rPr>
                <w:sz w:val="24"/>
                <w:szCs w:val="24"/>
              </w:rPr>
            </w:pPr>
            <w:r w:rsidRPr="00EA51A6">
              <w:rPr>
                <w:sz w:val="24"/>
                <w:szCs w:val="24"/>
              </w:rPr>
              <w:t>Technik mechanik</w:t>
            </w:r>
          </w:p>
        </w:tc>
      </w:tr>
      <w:tr w:rsidR="00EA51A6" w14:paraId="50376FF7" w14:textId="77777777" w:rsidTr="00934DDE">
        <w:trPr>
          <w:cantSplit/>
          <w:tblHeader/>
        </w:trPr>
        <w:tc>
          <w:tcPr>
            <w:tcW w:w="0" w:type="auto"/>
          </w:tcPr>
          <w:p w14:paraId="203015B3" w14:textId="6A8A9D77" w:rsidR="00EA51A6" w:rsidRPr="00EA51A6" w:rsidRDefault="00EA51A6" w:rsidP="00EA51A6">
            <w:pPr>
              <w:rPr>
                <w:sz w:val="24"/>
                <w:szCs w:val="24"/>
              </w:rPr>
            </w:pPr>
            <w:r w:rsidRPr="00EA51A6">
              <w:rPr>
                <w:sz w:val="24"/>
                <w:szCs w:val="24"/>
              </w:rPr>
              <w:t>Centrum Kształcenia Zawodowego i Ustawicznego</w:t>
            </w:r>
          </w:p>
        </w:tc>
        <w:tc>
          <w:tcPr>
            <w:tcW w:w="0" w:type="auto"/>
          </w:tcPr>
          <w:p w14:paraId="6FBD4AA4" w14:textId="62C7C0E9" w:rsidR="00EA51A6" w:rsidRPr="00EA51A6" w:rsidRDefault="00EA51A6" w:rsidP="00EA51A6">
            <w:pPr>
              <w:rPr>
                <w:sz w:val="24"/>
                <w:szCs w:val="24"/>
              </w:rPr>
            </w:pPr>
            <w:r w:rsidRPr="00EA51A6">
              <w:rPr>
                <w:sz w:val="24"/>
                <w:szCs w:val="24"/>
              </w:rPr>
              <w:t>Pracownia programowania CNC</w:t>
            </w:r>
          </w:p>
        </w:tc>
        <w:tc>
          <w:tcPr>
            <w:tcW w:w="0" w:type="auto"/>
          </w:tcPr>
          <w:p w14:paraId="4BE574E2" w14:textId="24408CF4" w:rsidR="00EA51A6" w:rsidRPr="00EA51A6" w:rsidRDefault="00EA51A6" w:rsidP="00EA51A6">
            <w:pPr>
              <w:rPr>
                <w:sz w:val="24"/>
                <w:szCs w:val="24"/>
              </w:rPr>
            </w:pPr>
            <w:proofErr w:type="spellStart"/>
            <w:r w:rsidRPr="00EA51A6">
              <w:rPr>
                <w:sz w:val="24"/>
                <w:szCs w:val="24"/>
              </w:rPr>
              <w:t>Geberit</w:t>
            </w:r>
            <w:proofErr w:type="spellEnd"/>
            <w:r w:rsidRPr="00EA51A6">
              <w:rPr>
                <w:sz w:val="24"/>
                <w:szCs w:val="24"/>
              </w:rPr>
              <w:t xml:space="preserve"> Polska Sp. z o.o.</w:t>
            </w:r>
          </w:p>
        </w:tc>
        <w:tc>
          <w:tcPr>
            <w:tcW w:w="1631" w:type="dxa"/>
          </w:tcPr>
          <w:p w14:paraId="3CC1CCF5" w14:textId="5B6C2C1B" w:rsidR="00EA51A6" w:rsidRPr="00EA51A6" w:rsidRDefault="00EA51A6" w:rsidP="00EA51A6">
            <w:pPr>
              <w:rPr>
                <w:sz w:val="24"/>
                <w:szCs w:val="24"/>
              </w:rPr>
            </w:pPr>
            <w:r w:rsidRPr="00EA51A6">
              <w:rPr>
                <w:sz w:val="24"/>
                <w:szCs w:val="24"/>
              </w:rPr>
              <w:t>2010</w:t>
            </w:r>
          </w:p>
        </w:tc>
        <w:tc>
          <w:tcPr>
            <w:tcW w:w="1754" w:type="dxa"/>
          </w:tcPr>
          <w:p w14:paraId="08CD6CA2" w14:textId="2EA1E6F2" w:rsidR="00EA51A6" w:rsidRPr="00EA51A6" w:rsidRDefault="00EA51A6" w:rsidP="00EA51A6">
            <w:pPr>
              <w:rPr>
                <w:sz w:val="24"/>
                <w:szCs w:val="24"/>
              </w:rPr>
            </w:pPr>
            <w:r w:rsidRPr="00EA51A6">
              <w:rPr>
                <w:sz w:val="24"/>
                <w:szCs w:val="24"/>
              </w:rPr>
              <w:t>Technik mechanik, Technik mechatronik, Technik elektryk,</w:t>
            </w:r>
          </w:p>
          <w:p w14:paraId="71E09816" w14:textId="4BCD343B" w:rsidR="00EA51A6" w:rsidRPr="00EA51A6" w:rsidRDefault="00EA51A6" w:rsidP="00EA51A6">
            <w:pPr>
              <w:rPr>
                <w:sz w:val="24"/>
                <w:szCs w:val="24"/>
              </w:rPr>
            </w:pPr>
            <w:r w:rsidRPr="00EA51A6">
              <w:rPr>
                <w:sz w:val="24"/>
                <w:szCs w:val="24"/>
              </w:rPr>
              <w:t>Operator obrabiarek skrawających</w:t>
            </w:r>
          </w:p>
        </w:tc>
      </w:tr>
    </w:tbl>
    <w:p w14:paraId="554444AF" w14:textId="353A3BDE" w:rsidR="00853BEE" w:rsidRPr="00EA51A6" w:rsidRDefault="00EA51A6" w:rsidP="00EA51A6">
      <w:pPr>
        <w:pStyle w:val="Legenda"/>
        <w:rPr>
          <w:i w:val="0"/>
          <w:iCs w:val="0"/>
          <w:color w:val="auto"/>
          <w:sz w:val="22"/>
          <w:szCs w:val="22"/>
        </w:rPr>
      </w:pPr>
      <w:r w:rsidRPr="00EA51A6">
        <w:rPr>
          <w:i w:val="0"/>
          <w:iCs w:val="0"/>
          <w:color w:val="auto"/>
          <w:sz w:val="22"/>
          <w:szCs w:val="22"/>
        </w:rPr>
        <w:t xml:space="preserve">Tabela </w:t>
      </w:r>
      <w:r w:rsidRPr="00EA51A6">
        <w:rPr>
          <w:i w:val="0"/>
          <w:iCs w:val="0"/>
          <w:color w:val="auto"/>
          <w:sz w:val="22"/>
          <w:szCs w:val="22"/>
        </w:rPr>
        <w:fldChar w:fldCharType="begin"/>
      </w:r>
      <w:r w:rsidRPr="00EA51A6">
        <w:rPr>
          <w:i w:val="0"/>
          <w:iCs w:val="0"/>
          <w:color w:val="auto"/>
          <w:sz w:val="22"/>
          <w:szCs w:val="22"/>
        </w:rPr>
        <w:instrText xml:space="preserve"> SEQ Tabela \* ARABIC </w:instrText>
      </w:r>
      <w:r w:rsidRPr="00EA51A6">
        <w:rPr>
          <w:i w:val="0"/>
          <w:iCs w:val="0"/>
          <w:color w:val="auto"/>
          <w:sz w:val="22"/>
          <w:szCs w:val="22"/>
        </w:rPr>
        <w:fldChar w:fldCharType="separate"/>
      </w:r>
      <w:r w:rsidR="00E75AE2">
        <w:rPr>
          <w:i w:val="0"/>
          <w:iCs w:val="0"/>
          <w:noProof/>
          <w:color w:val="auto"/>
          <w:sz w:val="22"/>
          <w:szCs w:val="22"/>
        </w:rPr>
        <w:t>6</w:t>
      </w:r>
      <w:r w:rsidRPr="00EA51A6">
        <w:rPr>
          <w:i w:val="0"/>
          <w:iCs w:val="0"/>
          <w:color w:val="auto"/>
          <w:sz w:val="22"/>
          <w:szCs w:val="22"/>
        </w:rPr>
        <w:fldChar w:fldCharType="end"/>
      </w:r>
      <w:r w:rsidRPr="00EA51A6">
        <w:rPr>
          <w:i w:val="0"/>
          <w:iCs w:val="0"/>
          <w:color w:val="auto"/>
          <w:sz w:val="22"/>
          <w:szCs w:val="22"/>
        </w:rPr>
        <w:t xml:space="preserve"> Pracownie patronackie. Opracowanie: Wydział Edukacji</w:t>
      </w:r>
    </w:p>
    <w:p w14:paraId="267AF6E9" w14:textId="77777777" w:rsidR="00380336" w:rsidRPr="00EA7C43" w:rsidRDefault="00380336" w:rsidP="008657EA"/>
    <w:p w14:paraId="5B2753B2" w14:textId="7BDBAE75" w:rsidR="004E237E" w:rsidRPr="00EA7C43" w:rsidRDefault="004E237E" w:rsidP="008657EA">
      <w:r w:rsidRPr="00EA7C43">
        <w:t xml:space="preserve">W roku 2019 </w:t>
      </w:r>
      <w:r w:rsidR="00897077" w:rsidRPr="00EA7C43">
        <w:t xml:space="preserve">w </w:t>
      </w:r>
      <w:r w:rsidRPr="00EA7C43">
        <w:t>ramach projektu „Włocławek zawodowo”, współfinansowanego ze środków UE, wyposażono pracownie zawodowe</w:t>
      </w:r>
      <w:r w:rsidR="00897077" w:rsidRPr="00EA7C43">
        <w:t>, w tym</w:t>
      </w:r>
      <w:r w:rsidRPr="00EA7C43">
        <w:t>:</w:t>
      </w:r>
    </w:p>
    <w:p w14:paraId="0EC2B992" w14:textId="3D4A241F" w:rsidR="004E237E" w:rsidRPr="00EA7C43" w:rsidRDefault="00181954" w:rsidP="008657EA">
      <w:pPr>
        <w:pStyle w:val="Akapitzlist"/>
        <w:numPr>
          <w:ilvl w:val="0"/>
          <w:numId w:val="4"/>
        </w:numPr>
      </w:pPr>
      <w:r w:rsidRPr="00EA7C43">
        <w:t>w</w:t>
      </w:r>
      <w:r w:rsidR="004E237E" w:rsidRPr="00EA7C43">
        <w:t xml:space="preserve"> Zespole Szkół Budowlanych doposaż</w:t>
      </w:r>
      <w:r w:rsidRPr="00EA7C43">
        <w:t>o</w:t>
      </w:r>
      <w:r w:rsidR="004E237E" w:rsidRPr="00EA7C43">
        <w:t>n</w:t>
      </w:r>
      <w:r w:rsidRPr="00EA7C43">
        <w:t>o</w:t>
      </w:r>
      <w:r w:rsidR="004E237E" w:rsidRPr="00EA7C43">
        <w:t xml:space="preserve"> pracowni</w:t>
      </w:r>
      <w:r w:rsidRPr="00EA7C43">
        <w:t>e</w:t>
      </w:r>
      <w:r w:rsidR="004E237E" w:rsidRPr="00EA7C43">
        <w:t xml:space="preserve"> w sprzęt komputerowy za 44 209,31 zł (w tym 15 zestawów komputerowych i 3 laptopy) oraz sprzęt multimedialny za 23 402,09 zł (w tym 3 projektory, 4 tablice interaktywne, 2 telewizory LED 55” i 1 drukarkę laserową) </w:t>
      </w:r>
    </w:p>
    <w:p w14:paraId="5F55CAB6" w14:textId="44916EC0" w:rsidR="004E237E" w:rsidRPr="00EA7C43" w:rsidRDefault="00181954" w:rsidP="008657EA">
      <w:pPr>
        <w:pStyle w:val="Akapitzlist"/>
        <w:numPr>
          <w:ilvl w:val="0"/>
          <w:numId w:val="4"/>
        </w:numPr>
      </w:pPr>
      <w:r w:rsidRPr="00EA7C43">
        <w:lastRenderedPageBreak/>
        <w:t>w</w:t>
      </w:r>
      <w:r w:rsidR="004E237E" w:rsidRPr="00EA7C43">
        <w:t xml:space="preserve"> Zespole Szkół Elektrycznych doposaż</w:t>
      </w:r>
      <w:r w:rsidRPr="00EA7C43">
        <w:t>ono</w:t>
      </w:r>
      <w:r w:rsidR="004E237E" w:rsidRPr="00EA7C43">
        <w:t xml:space="preserve"> pracowni</w:t>
      </w:r>
      <w:r w:rsidRPr="00EA7C43">
        <w:t>e</w:t>
      </w:r>
      <w:r w:rsidR="004E237E" w:rsidRPr="00EA7C43">
        <w:t xml:space="preserve"> w sprzęt komputerowy za 35 250 zł (w tym 15 zestawów komputerowych) oraz multimedialny za 12 812,15 zł (w tym 1 skaner i 1 serwer)</w:t>
      </w:r>
    </w:p>
    <w:p w14:paraId="794E9C8D" w14:textId="1A52A806" w:rsidR="004E237E" w:rsidRPr="00EA7C43" w:rsidRDefault="00181954" w:rsidP="008657EA">
      <w:pPr>
        <w:pStyle w:val="Akapitzlist"/>
        <w:numPr>
          <w:ilvl w:val="0"/>
          <w:numId w:val="4"/>
        </w:numPr>
      </w:pPr>
      <w:r w:rsidRPr="00EA7C43">
        <w:t>w</w:t>
      </w:r>
      <w:r w:rsidR="004E237E" w:rsidRPr="00EA7C43">
        <w:t xml:space="preserve"> Zespole Szkół Samochodowych doposaż</w:t>
      </w:r>
      <w:r w:rsidRPr="00EA7C43">
        <w:t>ono pracownie</w:t>
      </w:r>
      <w:r w:rsidR="004E237E" w:rsidRPr="00EA7C43">
        <w:t xml:space="preserve"> w sprzęt multimedialny (2 rzutniki multimedialne) za 5876,94 zł</w:t>
      </w:r>
    </w:p>
    <w:p w14:paraId="57D8D7C4" w14:textId="7004B3B6" w:rsidR="004E237E" w:rsidRPr="00EA7C43" w:rsidRDefault="00181954" w:rsidP="008657EA">
      <w:pPr>
        <w:pStyle w:val="Akapitzlist"/>
        <w:numPr>
          <w:ilvl w:val="0"/>
          <w:numId w:val="4"/>
        </w:numPr>
      </w:pPr>
      <w:r w:rsidRPr="00EA7C43">
        <w:t>w</w:t>
      </w:r>
      <w:r w:rsidR="004E237E" w:rsidRPr="00EA7C43">
        <w:t xml:space="preserve"> Zespole Szkół Ekonomicznych doposaż</w:t>
      </w:r>
      <w:r w:rsidRPr="00EA7C43">
        <w:t>ono</w:t>
      </w:r>
      <w:r w:rsidR="004E237E" w:rsidRPr="00EA7C43">
        <w:t xml:space="preserve"> pracowni</w:t>
      </w:r>
      <w:r w:rsidRPr="00EA7C43">
        <w:t>e</w:t>
      </w:r>
      <w:r w:rsidR="004E237E" w:rsidRPr="00EA7C43">
        <w:t xml:space="preserve"> w sprzęt komputerowy za 70 500 zł (w tym 30 szt</w:t>
      </w:r>
      <w:r w:rsidRPr="00EA7C43">
        <w:t>.</w:t>
      </w:r>
      <w:r w:rsidR="004E237E" w:rsidRPr="00EA7C43">
        <w:t xml:space="preserve"> zestawów komputerowych) wraz z oprogramowaniem umożliwiającym sporządzenie dokumentacji transportowej dla zawodu technik logistyk i oprogramowaniem komputerowym dla zawodu ekonomista.</w:t>
      </w:r>
    </w:p>
    <w:p w14:paraId="34DA4E80" w14:textId="41C0B786" w:rsidR="004E237E" w:rsidRPr="00EA7C43" w:rsidRDefault="00181954" w:rsidP="008657EA">
      <w:pPr>
        <w:pStyle w:val="Akapitzlist"/>
        <w:numPr>
          <w:ilvl w:val="0"/>
          <w:numId w:val="4"/>
        </w:numPr>
      </w:pPr>
      <w:r w:rsidRPr="00EA7C43">
        <w:t>w</w:t>
      </w:r>
      <w:r w:rsidR="004E237E" w:rsidRPr="00EA7C43">
        <w:t xml:space="preserve"> Zespole Szkół Technicznych doposaż</w:t>
      </w:r>
      <w:r w:rsidRPr="00EA7C43">
        <w:t>ono</w:t>
      </w:r>
      <w:r w:rsidR="004E237E" w:rsidRPr="00EA7C43">
        <w:t xml:space="preserve"> pracowni</w:t>
      </w:r>
      <w:r w:rsidRPr="00EA7C43">
        <w:t>e</w:t>
      </w:r>
      <w:r w:rsidR="004E237E" w:rsidRPr="00EA7C43">
        <w:t xml:space="preserve"> w sprzęt komputerowy za 35 250 zł (w tym 15 zestawów komputerowych) oraz multimedialny za 96 801,00 zł (w tym oprogramowanie obsługowo-symulacyjne umożliwiające toczenie i frezowanie kompatybilne z posiadana przez szkołę obrabiarką dydaktyczną oraz oprogramowanie do projektowania i obsługi nowoczesnej obrabiarki CNC EMCO TURN 60.)</w:t>
      </w:r>
    </w:p>
    <w:p w14:paraId="3602453D" w14:textId="5CE204B1" w:rsidR="004E237E" w:rsidRPr="00EA7C43" w:rsidRDefault="00181954" w:rsidP="008657EA">
      <w:pPr>
        <w:pStyle w:val="Akapitzlist"/>
        <w:numPr>
          <w:ilvl w:val="0"/>
          <w:numId w:val="4"/>
        </w:numPr>
      </w:pPr>
      <w:r w:rsidRPr="00EA7C43">
        <w:t>w</w:t>
      </w:r>
      <w:r w:rsidR="004E237E" w:rsidRPr="00EA7C43">
        <w:t xml:space="preserve"> Zespole Szkół Chemicznych doposaż</w:t>
      </w:r>
      <w:r w:rsidRPr="00EA7C43">
        <w:t>ono</w:t>
      </w:r>
      <w:r w:rsidR="004E237E" w:rsidRPr="00EA7C43">
        <w:t xml:space="preserve"> pracowni</w:t>
      </w:r>
      <w:r w:rsidRPr="00EA7C43">
        <w:t>e</w:t>
      </w:r>
      <w:r w:rsidR="004E237E" w:rsidRPr="00EA7C43">
        <w:t xml:space="preserve"> w sprzęt komputerowy za 38 485,60 zł (w tym 16 zestawów komputerowych i 2 drukarki laserowe)</w:t>
      </w:r>
    </w:p>
    <w:p w14:paraId="10270C9B" w14:textId="77777777" w:rsidR="004E237E" w:rsidRPr="00EA7C43" w:rsidRDefault="004E237E" w:rsidP="008657EA"/>
    <w:p w14:paraId="451B48CF" w14:textId="77777777" w:rsidR="004E237E" w:rsidRPr="00EA7C43" w:rsidRDefault="004E237E" w:rsidP="008657EA">
      <w:r w:rsidRPr="00EA7C43">
        <w:t xml:space="preserve">W ramach projektu „Region Nauk Ścisłych”, współfinansowanego ze środków UE, zakupiono: </w:t>
      </w:r>
    </w:p>
    <w:p w14:paraId="42C5175F" w14:textId="65DAEA8B" w:rsidR="004E237E" w:rsidRPr="00EA7C43" w:rsidRDefault="00897077" w:rsidP="008657EA">
      <w:pPr>
        <w:pStyle w:val="Akapitzlist"/>
        <w:numPr>
          <w:ilvl w:val="0"/>
          <w:numId w:val="5"/>
        </w:numPr>
      </w:pPr>
      <w:r w:rsidRPr="00EA7C43">
        <w:t>D</w:t>
      </w:r>
      <w:r w:rsidR="004E237E" w:rsidRPr="00EA7C43">
        <w:t xml:space="preserve">la I Liceum Ogólnokształcącego im. Ziemi Kujawskiej - 1 stacjonarny komputer, 16 szt. laptopów,15 szt. tabletów, 1 </w:t>
      </w:r>
      <w:proofErr w:type="spellStart"/>
      <w:r w:rsidR="004E237E" w:rsidRPr="00EA7C43">
        <w:t>wizualizer</w:t>
      </w:r>
      <w:proofErr w:type="spellEnd"/>
      <w:r w:rsidR="004E237E" w:rsidRPr="00EA7C43">
        <w:t xml:space="preserve"> cyfrowy, 1 urządzenie wielofunkcyjne, 1 projektor i 1 tablicę kopiującą, </w:t>
      </w:r>
    </w:p>
    <w:p w14:paraId="1E1E801D" w14:textId="4C0F0B62" w:rsidR="004E237E" w:rsidRPr="00EA7C43" w:rsidRDefault="00897077" w:rsidP="008657EA">
      <w:pPr>
        <w:pStyle w:val="Akapitzlist"/>
        <w:numPr>
          <w:ilvl w:val="0"/>
          <w:numId w:val="5"/>
        </w:numPr>
      </w:pPr>
      <w:r w:rsidRPr="00EA7C43">
        <w:t>D</w:t>
      </w:r>
      <w:r w:rsidR="004E237E" w:rsidRPr="00EA7C43">
        <w:t xml:space="preserve">la II Liceum Ogólnokształcącego im. Mikołaja Kopernika -1 stacjonarny komputer, 16 szt. laptopów,15 szt. tabletów, 1 </w:t>
      </w:r>
      <w:proofErr w:type="spellStart"/>
      <w:r w:rsidR="004E237E" w:rsidRPr="00EA7C43">
        <w:t>wizualizer</w:t>
      </w:r>
      <w:proofErr w:type="spellEnd"/>
      <w:r w:rsidR="004E237E" w:rsidRPr="00EA7C43">
        <w:t xml:space="preserve"> cyfrowy, 1 urządzenie wielofunkcyjne, 1 projektor i 1 tablicę kopiującą,</w:t>
      </w:r>
    </w:p>
    <w:p w14:paraId="1325A1E5" w14:textId="78347DA6" w:rsidR="004E237E" w:rsidRPr="00EA7C43" w:rsidRDefault="00897077" w:rsidP="008657EA">
      <w:pPr>
        <w:pStyle w:val="Akapitzlist"/>
        <w:numPr>
          <w:ilvl w:val="0"/>
          <w:numId w:val="5"/>
        </w:numPr>
      </w:pPr>
      <w:r w:rsidRPr="00EA7C43">
        <w:t>D</w:t>
      </w:r>
      <w:r w:rsidR="004E237E" w:rsidRPr="00EA7C43">
        <w:t xml:space="preserve">la III Liceum Ogólnokształcącego im. Marii Konopnickiej -1 stacjonarny komputer, 16 szt. laptopów,15 szt. tabletów, 1 </w:t>
      </w:r>
      <w:proofErr w:type="spellStart"/>
      <w:r w:rsidR="004E237E" w:rsidRPr="00EA7C43">
        <w:t>wizualizer</w:t>
      </w:r>
      <w:proofErr w:type="spellEnd"/>
      <w:r w:rsidR="004E237E" w:rsidRPr="00EA7C43">
        <w:t xml:space="preserve"> cyfrowy, 1 urządzenie wielofunkcyjne, 1 projektor i 1 tablicę kopiującą,</w:t>
      </w:r>
    </w:p>
    <w:p w14:paraId="25C07B00" w14:textId="10C53B59" w:rsidR="004E237E" w:rsidRPr="00EA7C43" w:rsidRDefault="00897077" w:rsidP="008657EA">
      <w:pPr>
        <w:pStyle w:val="Akapitzlist"/>
        <w:numPr>
          <w:ilvl w:val="0"/>
          <w:numId w:val="5"/>
        </w:numPr>
      </w:pPr>
      <w:r w:rsidRPr="00EA7C43">
        <w:t>D</w:t>
      </w:r>
      <w:r w:rsidR="004E237E" w:rsidRPr="00EA7C43">
        <w:t xml:space="preserve">la IV Liceum Ogólnokształcącego im. Krzysztofa Kamila Baczyńskiego-1 stacjonarny komputer, 16 szt. laptopów,15 szt. tabletów, 1 </w:t>
      </w:r>
      <w:proofErr w:type="spellStart"/>
      <w:r w:rsidR="004E237E" w:rsidRPr="00EA7C43">
        <w:t>wizualizer</w:t>
      </w:r>
      <w:proofErr w:type="spellEnd"/>
      <w:r w:rsidR="004E237E" w:rsidRPr="00EA7C43">
        <w:t xml:space="preserve"> cyfrowy, 1 urządzenie wielofunkcyjne, 1 projektor i 1 tablicę kopiującą,</w:t>
      </w:r>
    </w:p>
    <w:p w14:paraId="643B7A4D" w14:textId="79828A7D" w:rsidR="004E237E" w:rsidRPr="00EA7C43" w:rsidRDefault="00897077" w:rsidP="008657EA">
      <w:pPr>
        <w:pStyle w:val="Akapitzlist"/>
        <w:numPr>
          <w:ilvl w:val="0"/>
          <w:numId w:val="5"/>
        </w:numPr>
      </w:pPr>
      <w:r w:rsidRPr="00EA7C43">
        <w:lastRenderedPageBreak/>
        <w:t>D</w:t>
      </w:r>
      <w:r w:rsidR="004E237E" w:rsidRPr="00EA7C43">
        <w:t>la Zespołu Szkół Budowlanych - 1 stacjonarny komputer, 16 szt. laptopów,15 szt. tabletów,</w:t>
      </w:r>
      <w:r w:rsidR="004075E2" w:rsidRPr="00EA7C43">
        <w:t xml:space="preserve"> </w:t>
      </w:r>
      <w:r w:rsidR="004E237E" w:rsidRPr="00EA7C43">
        <w:t xml:space="preserve">1 </w:t>
      </w:r>
      <w:proofErr w:type="spellStart"/>
      <w:r w:rsidR="004E237E" w:rsidRPr="00EA7C43">
        <w:t>wizualizer</w:t>
      </w:r>
      <w:proofErr w:type="spellEnd"/>
      <w:r w:rsidR="004E237E" w:rsidRPr="00EA7C43">
        <w:t xml:space="preserve"> cyfrowy, 1 urządzenie wielofunkcyjne, 1 projektor i 1 tablicę kopiującą.</w:t>
      </w:r>
    </w:p>
    <w:p w14:paraId="736029FE" w14:textId="76311C66" w:rsidR="004075E2" w:rsidRPr="00EA7C43" w:rsidRDefault="004075E2" w:rsidP="008657EA">
      <w:pPr>
        <w:spacing w:after="160"/>
      </w:pPr>
      <w:r w:rsidRPr="00EA7C43">
        <w:br w:type="page"/>
      </w:r>
    </w:p>
    <w:p w14:paraId="551B6E70" w14:textId="7D760D23" w:rsidR="004075E2" w:rsidRPr="00EA7C43" w:rsidRDefault="004075E2" w:rsidP="0004779A">
      <w:pPr>
        <w:pStyle w:val="Nagwek3"/>
        <w:numPr>
          <w:ilvl w:val="1"/>
          <w:numId w:val="199"/>
        </w:numPr>
        <w:ind w:left="709"/>
      </w:pPr>
      <w:bookmarkStart w:id="39" w:name="_Toc42075724"/>
      <w:r w:rsidRPr="00EA7C43">
        <w:lastRenderedPageBreak/>
        <w:t>POMOC SPOŁECZNA I ZDROWOTNA</w:t>
      </w:r>
      <w:bookmarkEnd w:id="39"/>
    </w:p>
    <w:p w14:paraId="7B4660ED" w14:textId="77777777" w:rsidR="004075E2" w:rsidRPr="00EA7C43" w:rsidRDefault="004075E2" w:rsidP="008657EA">
      <w:pPr>
        <w:rPr>
          <w:lang w:eastAsia="pl-PL"/>
        </w:rPr>
      </w:pPr>
    </w:p>
    <w:p w14:paraId="6A466BB5" w14:textId="211CEC2C" w:rsidR="005E1467" w:rsidRDefault="005E1467" w:rsidP="008657EA">
      <w:r w:rsidRPr="00EA7C43">
        <w:t>W 2019 r</w:t>
      </w:r>
      <w:r w:rsidR="00F872D0" w:rsidRPr="00EA7C43">
        <w:t>.</w:t>
      </w:r>
      <w:r w:rsidRPr="00EA7C43">
        <w:t xml:space="preserve"> w mieście Włocławek</w:t>
      </w:r>
      <w:r w:rsidR="000F1995" w:rsidRPr="00EA7C43">
        <w:t xml:space="preserve"> funkcjonowały następujące jednostki pomocy społecznej oraz zdrowotnej.</w:t>
      </w:r>
    </w:p>
    <w:p w14:paraId="6D9D18FE" w14:textId="77777777" w:rsidR="008C3E8E" w:rsidRPr="00EA7C43" w:rsidRDefault="008C3E8E" w:rsidP="008657EA"/>
    <w:tbl>
      <w:tblPr>
        <w:tblStyle w:val="Tabelasiatki1jasnaak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Jednostki pomocy społecznej i zdrowotnej"/>
        <w:tblDescription w:val="Jednostki pomocy społecznej i zdrowotnej. Opracowanie: Wydział Polityki Społecznej i Zdrowia Publicznego"/>
      </w:tblPr>
      <w:tblGrid>
        <w:gridCol w:w="576"/>
        <w:gridCol w:w="2769"/>
        <w:gridCol w:w="2396"/>
        <w:gridCol w:w="3321"/>
      </w:tblGrid>
      <w:tr w:rsidR="005E1467" w:rsidRPr="00934DDE" w14:paraId="7E876E2F"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2CBF7BAF" w14:textId="77777777" w:rsidR="005E1467" w:rsidRPr="00934DDE" w:rsidRDefault="005E1467" w:rsidP="00B9583F">
            <w:pPr>
              <w:rPr>
                <w:sz w:val="24"/>
                <w:szCs w:val="24"/>
                <w:lang w:eastAsia="pl-PL"/>
              </w:rPr>
            </w:pPr>
            <w:r w:rsidRPr="00934DDE">
              <w:rPr>
                <w:sz w:val="24"/>
                <w:szCs w:val="24"/>
                <w:lang w:eastAsia="pl-PL"/>
              </w:rPr>
              <w:lastRenderedPageBreak/>
              <w:t>Lp.</w:t>
            </w:r>
          </w:p>
        </w:tc>
        <w:tc>
          <w:tcPr>
            <w:tcW w:w="2825" w:type="dxa"/>
            <w:tcBorders>
              <w:bottom w:val="none" w:sz="0" w:space="0" w:color="auto"/>
            </w:tcBorders>
          </w:tcPr>
          <w:p w14:paraId="2A4CF662" w14:textId="0F1B482B"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sz w:val="24"/>
                <w:szCs w:val="24"/>
                <w:lang w:eastAsia="pl-PL"/>
              </w:rPr>
            </w:pPr>
            <w:r w:rsidRPr="00934DDE">
              <w:rPr>
                <w:sz w:val="24"/>
                <w:szCs w:val="24"/>
                <w:lang w:eastAsia="pl-PL"/>
              </w:rPr>
              <w:t>Nazwa i adres jednostki</w:t>
            </w:r>
          </w:p>
        </w:tc>
        <w:tc>
          <w:tcPr>
            <w:tcW w:w="2404" w:type="dxa"/>
            <w:tcBorders>
              <w:bottom w:val="none" w:sz="0" w:space="0" w:color="auto"/>
            </w:tcBorders>
          </w:tcPr>
          <w:p w14:paraId="17D9A144" w14:textId="0103A011"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sz w:val="24"/>
                <w:szCs w:val="24"/>
                <w:lang w:eastAsia="pl-PL"/>
              </w:rPr>
            </w:pPr>
            <w:r w:rsidRPr="00934DDE">
              <w:rPr>
                <w:sz w:val="24"/>
                <w:szCs w:val="24"/>
                <w:lang w:eastAsia="pl-PL"/>
              </w:rPr>
              <w:t>Działalność w 2019 r</w:t>
            </w:r>
            <w:r w:rsidR="00B9583F" w:rsidRPr="00934DDE">
              <w:rPr>
                <w:sz w:val="24"/>
                <w:szCs w:val="24"/>
                <w:lang w:eastAsia="pl-PL"/>
              </w:rPr>
              <w:t>oku</w:t>
            </w:r>
          </w:p>
        </w:tc>
        <w:tc>
          <w:tcPr>
            <w:tcW w:w="3386" w:type="dxa"/>
            <w:tcBorders>
              <w:bottom w:val="none" w:sz="0" w:space="0" w:color="auto"/>
            </w:tcBorders>
          </w:tcPr>
          <w:p w14:paraId="5F9F54DC" w14:textId="77777777"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sz w:val="24"/>
                <w:szCs w:val="24"/>
                <w:lang w:eastAsia="pl-PL"/>
              </w:rPr>
            </w:pPr>
            <w:r w:rsidRPr="00934DDE">
              <w:rPr>
                <w:sz w:val="24"/>
                <w:szCs w:val="24"/>
                <w:lang w:eastAsia="pl-PL"/>
              </w:rPr>
              <w:t>Zadania jednostki</w:t>
            </w:r>
          </w:p>
        </w:tc>
      </w:tr>
      <w:tr w:rsidR="005E1467" w:rsidRPr="00934DDE" w14:paraId="67A65FDF"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2C9B015A" w14:textId="06F1FE2C"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10B96284" w14:textId="012AA8DA"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Miejski Ośrodek Pomocy Rodzinie</w:t>
            </w:r>
            <w:r w:rsidR="004075E2" w:rsidRPr="00934DDE">
              <w:rPr>
                <w:b w:val="0"/>
                <w:bCs w:val="0"/>
                <w:sz w:val="24"/>
                <w:szCs w:val="24"/>
                <w:lang w:eastAsia="pl-PL"/>
              </w:rPr>
              <w:t xml:space="preserve"> </w:t>
            </w:r>
            <w:r w:rsidRPr="00934DDE">
              <w:rPr>
                <w:b w:val="0"/>
                <w:bCs w:val="0"/>
                <w:sz w:val="24"/>
                <w:szCs w:val="24"/>
                <w:lang w:eastAsia="pl-PL"/>
              </w:rPr>
              <w:t>ul. Ogniowa 8/10</w:t>
            </w:r>
          </w:p>
          <w:p w14:paraId="33050A31" w14:textId="77777777"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p>
        </w:tc>
        <w:tc>
          <w:tcPr>
            <w:tcW w:w="2404" w:type="dxa"/>
            <w:tcBorders>
              <w:bottom w:val="none" w:sz="0" w:space="0" w:color="auto"/>
            </w:tcBorders>
          </w:tcPr>
          <w:p w14:paraId="2B748AA5" w14:textId="1C0B9217" w:rsidR="005E1467" w:rsidRPr="00934DDE" w:rsidRDefault="00204114"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Działalność opisana po</w:t>
            </w:r>
            <w:r w:rsidR="00637BC9" w:rsidRPr="00934DDE">
              <w:rPr>
                <w:b w:val="0"/>
                <w:bCs w:val="0"/>
                <w:sz w:val="24"/>
                <w:szCs w:val="24"/>
                <w:lang w:eastAsia="pl-PL"/>
              </w:rPr>
              <w:t>d tabelą</w:t>
            </w:r>
          </w:p>
        </w:tc>
        <w:tc>
          <w:tcPr>
            <w:tcW w:w="3386" w:type="dxa"/>
            <w:tcBorders>
              <w:bottom w:val="none" w:sz="0" w:space="0" w:color="auto"/>
            </w:tcBorders>
          </w:tcPr>
          <w:p w14:paraId="259BDE28" w14:textId="5C9C6FBC"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 xml:space="preserve">Przedmiotem działalności MOPR są zadania ustawowe mające na celu umożliwienie osobom i rodzinom przezwyciężenie trudnych sytuacji życiowych, których nie są one w stanie pokonać, wykorzystując własne uprawnienia, zasoby i możliwości. Ponadto wykonuje zadania z zakresu świadczeń rodzinnych i wychowawczych, świadczeń z funduszu alimentacyjnego i dodatków mieszkaniowych, rehabilitacji zawodowej i społecznej osób niepełnosprawnych. </w:t>
            </w:r>
            <w:r w:rsidR="001874AC" w:rsidRPr="00934DDE">
              <w:rPr>
                <w:b w:val="0"/>
                <w:bCs w:val="0"/>
                <w:sz w:val="24"/>
                <w:szCs w:val="24"/>
                <w:lang w:eastAsia="pl-PL"/>
              </w:rPr>
              <w:t>Świadczy pomoc w formie Asysty Rodzinnej oraz w zakresie przeciwdziałania przemocy w rodzinie. Jest organizatorem pieczy zastępczej, prowadzi 5 placówek wsparcia dziennego dla dzieci i młodzieży. W strukturach MOPR działają także Klub Integracji Społecznej ora</w:t>
            </w:r>
            <w:r w:rsidR="00BE0AD3" w:rsidRPr="00934DDE">
              <w:rPr>
                <w:b w:val="0"/>
                <w:bCs w:val="0"/>
                <w:sz w:val="24"/>
                <w:szCs w:val="24"/>
                <w:lang w:eastAsia="pl-PL"/>
              </w:rPr>
              <w:t>z Klub Wolontariusza. O</w:t>
            </w:r>
            <w:r w:rsidR="001874AC" w:rsidRPr="00934DDE">
              <w:rPr>
                <w:b w:val="0"/>
                <w:bCs w:val="0"/>
                <w:sz w:val="24"/>
                <w:szCs w:val="24"/>
                <w:lang w:eastAsia="pl-PL"/>
              </w:rPr>
              <w:t>pracowywane są i realizowane projekty finansowane ze środków unijnych oraz prowadzone działania środowiskowe metodą OSL.</w:t>
            </w:r>
          </w:p>
        </w:tc>
      </w:tr>
      <w:tr w:rsidR="005E1467" w:rsidRPr="00934DDE" w14:paraId="64236BA2"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74B8E8D1" w14:textId="0CB08AF2"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15C90BE5" w14:textId="15FF51C9"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34DDE">
              <w:rPr>
                <w:b w:val="0"/>
                <w:bCs w:val="0"/>
                <w:sz w:val="24"/>
                <w:szCs w:val="24"/>
              </w:rPr>
              <w:t>Dom Pomocy Społecznej</w:t>
            </w:r>
            <w:r w:rsidR="004075E2" w:rsidRPr="00934DDE">
              <w:rPr>
                <w:b w:val="0"/>
                <w:bCs w:val="0"/>
                <w:sz w:val="24"/>
                <w:szCs w:val="24"/>
              </w:rPr>
              <w:t xml:space="preserve"> </w:t>
            </w:r>
            <w:r w:rsidRPr="00934DDE">
              <w:rPr>
                <w:b w:val="0"/>
                <w:bCs w:val="0"/>
                <w:sz w:val="24"/>
                <w:szCs w:val="24"/>
              </w:rPr>
              <w:t>ul. Nowomiejska 19</w:t>
            </w:r>
          </w:p>
        </w:tc>
        <w:tc>
          <w:tcPr>
            <w:tcW w:w="2404" w:type="dxa"/>
            <w:tcBorders>
              <w:bottom w:val="none" w:sz="0" w:space="0" w:color="auto"/>
            </w:tcBorders>
          </w:tcPr>
          <w:p w14:paraId="33FF1AF5" w14:textId="09AD4AD6"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64 miejsca</w:t>
            </w:r>
            <w:r w:rsidR="00637BC9" w:rsidRPr="00934DDE">
              <w:rPr>
                <w:b w:val="0"/>
                <w:bCs w:val="0"/>
                <w:sz w:val="24"/>
                <w:szCs w:val="24"/>
                <w:lang w:eastAsia="pl-PL"/>
              </w:rPr>
              <w:t>,</w:t>
            </w:r>
            <w:r w:rsidR="004075E2" w:rsidRPr="00934DDE">
              <w:rPr>
                <w:b w:val="0"/>
                <w:bCs w:val="0"/>
                <w:sz w:val="24"/>
                <w:szCs w:val="24"/>
                <w:lang w:eastAsia="pl-PL"/>
              </w:rPr>
              <w:t xml:space="preserve"> </w:t>
            </w:r>
            <w:r w:rsidRPr="00934DDE">
              <w:rPr>
                <w:b w:val="0"/>
                <w:bCs w:val="0"/>
                <w:sz w:val="24"/>
                <w:szCs w:val="24"/>
                <w:lang w:eastAsia="pl-PL"/>
              </w:rPr>
              <w:t>w 2019 r. przyjęto 10 osób</w:t>
            </w:r>
          </w:p>
        </w:tc>
        <w:tc>
          <w:tcPr>
            <w:tcW w:w="3386" w:type="dxa"/>
            <w:tcBorders>
              <w:bottom w:val="none" w:sz="0" w:space="0" w:color="auto"/>
            </w:tcBorders>
          </w:tcPr>
          <w:p w14:paraId="5CB9EF6F" w14:textId="02F03741"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Zapewnienie całodobowej opieki osobom, które w szczególności z powodu wieku, a także choroby i niepełnosprawności fizycznej nie mogą samodzielnie funkcjonować w codziennym życiu</w:t>
            </w:r>
          </w:p>
        </w:tc>
      </w:tr>
      <w:tr w:rsidR="005E1467" w:rsidRPr="00934DDE" w14:paraId="7BDC2907"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3DE51EC9" w14:textId="6BCF18CA"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57018634" w14:textId="72D0988F"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34DDE">
              <w:rPr>
                <w:b w:val="0"/>
                <w:bCs w:val="0"/>
                <w:sz w:val="24"/>
                <w:szCs w:val="24"/>
              </w:rPr>
              <w:t>Ośrodek Dziennego Pobytu</w:t>
            </w:r>
            <w:r w:rsidR="004075E2" w:rsidRPr="00934DDE">
              <w:rPr>
                <w:b w:val="0"/>
                <w:bCs w:val="0"/>
                <w:sz w:val="24"/>
                <w:szCs w:val="24"/>
              </w:rPr>
              <w:t xml:space="preserve"> </w:t>
            </w:r>
            <w:r w:rsidRPr="00934DDE">
              <w:rPr>
                <w:b w:val="0"/>
                <w:bCs w:val="0"/>
                <w:sz w:val="24"/>
                <w:szCs w:val="24"/>
              </w:rPr>
              <w:t>ul. Brzeska 15</w:t>
            </w:r>
          </w:p>
        </w:tc>
        <w:tc>
          <w:tcPr>
            <w:tcW w:w="2404" w:type="dxa"/>
            <w:tcBorders>
              <w:bottom w:val="none" w:sz="0" w:space="0" w:color="auto"/>
            </w:tcBorders>
          </w:tcPr>
          <w:p w14:paraId="6F39FDE9" w14:textId="20D998A3"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40 miejsc</w:t>
            </w:r>
            <w:r w:rsidR="00637BC9" w:rsidRPr="00934DDE">
              <w:rPr>
                <w:b w:val="0"/>
                <w:bCs w:val="0"/>
                <w:sz w:val="24"/>
                <w:szCs w:val="24"/>
                <w:lang w:eastAsia="pl-PL"/>
              </w:rPr>
              <w:t>,</w:t>
            </w:r>
            <w:r w:rsidR="004075E2" w:rsidRPr="00934DDE">
              <w:rPr>
                <w:b w:val="0"/>
                <w:bCs w:val="0"/>
                <w:sz w:val="24"/>
                <w:szCs w:val="24"/>
                <w:lang w:eastAsia="pl-PL"/>
              </w:rPr>
              <w:t xml:space="preserve"> </w:t>
            </w:r>
            <w:r w:rsidRPr="00934DDE">
              <w:rPr>
                <w:b w:val="0"/>
                <w:bCs w:val="0"/>
                <w:sz w:val="24"/>
                <w:szCs w:val="24"/>
                <w:lang w:eastAsia="pl-PL"/>
              </w:rPr>
              <w:t>w 2019 r. przyjęto 12 osób</w:t>
            </w:r>
          </w:p>
        </w:tc>
        <w:tc>
          <w:tcPr>
            <w:tcW w:w="3386" w:type="dxa"/>
            <w:tcBorders>
              <w:bottom w:val="none" w:sz="0" w:space="0" w:color="auto"/>
            </w:tcBorders>
          </w:tcPr>
          <w:p w14:paraId="1ECEBAAC" w14:textId="77777777"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Ośrodek wsparcia mający na celu zapewnienie osobom wymagającym pomocy innych osób, posiłków oraz usług opiekuńczych, z uwzględnieniem sytuacji zdrowotnej</w:t>
            </w:r>
          </w:p>
        </w:tc>
      </w:tr>
      <w:tr w:rsidR="005E1467" w:rsidRPr="00934DDE" w14:paraId="530483DF"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481EFBDC" w14:textId="02F6E40A"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39DD4B7C" w14:textId="52531119"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34DDE">
              <w:rPr>
                <w:b w:val="0"/>
                <w:bCs w:val="0"/>
                <w:sz w:val="24"/>
                <w:szCs w:val="24"/>
              </w:rPr>
              <w:t>Dom Pomocy Społecznej</w:t>
            </w:r>
            <w:r w:rsidR="004075E2" w:rsidRPr="00934DDE">
              <w:rPr>
                <w:b w:val="0"/>
                <w:bCs w:val="0"/>
                <w:sz w:val="24"/>
                <w:szCs w:val="24"/>
              </w:rPr>
              <w:t xml:space="preserve"> </w:t>
            </w:r>
            <w:r w:rsidRPr="00934DDE">
              <w:rPr>
                <w:b w:val="0"/>
                <w:bCs w:val="0"/>
                <w:sz w:val="24"/>
                <w:szCs w:val="24"/>
              </w:rPr>
              <w:t>ul. Dobrzyńska 102</w:t>
            </w:r>
          </w:p>
        </w:tc>
        <w:tc>
          <w:tcPr>
            <w:tcW w:w="2404" w:type="dxa"/>
            <w:tcBorders>
              <w:bottom w:val="none" w:sz="0" w:space="0" w:color="auto"/>
            </w:tcBorders>
          </w:tcPr>
          <w:p w14:paraId="658AFDEF" w14:textId="0D5BB719"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58 miejsc</w:t>
            </w:r>
            <w:r w:rsidR="00637BC9" w:rsidRPr="00934DDE">
              <w:rPr>
                <w:b w:val="0"/>
                <w:bCs w:val="0"/>
                <w:sz w:val="24"/>
                <w:szCs w:val="24"/>
                <w:lang w:eastAsia="pl-PL"/>
              </w:rPr>
              <w:t>,</w:t>
            </w:r>
            <w:r w:rsidR="004075E2" w:rsidRPr="00934DDE">
              <w:rPr>
                <w:b w:val="0"/>
                <w:bCs w:val="0"/>
                <w:sz w:val="24"/>
                <w:szCs w:val="24"/>
                <w:lang w:eastAsia="pl-PL"/>
              </w:rPr>
              <w:t xml:space="preserve"> </w:t>
            </w:r>
            <w:r w:rsidRPr="00934DDE">
              <w:rPr>
                <w:b w:val="0"/>
                <w:bCs w:val="0"/>
                <w:sz w:val="24"/>
                <w:szCs w:val="24"/>
                <w:lang w:eastAsia="pl-PL"/>
              </w:rPr>
              <w:t>w 2019 r. przyjęto 11 osób</w:t>
            </w:r>
          </w:p>
        </w:tc>
        <w:tc>
          <w:tcPr>
            <w:tcW w:w="3386" w:type="dxa"/>
            <w:tcBorders>
              <w:bottom w:val="none" w:sz="0" w:space="0" w:color="auto"/>
            </w:tcBorders>
          </w:tcPr>
          <w:p w14:paraId="203CAEA4" w14:textId="5DE570F1"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Zapewnienie całodobowej opieki osobom, które z powodu wieku, choroby i niepełnosprawności fizycznej nie mogą samodzielnie funkcjonować w codziennym życiu w środowisku zamieszkania</w:t>
            </w:r>
          </w:p>
        </w:tc>
      </w:tr>
      <w:tr w:rsidR="005E1467" w:rsidRPr="00934DDE" w14:paraId="4244E9D5"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6F43E7FD" w14:textId="5497016A"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093B97B6" w14:textId="5033276A"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Środowiskowy Dom Samopomocy</w:t>
            </w:r>
            <w:r w:rsidR="004075E2" w:rsidRPr="00934DDE">
              <w:rPr>
                <w:b w:val="0"/>
                <w:bCs w:val="0"/>
                <w:sz w:val="24"/>
                <w:szCs w:val="24"/>
                <w:lang w:eastAsia="pl-PL"/>
              </w:rPr>
              <w:t xml:space="preserve"> </w:t>
            </w:r>
            <w:r w:rsidRPr="00934DDE">
              <w:rPr>
                <w:b w:val="0"/>
                <w:bCs w:val="0"/>
                <w:sz w:val="24"/>
                <w:szCs w:val="24"/>
                <w:lang w:eastAsia="pl-PL"/>
              </w:rPr>
              <w:t>ul. Zapiecek 10</w:t>
            </w:r>
          </w:p>
        </w:tc>
        <w:tc>
          <w:tcPr>
            <w:tcW w:w="2404" w:type="dxa"/>
            <w:tcBorders>
              <w:bottom w:val="none" w:sz="0" w:space="0" w:color="auto"/>
            </w:tcBorders>
          </w:tcPr>
          <w:p w14:paraId="4D84ECAB" w14:textId="1E9B07D0"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40 miejsc</w:t>
            </w:r>
            <w:r w:rsidR="00637BC9" w:rsidRPr="00934DDE">
              <w:rPr>
                <w:b w:val="0"/>
                <w:bCs w:val="0"/>
                <w:sz w:val="24"/>
                <w:szCs w:val="24"/>
                <w:lang w:eastAsia="pl-PL"/>
              </w:rPr>
              <w:t>,</w:t>
            </w:r>
            <w:r w:rsidR="004075E2" w:rsidRPr="00934DDE">
              <w:rPr>
                <w:b w:val="0"/>
                <w:bCs w:val="0"/>
                <w:sz w:val="24"/>
                <w:szCs w:val="24"/>
                <w:lang w:eastAsia="pl-PL"/>
              </w:rPr>
              <w:t xml:space="preserve"> </w:t>
            </w:r>
            <w:r w:rsidRPr="00934DDE">
              <w:rPr>
                <w:b w:val="0"/>
                <w:bCs w:val="0"/>
                <w:sz w:val="24"/>
                <w:szCs w:val="24"/>
                <w:lang w:eastAsia="pl-PL"/>
              </w:rPr>
              <w:t xml:space="preserve">w 2019 r. z usług ŚDS korzystało 47 osób. </w:t>
            </w:r>
            <w:r w:rsidR="00637BC9" w:rsidRPr="00934DDE">
              <w:rPr>
                <w:b w:val="0"/>
                <w:bCs w:val="0"/>
                <w:sz w:val="24"/>
                <w:szCs w:val="24"/>
                <w:lang w:eastAsia="pl-PL"/>
              </w:rPr>
              <w:t>Z</w:t>
            </w:r>
            <w:r w:rsidRPr="00934DDE">
              <w:rPr>
                <w:b w:val="0"/>
                <w:bCs w:val="0"/>
                <w:sz w:val="24"/>
                <w:szCs w:val="24"/>
                <w:lang w:eastAsia="pl-PL"/>
              </w:rPr>
              <w:t xml:space="preserve"> usług Klubu Samopomocy „Rozumiem i wspieram” skorzystało 16 uczestników</w:t>
            </w:r>
          </w:p>
        </w:tc>
        <w:tc>
          <w:tcPr>
            <w:tcW w:w="3386" w:type="dxa"/>
            <w:tcBorders>
              <w:bottom w:val="none" w:sz="0" w:space="0" w:color="auto"/>
            </w:tcBorders>
          </w:tcPr>
          <w:p w14:paraId="7F78398E" w14:textId="77777777"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Placówka wsparcia społecznego dla osób z zaburzeniami psychicznymi, które w wyniku upośledzenia niektórych funkcji organizmu lub zdolności adaptacyjnych wymagają pomocy do życia w środowisku rodzinnym i społecznym</w:t>
            </w:r>
          </w:p>
        </w:tc>
      </w:tr>
      <w:tr w:rsidR="005E1467" w:rsidRPr="00934DDE" w14:paraId="5DD8DFCA"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68CB63EC" w14:textId="401E18AD"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643FBDA9" w14:textId="704ED51C"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34DDE">
              <w:rPr>
                <w:b w:val="0"/>
                <w:bCs w:val="0"/>
                <w:sz w:val="24"/>
                <w:szCs w:val="24"/>
              </w:rPr>
              <w:t>Placówka Opiekuńczo-Wychowawcza</w:t>
            </w:r>
            <w:r w:rsidR="00983CA0" w:rsidRPr="00934DDE">
              <w:rPr>
                <w:b w:val="0"/>
                <w:bCs w:val="0"/>
                <w:sz w:val="24"/>
                <w:szCs w:val="24"/>
              </w:rPr>
              <w:t xml:space="preserve"> </w:t>
            </w:r>
            <w:r w:rsidRPr="00934DDE">
              <w:rPr>
                <w:b w:val="0"/>
                <w:bCs w:val="0"/>
                <w:sz w:val="24"/>
                <w:szCs w:val="24"/>
              </w:rPr>
              <w:t>Nr 1 „Maluch”,</w:t>
            </w:r>
            <w:r w:rsidR="00983CA0" w:rsidRPr="00934DDE">
              <w:rPr>
                <w:b w:val="0"/>
                <w:bCs w:val="0"/>
                <w:sz w:val="24"/>
                <w:szCs w:val="24"/>
              </w:rPr>
              <w:t xml:space="preserve"> </w:t>
            </w:r>
            <w:r w:rsidRPr="00934DDE">
              <w:rPr>
                <w:b w:val="0"/>
                <w:bCs w:val="0"/>
                <w:sz w:val="24"/>
                <w:szCs w:val="24"/>
              </w:rPr>
              <w:t>Nr 2 „</w:t>
            </w:r>
            <w:proofErr w:type="spellStart"/>
            <w:r w:rsidRPr="00934DDE">
              <w:rPr>
                <w:b w:val="0"/>
                <w:bCs w:val="0"/>
                <w:sz w:val="24"/>
                <w:szCs w:val="24"/>
              </w:rPr>
              <w:t>Calineczka</w:t>
            </w:r>
            <w:proofErr w:type="spellEnd"/>
            <w:r w:rsidRPr="00934DDE">
              <w:rPr>
                <w:b w:val="0"/>
                <w:bCs w:val="0"/>
                <w:sz w:val="24"/>
                <w:szCs w:val="24"/>
              </w:rPr>
              <w:t>”</w:t>
            </w:r>
            <w:r w:rsidR="00983CA0" w:rsidRPr="00934DDE">
              <w:rPr>
                <w:b w:val="0"/>
                <w:bCs w:val="0"/>
                <w:sz w:val="24"/>
                <w:szCs w:val="24"/>
              </w:rPr>
              <w:t xml:space="preserve"> </w:t>
            </w:r>
            <w:r w:rsidRPr="00934DDE">
              <w:rPr>
                <w:b w:val="0"/>
                <w:bCs w:val="0"/>
                <w:sz w:val="24"/>
                <w:szCs w:val="24"/>
              </w:rPr>
              <w:t>ul. Sielska 3</w:t>
            </w:r>
          </w:p>
        </w:tc>
        <w:tc>
          <w:tcPr>
            <w:tcW w:w="2404" w:type="dxa"/>
            <w:tcBorders>
              <w:bottom w:val="none" w:sz="0" w:space="0" w:color="auto"/>
            </w:tcBorders>
          </w:tcPr>
          <w:p w14:paraId="1A46DAE4" w14:textId="2325EE36"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35 miejsc</w:t>
            </w:r>
            <w:r w:rsidR="00637BC9" w:rsidRPr="00934DDE">
              <w:rPr>
                <w:b w:val="0"/>
                <w:bCs w:val="0"/>
                <w:sz w:val="24"/>
                <w:szCs w:val="24"/>
                <w:lang w:eastAsia="pl-PL"/>
              </w:rPr>
              <w:t>,</w:t>
            </w:r>
            <w:r w:rsidR="00983CA0" w:rsidRPr="00934DDE">
              <w:rPr>
                <w:b w:val="0"/>
                <w:bCs w:val="0"/>
                <w:sz w:val="24"/>
                <w:szCs w:val="24"/>
                <w:lang w:eastAsia="pl-PL"/>
              </w:rPr>
              <w:t xml:space="preserve"> </w:t>
            </w:r>
            <w:r w:rsidRPr="00934DDE">
              <w:rPr>
                <w:b w:val="0"/>
                <w:bCs w:val="0"/>
                <w:sz w:val="24"/>
                <w:szCs w:val="24"/>
                <w:lang w:eastAsia="pl-PL"/>
              </w:rPr>
              <w:t>w roku 2019 przebywało 62 wychowanków</w:t>
            </w:r>
          </w:p>
          <w:p w14:paraId="0B241E48" w14:textId="01304A63"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„Maluch” – przebywało 44 dzieci, z tego 21 dzieci opuściło placówkę</w:t>
            </w:r>
            <w:r w:rsidR="00637BC9" w:rsidRPr="00934DDE">
              <w:rPr>
                <w:b w:val="0"/>
                <w:bCs w:val="0"/>
                <w:sz w:val="24"/>
                <w:szCs w:val="24"/>
                <w:lang w:eastAsia="pl-PL"/>
              </w:rPr>
              <w:t xml:space="preserve"> (</w:t>
            </w:r>
            <w:r w:rsidRPr="00934DDE">
              <w:rPr>
                <w:b w:val="0"/>
                <w:bCs w:val="0"/>
                <w:sz w:val="24"/>
                <w:szCs w:val="24"/>
                <w:lang w:eastAsia="pl-PL"/>
              </w:rPr>
              <w:t>9 dzieci wróciło do rodzin biologicznych, 2 dzieci przeniesiono do pieczy zastępczej, 10 dzieci przeniesiono do innych placówek</w:t>
            </w:r>
            <w:r w:rsidR="00637BC9" w:rsidRPr="00934DDE">
              <w:rPr>
                <w:b w:val="0"/>
                <w:bCs w:val="0"/>
                <w:sz w:val="24"/>
                <w:szCs w:val="24"/>
                <w:lang w:eastAsia="pl-PL"/>
              </w:rPr>
              <w:t>)</w:t>
            </w:r>
          </w:p>
          <w:p w14:paraId="03AA6463" w14:textId="31B405D7"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w:t>
            </w:r>
            <w:proofErr w:type="spellStart"/>
            <w:r w:rsidRPr="00934DDE">
              <w:rPr>
                <w:b w:val="0"/>
                <w:bCs w:val="0"/>
                <w:sz w:val="24"/>
                <w:szCs w:val="24"/>
                <w:lang w:eastAsia="pl-PL"/>
              </w:rPr>
              <w:t>Calineczka</w:t>
            </w:r>
            <w:proofErr w:type="spellEnd"/>
            <w:r w:rsidRPr="00934DDE">
              <w:rPr>
                <w:b w:val="0"/>
                <w:bCs w:val="0"/>
                <w:sz w:val="24"/>
                <w:szCs w:val="24"/>
                <w:lang w:eastAsia="pl-PL"/>
              </w:rPr>
              <w:t>” – przebywało 18 dzieci, z tego 4 dzieci opuściło placówkę</w:t>
            </w:r>
            <w:r w:rsidR="00637BC9" w:rsidRPr="00934DDE">
              <w:rPr>
                <w:b w:val="0"/>
                <w:bCs w:val="0"/>
                <w:sz w:val="24"/>
                <w:szCs w:val="24"/>
                <w:lang w:eastAsia="pl-PL"/>
              </w:rPr>
              <w:t xml:space="preserve"> (</w:t>
            </w:r>
            <w:r w:rsidRPr="00934DDE">
              <w:rPr>
                <w:b w:val="0"/>
                <w:bCs w:val="0"/>
                <w:sz w:val="24"/>
                <w:szCs w:val="24"/>
                <w:lang w:eastAsia="pl-PL"/>
              </w:rPr>
              <w:t>2 dzieci wróciła do rodzin biologicznych, 2 dzieci zostało przysposobionych</w:t>
            </w:r>
            <w:r w:rsidR="00637BC9" w:rsidRPr="00934DDE">
              <w:rPr>
                <w:b w:val="0"/>
                <w:bCs w:val="0"/>
                <w:sz w:val="24"/>
                <w:szCs w:val="24"/>
                <w:lang w:eastAsia="pl-PL"/>
              </w:rPr>
              <w:t>)</w:t>
            </w:r>
          </w:p>
        </w:tc>
        <w:tc>
          <w:tcPr>
            <w:tcW w:w="3386" w:type="dxa"/>
            <w:tcBorders>
              <w:bottom w:val="none" w:sz="0" w:space="0" w:color="auto"/>
            </w:tcBorders>
          </w:tcPr>
          <w:p w14:paraId="50C983FA" w14:textId="34A2775B"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Zapewnienie opieki i wychowania dzieciom całkowicie lub częściowo pozbawionym opieki rodziców</w:t>
            </w:r>
          </w:p>
        </w:tc>
      </w:tr>
      <w:tr w:rsidR="005E1467" w:rsidRPr="00934DDE" w14:paraId="6CBC3C7A"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640E3DA5" w14:textId="5DA5752B"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6D4618EC" w14:textId="298BA929"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Centrum Opieki nad Dzieckiem</w:t>
            </w:r>
            <w:r w:rsidR="00983CA0" w:rsidRPr="00934DDE">
              <w:rPr>
                <w:b w:val="0"/>
                <w:bCs w:val="0"/>
                <w:sz w:val="24"/>
                <w:szCs w:val="24"/>
                <w:lang w:eastAsia="pl-PL"/>
              </w:rPr>
              <w:t xml:space="preserve"> </w:t>
            </w:r>
            <w:r w:rsidRPr="00934DDE">
              <w:rPr>
                <w:b w:val="0"/>
                <w:bCs w:val="0"/>
                <w:sz w:val="24"/>
                <w:szCs w:val="24"/>
                <w:lang w:eastAsia="pl-PL"/>
              </w:rPr>
              <w:t>ul. Żytnia 55</w:t>
            </w:r>
          </w:p>
        </w:tc>
        <w:tc>
          <w:tcPr>
            <w:tcW w:w="2404" w:type="dxa"/>
            <w:tcBorders>
              <w:bottom w:val="none" w:sz="0" w:space="0" w:color="auto"/>
            </w:tcBorders>
          </w:tcPr>
          <w:p w14:paraId="1D85279C" w14:textId="111698AA"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42 miejsc</w:t>
            </w:r>
            <w:r w:rsidR="00637BC9" w:rsidRPr="00934DDE">
              <w:rPr>
                <w:b w:val="0"/>
                <w:bCs w:val="0"/>
                <w:sz w:val="24"/>
                <w:szCs w:val="24"/>
                <w:lang w:eastAsia="pl-PL"/>
              </w:rPr>
              <w:t>,</w:t>
            </w:r>
            <w:r w:rsidR="00983CA0" w:rsidRPr="00934DDE">
              <w:rPr>
                <w:b w:val="0"/>
                <w:bCs w:val="0"/>
                <w:sz w:val="24"/>
                <w:szCs w:val="24"/>
                <w:lang w:eastAsia="pl-PL"/>
              </w:rPr>
              <w:t xml:space="preserve"> </w:t>
            </w:r>
            <w:r w:rsidRPr="00934DDE">
              <w:rPr>
                <w:b w:val="0"/>
                <w:bCs w:val="0"/>
                <w:sz w:val="24"/>
                <w:szCs w:val="24"/>
                <w:lang w:eastAsia="pl-PL"/>
              </w:rPr>
              <w:t>w roku 2019 przebywało 58` wychowanków</w:t>
            </w:r>
          </w:p>
        </w:tc>
        <w:tc>
          <w:tcPr>
            <w:tcW w:w="3386" w:type="dxa"/>
            <w:tcBorders>
              <w:bottom w:val="none" w:sz="0" w:space="0" w:color="auto"/>
            </w:tcBorders>
          </w:tcPr>
          <w:p w14:paraId="67D836D3" w14:textId="5060011F"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Zapewnienie opieki i wychowania dzieciom całkowicie lub częściowo pozbawionym opieki rodziców</w:t>
            </w:r>
            <w:r w:rsidR="00983CA0" w:rsidRPr="00934DDE">
              <w:rPr>
                <w:b w:val="0"/>
                <w:bCs w:val="0"/>
                <w:sz w:val="24"/>
                <w:szCs w:val="24"/>
                <w:lang w:eastAsia="pl-PL"/>
              </w:rPr>
              <w:t xml:space="preserve">. </w:t>
            </w:r>
            <w:r w:rsidRPr="00934DDE">
              <w:rPr>
                <w:b w:val="0"/>
                <w:bCs w:val="0"/>
                <w:sz w:val="24"/>
                <w:szCs w:val="24"/>
                <w:lang w:eastAsia="pl-PL"/>
              </w:rPr>
              <w:t>Od 23 listopada 2018 r. wychowankowie mieszkają w 3 domach (tzw. 14) Dwie spośród trzech placówek mieszczą się na ul. Jasnej 5 oraz jedna przy ul. Żytniej 55</w:t>
            </w:r>
          </w:p>
        </w:tc>
      </w:tr>
      <w:tr w:rsidR="005E1467" w:rsidRPr="00934DDE" w14:paraId="4AA12D8D"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0C690FE1" w14:textId="2F8CE809"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00804F8A" w14:textId="456E76DD"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34DDE">
              <w:rPr>
                <w:b w:val="0"/>
                <w:bCs w:val="0"/>
                <w:sz w:val="24"/>
                <w:szCs w:val="24"/>
                <w:lang w:eastAsia="pl-PL"/>
              </w:rPr>
              <w:t>Miejski Zespół Żłobków</w:t>
            </w:r>
            <w:r w:rsidR="00983CA0" w:rsidRPr="00934DDE">
              <w:rPr>
                <w:b w:val="0"/>
                <w:bCs w:val="0"/>
                <w:sz w:val="24"/>
                <w:szCs w:val="24"/>
                <w:lang w:eastAsia="pl-PL"/>
              </w:rPr>
              <w:t xml:space="preserve"> </w:t>
            </w:r>
            <w:r w:rsidRPr="00934DDE">
              <w:rPr>
                <w:b w:val="0"/>
                <w:bCs w:val="0"/>
                <w:sz w:val="24"/>
                <w:szCs w:val="24"/>
              </w:rPr>
              <w:t xml:space="preserve">ul. </w:t>
            </w:r>
            <w:proofErr w:type="spellStart"/>
            <w:r w:rsidRPr="00934DDE">
              <w:rPr>
                <w:b w:val="0"/>
                <w:bCs w:val="0"/>
                <w:sz w:val="24"/>
                <w:szCs w:val="24"/>
              </w:rPr>
              <w:t>Wieniecka</w:t>
            </w:r>
            <w:proofErr w:type="spellEnd"/>
            <w:r w:rsidRPr="00934DDE">
              <w:rPr>
                <w:b w:val="0"/>
                <w:bCs w:val="0"/>
                <w:sz w:val="24"/>
                <w:szCs w:val="24"/>
              </w:rPr>
              <w:t xml:space="preserve"> 34A</w:t>
            </w:r>
          </w:p>
        </w:tc>
        <w:tc>
          <w:tcPr>
            <w:tcW w:w="2404" w:type="dxa"/>
            <w:tcBorders>
              <w:bottom w:val="none" w:sz="0" w:space="0" w:color="auto"/>
            </w:tcBorders>
          </w:tcPr>
          <w:p w14:paraId="0EAFEB4D" w14:textId="78FCBFCA"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215 miejsc</w:t>
            </w:r>
            <w:r w:rsidR="00983CA0" w:rsidRPr="00934DDE">
              <w:rPr>
                <w:b w:val="0"/>
                <w:bCs w:val="0"/>
                <w:sz w:val="24"/>
                <w:szCs w:val="24"/>
                <w:lang w:eastAsia="pl-PL"/>
              </w:rPr>
              <w:t xml:space="preserve">: </w:t>
            </w:r>
            <w:r w:rsidRPr="00934DDE">
              <w:rPr>
                <w:b w:val="0"/>
                <w:bCs w:val="0"/>
                <w:sz w:val="24"/>
                <w:szCs w:val="24"/>
                <w:lang w:eastAsia="pl-PL"/>
              </w:rPr>
              <w:t xml:space="preserve">ul. </w:t>
            </w:r>
            <w:proofErr w:type="spellStart"/>
            <w:r w:rsidRPr="00934DDE">
              <w:rPr>
                <w:b w:val="0"/>
                <w:bCs w:val="0"/>
                <w:sz w:val="24"/>
                <w:szCs w:val="24"/>
                <w:lang w:eastAsia="pl-PL"/>
              </w:rPr>
              <w:t>Wieniecka</w:t>
            </w:r>
            <w:proofErr w:type="spellEnd"/>
            <w:r w:rsidRPr="00934DDE">
              <w:rPr>
                <w:b w:val="0"/>
                <w:bCs w:val="0"/>
                <w:sz w:val="24"/>
                <w:szCs w:val="24"/>
                <w:lang w:eastAsia="pl-PL"/>
              </w:rPr>
              <w:t xml:space="preserve"> 34a – 65</w:t>
            </w:r>
            <w:r w:rsidR="00983CA0" w:rsidRPr="00934DDE">
              <w:rPr>
                <w:b w:val="0"/>
                <w:bCs w:val="0"/>
                <w:sz w:val="24"/>
                <w:szCs w:val="24"/>
                <w:lang w:eastAsia="pl-PL"/>
              </w:rPr>
              <w:t xml:space="preserve">, </w:t>
            </w:r>
            <w:r w:rsidRPr="00934DDE">
              <w:rPr>
                <w:b w:val="0"/>
                <w:bCs w:val="0"/>
                <w:sz w:val="24"/>
                <w:szCs w:val="24"/>
                <w:lang w:eastAsia="pl-PL"/>
              </w:rPr>
              <w:t>ul. Kaliska 106 – 32</w:t>
            </w:r>
            <w:r w:rsidR="00983CA0" w:rsidRPr="00934DDE">
              <w:rPr>
                <w:b w:val="0"/>
                <w:bCs w:val="0"/>
                <w:sz w:val="24"/>
                <w:szCs w:val="24"/>
                <w:lang w:eastAsia="pl-PL"/>
              </w:rPr>
              <w:t xml:space="preserve">, </w:t>
            </w:r>
            <w:r w:rsidRPr="00934DDE">
              <w:rPr>
                <w:b w:val="0"/>
                <w:bCs w:val="0"/>
                <w:sz w:val="24"/>
                <w:szCs w:val="24"/>
                <w:lang w:eastAsia="pl-PL"/>
              </w:rPr>
              <w:t>ul. Żytnia 80 - 63</w:t>
            </w:r>
            <w:r w:rsidR="00983CA0" w:rsidRPr="00934DDE">
              <w:rPr>
                <w:b w:val="0"/>
                <w:bCs w:val="0"/>
                <w:sz w:val="24"/>
                <w:szCs w:val="24"/>
                <w:lang w:eastAsia="pl-PL"/>
              </w:rPr>
              <w:t xml:space="preserve">, </w:t>
            </w:r>
            <w:r w:rsidRPr="00934DDE">
              <w:rPr>
                <w:b w:val="0"/>
                <w:bCs w:val="0"/>
                <w:sz w:val="24"/>
                <w:szCs w:val="24"/>
                <w:lang w:eastAsia="pl-PL"/>
              </w:rPr>
              <w:t>ul. Gniazdowskiego 5 (żłobek integracyjny od 29.11.2019r.) - 55</w:t>
            </w:r>
          </w:p>
        </w:tc>
        <w:tc>
          <w:tcPr>
            <w:tcW w:w="3386" w:type="dxa"/>
            <w:tcBorders>
              <w:bottom w:val="none" w:sz="0" w:space="0" w:color="auto"/>
            </w:tcBorders>
          </w:tcPr>
          <w:p w14:paraId="0DE2A358" w14:textId="77777777"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Zapewnienie opieki dzieciom w wieku do lat 3 (od 20 tygodnia życia)</w:t>
            </w:r>
          </w:p>
        </w:tc>
      </w:tr>
      <w:tr w:rsidR="005E1467" w:rsidRPr="00934DDE" w14:paraId="6FEDC625"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245D581C" w14:textId="4BAE6CF2"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30F54ADD" w14:textId="769631BD"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34DDE">
              <w:rPr>
                <w:b w:val="0"/>
                <w:bCs w:val="0"/>
                <w:sz w:val="24"/>
                <w:szCs w:val="24"/>
              </w:rPr>
              <w:t>Miejska Jadłodajnia „U Świętego Antoniego”</w:t>
            </w:r>
            <w:r w:rsidR="00983CA0" w:rsidRPr="00934DDE">
              <w:rPr>
                <w:b w:val="0"/>
                <w:bCs w:val="0"/>
                <w:sz w:val="24"/>
                <w:szCs w:val="24"/>
              </w:rPr>
              <w:t xml:space="preserve"> </w:t>
            </w:r>
            <w:r w:rsidRPr="00934DDE">
              <w:rPr>
                <w:b w:val="0"/>
                <w:bCs w:val="0"/>
                <w:sz w:val="24"/>
                <w:szCs w:val="24"/>
              </w:rPr>
              <w:t>ul. Św. Antoniego 11</w:t>
            </w:r>
          </w:p>
        </w:tc>
        <w:tc>
          <w:tcPr>
            <w:tcW w:w="2404" w:type="dxa"/>
            <w:tcBorders>
              <w:bottom w:val="none" w:sz="0" w:space="0" w:color="auto"/>
            </w:tcBorders>
          </w:tcPr>
          <w:p w14:paraId="4D45CDB0" w14:textId="7BDF1E44" w:rsidR="005E1467" w:rsidRPr="00934DDE" w:rsidRDefault="00F53B4B" w:rsidP="00B9583F">
            <w:pPr>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lang w:eastAsia="pl-PL"/>
              </w:rPr>
            </w:pPr>
            <w:r w:rsidRPr="00934DDE">
              <w:rPr>
                <w:b w:val="0"/>
                <w:bCs w:val="0"/>
                <w:sz w:val="24"/>
                <w:szCs w:val="24"/>
              </w:rPr>
              <w:t>Wydano 219 056 posiłków</w:t>
            </w:r>
          </w:p>
        </w:tc>
        <w:tc>
          <w:tcPr>
            <w:tcW w:w="3386" w:type="dxa"/>
            <w:tcBorders>
              <w:bottom w:val="none" w:sz="0" w:space="0" w:color="auto"/>
            </w:tcBorders>
          </w:tcPr>
          <w:p w14:paraId="09F0A4C5" w14:textId="77777777"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Przygotowuje i wydaje posiłki osobom uprawnionym</w:t>
            </w:r>
          </w:p>
        </w:tc>
      </w:tr>
      <w:tr w:rsidR="005E1467" w:rsidRPr="00934DDE" w14:paraId="4A62C532"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0FD77C92" w14:textId="0E9EB487"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58978F83" w14:textId="0286F38A"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34DDE">
              <w:rPr>
                <w:b w:val="0"/>
                <w:bCs w:val="0"/>
                <w:sz w:val="24"/>
                <w:szCs w:val="24"/>
                <w:lang w:eastAsia="pl-PL"/>
              </w:rPr>
              <w:t>Zakład Aktywności Zawodowej</w:t>
            </w:r>
            <w:r w:rsidR="00983CA0" w:rsidRPr="00934DDE">
              <w:rPr>
                <w:b w:val="0"/>
                <w:bCs w:val="0"/>
                <w:sz w:val="24"/>
                <w:szCs w:val="24"/>
                <w:lang w:eastAsia="pl-PL"/>
              </w:rPr>
              <w:t xml:space="preserve"> </w:t>
            </w:r>
            <w:r w:rsidRPr="00934DDE">
              <w:rPr>
                <w:b w:val="0"/>
                <w:bCs w:val="0"/>
                <w:sz w:val="24"/>
                <w:szCs w:val="24"/>
                <w:lang w:eastAsia="pl-PL"/>
              </w:rPr>
              <w:t xml:space="preserve">ul. </w:t>
            </w:r>
            <w:proofErr w:type="spellStart"/>
            <w:r w:rsidRPr="00934DDE">
              <w:rPr>
                <w:b w:val="0"/>
                <w:bCs w:val="0"/>
                <w:sz w:val="24"/>
                <w:szCs w:val="24"/>
                <w:lang w:eastAsia="pl-PL"/>
              </w:rPr>
              <w:t>Łęgska</w:t>
            </w:r>
            <w:proofErr w:type="spellEnd"/>
            <w:r w:rsidRPr="00934DDE">
              <w:rPr>
                <w:b w:val="0"/>
                <w:bCs w:val="0"/>
                <w:sz w:val="24"/>
                <w:szCs w:val="24"/>
                <w:lang w:eastAsia="pl-PL"/>
              </w:rPr>
              <w:t xml:space="preserve"> 20</w:t>
            </w:r>
          </w:p>
        </w:tc>
        <w:tc>
          <w:tcPr>
            <w:tcW w:w="2404" w:type="dxa"/>
            <w:tcBorders>
              <w:bottom w:val="none" w:sz="0" w:space="0" w:color="auto"/>
            </w:tcBorders>
          </w:tcPr>
          <w:p w14:paraId="49697133" w14:textId="77777777"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41 stanowisk pracy osób niepełnosprawnych</w:t>
            </w:r>
          </w:p>
        </w:tc>
        <w:tc>
          <w:tcPr>
            <w:tcW w:w="3386" w:type="dxa"/>
            <w:tcBorders>
              <w:bottom w:val="none" w:sz="0" w:space="0" w:color="auto"/>
            </w:tcBorders>
          </w:tcPr>
          <w:p w14:paraId="6D289ED8" w14:textId="122606B7"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Zakład budżetowy prowadzący rehabilitację zawodowa i społeczną osób niepełnosprawnych</w:t>
            </w:r>
          </w:p>
        </w:tc>
      </w:tr>
      <w:tr w:rsidR="005E1467" w:rsidRPr="00934DDE" w14:paraId="54529E49" w14:textId="77777777" w:rsidTr="00934DD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tcPr>
          <w:p w14:paraId="4A33EB67" w14:textId="4A1013D1" w:rsidR="005E1467" w:rsidRPr="00934DDE" w:rsidRDefault="005E1467" w:rsidP="00922D7C">
            <w:pPr>
              <w:pStyle w:val="Akapitzlist"/>
              <w:numPr>
                <w:ilvl w:val="0"/>
                <w:numId w:val="200"/>
              </w:numPr>
              <w:ind w:left="357" w:hanging="357"/>
              <w:rPr>
                <w:b w:val="0"/>
                <w:bCs w:val="0"/>
                <w:sz w:val="24"/>
                <w:szCs w:val="24"/>
                <w:lang w:eastAsia="pl-PL"/>
              </w:rPr>
            </w:pPr>
          </w:p>
        </w:tc>
        <w:tc>
          <w:tcPr>
            <w:tcW w:w="2825" w:type="dxa"/>
            <w:tcBorders>
              <w:bottom w:val="none" w:sz="0" w:space="0" w:color="auto"/>
            </w:tcBorders>
          </w:tcPr>
          <w:p w14:paraId="5896971B" w14:textId="2FF8A6BC" w:rsidR="005E1467" w:rsidRPr="00934DDE" w:rsidRDefault="005E1467" w:rsidP="00B9583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34DDE">
              <w:rPr>
                <w:b w:val="0"/>
                <w:bCs w:val="0"/>
                <w:sz w:val="24"/>
                <w:szCs w:val="24"/>
                <w:lang w:eastAsia="pl-PL"/>
              </w:rPr>
              <w:t>Włocławskie Centrum Organizacji Pozarządowych i Wolontariatu</w:t>
            </w:r>
            <w:r w:rsidR="00983CA0" w:rsidRPr="00934DDE">
              <w:rPr>
                <w:b w:val="0"/>
                <w:bCs w:val="0"/>
                <w:sz w:val="24"/>
                <w:szCs w:val="24"/>
                <w:lang w:eastAsia="pl-PL"/>
              </w:rPr>
              <w:t xml:space="preserve"> </w:t>
            </w:r>
            <w:r w:rsidRPr="00934DDE">
              <w:rPr>
                <w:b w:val="0"/>
                <w:bCs w:val="0"/>
                <w:sz w:val="24"/>
                <w:szCs w:val="24"/>
                <w:lang w:eastAsia="pl-PL"/>
              </w:rPr>
              <w:t>ul. Żabia 12A</w:t>
            </w:r>
          </w:p>
        </w:tc>
        <w:tc>
          <w:tcPr>
            <w:tcW w:w="2404" w:type="dxa"/>
            <w:tcBorders>
              <w:bottom w:val="none" w:sz="0" w:space="0" w:color="auto"/>
            </w:tcBorders>
          </w:tcPr>
          <w:p w14:paraId="242FDB53" w14:textId="70DB8CDF" w:rsidR="005E1467" w:rsidRPr="00934DDE" w:rsidRDefault="00F53B4B" w:rsidP="00B9583F">
            <w:pPr>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Organizacje pozarządowe korzystały z 14 pomieszczeń</w:t>
            </w:r>
          </w:p>
        </w:tc>
        <w:tc>
          <w:tcPr>
            <w:tcW w:w="3386" w:type="dxa"/>
            <w:tcBorders>
              <w:bottom w:val="none" w:sz="0" w:space="0" w:color="auto"/>
            </w:tcBorders>
          </w:tcPr>
          <w:p w14:paraId="5AFDC3EF" w14:textId="57DC5047" w:rsidR="005E1467" w:rsidRPr="00934DDE" w:rsidRDefault="005E1467" w:rsidP="0075640D">
            <w:pPr>
              <w:keepNext/>
              <w:cnfStyle w:val="100000000000" w:firstRow="1" w:lastRow="0" w:firstColumn="0" w:lastColumn="0" w:oddVBand="0" w:evenVBand="0" w:oddHBand="0" w:evenHBand="0" w:firstRowFirstColumn="0" w:firstRowLastColumn="0" w:lastRowFirstColumn="0" w:lastRowLastColumn="0"/>
              <w:rPr>
                <w:b w:val="0"/>
                <w:bCs w:val="0"/>
                <w:sz w:val="24"/>
                <w:szCs w:val="24"/>
                <w:lang w:eastAsia="pl-PL"/>
              </w:rPr>
            </w:pPr>
            <w:r w:rsidRPr="00934DDE">
              <w:rPr>
                <w:b w:val="0"/>
                <w:bCs w:val="0"/>
                <w:sz w:val="24"/>
                <w:szCs w:val="24"/>
                <w:lang w:eastAsia="pl-PL"/>
              </w:rPr>
              <w:t>Działalność na rzecz sektora pozarządowego</w:t>
            </w:r>
          </w:p>
        </w:tc>
      </w:tr>
    </w:tbl>
    <w:p w14:paraId="5F7DE35D" w14:textId="4CC76979" w:rsidR="0075640D" w:rsidRPr="00455BBB" w:rsidRDefault="0075640D">
      <w:pPr>
        <w:pStyle w:val="Legenda"/>
        <w:rPr>
          <w:i w:val="0"/>
          <w:iCs w:val="0"/>
          <w:color w:val="auto"/>
          <w:sz w:val="22"/>
          <w:szCs w:val="22"/>
        </w:rPr>
      </w:pPr>
      <w:r w:rsidRPr="00455BBB">
        <w:rPr>
          <w:i w:val="0"/>
          <w:iCs w:val="0"/>
          <w:color w:val="auto"/>
          <w:sz w:val="22"/>
          <w:szCs w:val="22"/>
        </w:rPr>
        <w:t xml:space="preserve">Tabela </w:t>
      </w:r>
      <w:r w:rsidRPr="00455BBB">
        <w:rPr>
          <w:i w:val="0"/>
          <w:iCs w:val="0"/>
          <w:color w:val="auto"/>
          <w:sz w:val="22"/>
          <w:szCs w:val="22"/>
        </w:rPr>
        <w:fldChar w:fldCharType="begin"/>
      </w:r>
      <w:r w:rsidRPr="00455BBB">
        <w:rPr>
          <w:i w:val="0"/>
          <w:iCs w:val="0"/>
          <w:color w:val="auto"/>
          <w:sz w:val="22"/>
          <w:szCs w:val="22"/>
        </w:rPr>
        <w:instrText xml:space="preserve"> SEQ Tabela \* ARABIC </w:instrText>
      </w:r>
      <w:r w:rsidRPr="00455BBB">
        <w:rPr>
          <w:i w:val="0"/>
          <w:iCs w:val="0"/>
          <w:color w:val="auto"/>
          <w:sz w:val="22"/>
          <w:szCs w:val="22"/>
        </w:rPr>
        <w:fldChar w:fldCharType="separate"/>
      </w:r>
      <w:r w:rsidR="00E75AE2">
        <w:rPr>
          <w:i w:val="0"/>
          <w:iCs w:val="0"/>
          <w:noProof/>
          <w:color w:val="auto"/>
          <w:sz w:val="22"/>
          <w:szCs w:val="22"/>
        </w:rPr>
        <w:t>7</w:t>
      </w:r>
      <w:r w:rsidRPr="00455BBB">
        <w:rPr>
          <w:i w:val="0"/>
          <w:iCs w:val="0"/>
          <w:color w:val="auto"/>
          <w:sz w:val="22"/>
          <w:szCs w:val="22"/>
        </w:rPr>
        <w:fldChar w:fldCharType="end"/>
      </w:r>
      <w:r w:rsidRPr="00455BBB">
        <w:rPr>
          <w:i w:val="0"/>
          <w:iCs w:val="0"/>
          <w:color w:val="auto"/>
          <w:sz w:val="22"/>
          <w:szCs w:val="22"/>
        </w:rPr>
        <w:t xml:space="preserve"> Jednostki pomocy społecznej i zdrowotnej. Opracowanie: Wydział Polityki Społecznej i Zdrowia Publicznego</w:t>
      </w:r>
    </w:p>
    <w:p w14:paraId="1E621049" w14:textId="77777777" w:rsidR="004A52AF" w:rsidRPr="00EA7C43" w:rsidRDefault="004A52AF" w:rsidP="008657EA">
      <w:pPr>
        <w:rPr>
          <w:lang w:eastAsia="pl-PL"/>
        </w:rPr>
      </w:pPr>
    </w:p>
    <w:p w14:paraId="119059AB" w14:textId="4D678CE7" w:rsidR="00D60627" w:rsidRPr="00EA7C43" w:rsidRDefault="000F1995" w:rsidP="008657EA">
      <w:pPr>
        <w:rPr>
          <w:lang w:eastAsia="pl-PL"/>
        </w:rPr>
      </w:pPr>
      <w:r w:rsidRPr="00EA7C43">
        <w:rPr>
          <w:lang w:eastAsia="pl-PL"/>
        </w:rPr>
        <w:t>Miejski Ośrodek Po</w:t>
      </w:r>
      <w:r w:rsidR="00F53B4B" w:rsidRPr="00EA7C43">
        <w:rPr>
          <w:lang w:eastAsia="pl-PL"/>
        </w:rPr>
        <w:t>mocy Rodzinie</w:t>
      </w:r>
      <w:r w:rsidR="00204114" w:rsidRPr="00EA7C43">
        <w:rPr>
          <w:lang w:eastAsia="pl-PL"/>
        </w:rPr>
        <w:t xml:space="preserve"> – działalność w roku 2019</w:t>
      </w:r>
    </w:p>
    <w:p w14:paraId="53B507B8" w14:textId="77777777" w:rsidR="005E1467" w:rsidRPr="00EA7C43" w:rsidRDefault="005E1467" w:rsidP="008657EA">
      <w:pPr>
        <w:pStyle w:val="Akapitzlist"/>
        <w:numPr>
          <w:ilvl w:val="0"/>
          <w:numId w:val="70"/>
        </w:numPr>
      </w:pPr>
      <w:r w:rsidRPr="00EA7C43">
        <w:t>Liczba rodzin korzystających ze świadczeń MOPR z podziałem na powód trudnej sytuacji życiowej.</w:t>
      </w:r>
    </w:p>
    <w:p w14:paraId="590E2A3E" w14:textId="1CCCAA01" w:rsidR="004E2862" w:rsidRPr="00EA7C43" w:rsidRDefault="005E1467" w:rsidP="008657EA">
      <w:pPr>
        <w:pStyle w:val="Akapitzlist"/>
        <w:numPr>
          <w:ilvl w:val="0"/>
          <w:numId w:val="111"/>
        </w:numPr>
      </w:pPr>
      <w:r w:rsidRPr="00EA7C43">
        <w:t>ubóstwo – 3</w:t>
      </w:r>
      <w:r w:rsidR="00F53B4B" w:rsidRPr="00EA7C43">
        <w:t xml:space="preserve"> </w:t>
      </w:r>
      <w:r w:rsidRPr="00EA7C43">
        <w:t>570</w:t>
      </w:r>
    </w:p>
    <w:p w14:paraId="7B492746" w14:textId="22D969FA" w:rsidR="004E2862" w:rsidRPr="00EA7C43" w:rsidRDefault="005E1467" w:rsidP="008657EA">
      <w:pPr>
        <w:pStyle w:val="Akapitzlist"/>
        <w:numPr>
          <w:ilvl w:val="0"/>
          <w:numId w:val="111"/>
        </w:numPr>
      </w:pPr>
      <w:r w:rsidRPr="00EA7C43">
        <w:t>bezrobocie – 2</w:t>
      </w:r>
      <w:r w:rsidR="00F53B4B" w:rsidRPr="00EA7C43">
        <w:t xml:space="preserve"> </w:t>
      </w:r>
      <w:r w:rsidRPr="00EA7C43">
        <w:t>895</w:t>
      </w:r>
    </w:p>
    <w:p w14:paraId="3C07E570" w14:textId="09C36CD2" w:rsidR="004E2862" w:rsidRPr="00EA7C43" w:rsidRDefault="005E1467" w:rsidP="008657EA">
      <w:pPr>
        <w:pStyle w:val="Akapitzlist"/>
        <w:numPr>
          <w:ilvl w:val="0"/>
          <w:numId w:val="111"/>
        </w:numPr>
      </w:pPr>
      <w:r w:rsidRPr="00EA7C43">
        <w:t>długotrwała lub ciężka choroba – 1</w:t>
      </w:r>
      <w:r w:rsidR="00F53B4B" w:rsidRPr="00EA7C43">
        <w:t xml:space="preserve"> </w:t>
      </w:r>
      <w:r w:rsidRPr="00EA7C43">
        <w:t>391</w:t>
      </w:r>
    </w:p>
    <w:p w14:paraId="0613701D" w14:textId="29327554" w:rsidR="004E2862" w:rsidRPr="00EA7C43" w:rsidRDefault="005E1467" w:rsidP="008657EA">
      <w:pPr>
        <w:pStyle w:val="Akapitzlist"/>
        <w:numPr>
          <w:ilvl w:val="0"/>
          <w:numId w:val="111"/>
        </w:numPr>
      </w:pPr>
      <w:r w:rsidRPr="00EA7C43">
        <w:t>niepełnosprawność – 1</w:t>
      </w:r>
      <w:r w:rsidR="00F53B4B" w:rsidRPr="00EA7C43">
        <w:t xml:space="preserve"> </w:t>
      </w:r>
      <w:r w:rsidRPr="00EA7C43">
        <w:t>313</w:t>
      </w:r>
    </w:p>
    <w:p w14:paraId="1C1FAE14" w14:textId="10BB1722" w:rsidR="004E2862" w:rsidRPr="00EA7C43" w:rsidRDefault="005E1467" w:rsidP="008657EA">
      <w:pPr>
        <w:pStyle w:val="Akapitzlist"/>
        <w:numPr>
          <w:ilvl w:val="0"/>
          <w:numId w:val="111"/>
        </w:numPr>
      </w:pPr>
      <w:r w:rsidRPr="00EA7C43">
        <w:t>bezradność w sprawach opiekuńczo-wychowawczych i prowadzenia gospodarstwa domowego – 1</w:t>
      </w:r>
      <w:r w:rsidR="00F53B4B" w:rsidRPr="00EA7C43">
        <w:t xml:space="preserve"> </w:t>
      </w:r>
      <w:r w:rsidRPr="00EA7C43">
        <w:t>099</w:t>
      </w:r>
    </w:p>
    <w:p w14:paraId="48242FEB" w14:textId="74732780" w:rsidR="004E2862" w:rsidRPr="00EA7C43" w:rsidRDefault="005E1467" w:rsidP="008657EA">
      <w:pPr>
        <w:pStyle w:val="Akapitzlist"/>
        <w:numPr>
          <w:ilvl w:val="0"/>
          <w:numId w:val="111"/>
        </w:numPr>
      </w:pPr>
      <w:r w:rsidRPr="00EA7C43">
        <w:t>alkoholizm – 285</w:t>
      </w:r>
    </w:p>
    <w:p w14:paraId="2B524B95" w14:textId="00BF4387" w:rsidR="004E2862" w:rsidRPr="00EA7C43" w:rsidRDefault="005E1467" w:rsidP="008657EA">
      <w:pPr>
        <w:pStyle w:val="Akapitzlist"/>
        <w:numPr>
          <w:ilvl w:val="0"/>
          <w:numId w:val="111"/>
        </w:numPr>
      </w:pPr>
      <w:r w:rsidRPr="00EA7C43">
        <w:t>bezdomność – 270</w:t>
      </w:r>
    </w:p>
    <w:p w14:paraId="0D8F4447" w14:textId="448E466B" w:rsidR="004E2862" w:rsidRPr="00EA7C43" w:rsidRDefault="005E1467" w:rsidP="008657EA">
      <w:pPr>
        <w:pStyle w:val="Akapitzlist"/>
        <w:numPr>
          <w:ilvl w:val="0"/>
          <w:numId w:val="111"/>
        </w:numPr>
      </w:pPr>
      <w:r w:rsidRPr="00EA7C43">
        <w:t>potrzeba ochrony macierzyństwa – 242</w:t>
      </w:r>
    </w:p>
    <w:p w14:paraId="766C0CCE" w14:textId="21304F71" w:rsidR="004E2862" w:rsidRPr="00EA7C43" w:rsidRDefault="005E1467" w:rsidP="008657EA">
      <w:pPr>
        <w:pStyle w:val="Akapitzlist"/>
        <w:numPr>
          <w:ilvl w:val="0"/>
          <w:numId w:val="111"/>
        </w:numPr>
      </w:pPr>
      <w:r w:rsidRPr="00EA7C43">
        <w:lastRenderedPageBreak/>
        <w:t>trudności w przystosowaniu do życia po zwolnieniu z zakładu karnego – 79</w:t>
      </w:r>
    </w:p>
    <w:p w14:paraId="31F6B387" w14:textId="55645573" w:rsidR="004E2862" w:rsidRPr="00EA7C43" w:rsidRDefault="005E1467" w:rsidP="008657EA">
      <w:pPr>
        <w:pStyle w:val="Akapitzlist"/>
        <w:numPr>
          <w:ilvl w:val="0"/>
          <w:numId w:val="111"/>
        </w:numPr>
      </w:pPr>
      <w:r w:rsidRPr="00EA7C43">
        <w:t>narkomania – 16</w:t>
      </w:r>
    </w:p>
    <w:p w14:paraId="2A6C183F" w14:textId="052F0DD9" w:rsidR="004E2862" w:rsidRPr="00EA7C43" w:rsidRDefault="005E1467" w:rsidP="008657EA">
      <w:pPr>
        <w:pStyle w:val="Akapitzlist"/>
        <w:numPr>
          <w:ilvl w:val="0"/>
          <w:numId w:val="111"/>
        </w:numPr>
      </w:pPr>
      <w:r w:rsidRPr="00EA7C43">
        <w:t>przemoc w rodzinie – 5</w:t>
      </w:r>
    </w:p>
    <w:p w14:paraId="0FDABF90" w14:textId="7932F4FA" w:rsidR="004E2862" w:rsidRPr="00EA7C43" w:rsidRDefault="005E1467" w:rsidP="008657EA">
      <w:pPr>
        <w:pStyle w:val="Akapitzlist"/>
        <w:numPr>
          <w:ilvl w:val="0"/>
          <w:numId w:val="111"/>
        </w:numPr>
      </w:pPr>
      <w:r w:rsidRPr="00EA7C43">
        <w:t>zdarzenie losowe – 5</w:t>
      </w:r>
    </w:p>
    <w:p w14:paraId="2A37E7DE" w14:textId="32ED0F09" w:rsidR="004E2862" w:rsidRPr="00EA7C43" w:rsidRDefault="005E1467" w:rsidP="008657EA">
      <w:pPr>
        <w:pStyle w:val="Akapitzlist"/>
        <w:numPr>
          <w:ilvl w:val="0"/>
          <w:numId w:val="111"/>
        </w:numPr>
      </w:pPr>
      <w:r w:rsidRPr="00EA7C43">
        <w:t>sytuacja kryzysowa – 3</w:t>
      </w:r>
    </w:p>
    <w:p w14:paraId="697E323B" w14:textId="4B669B9E" w:rsidR="005E1467" w:rsidRPr="00EA7C43" w:rsidRDefault="005E1467" w:rsidP="008657EA">
      <w:pPr>
        <w:pStyle w:val="Akapitzlist"/>
        <w:numPr>
          <w:ilvl w:val="0"/>
          <w:numId w:val="111"/>
        </w:numPr>
      </w:pPr>
      <w:r w:rsidRPr="00EA7C43">
        <w:t>sieroctwo – 2</w:t>
      </w:r>
    </w:p>
    <w:p w14:paraId="5F6265A4" w14:textId="77777777" w:rsidR="00657B9F" w:rsidRPr="00EA7C43" w:rsidRDefault="00657B9F" w:rsidP="008657EA">
      <w:pPr>
        <w:pStyle w:val="Akapitzlist"/>
      </w:pPr>
    </w:p>
    <w:p w14:paraId="0329B1C9" w14:textId="0CA5EF2C" w:rsidR="00A56BF4" w:rsidRPr="00EA7C43" w:rsidRDefault="00A56BF4" w:rsidP="008657EA">
      <w:pPr>
        <w:pStyle w:val="Akapitzlist"/>
        <w:numPr>
          <w:ilvl w:val="0"/>
          <w:numId w:val="112"/>
        </w:numPr>
      </w:pPr>
      <w:r w:rsidRPr="00EA7C43">
        <w:t>Zasiłki</w:t>
      </w:r>
    </w:p>
    <w:p w14:paraId="79D3005A" w14:textId="28EC0FDF" w:rsidR="005E1467" w:rsidRPr="00EA7C43" w:rsidRDefault="005E1467" w:rsidP="008657EA">
      <w:pPr>
        <w:pStyle w:val="Akapitzlist"/>
        <w:numPr>
          <w:ilvl w:val="0"/>
          <w:numId w:val="52"/>
        </w:numPr>
      </w:pPr>
      <w:r w:rsidRPr="00EA7C43">
        <w:t>zasiłek stały:</w:t>
      </w:r>
    </w:p>
    <w:p w14:paraId="2EC187B0" w14:textId="7E71BC29" w:rsidR="005E1467" w:rsidRPr="00EA7C43" w:rsidRDefault="005E1467" w:rsidP="008657EA">
      <w:r w:rsidRPr="00EA7C43">
        <w:t>liczba rodzin – 803</w:t>
      </w:r>
    </w:p>
    <w:p w14:paraId="517F42AE" w14:textId="4D8167E6" w:rsidR="005E1467" w:rsidRPr="00EA7C43" w:rsidRDefault="005E1467" w:rsidP="008657EA">
      <w:r w:rsidRPr="00EA7C43">
        <w:t>liczba osób w rodzinach – 968</w:t>
      </w:r>
    </w:p>
    <w:p w14:paraId="1A2DDB97" w14:textId="3D05CB3A" w:rsidR="005E1467" w:rsidRPr="00EA7C43" w:rsidRDefault="005E1467" w:rsidP="008657EA">
      <w:r w:rsidRPr="00EA7C43">
        <w:t>kwota świadczenia – 4</w:t>
      </w:r>
      <w:r w:rsidR="00C947EE" w:rsidRPr="00EA7C43">
        <w:t> </w:t>
      </w:r>
      <w:r w:rsidRPr="00EA7C43">
        <w:t>555</w:t>
      </w:r>
      <w:r w:rsidR="00C947EE" w:rsidRPr="00EA7C43">
        <w:t xml:space="preserve"> </w:t>
      </w:r>
      <w:r w:rsidRPr="00EA7C43">
        <w:t>163</w:t>
      </w:r>
      <w:r w:rsidR="00F53B4B" w:rsidRPr="00EA7C43">
        <w:t>,00</w:t>
      </w:r>
      <w:r w:rsidRPr="00EA7C43">
        <w:t xml:space="preserve"> zł.</w:t>
      </w:r>
    </w:p>
    <w:p w14:paraId="6C4DE32E" w14:textId="77777777" w:rsidR="005E1467" w:rsidRPr="00EA7C43" w:rsidRDefault="005E1467" w:rsidP="008657EA">
      <w:pPr>
        <w:pStyle w:val="Akapitzlist"/>
        <w:numPr>
          <w:ilvl w:val="0"/>
          <w:numId w:val="52"/>
        </w:numPr>
      </w:pPr>
      <w:r w:rsidRPr="00EA7C43">
        <w:t>zasiłek okresowy:</w:t>
      </w:r>
    </w:p>
    <w:p w14:paraId="031145D0" w14:textId="4A014048" w:rsidR="005E1467" w:rsidRPr="00EA7C43" w:rsidRDefault="005E1467" w:rsidP="008657EA">
      <w:r w:rsidRPr="00EA7C43">
        <w:t>liczba rodzin – 2</w:t>
      </w:r>
      <w:r w:rsidR="00F53B4B" w:rsidRPr="00EA7C43">
        <w:t xml:space="preserve"> </w:t>
      </w:r>
      <w:r w:rsidRPr="00EA7C43">
        <w:t>847</w:t>
      </w:r>
    </w:p>
    <w:p w14:paraId="48AFF7D5" w14:textId="3CF436C6" w:rsidR="005E1467" w:rsidRPr="00EA7C43" w:rsidRDefault="005E1467" w:rsidP="008657EA">
      <w:r w:rsidRPr="00EA7C43">
        <w:t>liczba osób w rodzinach – 5</w:t>
      </w:r>
      <w:r w:rsidR="00F53B4B" w:rsidRPr="00EA7C43">
        <w:t xml:space="preserve"> </w:t>
      </w:r>
      <w:r w:rsidRPr="00EA7C43">
        <w:t>667</w:t>
      </w:r>
    </w:p>
    <w:p w14:paraId="6240825B" w14:textId="3A6194F7" w:rsidR="002A5467" w:rsidRPr="00EA7C43" w:rsidRDefault="005E1467" w:rsidP="008657EA">
      <w:r w:rsidRPr="00EA7C43">
        <w:t>kwota świadczenia – 7</w:t>
      </w:r>
      <w:r w:rsidR="00F53B4B" w:rsidRPr="00EA7C43">
        <w:t> </w:t>
      </w:r>
      <w:r w:rsidRPr="00EA7C43">
        <w:t>609</w:t>
      </w:r>
      <w:r w:rsidR="00F53B4B" w:rsidRPr="00EA7C43">
        <w:t> </w:t>
      </w:r>
      <w:r w:rsidRPr="00EA7C43">
        <w:t>451</w:t>
      </w:r>
      <w:r w:rsidR="00F53B4B" w:rsidRPr="00EA7C43">
        <w:t>,00</w:t>
      </w:r>
      <w:r w:rsidRPr="00EA7C43">
        <w:t xml:space="preserve"> zł.</w:t>
      </w:r>
    </w:p>
    <w:p w14:paraId="5FD5C92E" w14:textId="77777777" w:rsidR="005E1467" w:rsidRPr="00EA7C43" w:rsidRDefault="005E1467" w:rsidP="008657EA">
      <w:pPr>
        <w:pStyle w:val="Akapitzlist"/>
        <w:numPr>
          <w:ilvl w:val="0"/>
          <w:numId w:val="52"/>
        </w:numPr>
      </w:pPr>
      <w:r w:rsidRPr="00EA7C43">
        <w:t>zasiłek celowy:</w:t>
      </w:r>
    </w:p>
    <w:p w14:paraId="2793C7AC" w14:textId="2D824BA6" w:rsidR="005E1467" w:rsidRPr="00EA7C43" w:rsidRDefault="005E1467" w:rsidP="008657EA">
      <w:r w:rsidRPr="00EA7C43">
        <w:t>liczba rodzin – 3</w:t>
      </w:r>
      <w:r w:rsidR="00F53B4B" w:rsidRPr="00EA7C43">
        <w:t xml:space="preserve"> </w:t>
      </w:r>
      <w:r w:rsidRPr="00EA7C43">
        <w:t>598</w:t>
      </w:r>
    </w:p>
    <w:p w14:paraId="6B5FE2C7" w14:textId="6E68C7A7" w:rsidR="005E1467" w:rsidRPr="00EA7C43" w:rsidRDefault="005E1467" w:rsidP="008657EA">
      <w:r w:rsidRPr="00EA7C43">
        <w:t>liczba osób w rodzinach – 7</w:t>
      </w:r>
      <w:r w:rsidR="00F53B4B" w:rsidRPr="00EA7C43">
        <w:t xml:space="preserve"> </w:t>
      </w:r>
      <w:r w:rsidRPr="00EA7C43">
        <w:t>141</w:t>
      </w:r>
    </w:p>
    <w:p w14:paraId="588BEF91" w14:textId="1DF84D74" w:rsidR="005E1467" w:rsidRPr="00EA7C43" w:rsidRDefault="005E1467" w:rsidP="008657EA">
      <w:r w:rsidRPr="00EA7C43">
        <w:t>kwota świadczenia – 4</w:t>
      </w:r>
      <w:r w:rsidR="00F53B4B" w:rsidRPr="00EA7C43">
        <w:t> </w:t>
      </w:r>
      <w:r w:rsidRPr="00EA7C43">
        <w:t>669</w:t>
      </w:r>
      <w:r w:rsidR="00F53B4B" w:rsidRPr="00EA7C43">
        <w:t> </w:t>
      </w:r>
      <w:r w:rsidRPr="00EA7C43">
        <w:t>358</w:t>
      </w:r>
      <w:r w:rsidR="00F53B4B" w:rsidRPr="00EA7C43">
        <w:t>,00</w:t>
      </w:r>
      <w:r w:rsidRPr="00EA7C43">
        <w:t xml:space="preserve"> zł.</w:t>
      </w:r>
    </w:p>
    <w:p w14:paraId="0B727082" w14:textId="77777777" w:rsidR="005E1467" w:rsidRPr="00EA7C43" w:rsidRDefault="005E1467" w:rsidP="008657EA">
      <w:pPr>
        <w:pStyle w:val="Akapitzlist"/>
        <w:numPr>
          <w:ilvl w:val="0"/>
          <w:numId w:val="52"/>
        </w:numPr>
      </w:pPr>
      <w:r w:rsidRPr="00EA7C43">
        <w:t>zasiłek celowy na pokrycie wydatków powstałych w wyniku zdarzenia losowego:</w:t>
      </w:r>
    </w:p>
    <w:p w14:paraId="4052F51B" w14:textId="3CB1FEE2" w:rsidR="005E1467" w:rsidRPr="00EA7C43" w:rsidRDefault="005E1467" w:rsidP="008657EA">
      <w:r w:rsidRPr="00EA7C43">
        <w:t>liczba rodzin – 2</w:t>
      </w:r>
    </w:p>
    <w:p w14:paraId="4991EA65" w14:textId="7C7A39A4" w:rsidR="005E1467" w:rsidRPr="00EA7C43" w:rsidRDefault="005E1467" w:rsidP="008657EA">
      <w:r w:rsidRPr="00EA7C43">
        <w:t>liczba osób w rodzinach – 3</w:t>
      </w:r>
    </w:p>
    <w:p w14:paraId="2FEC72A9" w14:textId="0BA9073B" w:rsidR="00A56BF4" w:rsidRPr="00EA7C43" w:rsidRDefault="00A56BF4" w:rsidP="008657EA">
      <w:r w:rsidRPr="00EA7C43">
        <w:t>kwota świadczenia – 2</w:t>
      </w:r>
      <w:r w:rsidR="00F53B4B" w:rsidRPr="00EA7C43">
        <w:t xml:space="preserve"> </w:t>
      </w:r>
      <w:r w:rsidRPr="00EA7C43">
        <w:t>000 zł.</w:t>
      </w:r>
    </w:p>
    <w:p w14:paraId="38493405" w14:textId="304C073A" w:rsidR="00A56BF4" w:rsidRPr="00EA7C43" w:rsidRDefault="00A56BF4" w:rsidP="008657EA">
      <w:pPr>
        <w:pStyle w:val="Akapitzlist"/>
        <w:numPr>
          <w:ilvl w:val="0"/>
          <w:numId w:val="112"/>
        </w:numPr>
      </w:pPr>
      <w:r w:rsidRPr="00EA7C43">
        <w:t>Rodzaj i liczba osób korzystających ze świadczeń niepieniężnych</w:t>
      </w:r>
    </w:p>
    <w:p w14:paraId="1BE3DFE6" w14:textId="77777777" w:rsidR="005E1467" w:rsidRPr="00EA7C43" w:rsidRDefault="005E1467" w:rsidP="008657EA">
      <w:pPr>
        <w:pStyle w:val="Akapitzlist"/>
        <w:numPr>
          <w:ilvl w:val="0"/>
          <w:numId w:val="52"/>
        </w:numPr>
      </w:pPr>
      <w:r w:rsidRPr="00EA7C43">
        <w:t>schronienie:</w:t>
      </w:r>
    </w:p>
    <w:p w14:paraId="10114663" w14:textId="4F6BDCCC" w:rsidR="005E1467" w:rsidRPr="00EA7C43" w:rsidRDefault="005E1467" w:rsidP="008657EA">
      <w:r w:rsidRPr="00EA7C43">
        <w:t>liczba osób – 213</w:t>
      </w:r>
    </w:p>
    <w:p w14:paraId="01C5F08D" w14:textId="1030B1B5" w:rsidR="005E1467" w:rsidRPr="00EA7C43" w:rsidRDefault="005E1467" w:rsidP="008657EA">
      <w:r w:rsidRPr="00EA7C43">
        <w:t>kwota wydatkowana – 611</w:t>
      </w:r>
      <w:r w:rsidR="00F53B4B" w:rsidRPr="00EA7C43">
        <w:t> </w:t>
      </w:r>
      <w:r w:rsidRPr="00EA7C43">
        <w:t>706</w:t>
      </w:r>
      <w:r w:rsidR="00F53B4B" w:rsidRPr="00EA7C43">
        <w:t>,00</w:t>
      </w:r>
      <w:r w:rsidRPr="00EA7C43">
        <w:t xml:space="preserve"> zł.</w:t>
      </w:r>
    </w:p>
    <w:p w14:paraId="21AA079F" w14:textId="77777777" w:rsidR="005E1467" w:rsidRPr="00EA7C43" w:rsidRDefault="005E1467" w:rsidP="008657EA">
      <w:pPr>
        <w:pStyle w:val="Akapitzlist"/>
        <w:numPr>
          <w:ilvl w:val="0"/>
          <w:numId w:val="52"/>
        </w:numPr>
      </w:pPr>
      <w:r w:rsidRPr="00EA7C43">
        <w:t>usługi opiekuńcze:</w:t>
      </w:r>
    </w:p>
    <w:p w14:paraId="12F333A9" w14:textId="1A17C57D" w:rsidR="005E1467" w:rsidRPr="00EA7C43" w:rsidRDefault="005E1467" w:rsidP="008657EA">
      <w:r w:rsidRPr="00EA7C43">
        <w:t>liczba osób – 733</w:t>
      </w:r>
    </w:p>
    <w:p w14:paraId="17119D29" w14:textId="23EBBA6F" w:rsidR="005E1467" w:rsidRPr="00EA7C43" w:rsidRDefault="005E1467" w:rsidP="008657EA">
      <w:r w:rsidRPr="00EA7C43">
        <w:t>kwota wydatkowana – 5</w:t>
      </w:r>
      <w:r w:rsidR="00F53B4B" w:rsidRPr="00EA7C43">
        <w:t> </w:t>
      </w:r>
      <w:r w:rsidRPr="00EA7C43">
        <w:t>241</w:t>
      </w:r>
      <w:r w:rsidR="00F53B4B" w:rsidRPr="00EA7C43">
        <w:t> </w:t>
      </w:r>
      <w:r w:rsidRPr="00EA7C43">
        <w:t>248</w:t>
      </w:r>
      <w:r w:rsidR="00F53B4B" w:rsidRPr="00EA7C43">
        <w:t>,00</w:t>
      </w:r>
      <w:r w:rsidRPr="00EA7C43">
        <w:t xml:space="preserve"> zł.</w:t>
      </w:r>
    </w:p>
    <w:p w14:paraId="19C6DB4E" w14:textId="77777777" w:rsidR="005E1467" w:rsidRPr="00EA7C43" w:rsidRDefault="005E1467" w:rsidP="008657EA">
      <w:pPr>
        <w:pStyle w:val="Akapitzlist"/>
        <w:numPr>
          <w:ilvl w:val="0"/>
          <w:numId w:val="52"/>
        </w:numPr>
      </w:pPr>
      <w:r w:rsidRPr="00EA7C43">
        <w:t>specjalistyczne usługi opiekuńcze:</w:t>
      </w:r>
    </w:p>
    <w:p w14:paraId="7CD7F5A8" w14:textId="52347101" w:rsidR="005E1467" w:rsidRPr="00EA7C43" w:rsidRDefault="005E1467" w:rsidP="008657EA">
      <w:r w:rsidRPr="00EA7C43">
        <w:t>liczba osób – 107</w:t>
      </w:r>
    </w:p>
    <w:p w14:paraId="03F82253" w14:textId="7191F117" w:rsidR="005E1467" w:rsidRPr="00EA7C43" w:rsidRDefault="005E1467" w:rsidP="008657EA">
      <w:r w:rsidRPr="00EA7C43">
        <w:t>kwota wydatkowana – 2</w:t>
      </w:r>
      <w:r w:rsidR="00F53B4B" w:rsidRPr="00EA7C43">
        <w:t> </w:t>
      </w:r>
      <w:r w:rsidRPr="00EA7C43">
        <w:t>100</w:t>
      </w:r>
      <w:r w:rsidR="00F53B4B" w:rsidRPr="00EA7C43">
        <w:t> </w:t>
      </w:r>
      <w:r w:rsidRPr="00EA7C43">
        <w:t>299</w:t>
      </w:r>
      <w:r w:rsidR="00F53B4B" w:rsidRPr="00EA7C43">
        <w:t>,00</w:t>
      </w:r>
      <w:r w:rsidRPr="00EA7C43">
        <w:t xml:space="preserve"> zł.</w:t>
      </w:r>
    </w:p>
    <w:p w14:paraId="61497A08" w14:textId="77777777" w:rsidR="005E1467" w:rsidRPr="00EA7C43" w:rsidRDefault="005E1467" w:rsidP="008657EA">
      <w:pPr>
        <w:pStyle w:val="Akapitzlist"/>
        <w:numPr>
          <w:ilvl w:val="0"/>
          <w:numId w:val="52"/>
        </w:numPr>
      </w:pPr>
      <w:r w:rsidRPr="00EA7C43">
        <w:t>posiłek:</w:t>
      </w:r>
    </w:p>
    <w:p w14:paraId="5ADB615E" w14:textId="18CA76E0" w:rsidR="005E1467" w:rsidRPr="00EA7C43" w:rsidRDefault="005E1467" w:rsidP="008657EA">
      <w:r w:rsidRPr="00EA7C43">
        <w:t>liczba osób – 2</w:t>
      </w:r>
      <w:r w:rsidR="00F53B4B" w:rsidRPr="00EA7C43">
        <w:t xml:space="preserve"> </w:t>
      </w:r>
      <w:r w:rsidRPr="00EA7C43">
        <w:t>409</w:t>
      </w:r>
    </w:p>
    <w:p w14:paraId="2D333289" w14:textId="52BE7BA7" w:rsidR="005E1467" w:rsidRPr="00EA7C43" w:rsidRDefault="005E1467" w:rsidP="008657EA">
      <w:r w:rsidRPr="00EA7C43">
        <w:t>kwota wydatkowana – 2</w:t>
      </w:r>
      <w:r w:rsidR="00F53B4B" w:rsidRPr="00EA7C43">
        <w:t> </w:t>
      </w:r>
      <w:r w:rsidRPr="00EA7C43">
        <w:t>175</w:t>
      </w:r>
      <w:r w:rsidR="00F53B4B" w:rsidRPr="00EA7C43">
        <w:t> </w:t>
      </w:r>
      <w:r w:rsidRPr="00EA7C43">
        <w:t>394</w:t>
      </w:r>
      <w:r w:rsidR="00F53B4B" w:rsidRPr="00EA7C43">
        <w:t>,00</w:t>
      </w:r>
      <w:r w:rsidRPr="00EA7C43">
        <w:t xml:space="preserve"> zł.</w:t>
      </w:r>
    </w:p>
    <w:p w14:paraId="20266E04" w14:textId="77777777" w:rsidR="005E1467" w:rsidRPr="00EA7C43" w:rsidRDefault="005E1467" w:rsidP="008657EA">
      <w:pPr>
        <w:pStyle w:val="Akapitzlist"/>
        <w:numPr>
          <w:ilvl w:val="0"/>
          <w:numId w:val="52"/>
        </w:numPr>
      </w:pPr>
      <w:r w:rsidRPr="00EA7C43">
        <w:lastRenderedPageBreak/>
        <w:t>sprawienie pogrzebu:</w:t>
      </w:r>
    </w:p>
    <w:p w14:paraId="7D57446D" w14:textId="7449A25A" w:rsidR="005E1467" w:rsidRPr="00EA7C43" w:rsidRDefault="005E1467" w:rsidP="008657EA">
      <w:r w:rsidRPr="00EA7C43">
        <w:t>liczba osób – 20</w:t>
      </w:r>
    </w:p>
    <w:p w14:paraId="17E8F38D" w14:textId="6ACE853B" w:rsidR="005E1467" w:rsidRPr="00EA7C43" w:rsidRDefault="005E1467" w:rsidP="008657EA">
      <w:r w:rsidRPr="00EA7C43">
        <w:t>kwota wydatkowana – 39</w:t>
      </w:r>
      <w:r w:rsidR="00F53B4B" w:rsidRPr="00EA7C43">
        <w:t xml:space="preserve"> </w:t>
      </w:r>
      <w:r w:rsidRPr="00EA7C43">
        <w:t>957 zł.</w:t>
      </w:r>
    </w:p>
    <w:p w14:paraId="5ED415B4" w14:textId="77777777" w:rsidR="005E1467" w:rsidRPr="00EA7C43" w:rsidRDefault="005E1467" w:rsidP="008657EA">
      <w:pPr>
        <w:pStyle w:val="Akapitzlist"/>
        <w:numPr>
          <w:ilvl w:val="0"/>
          <w:numId w:val="52"/>
        </w:numPr>
      </w:pPr>
      <w:r w:rsidRPr="00EA7C43">
        <w:t>praca socjalna:</w:t>
      </w:r>
    </w:p>
    <w:p w14:paraId="09517E0D" w14:textId="3C2E0B61" w:rsidR="005E1467" w:rsidRPr="00EA7C43" w:rsidRDefault="005E1467" w:rsidP="008657EA">
      <w:r w:rsidRPr="00EA7C43">
        <w:t>liczba osób – 8</w:t>
      </w:r>
      <w:r w:rsidR="00F53B4B" w:rsidRPr="00EA7C43">
        <w:t xml:space="preserve"> </w:t>
      </w:r>
      <w:r w:rsidRPr="00EA7C43">
        <w:t>204</w:t>
      </w:r>
    </w:p>
    <w:p w14:paraId="7ACA8212" w14:textId="66D0D8BF" w:rsidR="00A56BF4" w:rsidRPr="00EA7C43" w:rsidRDefault="00A56BF4" w:rsidP="008657EA">
      <w:r w:rsidRPr="00EA7C43">
        <w:t>kwota wydatkowana – brak</w:t>
      </w:r>
    </w:p>
    <w:p w14:paraId="38A2C7F8" w14:textId="77777777" w:rsidR="00BA790F" w:rsidRPr="00EA7C43" w:rsidRDefault="00BA790F" w:rsidP="008657EA"/>
    <w:p w14:paraId="57CBEE5F" w14:textId="4F186404" w:rsidR="005E1467" w:rsidRPr="00EA7C43" w:rsidRDefault="002A5467" w:rsidP="008657EA">
      <w:r w:rsidRPr="00EA7C43">
        <w:t xml:space="preserve">Programy </w:t>
      </w:r>
    </w:p>
    <w:p w14:paraId="7BC1905D" w14:textId="77D480B1" w:rsidR="00505508" w:rsidRPr="00EA7C43" w:rsidRDefault="00FE36EB" w:rsidP="008657EA">
      <w:pPr>
        <w:pStyle w:val="Akapitzlist"/>
        <w:numPr>
          <w:ilvl w:val="0"/>
          <w:numId w:val="70"/>
        </w:numPr>
        <w:rPr>
          <w:rFonts w:eastAsia="Calibri"/>
        </w:rPr>
      </w:pPr>
      <w:r w:rsidRPr="00EA7C43">
        <w:t xml:space="preserve">Włocławska Karta Dużej Rodziny, przyjęta Uchwałą Nr VI/16/2015 </w:t>
      </w:r>
      <w:r w:rsidR="00D60627" w:rsidRPr="00EA7C43">
        <w:t xml:space="preserve">Rady Miasta Włocławek </w:t>
      </w:r>
      <w:r w:rsidRPr="00EA7C43">
        <w:t>z dnia 30</w:t>
      </w:r>
      <w:r w:rsidR="007962E5" w:rsidRPr="00EA7C43">
        <w:t xml:space="preserve"> marca </w:t>
      </w:r>
      <w:r w:rsidRPr="00EA7C43">
        <w:t>2015</w:t>
      </w:r>
      <w:r w:rsidR="00D60627" w:rsidRPr="00EA7C43">
        <w:t xml:space="preserve"> </w:t>
      </w:r>
      <w:r w:rsidRPr="00EA7C43">
        <w:t>r</w:t>
      </w:r>
      <w:r w:rsidR="00D60627" w:rsidRPr="00EA7C43">
        <w:t>.,</w:t>
      </w:r>
      <w:r w:rsidRPr="00EA7C43">
        <w:t xml:space="preserve"> funkcjonuje w powiązaniu z programem rządowym </w:t>
      </w:r>
      <w:r w:rsidR="00715794" w:rsidRPr="00EA7C43">
        <w:t xml:space="preserve">- </w:t>
      </w:r>
      <w:r w:rsidRPr="00EA7C43">
        <w:t>ustawa z dnia 5 grudnia 2014</w:t>
      </w:r>
      <w:r w:rsidR="00505508" w:rsidRPr="00EA7C43">
        <w:t xml:space="preserve"> </w:t>
      </w:r>
      <w:r w:rsidRPr="00EA7C43">
        <w:t>r</w:t>
      </w:r>
      <w:r w:rsidR="00505508" w:rsidRPr="00EA7C43">
        <w:t>.</w:t>
      </w:r>
      <w:r w:rsidRPr="00EA7C43">
        <w:t xml:space="preserve"> o Karcie Dużej Rodziny</w:t>
      </w:r>
      <w:r w:rsidR="00505508" w:rsidRPr="00EA7C43">
        <w:t xml:space="preserve">. </w:t>
      </w:r>
      <w:r w:rsidR="00D60627" w:rsidRPr="00EA7C43">
        <w:rPr>
          <w:rFonts w:eastAsia="Calibri"/>
        </w:rPr>
        <w:t>R</w:t>
      </w:r>
      <w:r w:rsidRPr="00EA7C43">
        <w:rPr>
          <w:rFonts w:eastAsia="Calibri"/>
        </w:rPr>
        <w:t>ealiz</w:t>
      </w:r>
      <w:r w:rsidR="00D60627" w:rsidRPr="00EA7C43">
        <w:rPr>
          <w:rFonts w:eastAsia="Calibri"/>
        </w:rPr>
        <w:t>acja</w:t>
      </w:r>
      <w:r w:rsidRPr="00EA7C43">
        <w:rPr>
          <w:rFonts w:eastAsia="Calibri"/>
        </w:rPr>
        <w:t xml:space="preserve"> od 30.03.2014 r.</w:t>
      </w:r>
    </w:p>
    <w:p w14:paraId="7AA4C644" w14:textId="77777777" w:rsidR="000B7E3F" w:rsidRPr="00EA7C43" w:rsidRDefault="000B7E3F" w:rsidP="008657EA">
      <w:pPr>
        <w:pStyle w:val="Akapitzlist"/>
      </w:pPr>
    </w:p>
    <w:p w14:paraId="5C9785DC" w14:textId="3BF74228" w:rsidR="00275A7C" w:rsidRPr="00EA7C43" w:rsidRDefault="00646D94" w:rsidP="008657EA">
      <w:r w:rsidRPr="00EA7C43">
        <w:t>W 2019 r.</w:t>
      </w:r>
      <w:r w:rsidR="006410C1" w:rsidRPr="00EA7C43">
        <w:t>:</w:t>
      </w:r>
    </w:p>
    <w:p w14:paraId="3CA48A8E" w14:textId="7497AD75" w:rsidR="00715794" w:rsidRPr="00EA7C43" w:rsidRDefault="00FE36EB" w:rsidP="008657EA">
      <w:pPr>
        <w:rPr>
          <w:rFonts w:eastAsia="Calibri"/>
        </w:rPr>
      </w:pPr>
      <w:r w:rsidRPr="00EA7C43">
        <w:t>Wydano</w:t>
      </w:r>
      <w:r w:rsidR="00646D94" w:rsidRPr="00EA7C43">
        <w:t xml:space="preserve"> </w:t>
      </w:r>
      <w:r w:rsidR="0005668F" w:rsidRPr="00EA7C43">
        <w:t>487</w:t>
      </w:r>
      <w:r w:rsidR="00646D94" w:rsidRPr="00EA7C43">
        <w:t xml:space="preserve"> kart</w:t>
      </w:r>
      <w:r w:rsidR="0005668F" w:rsidRPr="00EA7C43">
        <w:t>.</w:t>
      </w:r>
    </w:p>
    <w:p w14:paraId="2BCD6415" w14:textId="667D11F4" w:rsidR="0005668F" w:rsidRPr="00EA7C43" w:rsidRDefault="0005668F" w:rsidP="008657EA">
      <w:pPr>
        <w:pStyle w:val="Akapitzlist"/>
        <w:numPr>
          <w:ilvl w:val="0"/>
          <w:numId w:val="71"/>
        </w:numPr>
        <w:rPr>
          <w:rFonts w:eastAsia="Calibri"/>
        </w:rPr>
      </w:pPr>
      <w:r w:rsidRPr="00EA7C43">
        <w:rPr>
          <w:rFonts w:eastAsia="Calibri"/>
        </w:rPr>
        <w:t>Wartość</w:t>
      </w:r>
      <w:r w:rsidR="000D0417" w:rsidRPr="00EA7C43">
        <w:rPr>
          <w:rFonts w:eastAsia="Calibri"/>
        </w:rPr>
        <w:t>:</w:t>
      </w:r>
      <w:r w:rsidRPr="00EA7C43">
        <w:rPr>
          <w:rFonts w:eastAsia="Calibri"/>
        </w:rPr>
        <w:t xml:space="preserve"> </w:t>
      </w:r>
      <w:r w:rsidRPr="00EA7C43">
        <w:t>4</w:t>
      </w:r>
      <w:r w:rsidR="00646D94" w:rsidRPr="00EA7C43">
        <w:t xml:space="preserve"> </w:t>
      </w:r>
      <w:r w:rsidRPr="00EA7C43">
        <w:t>166,22</w:t>
      </w:r>
      <w:r w:rsidR="00646D94" w:rsidRPr="00EA7C43">
        <w:t xml:space="preserve"> zł</w:t>
      </w:r>
      <w:r w:rsidRPr="00EA7C43">
        <w:t>.</w:t>
      </w:r>
      <w:r w:rsidR="00505508" w:rsidRPr="00EA7C43">
        <w:t xml:space="preserve"> - dotacja Wojewody na realizację zadania zleconego z zakresu administracji rządowej</w:t>
      </w:r>
    </w:p>
    <w:p w14:paraId="19B27B36" w14:textId="20E0549B" w:rsidR="00646D94" w:rsidRPr="00EA7C43" w:rsidRDefault="0005668F" w:rsidP="008657EA">
      <w:pPr>
        <w:pStyle w:val="Akapitzlist"/>
        <w:numPr>
          <w:ilvl w:val="0"/>
          <w:numId w:val="70"/>
        </w:numPr>
      </w:pPr>
      <w:r w:rsidRPr="00EA7C43">
        <w:t xml:space="preserve">Włocławska Karta Seniora, przyjęta Uchwałą Nr XXV/126/2016 </w:t>
      </w:r>
      <w:r w:rsidR="00D60627" w:rsidRPr="00EA7C43">
        <w:t xml:space="preserve">Rady Miasta Włocławek </w:t>
      </w:r>
      <w:r w:rsidRPr="00EA7C43">
        <w:t>z dnia 24.10.2016 r.</w:t>
      </w:r>
      <w:r w:rsidR="00505508" w:rsidRPr="00EA7C43">
        <w:t xml:space="preserve"> </w:t>
      </w:r>
      <w:r w:rsidRPr="00EA7C43">
        <w:rPr>
          <w:rFonts w:eastAsia="Calibri"/>
        </w:rPr>
        <w:t>Realizacja od 01.01.2017 r.</w:t>
      </w:r>
    </w:p>
    <w:p w14:paraId="79D9C2A8" w14:textId="6726B081" w:rsidR="0005668F" w:rsidRPr="00EA7C43" w:rsidRDefault="00646D94" w:rsidP="008657EA">
      <w:r w:rsidRPr="00EA7C43">
        <w:t>W 2019 r</w:t>
      </w:r>
      <w:r w:rsidR="006410C1" w:rsidRPr="00EA7C43">
        <w:t>.</w:t>
      </w:r>
      <w:r w:rsidRPr="00EA7C43">
        <w:t>:</w:t>
      </w:r>
    </w:p>
    <w:p w14:paraId="64395899" w14:textId="6C6E9115" w:rsidR="00715794" w:rsidRPr="00EA7C43" w:rsidRDefault="00715794" w:rsidP="008657EA">
      <w:pPr>
        <w:pStyle w:val="Akapitzlist"/>
        <w:numPr>
          <w:ilvl w:val="0"/>
          <w:numId w:val="72"/>
        </w:numPr>
      </w:pPr>
      <w:r w:rsidRPr="00EA7C43">
        <w:t>W</w:t>
      </w:r>
      <w:r w:rsidR="0005668F" w:rsidRPr="00EA7C43">
        <w:t>ydano ponad 700 kart</w:t>
      </w:r>
    </w:p>
    <w:p w14:paraId="5DB292EE" w14:textId="4F2798B2" w:rsidR="00715794" w:rsidRPr="00EA7C43" w:rsidRDefault="0005668F" w:rsidP="008657EA">
      <w:pPr>
        <w:pStyle w:val="Akapitzlist"/>
        <w:numPr>
          <w:ilvl w:val="0"/>
          <w:numId w:val="72"/>
        </w:numPr>
      </w:pPr>
      <w:r w:rsidRPr="00EA7C43">
        <w:t>Koszt</w:t>
      </w:r>
      <w:r w:rsidR="00646D94" w:rsidRPr="00EA7C43">
        <w:t xml:space="preserve"> </w:t>
      </w:r>
      <w:r w:rsidRPr="00EA7C43">
        <w:t>1</w:t>
      </w:r>
      <w:r w:rsidR="0044717E" w:rsidRPr="00EA7C43">
        <w:t xml:space="preserve"> </w:t>
      </w:r>
      <w:r w:rsidRPr="00EA7C43">
        <w:t>700,00</w:t>
      </w:r>
      <w:r w:rsidR="0044717E" w:rsidRPr="00EA7C43">
        <w:t xml:space="preserve"> zł</w:t>
      </w:r>
      <w:r w:rsidRPr="00EA7C43">
        <w:t xml:space="preserve"> </w:t>
      </w:r>
    </w:p>
    <w:p w14:paraId="51B89067" w14:textId="524E3029" w:rsidR="0005668F" w:rsidRPr="00EA7C43" w:rsidRDefault="0005668F" w:rsidP="008657EA"/>
    <w:p w14:paraId="245F3EE7" w14:textId="0ED1BFEF" w:rsidR="004C2E24" w:rsidRPr="00EA7C43" w:rsidRDefault="004C2E24" w:rsidP="008657EA">
      <w:pPr>
        <w:pStyle w:val="Akapitzlist"/>
        <w:numPr>
          <w:ilvl w:val="0"/>
          <w:numId w:val="70"/>
        </w:numPr>
      </w:pPr>
      <w:r w:rsidRPr="00EA7C43">
        <w:t>Program profilaktyki zakażeń wirusem brodawczaka ludzkiego (HPV) miasta Włocławek, przyjęty Uchwał</w:t>
      </w:r>
      <w:r w:rsidR="00505508" w:rsidRPr="00EA7C43">
        <w:t>ą</w:t>
      </w:r>
      <w:r w:rsidRPr="00EA7C43">
        <w:t xml:space="preserve"> Nr VIII/55/2019 </w:t>
      </w:r>
      <w:r w:rsidR="00D60627" w:rsidRPr="00EA7C43">
        <w:t xml:space="preserve">Rady Miasta Włocławek </w:t>
      </w:r>
      <w:r w:rsidRPr="00EA7C43">
        <w:t>z dnia 9 kwietnia 2019 r.</w:t>
      </w:r>
      <w:r w:rsidR="00275A7C" w:rsidRPr="00EA7C43">
        <w:t xml:space="preserve"> </w:t>
      </w:r>
      <w:r w:rsidRPr="00EA7C43">
        <w:t>Cel</w:t>
      </w:r>
      <w:r w:rsidR="00505508" w:rsidRPr="00EA7C43">
        <w:t>em</w:t>
      </w:r>
      <w:r w:rsidRPr="00EA7C43">
        <w:t xml:space="preserve"> główny</w:t>
      </w:r>
      <w:r w:rsidR="00505508" w:rsidRPr="00EA7C43">
        <w:t>m</w:t>
      </w:r>
      <w:r w:rsidRPr="00EA7C43">
        <w:t xml:space="preserve"> </w:t>
      </w:r>
      <w:r w:rsidR="00BA790F" w:rsidRPr="00EA7C43">
        <w:t xml:space="preserve">Programu </w:t>
      </w:r>
      <w:r w:rsidR="00D8782C" w:rsidRPr="00EA7C43">
        <w:t xml:space="preserve">jest </w:t>
      </w:r>
      <w:r w:rsidRPr="00EA7C43">
        <w:t xml:space="preserve">zmniejszenie liczby </w:t>
      </w:r>
      <w:proofErr w:type="spellStart"/>
      <w:r w:rsidRPr="00EA7C43">
        <w:t>zachorowań</w:t>
      </w:r>
      <w:proofErr w:type="spellEnd"/>
      <w:r w:rsidRPr="00EA7C43">
        <w:t xml:space="preserve"> na raka szyjki macicy oraz inne nowotwory</w:t>
      </w:r>
      <w:r w:rsidR="00BA790F" w:rsidRPr="00EA7C43">
        <w:t xml:space="preserve"> </w:t>
      </w:r>
      <w:r w:rsidRPr="00EA7C43">
        <w:t>i choroby związane z infekcją wirusa brodawczaka ludzkiego u kobiet poprzez wykonywanie szczepień ochronnych przeciwko HPV</w:t>
      </w:r>
      <w:r w:rsidR="00BA790F" w:rsidRPr="00EA7C43">
        <w:t xml:space="preserve"> </w:t>
      </w:r>
      <w:r w:rsidRPr="00EA7C43">
        <w:t>u dziewcząt zamieszkałych na terenie Miasta Włocławek</w:t>
      </w:r>
      <w:r w:rsidR="00E165DE" w:rsidRPr="00EA7C43">
        <w:t xml:space="preserve"> </w:t>
      </w:r>
      <w:r w:rsidRPr="00EA7C43">
        <w:t>oraz prowadzenie edukacji zdrowotnej w społeczności lokalnej</w:t>
      </w:r>
      <w:r w:rsidR="00505508" w:rsidRPr="00EA7C43">
        <w:t xml:space="preserve">. </w:t>
      </w:r>
      <w:r w:rsidR="00D8782C" w:rsidRPr="00EA7C43">
        <w:t>Okres realizacji 2019 – 2022.</w:t>
      </w:r>
      <w:r w:rsidR="00EF2856" w:rsidRPr="00EA7C43">
        <w:t xml:space="preserve"> </w:t>
      </w:r>
      <w:r w:rsidR="00D8782C" w:rsidRPr="00EA7C43">
        <w:t>Program nie był realizowany w 2019 r. z powodu braku szczepionek przeciwko HPV na rynku polskim.</w:t>
      </w:r>
    </w:p>
    <w:p w14:paraId="2D86AA9F" w14:textId="1FBCF8E9" w:rsidR="00EF2856" w:rsidRPr="00EA7C43" w:rsidRDefault="004C2E24" w:rsidP="008657EA">
      <w:pPr>
        <w:pStyle w:val="Akapitzlist"/>
        <w:numPr>
          <w:ilvl w:val="0"/>
          <w:numId w:val="70"/>
        </w:numPr>
      </w:pPr>
      <w:r w:rsidRPr="00EA7C43">
        <w:t>Program szczepień ochronnych przeciwko grypie dla osób powyżej 65 roku życia, zamieszkałych na terenie miasta Włocławek na lata 2017-2019, przyjęty Uchwał</w:t>
      </w:r>
      <w:r w:rsidR="00DC139A" w:rsidRPr="00EA7C43">
        <w:t>ą</w:t>
      </w:r>
      <w:r w:rsidRPr="00EA7C43">
        <w:t xml:space="preserve"> Nr XXXIII/101/2017 </w:t>
      </w:r>
      <w:r w:rsidR="00D60627" w:rsidRPr="00EA7C43">
        <w:t xml:space="preserve">Rady Miasta Włocławek </w:t>
      </w:r>
      <w:r w:rsidRPr="00EA7C43">
        <w:t xml:space="preserve">z dnia 28 </w:t>
      </w:r>
      <w:r w:rsidR="004D3DA4" w:rsidRPr="00EA7C43">
        <w:t>sierpnia</w:t>
      </w:r>
      <w:r w:rsidRPr="00EA7C43">
        <w:t xml:space="preserve"> 2017 r.</w:t>
      </w:r>
      <w:r w:rsidR="00D8782C" w:rsidRPr="00EA7C43">
        <w:t xml:space="preserve"> </w:t>
      </w:r>
      <w:r w:rsidRPr="00EA7C43">
        <w:t>Okres realizacji: 2017-2019</w:t>
      </w:r>
    </w:p>
    <w:p w14:paraId="37E458E7" w14:textId="2FA5C841" w:rsidR="004C2E24" w:rsidRPr="00EA7C43" w:rsidRDefault="0044717E" w:rsidP="008657EA">
      <w:pPr>
        <w:pStyle w:val="Akapitzlist"/>
      </w:pPr>
      <w:r w:rsidRPr="00EA7C43">
        <w:t>W 2019 r</w:t>
      </w:r>
      <w:r w:rsidR="006410C1" w:rsidRPr="00EA7C43">
        <w:t>.</w:t>
      </w:r>
      <w:r w:rsidRPr="00EA7C43">
        <w:t>:</w:t>
      </w:r>
    </w:p>
    <w:p w14:paraId="315AF7FC" w14:textId="060035A4" w:rsidR="00E165DE" w:rsidRPr="00EA7C43" w:rsidRDefault="0044717E" w:rsidP="008657EA">
      <w:pPr>
        <w:pStyle w:val="Akapitzlist"/>
        <w:numPr>
          <w:ilvl w:val="0"/>
          <w:numId w:val="119"/>
        </w:numPr>
      </w:pPr>
      <w:r w:rsidRPr="00EA7C43">
        <w:lastRenderedPageBreak/>
        <w:t xml:space="preserve">Zaszczepiono </w:t>
      </w:r>
      <w:r w:rsidR="004C2E24" w:rsidRPr="00EA7C43">
        <w:t>2 400 osób</w:t>
      </w:r>
    </w:p>
    <w:p w14:paraId="5ACB451C" w14:textId="2F88FE8E" w:rsidR="00DC139A" w:rsidRPr="00EA7C43" w:rsidRDefault="0044717E" w:rsidP="008657EA">
      <w:pPr>
        <w:pStyle w:val="Akapitzlist"/>
        <w:numPr>
          <w:ilvl w:val="0"/>
          <w:numId w:val="119"/>
        </w:numPr>
      </w:pPr>
      <w:r w:rsidRPr="00EA7C43">
        <w:t xml:space="preserve">Wartość: </w:t>
      </w:r>
      <w:r w:rsidR="004C2E24" w:rsidRPr="00EA7C43">
        <w:t xml:space="preserve">103 630,50 </w:t>
      </w:r>
      <w:r w:rsidR="00BA790F" w:rsidRPr="00EA7C43">
        <w:t>zł</w:t>
      </w:r>
    </w:p>
    <w:p w14:paraId="01EBA028" w14:textId="4B3C0B7C" w:rsidR="00EF2856" w:rsidRPr="00EA7C43" w:rsidRDefault="000E73CD" w:rsidP="008657EA">
      <w:pPr>
        <w:pStyle w:val="Akapitzlist"/>
        <w:numPr>
          <w:ilvl w:val="0"/>
          <w:numId w:val="70"/>
        </w:numPr>
      </w:pPr>
      <w:r w:rsidRPr="00EA7C43">
        <w:t xml:space="preserve">Strategia Rozwiązywania Problemów Społecznych dla Miasta Włocławek na lata 2016-2020, przyjęta Uchwałą Nr XXI/77/2016 </w:t>
      </w:r>
      <w:r w:rsidR="00D60627" w:rsidRPr="00EA7C43">
        <w:t xml:space="preserve">Rady Miasta Włocławek </w:t>
      </w:r>
      <w:r w:rsidRPr="00EA7C43">
        <w:t>z dnia 23</w:t>
      </w:r>
      <w:r w:rsidR="007962E5" w:rsidRPr="00EA7C43">
        <w:t xml:space="preserve"> czerwca </w:t>
      </w:r>
      <w:r w:rsidRPr="00EA7C43">
        <w:t>2016 r.</w:t>
      </w:r>
    </w:p>
    <w:p w14:paraId="6A13CC73" w14:textId="77777777" w:rsidR="00275A7C" w:rsidRPr="00EA7C43" w:rsidRDefault="000E73CD" w:rsidP="008657EA">
      <w:pPr>
        <w:pStyle w:val="Akapitzlist"/>
      </w:pPr>
      <w:r w:rsidRPr="00EA7C43">
        <w:t xml:space="preserve">Zgodnie z art.110 ust. 4 ustawy </w:t>
      </w:r>
      <w:r w:rsidR="007962E5" w:rsidRPr="00EA7C43">
        <w:t xml:space="preserve">z dnia 12 marca 2004 r. </w:t>
      </w:r>
      <w:r w:rsidRPr="00EA7C43">
        <w:t>o pomocy społecznej, ośrodek pomocy społecznej koordynuje realizację</w:t>
      </w:r>
      <w:r w:rsidR="007962E5" w:rsidRPr="00EA7C43">
        <w:t xml:space="preserve"> </w:t>
      </w:r>
      <w:r w:rsidRPr="00EA7C43">
        <w:t>strategii.</w:t>
      </w:r>
      <w:r w:rsidR="00D60627" w:rsidRPr="00EA7C43">
        <w:t xml:space="preserve"> </w:t>
      </w:r>
      <w:r w:rsidRPr="00EA7C43">
        <w:t>Powołany przez dyrektora MOPR Zespół dok</w:t>
      </w:r>
      <w:r w:rsidR="00383739" w:rsidRPr="00EA7C43">
        <w:t xml:space="preserve">uje </w:t>
      </w:r>
      <w:r w:rsidRPr="00EA7C43">
        <w:t xml:space="preserve">okresowej oceny </w:t>
      </w:r>
      <w:r w:rsidR="00D60627" w:rsidRPr="00EA7C43">
        <w:t xml:space="preserve">jej </w:t>
      </w:r>
      <w:r w:rsidRPr="00EA7C43">
        <w:t>realizacji</w:t>
      </w:r>
      <w:r w:rsidR="00D60627" w:rsidRPr="00EA7C43">
        <w:t xml:space="preserve">. </w:t>
      </w:r>
      <w:r w:rsidRPr="00EA7C43">
        <w:t xml:space="preserve">Dyrektor MOPR co 2 lata przedkłada Radzie Miasta sprawozdanie z realizacji </w:t>
      </w:r>
      <w:r w:rsidR="00BA790F" w:rsidRPr="00EA7C43">
        <w:t>dokumentu.</w:t>
      </w:r>
    </w:p>
    <w:p w14:paraId="595444B8" w14:textId="7517FF3C" w:rsidR="00383739" w:rsidRPr="00EA7C43" w:rsidRDefault="00D60627" w:rsidP="008657EA">
      <w:pPr>
        <w:pStyle w:val="Akapitzlist"/>
      </w:pPr>
      <w:r w:rsidRPr="00EA7C43">
        <w:t>Następna o</w:t>
      </w:r>
      <w:r w:rsidR="000E73CD" w:rsidRPr="00EA7C43">
        <w:t>kresowa ocena realizacji Strategii dotyczyć będzie okresu 2018-2019</w:t>
      </w:r>
      <w:r w:rsidR="00D8782C" w:rsidRPr="00EA7C43">
        <w:t xml:space="preserve"> i z</w:t>
      </w:r>
      <w:r w:rsidR="000E73CD" w:rsidRPr="00EA7C43">
        <w:t>ostanie przedłożona Radzie Miasta Włocławek do 30.06.2020 r.</w:t>
      </w:r>
    </w:p>
    <w:p w14:paraId="5F7DFFA8" w14:textId="77777777" w:rsidR="003C5763" w:rsidRPr="00EA7C43" w:rsidRDefault="00BA06F8" w:rsidP="008657EA">
      <w:r w:rsidRPr="00EA7C43">
        <w:t>Rezultaty realizacji Strategii w 2019 r.:</w:t>
      </w:r>
    </w:p>
    <w:p w14:paraId="78B30326" w14:textId="7FC5BBED" w:rsidR="00BA06F8" w:rsidRPr="00EA7C43" w:rsidRDefault="00BA06F8" w:rsidP="008657EA">
      <w:pPr>
        <w:pStyle w:val="Akapitzlist"/>
        <w:numPr>
          <w:ilvl w:val="0"/>
          <w:numId w:val="171"/>
        </w:numPr>
      </w:pPr>
      <w:r w:rsidRPr="00EA7C43">
        <w:t>Aktywizacja społeczno-zawodowa osób bezrobotnych oraz rozwój ekonomii społecznej.</w:t>
      </w:r>
    </w:p>
    <w:p w14:paraId="0F9E91B5" w14:textId="77777777" w:rsidR="00E313ED" w:rsidRPr="00EA7C43" w:rsidRDefault="00551F7A" w:rsidP="008657EA">
      <w:pPr>
        <w:pStyle w:val="Akapitzlist"/>
        <w:numPr>
          <w:ilvl w:val="0"/>
          <w:numId w:val="182"/>
        </w:numPr>
      </w:pPr>
      <w:r w:rsidRPr="00EA7C43">
        <w:t>w</w:t>
      </w:r>
      <w:r w:rsidR="00BA06F8" w:rsidRPr="00EA7C43">
        <w:t>spółpraca instytucji i organizacji działających w społeczności lokalnej na rzecz osób wykluczonych społecznie lub zagro</w:t>
      </w:r>
      <w:r w:rsidR="004A52AF" w:rsidRPr="00EA7C43">
        <w:t>żonych marginalizacją społeczną</w:t>
      </w:r>
    </w:p>
    <w:p w14:paraId="59594861" w14:textId="77777777" w:rsidR="00E313ED" w:rsidRPr="00EA7C43" w:rsidRDefault="00551F7A" w:rsidP="008657EA">
      <w:pPr>
        <w:pStyle w:val="Akapitzlist"/>
        <w:numPr>
          <w:ilvl w:val="0"/>
          <w:numId w:val="182"/>
        </w:numPr>
      </w:pPr>
      <w:r w:rsidRPr="00EA7C43">
        <w:rPr>
          <w:lang w:eastAsia="pl-PL"/>
        </w:rPr>
        <w:t>w</w:t>
      </w:r>
      <w:r w:rsidR="00BA06F8" w:rsidRPr="00EA7C43">
        <w:rPr>
          <w:lang w:eastAsia="pl-PL"/>
        </w:rPr>
        <w:t xml:space="preserve">spółpraca z przedsiębiorstwami </w:t>
      </w:r>
      <w:r w:rsidR="004A52AF" w:rsidRPr="00EA7C43">
        <w:rPr>
          <w:lang w:eastAsia="pl-PL"/>
        </w:rPr>
        <w:t>tworzącymi miejsca zatrudnienia</w:t>
      </w:r>
    </w:p>
    <w:p w14:paraId="5F110BE7" w14:textId="77777777" w:rsidR="00E313ED" w:rsidRPr="00EA7C43" w:rsidRDefault="00551F7A" w:rsidP="008657EA">
      <w:pPr>
        <w:pStyle w:val="Akapitzlist"/>
        <w:numPr>
          <w:ilvl w:val="0"/>
          <w:numId w:val="182"/>
        </w:numPr>
      </w:pPr>
      <w:r w:rsidRPr="00EA7C43">
        <w:t>z</w:t>
      </w:r>
      <w:r w:rsidR="00BA06F8" w:rsidRPr="00EA7C43">
        <w:t>łagodzenie skutków bezrobocia oraz aktywizacja społe</w:t>
      </w:r>
      <w:r w:rsidR="004A52AF" w:rsidRPr="00EA7C43">
        <w:t>czno-zawodowa osób bezrobotnych</w:t>
      </w:r>
    </w:p>
    <w:p w14:paraId="261BB7CE" w14:textId="77777777" w:rsidR="00BD65E3" w:rsidRPr="00EA7C43" w:rsidRDefault="00551F7A" w:rsidP="008657EA">
      <w:pPr>
        <w:pStyle w:val="Akapitzlist"/>
        <w:numPr>
          <w:ilvl w:val="0"/>
          <w:numId w:val="182"/>
        </w:numPr>
      </w:pPr>
      <w:r w:rsidRPr="00EA7C43">
        <w:t>w</w:t>
      </w:r>
      <w:r w:rsidR="00BA06F8" w:rsidRPr="00EA7C43">
        <w:t>sparcie grup osób bezrobotnych w szczególnej sytuacji na rynku pracy, zagr</w:t>
      </w:r>
      <w:r w:rsidR="004A52AF" w:rsidRPr="00EA7C43">
        <w:t>ożonych wykluczeniem społecznym</w:t>
      </w:r>
    </w:p>
    <w:p w14:paraId="4CD78A4A" w14:textId="10672ECF" w:rsidR="00BA06F8" w:rsidRPr="00EA7C43" w:rsidRDefault="00551F7A" w:rsidP="008657EA">
      <w:pPr>
        <w:pStyle w:val="Akapitzlist"/>
        <w:numPr>
          <w:ilvl w:val="0"/>
          <w:numId w:val="182"/>
        </w:numPr>
      </w:pPr>
      <w:r w:rsidRPr="00EA7C43">
        <w:t>u</w:t>
      </w:r>
      <w:r w:rsidR="00BA06F8" w:rsidRPr="00EA7C43">
        <w:t>dzielenie pomocy osobom i rodzinom zagrożonym bezrobociem w ich samoorganizowaniu się i podejmowaniu działań zmierzających do wyjścia z izo</w:t>
      </w:r>
      <w:r w:rsidR="004A52AF" w:rsidRPr="00EA7C43">
        <w:t>lacji w celu poszukiwania pracy</w:t>
      </w:r>
    </w:p>
    <w:p w14:paraId="1C21FAAF" w14:textId="7D90306D" w:rsidR="003C5763" w:rsidRPr="00EA7C43" w:rsidRDefault="00BA06F8" w:rsidP="008657EA">
      <w:pPr>
        <w:pStyle w:val="Akapitzlist"/>
        <w:numPr>
          <w:ilvl w:val="0"/>
          <w:numId w:val="171"/>
        </w:numPr>
      </w:pPr>
      <w:r w:rsidRPr="00EA7C43">
        <w:rPr>
          <w:lang w:eastAsia="pl-PL"/>
        </w:rPr>
        <w:t>Rozwinięcie i wzmocnienie infrastruktury oraz działań instytucji na rzecz prawidłowego funkcjonowania rodzin oraz przeciwdziałanie d</w:t>
      </w:r>
      <w:r w:rsidR="004A52AF" w:rsidRPr="00EA7C43">
        <w:rPr>
          <w:lang w:eastAsia="pl-PL"/>
        </w:rPr>
        <w:t>emoralizacji dzieci i młodzieży</w:t>
      </w:r>
    </w:p>
    <w:p w14:paraId="0000F270" w14:textId="77777777" w:rsidR="00BD65E3" w:rsidRPr="00EA7C43" w:rsidRDefault="00551F7A" w:rsidP="008657EA">
      <w:pPr>
        <w:pStyle w:val="Akapitzlist"/>
        <w:numPr>
          <w:ilvl w:val="0"/>
          <w:numId w:val="183"/>
        </w:numPr>
      </w:pPr>
      <w:r w:rsidRPr="00EA7C43">
        <w:rPr>
          <w:lang w:eastAsia="pl-PL"/>
        </w:rPr>
        <w:t>z</w:t>
      </w:r>
      <w:r w:rsidR="00BA06F8" w:rsidRPr="00EA7C43">
        <w:rPr>
          <w:lang w:eastAsia="pl-PL"/>
        </w:rPr>
        <w:t>budowanie pozytywnego wizerunku ro</w:t>
      </w:r>
      <w:r w:rsidR="004A52AF" w:rsidRPr="00EA7C43">
        <w:rPr>
          <w:lang w:eastAsia="pl-PL"/>
        </w:rPr>
        <w:t>dzin poprzez edukację społeczną</w:t>
      </w:r>
    </w:p>
    <w:p w14:paraId="28CC6E73" w14:textId="77777777" w:rsidR="00BD65E3" w:rsidRPr="00EA7C43" w:rsidRDefault="00551F7A" w:rsidP="008657EA">
      <w:pPr>
        <w:pStyle w:val="Akapitzlist"/>
        <w:numPr>
          <w:ilvl w:val="0"/>
          <w:numId w:val="183"/>
        </w:numPr>
      </w:pPr>
      <w:r w:rsidRPr="00EA7C43">
        <w:rPr>
          <w:lang w:eastAsia="pl-PL"/>
        </w:rPr>
        <w:t>u</w:t>
      </w:r>
      <w:r w:rsidR="00BA06F8" w:rsidRPr="00EA7C43">
        <w:rPr>
          <w:lang w:eastAsia="pl-PL"/>
        </w:rPr>
        <w:t>dzielenie pomocy osobom i rodzinom w przywróceniu zdolności prawidłowego funkcjonowania i wypełniania zadań opiekuń</w:t>
      </w:r>
      <w:r w:rsidR="004A52AF" w:rsidRPr="00EA7C43">
        <w:rPr>
          <w:lang w:eastAsia="pl-PL"/>
        </w:rPr>
        <w:t>czo- wychowawczych wobec dzieci</w:t>
      </w:r>
    </w:p>
    <w:p w14:paraId="44E9A4DC" w14:textId="77777777" w:rsidR="00BD65E3" w:rsidRPr="00EA7C43" w:rsidRDefault="00551F7A" w:rsidP="008657EA">
      <w:pPr>
        <w:pStyle w:val="Akapitzlist"/>
        <w:numPr>
          <w:ilvl w:val="0"/>
          <w:numId w:val="183"/>
        </w:numPr>
      </w:pPr>
      <w:r w:rsidRPr="00EA7C43">
        <w:rPr>
          <w:lang w:eastAsia="pl-PL"/>
        </w:rPr>
        <w:t>s</w:t>
      </w:r>
      <w:r w:rsidR="00BA06F8" w:rsidRPr="00EA7C43">
        <w:rPr>
          <w:lang w:eastAsia="pl-PL"/>
        </w:rPr>
        <w:t>tworzenie warunków sprzyjających funkcjonowaniu dzieci i młod</w:t>
      </w:r>
      <w:r w:rsidR="004A52AF" w:rsidRPr="00EA7C43">
        <w:rPr>
          <w:lang w:eastAsia="pl-PL"/>
        </w:rPr>
        <w:t>zieży w rodzinie i w środowisku</w:t>
      </w:r>
    </w:p>
    <w:p w14:paraId="752AB9D2" w14:textId="77777777" w:rsidR="00BD65E3" w:rsidRPr="00EA7C43" w:rsidRDefault="00551F7A" w:rsidP="008657EA">
      <w:pPr>
        <w:pStyle w:val="Akapitzlist"/>
        <w:numPr>
          <w:ilvl w:val="0"/>
          <w:numId w:val="183"/>
        </w:numPr>
      </w:pPr>
      <w:r w:rsidRPr="00EA7C43">
        <w:rPr>
          <w:lang w:eastAsia="pl-PL"/>
        </w:rPr>
        <w:lastRenderedPageBreak/>
        <w:t>r</w:t>
      </w:r>
      <w:r w:rsidR="00BA06F8" w:rsidRPr="00EA7C43">
        <w:rPr>
          <w:lang w:eastAsia="pl-PL"/>
        </w:rPr>
        <w:t>ozwinięcie systemu opieki i wsparcia dzieci i młodzi</w:t>
      </w:r>
      <w:r w:rsidR="004A52AF" w:rsidRPr="00EA7C43">
        <w:rPr>
          <w:lang w:eastAsia="pl-PL"/>
        </w:rPr>
        <w:t>eży pozbawionej opieki rodziców</w:t>
      </w:r>
    </w:p>
    <w:p w14:paraId="2717328D" w14:textId="5BA1873A" w:rsidR="00BD65E3" w:rsidRPr="00EA7C43" w:rsidRDefault="00551F7A" w:rsidP="008657EA">
      <w:pPr>
        <w:pStyle w:val="Akapitzlist"/>
        <w:numPr>
          <w:ilvl w:val="0"/>
          <w:numId w:val="183"/>
        </w:numPr>
      </w:pPr>
      <w:r w:rsidRPr="00EA7C43">
        <w:rPr>
          <w:lang w:eastAsia="pl-PL"/>
        </w:rPr>
        <w:t>w</w:t>
      </w:r>
      <w:r w:rsidR="00BA06F8" w:rsidRPr="00EA7C43">
        <w:rPr>
          <w:lang w:eastAsia="pl-PL"/>
        </w:rPr>
        <w:t>zmożenie działań profilaktycznych uwzględniających nowe zagrożenia związane z używaniem środków psychoaktywnych (m.in. alkoholu, narkotyków, dopalaczy) skierowanych w szcz</w:t>
      </w:r>
      <w:r w:rsidR="004A52AF" w:rsidRPr="00EA7C43">
        <w:rPr>
          <w:lang w:eastAsia="pl-PL"/>
        </w:rPr>
        <w:t>ególności do dzieci i młodzieży</w:t>
      </w:r>
    </w:p>
    <w:p w14:paraId="5156F125" w14:textId="5ECDA56B" w:rsidR="00BD65E3" w:rsidRPr="00EA7C43" w:rsidRDefault="00551F7A" w:rsidP="008657EA">
      <w:pPr>
        <w:pStyle w:val="Akapitzlist"/>
        <w:numPr>
          <w:ilvl w:val="0"/>
          <w:numId w:val="183"/>
        </w:numPr>
      </w:pPr>
      <w:r w:rsidRPr="00EA7C43">
        <w:rPr>
          <w:lang w:eastAsia="pl-PL"/>
        </w:rPr>
        <w:t>r</w:t>
      </w:r>
      <w:r w:rsidR="00BA06F8" w:rsidRPr="00EA7C43">
        <w:rPr>
          <w:lang w:eastAsia="pl-PL"/>
        </w:rPr>
        <w:t>ozwinięcie infrastruktury i świadczeń pomocowych dla osób uzależnionych i współuzależnionych, dostosowanych do zdiagnozowanych potrzeb i nowyc</w:t>
      </w:r>
      <w:r w:rsidR="004A52AF" w:rsidRPr="00EA7C43">
        <w:rPr>
          <w:lang w:eastAsia="pl-PL"/>
        </w:rPr>
        <w:t>h zjawisk w obszarze uzależnień</w:t>
      </w:r>
    </w:p>
    <w:p w14:paraId="16A4147E" w14:textId="77777777" w:rsidR="00BD65E3" w:rsidRPr="00EA7C43" w:rsidRDefault="00551F7A" w:rsidP="008657EA">
      <w:pPr>
        <w:pStyle w:val="Akapitzlist"/>
        <w:numPr>
          <w:ilvl w:val="0"/>
          <w:numId w:val="183"/>
        </w:numPr>
      </w:pPr>
      <w:r w:rsidRPr="00EA7C43">
        <w:rPr>
          <w:lang w:eastAsia="pl-PL"/>
        </w:rPr>
        <w:t>r</w:t>
      </w:r>
      <w:r w:rsidR="00BA06F8" w:rsidRPr="00EA7C43">
        <w:rPr>
          <w:lang w:eastAsia="pl-PL"/>
        </w:rPr>
        <w:t>ozwinięcie form wsparcia rodzin z różnymi problemami związanymi z nadużywaniem środków psychoaktywnych z wykorzystaniem potencjału służb, instytu</w:t>
      </w:r>
      <w:r w:rsidR="004A52AF" w:rsidRPr="00EA7C43">
        <w:rPr>
          <w:lang w:eastAsia="pl-PL"/>
        </w:rPr>
        <w:t>cji i organizacji pozarządowych</w:t>
      </w:r>
    </w:p>
    <w:p w14:paraId="23D09827" w14:textId="2FB2D428" w:rsidR="00BA06F8" w:rsidRPr="00EA7C43" w:rsidRDefault="00551F7A" w:rsidP="008657EA">
      <w:pPr>
        <w:pStyle w:val="Akapitzlist"/>
        <w:numPr>
          <w:ilvl w:val="0"/>
          <w:numId w:val="183"/>
        </w:numPr>
      </w:pPr>
      <w:r w:rsidRPr="00EA7C43">
        <w:rPr>
          <w:lang w:eastAsia="pl-PL"/>
        </w:rPr>
        <w:t>z</w:t>
      </w:r>
      <w:r w:rsidR="00BA06F8" w:rsidRPr="00EA7C43">
        <w:rPr>
          <w:lang w:eastAsia="pl-PL"/>
        </w:rPr>
        <w:t>mniejszenie w</w:t>
      </w:r>
      <w:r w:rsidR="004A52AF" w:rsidRPr="00EA7C43">
        <w:rPr>
          <w:lang w:eastAsia="pl-PL"/>
        </w:rPr>
        <w:t>ystępowania przemocy w rodzinie</w:t>
      </w:r>
    </w:p>
    <w:p w14:paraId="1469C9A4" w14:textId="43239C0E" w:rsidR="00BA06F8" w:rsidRPr="00EA7C43" w:rsidRDefault="00BA06F8" w:rsidP="008657EA">
      <w:pPr>
        <w:pStyle w:val="Akapitzlist"/>
        <w:numPr>
          <w:ilvl w:val="0"/>
          <w:numId w:val="171"/>
        </w:numPr>
      </w:pPr>
      <w:r w:rsidRPr="00EA7C43">
        <w:rPr>
          <w:lang w:eastAsia="pl-PL"/>
        </w:rPr>
        <w:t>Przeciwdziałanie i łagodze</w:t>
      </w:r>
      <w:r w:rsidR="004A52AF" w:rsidRPr="00EA7C43">
        <w:rPr>
          <w:lang w:eastAsia="pl-PL"/>
        </w:rPr>
        <w:t>nie skutków bezdomności</w:t>
      </w:r>
    </w:p>
    <w:p w14:paraId="40408A4E" w14:textId="77777777" w:rsidR="00BD65E3" w:rsidRPr="00EA7C43" w:rsidRDefault="00551F7A" w:rsidP="008657EA">
      <w:pPr>
        <w:pStyle w:val="Akapitzlist"/>
        <w:numPr>
          <w:ilvl w:val="0"/>
          <w:numId w:val="184"/>
        </w:numPr>
      </w:pPr>
      <w:r w:rsidRPr="00EA7C43">
        <w:rPr>
          <w:lang w:eastAsia="pl-PL"/>
        </w:rPr>
        <w:t>z</w:t>
      </w:r>
      <w:r w:rsidR="00BA06F8" w:rsidRPr="00EA7C43">
        <w:rPr>
          <w:lang w:eastAsia="pl-PL"/>
        </w:rPr>
        <w:t>mniejszenie ilości osób i rodzin, k</w:t>
      </w:r>
      <w:r w:rsidR="004A52AF" w:rsidRPr="00EA7C43">
        <w:rPr>
          <w:lang w:eastAsia="pl-PL"/>
        </w:rPr>
        <w:t>tóre utracą lokale mieszkalne</w:t>
      </w:r>
    </w:p>
    <w:p w14:paraId="6D9DD5EE" w14:textId="77777777" w:rsidR="00BD65E3" w:rsidRPr="00EA7C43" w:rsidRDefault="00551F7A" w:rsidP="008657EA">
      <w:pPr>
        <w:pStyle w:val="Akapitzlist"/>
        <w:numPr>
          <w:ilvl w:val="0"/>
          <w:numId w:val="184"/>
        </w:numPr>
      </w:pPr>
      <w:r w:rsidRPr="00EA7C43">
        <w:t>z</w:t>
      </w:r>
      <w:r w:rsidR="00BA06F8" w:rsidRPr="00EA7C43">
        <w:t xml:space="preserve">większenie </w:t>
      </w:r>
      <w:r w:rsidR="004A52AF" w:rsidRPr="00EA7C43">
        <w:t>skali wychodzenia z bezdomności</w:t>
      </w:r>
    </w:p>
    <w:p w14:paraId="61EF060B" w14:textId="5B2505D1" w:rsidR="00BA06F8" w:rsidRPr="00EA7C43" w:rsidRDefault="00551F7A" w:rsidP="008657EA">
      <w:pPr>
        <w:pStyle w:val="Akapitzlist"/>
        <w:numPr>
          <w:ilvl w:val="0"/>
          <w:numId w:val="184"/>
        </w:numPr>
      </w:pPr>
      <w:r w:rsidRPr="00EA7C43">
        <w:rPr>
          <w:lang w:eastAsia="pl-PL"/>
        </w:rPr>
        <w:t>z</w:t>
      </w:r>
      <w:r w:rsidR="00BA06F8" w:rsidRPr="00EA7C43">
        <w:rPr>
          <w:lang w:eastAsia="pl-PL"/>
        </w:rPr>
        <w:t>mniejszenie negatywnych skutków funkcjonowania osób bezdomn</w:t>
      </w:r>
      <w:r w:rsidR="004A52AF" w:rsidRPr="00EA7C43">
        <w:rPr>
          <w:lang w:eastAsia="pl-PL"/>
        </w:rPr>
        <w:t>ych w miejscach niemieszkalnych</w:t>
      </w:r>
    </w:p>
    <w:p w14:paraId="29C7B8ED" w14:textId="11FAD247" w:rsidR="00BA06F8" w:rsidRPr="00EA7C43" w:rsidRDefault="00BA06F8" w:rsidP="008657EA">
      <w:pPr>
        <w:pStyle w:val="Akapitzlist"/>
        <w:numPr>
          <w:ilvl w:val="0"/>
          <w:numId w:val="171"/>
        </w:numPr>
      </w:pPr>
      <w:r w:rsidRPr="00EA7C43">
        <w:rPr>
          <w:lang w:eastAsia="pl-PL"/>
        </w:rPr>
        <w:t>Aktywizacja zawodowo – s</w:t>
      </w:r>
      <w:r w:rsidR="004A52AF" w:rsidRPr="00EA7C43">
        <w:rPr>
          <w:lang w:eastAsia="pl-PL"/>
        </w:rPr>
        <w:t>połeczna osób niepełnosprawnych</w:t>
      </w:r>
    </w:p>
    <w:p w14:paraId="6DF8FC35" w14:textId="77777777" w:rsidR="00BD65E3" w:rsidRPr="00EA7C43" w:rsidRDefault="00551F7A" w:rsidP="008657EA">
      <w:pPr>
        <w:pStyle w:val="Akapitzlist"/>
        <w:numPr>
          <w:ilvl w:val="0"/>
          <w:numId w:val="185"/>
        </w:numPr>
      </w:pPr>
      <w:r w:rsidRPr="00EA7C43">
        <w:rPr>
          <w:lang w:eastAsia="pl-PL"/>
        </w:rPr>
        <w:t>p</w:t>
      </w:r>
      <w:r w:rsidR="00BA06F8" w:rsidRPr="00EA7C43">
        <w:rPr>
          <w:lang w:eastAsia="pl-PL"/>
        </w:rPr>
        <w:t>romocja zatr</w:t>
      </w:r>
      <w:r w:rsidR="004A52AF" w:rsidRPr="00EA7C43">
        <w:rPr>
          <w:lang w:eastAsia="pl-PL"/>
        </w:rPr>
        <w:t>udnienia osób niepełnosprawnych</w:t>
      </w:r>
    </w:p>
    <w:p w14:paraId="3A85C859" w14:textId="77777777" w:rsidR="00BD65E3" w:rsidRPr="00EA7C43" w:rsidRDefault="00551F7A" w:rsidP="008657EA">
      <w:pPr>
        <w:pStyle w:val="Akapitzlist"/>
        <w:numPr>
          <w:ilvl w:val="0"/>
          <w:numId w:val="185"/>
        </w:numPr>
      </w:pPr>
      <w:r w:rsidRPr="00EA7C43">
        <w:rPr>
          <w:lang w:eastAsia="pl-PL"/>
        </w:rPr>
        <w:t>z</w:t>
      </w:r>
      <w:r w:rsidR="00BA06F8" w:rsidRPr="00EA7C43">
        <w:rPr>
          <w:lang w:eastAsia="pl-PL"/>
        </w:rPr>
        <w:t>większenie zatrudnienia osób niepełnosprawnych na ch</w:t>
      </w:r>
      <w:r w:rsidR="004A52AF" w:rsidRPr="00EA7C43">
        <w:rPr>
          <w:lang w:eastAsia="pl-PL"/>
        </w:rPr>
        <w:t>ronionym i otwartym rynku pracy</w:t>
      </w:r>
    </w:p>
    <w:p w14:paraId="69CAF22C" w14:textId="77777777" w:rsidR="00BD65E3" w:rsidRPr="00EA7C43" w:rsidRDefault="00551F7A" w:rsidP="008657EA">
      <w:pPr>
        <w:pStyle w:val="Akapitzlist"/>
        <w:numPr>
          <w:ilvl w:val="0"/>
          <w:numId w:val="185"/>
        </w:numPr>
      </w:pPr>
      <w:r w:rsidRPr="00EA7C43">
        <w:rPr>
          <w:lang w:eastAsia="pl-PL"/>
        </w:rPr>
        <w:t>w</w:t>
      </w:r>
      <w:r w:rsidR="00BA06F8" w:rsidRPr="00EA7C43">
        <w:rPr>
          <w:lang w:eastAsia="pl-PL"/>
        </w:rPr>
        <w:t>zrost świadomości społecznej na temat problemów osób niepełnosprawnych oraz zwiększenie wiedzy w zakresie u</w:t>
      </w:r>
      <w:r w:rsidR="004A52AF" w:rsidRPr="00EA7C43">
        <w:rPr>
          <w:lang w:eastAsia="pl-PL"/>
        </w:rPr>
        <w:t>prawnień osób niepełnosprawnych</w:t>
      </w:r>
    </w:p>
    <w:p w14:paraId="1E09B6E5" w14:textId="29B96724" w:rsidR="00BA06F8" w:rsidRPr="00EA7C43" w:rsidRDefault="00551F7A" w:rsidP="008657EA">
      <w:pPr>
        <w:pStyle w:val="Akapitzlist"/>
        <w:numPr>
          <w:ilvl w:val="0"/>
          <w:numId w:val="185"/>
        </w:numPr>
      </w:pPr>
      <w:r w:rsidRPr="00EA7C43">
        <w:rPr>
          <w:lang w:eastAsia="pl-PL"/>
        </w:rPr>
        <w:t>s</w:t>
      </w:r>
      <w:r w:rsidR="00BA06F8" w:rsidRPr="00EA7C43">
        <w:rPr>
          <w:lang w:eastAsia="pl-PL"/>
        </w:rPr>
        <w:t>tworzenie warunków do pełnego uczestnictwa osób niepełnosprawnych ora</w:t>
      </w:r>
      <w:r w:rsidR="004A52AF" w:rsidRPr="00EA7C43">
        <w:rPr>
          <w:lang w:eastAsia="pl-PL"/>
        </w:rPr>
        <w:t>z ich rodzin w życiu społecznym</w:t>
      </w:r>
    </w:p>
    <w:p w14:paraId="75BA242A" w14:textId="3DD36092" w:rsidR="00BA06F8" w:rsidRPr="00EA7C43" w:rsidRDefault="00BA06F8" w:rsidP="008657EA">
      <w:pPr>
        <w:pStyle w:val="Akapitzlist"/>
        <w:numPr>
          <w:ilvl w:val="0"/>
          <w:numId w:val="171"/>
        </w:numPr>
      </w:pPr>
      <w:r w:rsidRPr="00EA7C43">
        <w:rPr>
          <w:lang w:eastAsia="pl-PL"/>
        </w:rPr>
        <w:t>Aktywizacja i integracja oraz poprawa w</w:t>
      </w:r>
      <w:r w:rsidR="004A52AF" w:rsidRPr="00EA7C43">
        <w:rPr>
          <w:lang w:eastAsia="pl-PL"/>
        </w:rPr>
        <w:t>arunków funkcjonowania seniorów</w:t>
      </w:r>
    </w:p>
    <w:p w14:paraId="6764448C" w14:textId="77777777" w:rsidR="00BD65E3" w:rsidRPr="00EA7C43" w:rsidRDefault="00551F7A" w:rsidP="008657EA">
      <w:pPr>
        <w:pStyle w:val="Akapitzlist"/>
        <w:numPr>
          <w:ilvl w:val="0"/>
          <w:numId w:val="186"/>
        </w:numPr>
      </w:pPr>
      <w:r w:rsidRPr="00EA7C43">
        <w:rPr>
          <w:lang w:eastAsia="pl-PL"/>
        </w:rPr>
        <w:t>w</w:t>
      </w:r>
      <w:r w:rsidR="00BA06F8" w:rsidRPr="00EA7C43">
        <w:rPr>
          <w:lang w:eastAsia="pl-PL"/>
        </w:rPr>
        <w:t>zrost aktywności i</w:t>
      </w:r>
      <w:r w:rsidR="004A52AF" w:rsidRPr="00EA7C43">
        <w:rPr>
          <w:lang w:eastAsia="pl-PL"/>
        </w:rPr>
        <w:t xml:space="preserve"> integracji społecznej seniorów</w:t>
      </w:r>
    </w:p>
    <w:p w14:paraId="3E74F9D7" w14:textId="77777777" w:rsidR="00BD65E3" w:rsidRPr="00EA7C43" w:rsidRDefault="00551F7A" w:rsidP="008657EA">
      <w:pPr>
        <w:pStyle w:val="Akapitzlist"/>
        <w:numPr>
          <w:ilvl w:val="0"/>
          <w:numId w:val="186"/>
        </w:numPr>
      </w:pPr>
      <w:r w:rsidRPr="00EA7C43">
        <w:t xml:space="preserve"> l</w:t>
      </w:r>
      <w:r w:rsidR="00BA06F8" w:rsidRPr="00EA7C43">
        <w:t>epsze funkcjonowanie osób</w:t>
      </w:r>
      <w:r w:rsidR="004A52AF" w:rsidRPr="00EA7C43">
        <w:t xml:space="preserve"> starszym w środowisku lokalnym</w:t>
      </w:r>
    </w:p>
    <w:p w14:paraId="66D284BC" w14:textId="28A173C4" w:rsidR="00BA06F8" w:rsidRPr="00EA7C43" w:rsidRDefault="00551F7A" w:rsidP="008657EA">
      <w:pPr>
        <w:pStyle w:val="Akapitzlist"/>
        <w:numPr>
          <w:ilvl w:val="0"/>
          <w:numId w:val="186"/>
        </w:numPr>
      </w:pPr>
      <w:r w:rsidRPr="00EA7C43">
        <w:rPr>
          <w:lang w:eastAsia="pl-PL"/>
        </w:rPr>
        <w:t>z</w:t>
      </w:r>
      <w:r w:rsidR="00BA06F8" w:rsidRPr="00EA7C43">
        <w:rPr>
          <w:lang w:eastAsia="pl-PL"/>
        </w:rPr>
        <w:t>apewnienie całod</w:t>
      </w:r>
      <w:r w:rsidR="004A52AF" w:rsidRPr="00EA7C43">
        <w:rPr>
          <w:lang w:eastAsia="pl-PL"/>
        </w:rPr>
        <w:t>obowej opieki osobom starszym</w:t>
      </w:r>
    </w:p>
    <w:p w14:paraId="353B1BF7" w14:textId="77777777" w:rsidR="00BA06F8" w:rsidRPr="00EA7C43" w:rsidRDefault="00BA06F8" w:rsidP="008657EA">
      <w:pPr>
        <w:pStyle w:val="Akapitzlist"/>
        <w:numPr>
          <w:ilvl w:val="0"/>
          <w:numId w:val="171"/>
        </w:numPr>
      </w:pPr>
      <w:r w:rsidRPr="00EA7C43">
        <w:rPr>
          <w:lang w:eastAsia="pl-PL"/>
        </w:rPr>
        <w:t>Rozwój kapitału ludzkiego.</w:t>
      </w:r>
    </w:p>
    <w:p w14:paraId="37ACA108" w14:textId="124FE28D" w:rsidR="00BA06F8" w:rsidRPr="00EA7C43" w:rsidRDefault="00551F7A" w:rsidP="008657EA">
      <w:pPr>
        <w:pStyle w:val="Akapitzlist"/>
        <w:numPr>
          <w:ilvl w:val="0"/>
          <w:numId w:val="187"/>
        </w:numPr>
      </w:pPr>
      <w:r w:rsidRPr="00EA7C43">
        <w:rPr>
          <w:lang w:eastAsia="pl-PL"/>
        </w:rPr>
        <w:lastRenderedPageBreak/>
        <w:t>w</w:t>
      </w:r>
      <w:r w:rsidR="00BA06F8" w:rsidRPr="00EA7C43">
        <w:rPr>
          <w:lang w:eastAsia="pl-PL"/>
        </w:rPr>
        <w:t>zmocnienie partycypacji członków lokalnej społeczności poprzez rozwijanie progra</w:t>
      </w:r>
      <w:r w:rsidR="004A52AF" w:rsidRPr="00EA7C43">
        <w:rPr>
          <w:lang w:eastAsia="pl-PL"/>
        </w:rPr>
        <w:t>mów i działań rewitalizacyjnych</w:t>
      </w:r>
    </w:p>
    <w:p w14:paraId="69BB4BCD" w14:textId="77777777" w:rsidR="00EF2856" w:rsidRPr="00EA7C43" w:rsidRDefault="00EF2856" w:rsidP="008657EA"/>
    <w:p w14:paraId="031CD2CE" w14:textId="34A7978F" w:rsidR="00820C86" w:rsidRPr="00EA7C43" w:rsidRDefault="000E73CD" w:rsidP="008657EA">
      <w:pPr>
        <w:pStyle w:val="Akapitzlist"/>
        <w:numPr>
          <w:ilvl w:val="0"/>
          <w:numId w:val="70"/>
        </w:numPr>
      </w:pPr>
      <w:r w:rsidRPr="00EA7C43">
        <w:t xml:space="preserve">Program „Oddłużenie” </w:t>
      </w:r>
      <w:r w:rsidR="00BA06F8" w:rsidRPr="00EA7C43">
        <w:t>realizowany pod patronatem Prezydenta Miasta Włocławek na podstawie corocznie zawieranej umowy pomiędzy M</w:t>
      </w:r>
      <w:r w:rsidR="001E54DA" w:rsidRPr="00EA7C43">
        <w:t xml:space="preserve">iejskim </w:t>
      </w:r>
      <w:r w:rsidR="00BA06F8" w:rsidRPr="00EA7C43">
        <w:t>O</w:t>
      </w:r>
      <w:r w:rsidR="001E54DA" w:rsidRPr="00EA7C43">
        <w:t xml:space="preserve">środkiem </w:t>
      </w:r>
      <w:r w:rsidR="00BA06F8" w:rsidRPr="00EA7C43">
        <w:t>P</w:t>
      </w:r>
      <w:r w:rsidR="001E54DA" w:rsidRPr="00EA7C43">
        <w:t xml:space="preserve">omocy </w:t>
      </w:r>
      <w:r w:rsidR="00BA06F8" w:rsidRPr="00EA7C43">
        <w:t>R</w:t>
      </w:r>
      <w:r w:rsidR="001E54DA" w:rsidRPr="00EA7C43">
        <w:t>odzinie</w:t>
      </w:r>
      <w:r w:rsidR="00BA06F8" w:rsidRPr="00EA7C43">
        <w:t xml:space="preserve">, </w:t>
      </w:r>
      <w:r w:rsidR="001E54DA" w:rsidRPr="00EA7C43">
        <w:t xml:space="preserve">Powiatowym </w:t>
      </w:r>
      <w:r w:rsidR="00BA06F8" w:rsidRPr="00EA7C43">
        <w:t>Urzędem Pracy i Administracją Zasobów Komunalnych</w:t>
      </w:r>
      <w:r w:rsidR="001E54DA" w:rsidRPr="00EA7C43">
        <w:t>.</w:t>
      </w:r>
      <w:r w:rsidR="00BA06F8" w:rsidRPr="00EA7C43">
        <w:t xml:space="preserve"> </w:t>
      </w:r>
      <w:r w:rsidR="001E54DA" w:rsidRPr="00EA7C43">
        <w:t>W dniu 10.01.2019 r. zostało podpisane kolejne porozumienie o współpracy. Jego c</w:t>
      </w:r>
      <w:r w:rsidRPr="00EA7C43">
        <w:t>el</w:t>
      </w:r>
      <w:r w:rsidR="0078278E" w:rsidRPr="00EA7C43">
        <w:t>em</w:t>
      </w:r>
      <w:r w:rsidRPr="00EA7C43">
        <w:t xml:space="preserve"> główny</w:t>
      </w:r>
      <w:r w:rsidR="0096448D" w:rsidRPr="00EA7C43">
        <w:t>m</w:t>
      </w:r>
      <w:r w:rsidRPr="00EA7C43">
        <w:t xml:space="preserve"> </w:t>
      </w:r>
      <w:r w:rsidR="0096448D" w:rsidRPr="00EA7C43">
        <w:t xml:space="preserve">była </w:t>
      </w:r>
      <w:r w:rsidR="0078278E" w:rsidRPr="00EA7C43">
        <w:t>p</w:t>
      </w:r>
      <w:r w:rsidRPr="00EA7C43">
        <w:t>omoc rodzinom i osobom znajdującym się w trudnej sytuacji życiowej i materialnej, zagrożonym utratą mieszkania w związku z</w:t>
      </w:r>
      <w:r w:rsidR="0096448D" w:rsidRPr="00EA7C43">
        <w:t xml:space="preserve"> </w:t>
      </w:r>
      <w:r w:rsidRPr="00EA7C43">
        <w:t>zaległościami</w:t>
      </w:r>
      <w:r w:rsidR="00383739" w:rsidRPr="00EA7C43">
        <w:t xml:space="preserve"> </w:t>
      </w:r>
      <w:r w:rsidRPr="00EA7C43">
        <w:t>w opłatach czynszowych, utrzymanie osób i rodzin w środowisku zamieszkania oraz zapobieganie eksmisjom i bezdomności</w:t>
      </w:r>
      <w:r w:rsidR="0096448D" w:rsidRPr="00EA7C43">
        <w:t>.</w:t>
      </w:r>
      <w:r w:rsidR="00BA06F8" w:rsidRPr="00EA7C43">
        <w:t xml:space="preserve"> </w:t>
      </w:r>
      <w:r w:rsidRPr="00EA7C43">
        <w:t>Rezultat</w:t>
      </w:r>
      <w:r w:rsidR="0078278E" w:rsidRPr="00EA7C43">
        <w:t xml:space="preserve">em było </w:t>
      </w:r>
      <w:r w:rsidRPr="00EA7C43">
        <w:t>odpracowanie długu w ramach aktywizacji zawodowej.</w:t>
      </w:r>
    </w:p>
    <w:p w14:paraId="5AA01C16" w14:textId="65CA0761" w:rsidR="0078278E" w:rsidRPr="00EA7C43" w:rsidRDefault="00820C86" w:rsidP="008657EA">
      <w:pPr>
        <w:pStyle w:val="Akapitzlist"/>
        <w:numPr>
          <w:ilvl w:val="0"/>
          <w:numId w:val="130"/>
        </w:numPr>
      </w:pPr>
      <w:r w:rsidRPr="00EA7C43">
        <w:t>27 uczestników</w:t>
      </w:r>
    </w:p>
    <w:p w14:paraId="41AEA3F5" w14:textId="78535D5C" w:rsidR="000047D0" w:rsidRPr="00EA7C43" w:rsidRDefault="000047D0" w:rsidP="008657EA">
      <w:pPr>
        <w:pStyle w:val="Akapitzlist"/>
        <w:numPr>
          <w:ilvl w:val="0"/>
          <w:numId w:val="130"/>
        </w:numPr>
      </w:pPr>
      <w:r w:rsidRPr="00EA7C43">
        <w:t xml:space="preserve">Koszt całkowity </w:t>
      </w:r>
      <w:r w:rsidR="004A52AF" w:rsidRPr="00EA7C43">
        <w:t>–</w:t>
      </w:r>
      <w:r w:rsidRPr="00EA7C43">
        <w:t xml:space="preserve"> </w:t>
      </w:r>
      <w:r w:rsidR="004A52AF" w:rsidRPr="00EA7C43">
        <w:rPr>
          <w:rFonts w:eastAsia="Calibri"/>
        </w:rPr>
        <w:t xml:space="preserve">47 </w:t>
      </w:r>
      <w:r w:rsidRPr="00EA7C43">
        <w:rPr>
          <w:rFonts w:eastAsia="Calibri"/>
        </w:rPr>
        <w:t>723,91</w:t>
      </w:r>
      <w:r w:rsidR="009B0BCB" w:rsidRPr="00EA7C43">
        <w:rPr>
          <w:rFonts w:eastAsia="Calibri"/>
        </w:rPr>
        <w:t xml:space="preserve"> zł</w:t>
      </w:r>
    </w:p>
    <w:p w14:paraId="37260D8F" w14:textId="77777777" w:rsidR="001E54DA" w:rsidRPr="00EA7C43" w:rsidRDefault="001E54DA" w:rsidP="008657EA">
      <w:pPr>
        <w:pStyle w:val="Akapitzlist"/>
      </w:pPr>
      <w:r w:rsidRPr="00EA7C43">
        <w:t>Efekty programu:</w:t>
      </w:r>
    </w:p>
    <w:p w14:paraId="3177CAA2" w14:textId="77777777" w:rsidR="009A6608" w:rsidRPr="00EA7C43" w:rsidRDefault="001E54DA" w:rsidP="008657EA">
      <w:pPr>
        <w:pStyle w:val="Akapitzlist"/>
        <w:numPr>
          <w:ilvl w:val="0"/>
          <w:numId w:val="178"/>
        </w:numPr>
      </w:pPr>
      <w:bookmarkStart w:id="40" w:name="_Hlk41553476"/>
      <w:r w:rsidRPr="00EA7C43">
        <w:t>społeczne</w:t>
      </w:r>
      <w:r w:rsidR="009A6608" w:rsidRPr="00EA7C43">
        <w:t>:</w:t>
      </w:r>
    </w:p>
    <w:bookmarkEnd w:id="40"/>
    <w:p w14:paraId="71A08F89" w14:textId="77777777" w:rsidR="009A6608" w:rsidRPr="00EA7C43" w:rsidRDefault="001E54DA" w:rsidP="008657EA">
      <w:pPr>
        <w:pStyle w:val="Akapitzlist"/>
        <w:numPr>
          <w:ilvl w:val="0"/>
          <w:numId w:val="187"/>
        </w:numPr>
      </w:pPr>
      <w:r w:rsidRPr="00EA7C43">
        <w:t xml:space="preserve">aktywność i zaangażowanie w wykonaniu zadań </w:t>
      </w:r>
    </w:p>
    <w:p w14:paraId="191FCEAD" w14:textId="0E125DAE" w:rsidR="001E54DA" w:rsidRPr="00EA7C43" w:rsidRDefault="001E54DA" w:rsidP="008657EA">
      <w:pPr>
        <w:pStyle w:val="Akapitzlist"/>
        <w:numPr>
          <w:ilvl w:val="0"/>
          <w:numId w:val="179"/>
        </w:numPr>
      </w:pPr>
      <w:r w:rsidRPr="00EA7C43">
        <w:t>zmiana postaw beneficjentów</w:t>
      </w:r>
    </w:p>
    <w:p w14:paraId="7448835C" w14:textId="6F979A03" w:rsidR="001E54DA" w:rsidRPr="00EA7C43" w:rsidRDefault="001E54DA" w:rsidP="008657EA">
      <w:pPr>
        <w:pStyle w:val="Akapitzlist"/>
        <w:numPr>
          <w:ilvl w:val="0"/>
          <w:numId w:val="179"/>
        </w:numPr>
      </w:pPr>
      <w:r w:rsidRPr="00EA7C43">
        <w:t xml:space="preserve">zwiększenie poczucia własnej wartości </w:t>
      </w:r>
    </w:p>
    <w:p w14:paraId="1CE44953" w14:textId="5CE3D5B8" w:rsidR="001E54DA" w:rsidRPr="00EA7C43" w:rsidRDefault="001E54DA" w:rsidP="008657EA">
      <w:pPr>
        <w:pStyle w:val="Akapitzlist"/>
        <w:numPr>
          <w:ilvl w:val="0"/>
          <w:numId w:val="179"/>
        </w:numPr>
      </w:pPr>
      <w:r w:rsidRPr="00EA7C43">
        <w:t>nabycie umiejętności pracy w grupie</w:t>
      </w:r>
    </w:p>
    <w:p w14:paraId="7CDDB404" w14:textId="084095E5" w:rsidR="001E54DA" w:rsidRPr="00EA7C43" w:rsidRDefault="001E54DA" w:rsidP="008657EA">
      <w:pPr>
        <w:pStyle w:val="Akapitzlist"/>
        <w:numPr>
          <w:ilvl w:val="0"/>
          <w:numId w:val="179"/>
        </w:numPr>
      </w:pPr>
      <w:r w:rsidRPr="00EA7C43">
        <w:t>przeciwdziałanie patologicznemu narastaniu zadłużenia mieszkaniowego osób bezrobotnych</w:t>
      </w:r>
    </w:p>
    <w:p w14:paraId="604FE680" w14:textId="49E7BE86" w:rsidR="001E54DA" w:rsidRPr="00EA7C43" w:rsidRDefault="001E54DA" w:rsidP="008657EA">
      <w:pPr>
        <w:pStyle w:val="Akapitzlist"/>
        <w:numPr>
          <w:ilvl w:val="0"/>
          <w:numId w:val="179"/>
        </w:numPr>
      </w:pPr>
      <w:r w:rsidRPr="00EA7C43">
        <w:t>wypracowanie nawyku systematycznego regulowania należności z tytułu opłat czynszowych</w:t>
      </w:r>
    </w:p>
    <w:p w14:paraId="744AAFD0" w14:textId="2C18083A" w:rsidR="001E54DA" w:rsidRPr="00EA7C43" w:rsidRDefault="009A6608" w:rsidP="008657EA">
      <w:pPr>
        <w:pStyle w:val="Akapitzlist"/>
        <w:numPr>
          <w:ilvl w:val="0"/>
          <w:numId w:val="179"/>
        </w:numPr>
      </w:pPr>
      <w:r w:rsidRPr="00EA7C43">
        <w:t>z</w:t>
      </w:r>
      <w:r w:rsidR="001E54DA" w:rsidRPr="00EA7C43">
        <w:t>miana wizerunku gminy – gmina jako partner wspierający mieszkańców w rozwiązywaniu ich problemów</w:t>
      </w:r>
    </w:p>
    <w:p w14:paraId="7047AD4E" w14:textId="5EBD7A47" w:rsidR="001E54DA" w:rsidRPr="00EA7C43" w:rsidRDefault="001E54DA" w:rsidP="008657EA">
      <w:pPr>
        <w:pStyle w:val="Akapitzlist"/>
        <w:numPr>
          <w:ilvl w:val="0"/>
          <w:numId w:val="179"/>
        </w:numPr>
      </w:pPr>
      <w:r w:rsidRPr="00EA7C43">
        <w:t xml:space="preserve">zawarcie 27 kontraktów socjalnych </w:t>
      </w:r>
    </w:p>
    <w:p w14:paraId="5A3A206E" w14:textId="77777777" w:rsidR="009A6608" w:rsidRPr="00EA7C43" w:rsidRDefault="001E54DA" w:rsidP="008657EA">
      <w:pPr>
        <w:pStyle w:val="Akapitzlist"/>
        <w:numPr>
          <w:ilvl w:val="0"/>
          <w:numId w:val="178"/>
        </w:numPr>
      </w:pPr>
      <w:r w:rsidRPr="00EA7C43">
        <w:t>zawodowe:</w:t>
      </w:r>
    </w:p>
    <w:p w14:paraId="402B680E" w14:textId="1E41C1AE" w:rsidR="001E54DA" w:rsidRPr="00EA7C43" w:rsidRDefault="001E54DA" w:rsidP="008657EA">
      <w:pPr>
        <w:pStyle w:val="Akapitzlist"/>
        <w:numPr>
          <w:ilvl w:val="0"/>
          <w:numId w:val="188"/>
        </w:numPr>
      </w:pPr>
      <w:r w:rsidRPr="00EA7C43">
        <w:t>27 uczestników programu zatrudnionych w różnych okresach zatrudnieniowych.</w:t>
      </w:r>
    </w:p>
    <w:p w14:paraId="5C43C9D6" w14:textId="39839C65" w:rsidR="001E54DA" w:rsidRPr="00EA7C43" w:rsidRDefault="001E54DA" w:rsidP="008657EA">
      <w:pPr>
        <w:pStyle w:val="Akapitzlist"/>
        <w:numPr>
          <w:ilvl w:val="0"/>
          <w:numId w:val="180"/>
        </w:numPr>
      </w:pPr>
      <w:r w:rsidRPr="00EA7C43">
        <w:t>finansowe:</w:t>
      </w:r>
    </w:p>
    <w:p w14:paraId="2FA2EE09" w14:textId="08A51C07" w:rsidR="001E54DA" w:rsidRPr="00EA7C43" w:rsidRDefault="009A6608" w:rsidP="008657EA">
      <w:pPr>
        <w:pStyle w:val="Akapitzlist"/>
        <w:numPr>
          <w:ilvl w:val="0"/>
          <w:numId w:val="181"/>
        </w:numPr>
      </w:pPr>
      <w:r w:rsidRPr="00EA7C43">
        <w:t>łączna</w:t>
      </w:r>
      <w:r w:rsidR="001E54DA" w:rsidRPr="00EA7C43">
        <w:t xml:space="preserve"> kwota wpłat za 2019 r. – 47 723,91 zł</w:t>
      </w:r>
    </w:p>
    <w:p w14:paraId="67559F18" w14:textId="19F84945" w:rsidR="001E54DA" w:rsidRPr="00EA7C43" w:rsidRDefault="001E54DA" w:rsidP="008657EA">
      <w:pPr>
        <w:pStyle w:val="Akapitzlist"/>
        <w:numPr>
          <w:ilvl w:val="0"/>
          <w:numId w:val="181"/>
        </w:numPr>
      </w:pPr>
      <w:r w:rsidRPr="00EA7C43">
        <w:t>27 osób nie korzystało ze środków finansowych MOPR podczas uczestnictwa w Programie.</w:t>
      </w:r>
    </w:p>
    <w:p w14:paraId="5FFFA2EE" w14:textId="77777777" w:rsidR="001E54DA" w:rsidRPr="00EA7C43" w:rsidRDefault="001E54DA" w:rsidP="008657EA">
      <w:pPr>
        <w:pStyle w:val="Akapitzlist"/>
      </w:pPr>
    </w:p>
    <w:p w14:paraId="2225B9CD" w14:textId="5C3170C4" w:rsidR="0096448D" w:rsidRPr="00EA7C43" w:rsidRDefault="000047D0" w:rsidP="008657EA">
      <w:pPr>
        <w:pStyle w:val="Akapitzlist"/>
        <w:numPr>
          <w:ilvl w:val="0"/>
          <w:numId w:val="70"/>
        </w:numPr>
      </w:pPr>
      <w:r w:rsidRPr="00EA7C43">
        <w:lastRenderedPageBreak/>
        <w:t>Program „Wolontariat szansą na oddłużenie”, przyjęty Uchwał</w:t>
      </w:r>
      <w:r w:rsidR="009B0BCB" w:rsidRPr="00EA7C43">
        <w:t>ą</w:t>
      </w:r>
      <w:r w:rsidRPr="00EA7C43">
        <w:t xml:space="preserve"> Nr XIII/128/2019</w:t>
      </w:r>
      <w:r w:rsidR="009B0BCB" w:rsidRPr="00EA7C43">
        <w:t xml:space="preserve"> Rady Miasta Włocławek</w:t>
      </w:r>
      <w:r w:rsidRPr="00EA7C43">
        <w:t xml:space="preserve"> z dnia 27</w:t>
      </w:r>
      <w:r w:rsidR="007962E5" w:rsidRPr="00EA7C43">
        <w:t xml:space="preserve"> sierpnia </w:t>
      </w:r>
      <w:r w:rsidRPr="00EA7C43">
        <w:t>2019</w:t>
      </w:r>
      <w:r w:rsidR="0078278E" w:rsidRPr="00EA7C43">
        <w:t xml:space="preserve"> </w:t>
      </w:r>
      <w:r w:rsidRPr="00EA7C43">
        <w:t>r.</w:t>
      </w:r>
    </w:p>
    <w:p w14:paraId="0CDE5E1A" w14:textId="5C12378A" w:rsidR="0096448D" w:rsidRPr="00EA7C43" w:rsidRDefault="0096448D" w:rsidP="008657EA">
      <w:pPr>
        <w:pStyle w:val="Akapitzlist"/>
      </w:pPr>
      <w:r w:rsidRPr="00EA7C43">
        <w:t>Program a</w:t>
      </w:r>
      <w:r w:rsidR="000047D0" w:rsidRPr="00EA7C43">
        <w:t xml:space="preserve">dresowany </w:t>
      </w:r>
      <w:r w:rsidRPr="00EA7C43">
        <w:t xml:space="preserve">był </w:t>
      </w:r>
      <w:r w:rsidR="000047D0" w:rsidRPr="00EA7C43">
        <w:t xml:space="preserve">do rodzin i osób, znajdujących się w trudnej sytuacji życiowej i materialnej </w:t>
      </w:r>
      <w:r w:rsidR="009B0BCB" w:rsidRPr="00EA7C43">
        <w:tab/>
      </w:r>
      <w:r w:rsidR="000047D0" w:rsidRPr="00EA7C43">
        <w:t xml:space="preserve">chcących poprzez świadczenia </w:t>
      </w:r>
      <w:proofErr w:type="spellStart"/>
      <w:r w:rsidR="000047D0" w:rsidRPr="00EA7C43">
        <w:t>wolontarystyczne</w:t>
      </w:r>
      <w:proofErr w:type="spellEnd"/>
      <w:r w:rsidR="000047D0" w:rsidRPr="00EA7C43">
        <w:t xml:space="preserve"> spłacać zadłużenie czynszowe oraz powrócić do aktywności</w:t>
      </w:r>
      <w:r w:rsidR="009B0BCB" w:rsidRPr="00EA7C43">
        <w:t xml:space="preserve"> </w:t>
      </w:r>
      <w:r w:rsidR="000047D0" w:rsidRPr="00EA7C43">
        <w:t>zawodowej i społecznej. W programie brali udział najemcy lub byli najemcy lokali komunalnych, którzy posiadali co najmniej</w:t>
      </w:r>
      <w:r w:rsidR="00275A7C" w:rsidRPr="00EA7C43">
        <w:t xml:space="preserve"> </w:t>
      </w:r>
      <w:r w:rsidR="000047D0" w:rsidRPr="00EA7C43">
        <w:t>3-miesięczne zadłużenie z tytułu czynszu, odsetek i kosztów postępowania sądowo-egzekucyjnego.</w:t>
      </w:r>
      <w:r w:rsidR="00275A7C" w:rsidRPr="00EA7C43">
        <w:t xml:space="preserve"> </w:t>
      </w:r>
      <w:r w:rsidR="000047D0" w:rsidRPr="00EA7C43">
        <w:t>Z tego narzędzia mogli skorzystać również członkowie rodzin lub najbliższe pełnoletnie osoby współodpowiedzialne za zadłużenie</w:t>
      </w:r>
      <w:r w:rsidRPr="00EA7C43">
        <w:t>.</w:t>
      </w:r>
    </w:p>
    <w:p w14:paraId="0D36428A" w14:textId="09EF0377" w:rsidR="009B0BCB" w:rsidRPr="00EA7C43" w:rsidRDefault="007A58D0" w:rsidP="008657EA">
      <w:pPr>
        <w:pStyle w:val="Akapitzlist"/>
        <w:numPr>
          <w:ilvl w:val="0"/>
          <w:numId w:val="134"/>
        </w:numPr>
      </w:pPr>
      <w:r w:rsidRPr="00EA7C43">
        <w:t>Z</w:t>
      </w:r>
      <w:r w:rsidR="000047D0" w:rsidRPr="00EA7C43">
        <w:t>awarto 40 porozumień,</w:t>
      </w:r>
    </w:p>
    <w:p w14:paraId="616072A6" w14:textId="5C1A6B57" w:rsidR="009B0BCB" w:rsidRPr="00EA7C43" w:rsidRDefault="00541185" w:rsidP="008657EA">
      <w:pPr>
        <w:pStyle w:val="Akapitzlist"/>
        <w:numPr>
          <w:ilvl w:val="0"/>
          <w:numId w:val="134"/>
        </w:numPr>
      </w:pPr>
      <w:r w:rsidRPr="00EA7C43">
        <w:t>P</w:t>
      </w:r>
      <w:r w:rsidR="000047D0" w:rsidRPr="00EA7C43">
        <w:t>racowało 36 osób,</w:t>
      </w:r>
    </w:p>
    <w:p w14:paraId="00ED424E" w14:textId="4E970A8A" w:rsidR="000047D0" w:rsidRPr="00EA7C43" w:rsidRDefault="000D0417" w:rsidP="008657EA">
      <w:pPr>
        <w:pStyle w:val="Akapitzlist"/>
        <w:numPr>
          <w:ilvl w:val="0"/>
          <w:numId w:val="134"/>
        </w:numPr>
      </w:pPr>
      <w:r w:rsidRPr="00EA7C43">
        <w:t>W ww. okresie</w:t>
      </w:r>
      <w:r w:rsidR="000047D0" w:rsidRPr="00EA7C43">
        <w:t xml:space="preserve"> odpracowano 4</w:t>
      </w:r>
      <w:r w:rsidRPr="00EA7C43">
        <w:t xml:space="preserve"> </w:t>
      </w:r>
      <w:r w:rsidR="000047D0" w:rsidRPr="00EA7C43">
        <w:t>361,5 godz</w:t>
      </w:r>
      <w:r w:rsidRPr="00EA7C43">
        <w:t xml:space="preserve">. </w:t>
      </w:r>
      <w:r w:rsidR="000047D0" w:rsidRPr="00EA7C43">
        <w:t>w ramach zadłużenia czynszowego</w:t>
      </w:r>
    </w:p>
    <w:p w14:paraId="1307F839" w14:textId="5548FE17" w:rsidR="0078278E" w:rsidRPr="00EA7C43" w:rsidRDefault="009A6608" w:rsidP="008657EA">
      <w:pPr>
        <w:pStyle w:val="Akapitzlist"/>
        <w:numPr>
          <w:ilvl w:val="0"/>
          <w:numId w:val="134"/>
        </w:numPr>
      </w:pPr>
      <w:r w:rsidRPr="00EA7C43">
        <w:t>Koszt programu: 43 615,00 zł</w:t>
      </w:r>
    </w:p>
    <w:p w14:paraId="3612B42E" w14:textId="4A3EE41A" w:rsidR="0096448D" w:rsidRPr="00EA7C43" w:rsidRDefault="000047D0" w:rsidP="008657EA">
      <w:pPr>
        <w:pStyle w:val="Akapitzlist"/>
        <w:numPr>
          <w:ilvl w:val="0"/>
          <w:numId w:val="70"/>
        </w:numPr>
      </w:pPr>
      <w:r w:rsidRPr="00EA7C43">
        <w:t>Program Aktywności Lokalnej na lata 2016-2020, przyjęty Uchwał</w:t>
      </w:r>
      <w:r w:rsidR="009B0BCB" w:rsidRPr="00EA7C43">
        <w:t>ą</w:t>
      </w:r>
      <w:r w:rsidRPr="00EA7C43">
        <w:t xml:space="preserve"> Nr XXV/125/2016 </w:t>
      </w:r>
      <w:r w:rsidR="009B0BCB" w:rsidRPr="00EA7C43">
        <w:t xml:space="preserve">Rady Miasta Włocławek </w:t>
      </w:r>
      <w:r w:rsidRPr="00EA7C43">
        <w:t>z dnia 24</w:t>
      </w:r>
      <w:r w:rsidR="00950E81" w:rsidRPr="00EA7C43">
        <w:t xml:space="preserve"> </w:t>
      </w:r>
      <w:r w:rsidR="00B42966" w:rsidRPr="00EA7C43">
        <w:t xml:space="preserve">października </w:t>
      </w:r>
      <w:r w:rsidRPr="00EA7C43">
        <w:t>2016 r.</w:t>
      </w:r>
      <w:r w:rsidR="009B0BCB" w:rsidRPr="00EA7C43">
        <w:t xml:space="preserve"> </w:t>
      </w:r>
      <w:r w:rsidRPr="00EA7C43">
        <w:t>Okres realizacji: 2016</w:t>
      </w:r>
      <w:r w:rsidR="0096448D" w:rsidRPr="00EA7C43">
        <w:t xml:space="preserve"> – </w:t>
      </w:r>
      <w:r w:rsidRPr="00EA7C43">
        <w:t>2020</w:t>
      </w:r>
    </w:p>
    <w:p w14:paraId="7D927896" w14:textId="64FF50E1" w:rsidR="0096448D" w:rsidRPr="00EA7C43" w:rsidRDefault="009B0BCB" w:rsidP="008657EA">
      <w:pPr>
        <w:pStyle w:val="Akapitzlist"/>
      </w:pPr>
      <w:r w:rsidRPr="00EA7C43">
        <w:tab/>
      </w:r>
      <w:r w:rsidR="0096448D" w:rsidRPr="00EA7C43">
        <w:t>W 2019 r.:</w:t>
      </w:r>
    </w:p>
    <w:p w14:paraId="24D9A90F" w14:textId="7E57FD04" w:rsidR="009B0BCB" w:rsidRPr="00EA7C43" w:rsidRDefault="007A58D0" w:rsidP="008657EA">
      <w:pPr>
        <w:pStyle w:val="Akapitzlist"/>
        <w:numPr>
          <w:ilvl w:val="0"/>
          <w:numId w:val="135"/>
        </w:numPr>
      </w:pPr>
      <w:r w:rsidRPr="00EA7C43">
        <w:t>Z</w:t>
      </w:r>
      <w:r w:rsidR="0003262F" w:rsidRPr="00EA7C43">
        <w:t>realizowano 64 projekty</w:t>
      </w:r>
    </w:p>
    <w:p w14:paraId="63761965" w14:textId="7FF46ADE" w:rsidR="00173418" w:rsidRPr="00EA7C43" w:rsidRDefault="007A58D0" w:rsidP="008657EA">
      <w:pPr>
        <w:pStyle w:val="Akapitzlist"/>
        <w:numPr>
          <w:ilvl w:val="0"/>
          <w:numId w:val="135"/>
        </w:numPr>
      </w:pPr>
      <w:r w:rsidRPr="00EA7C43">
        <w:t>K</w:t>
      </w:r>
      <w:r w:rsidR="000047D0" w:rsidRPr="00EA7C43">
        <w:t xml:space="preserve">oszt </w:t>
      </w:r>
      <w:r w:rsidR="000047D0" w:rsidRPr="00EA7C43">
        <w:rPr>
          <w:lang w:eastAsia="pl-PL"/>
        </w:rPr>
        <w:t>30 967,93</w:t>
      </w:r>
      <w:r w:rsidR="0096448D" w:rsidRPr="00EA7C43">
        <w:rPr>
          <w:lang w:eastAsia="pl-PL"/>
        </w:rPr>
        <w:t xml:space="preserve"> zł</w:t>
      </w:r>
    </w:p>
    <w:p w14:paraId="51F69A35" w14:textId="5EB4C38D" w:rsidR="00027046" w:rsidRPr="00EA7C43" w:rsidRDefault="00173418" w:rsidP="008657EA">
      <w:pPr>
        <w:pStyle w:val="Akapitzlist"/>
        <w:numPr>
          <w:ilvl w:val="0"/>
          <w:numId w:val="70"/>
        </w:numPr>
      </w:pPr>
      <w:r w:rsidRPr="00EA7C43">
        <w:t>Wieloletni rządowy Program „Posiłek w szkole i w domu” na lata 2019-2023, przyjęty Uchwałą</w:t>
      </w:r>
      <w:r w:rsidR="00EE5ADF" w:rsidRPr="00EA7C43">
        <w:t xml:space="preserve"> </w:t>
      </w:r>
      <w:r w:rsidR="0003262F" w:rsidRPr="00EA7C43">
        <w:t xml:space="preserve">Nr IV/31/2018 r. Rady Miasta Włocławek z dnia 20.12.2018 r. </w:t>
      </w:r>
      <w:r w:rsidRPr="00EA7C43">
        <w:t xml:space="preserve">Okres realizacji: </w:t>
      </w:r>
      <w:r w:rsidR="0003262F" w:rsidRPr="00EA7C43">
        <w:t>2019</w:t>
      </w:r>
      <w:r w:rsidRPr="00EA7C43">
        <w:t>-2023</w:t>
      </w:r>
    </w:p>
    <w:p w14:paraId="1142ACC1" w14:textId="0889CB9B" w:rsidR="0003262F" w:rsidRPr="00EA7C43" w:rsidRDefault="0003262F" w:rsidP="008657EA">
      <w:pPr>
        <w:pStyle w:val="Akapitzlist"/>
        <w:numPr>
          <w:ilvl w:val="0"/>
          <w:numId w:val="168"/>
        </w:numPr>
      </w:pPr>
      <w:r w:rsidRPr="00EA7C43">
        <w:t>Liczba osób objęta programem: 7 403, w tym:</w:t>
      </w:r>
    </w:p>
    <w:p w14:paraId="45EA28DA" w14:textId="7DC5652E" w:rsidR="0003262F" w:rsidRPr="00EA7C43" w:rsidRDefault="00950E81" w:rsidP="008657EA">
      <w:pPr>
        <w:pStyle w:val="Akapitzlist"/>
        <w:numPr>
          <w:ilvl w:val="0"/>
          <w:numId w:val="169"/>
        </w:numPr>
      </w:pPr>
      <w:r w:rsidRPr="00EA7C43">
        <w:t xml:space="preserve">korzystający </w:t>
      </w:r>
      <w:r w:rsidR="0003262F" w:rsidRPr="00EA7C43">
        <w:t xml:space="preserve">z posiłku: </w:t>
      </w:r>
      <w:r w:rsidR="004A52AF" w:rsidRPr="00EA7C43">
        <w:t>2 375 osób (w tym 1 440 dzieci)</w:t>
      </w:r>
    </w:p>
    <w:p w14:paraId="432E0AA3" w14:textId="240E6A01" w:rsidR="0003262F" w:rsidRPr="00EA7C43" w:rsidRDefault="00950E81" w:rsidP="008657EA">
      <w:pPr>
        <w:pStyle w:val="Akapitzlist"/>
        <w:numPr>
          <w:ilvl w:val="0"/>
          <w:numId w:val="169"/>
        </w:numPr>
      </w:pPr>
      <w:r w:rsidRPr="00EA7C43">
        <w:t xml:space="preserve">korzystający </w:t>
      </w:r>
      <w:r w:rsidR="0003262F" w:rsidRPr="00EA7C43">
        <w:t>z zasiłku celowego: 6 619 osób</w:t>
      </w:r>
    </w:p>
    <w:p w14:paraId="585AE814" w14:textId="77777777" w:rsidR="0003262F" w:rsidRPr="00EA7C43" w:rsidRDefault="0003262F" w:rsidP="008657EA">
      <w:pPr>
        <w:pStyle w:val="Akapitzlist"/>
        <w:numPr>
          <w:ilvl w:val="0"/>
          <w:numId w:val="168"/>
        </w:numPr>
      </w:pPr>
      <w:r w:rsidRPr="00EA7C43">
        <w:t xml:space="preserve">Koszt programu: 5 559 167 zł, w tym </w:t>
      </w:r>
    </w:p>
    <w:p w14:paraId="32863171" w14:textId="45EA3B3E" w:rsidR="0003262F" w:rsidRPr="00EA7C43" w:rsidRDefault="0003262F" w:rsidP="008657EA">
      <w:pPr>
        <w:pStyle w:val="Akapitzlist"/>
        <w:numPr>
          <w:ilvl w:val="0"/>
          <w:numId w:val="170"/>
        </w:numPr>
      </w:pPr>
      <w:r w:rsidRPr="00EA7C43">
        <w:t>Śr</w:t>
      </w:r>
      <w:r w:rsidR="004A52AF" w:rsidRPr="00EA7C43">
        <w:t>odki własne gminy: 1 111 833 zł</w:t>
      </w:r>
    </w:p>
    <w:p w14:paraId="2AB9732D" w14:textId="7522CFA4" w:rsidR="00D35976" w:rsidRPr="00EA7C43" w:rsidRDefault="0003262F" w:rsidP="008657EA">
      <w:pPr>
        <w:pStyle w:val="Akapitzlist"/>
        <w:numPr>
          <w:ilvl w:val="0"/>
          <w:numId w:val="170"/>
        </w:numPr>
      </w:pPr>
      <w:r w:rsidRPr="00EA7C43">
        <w:t>Dotacja: 4 447 334 zł.</w:t>
      </w:r>
    </w:p>
    <w:p w14:paraId="278458E5" w14:textId="6FBFE61E" w:rsidR="00D35976" w:rsidRPr="00EA7C43" w:rsidRDefault="00D35976" w:rsidP="008657EA">
      <w:pPr>
        <w:pStyle w:val="Akapitzlist"/>
        <w:numPr>
          <w:ilvl w:val="0"/>
          <w:numId w:val="70"/>
        </w:numPr>
      </w:pPr>
      <w:r w:rsidRPr="00EA7C43">
        <w:t>Miejski Program Profilaktyki Rozwiązywania Problemów Alkoholowych oraz Przeciwdziałania Narkomanii na 2019 r., przyjęty Uchwałą Nr III/18/201</w:t>
      </w:r>
      <w:r w:rsidR="006410C1" w:rsidRPr="00EA7C43">
        <w:t>8</w:t>
      </w:r>
      <w:r w:rsidRPr="00EA7C43">
        <w:t xml:space="preserve"> </w:t>
      </w:r>
      <w:r w:rsidR="009B0BCB" w:rsidRPr="00EA7C43">
        <w:t xml:space="preserve">Rady Miasta Włocławek </w:t>
      </w:r>
      <w:r w:rsidRPr="00EA7C43">
        <w:t>z dnia 10</w:t>
      </w:r>
      <w:r w:rsidR="00B42966" w:rsidRPr="00EA7C43">
        <w:t xml:space="preserve"> grudnia </w:t>
      </w:r>
      <w:r w:rsidRPr="00EA7C43">
        <w:t>2018 r.</w:t>
      </w:r>
    </w:p>
    <w:p w14:paraId="5EC2978C" w14:textId="2865F16C" w:rsidR="005E6758" w:rsidRPr="00EA7C43" w:rsidRDefault="009B0BCB" w:rsidP="008657EA">
      <w:pPr>
        <w:rPr>
          <w:u w:val="single"/>
        </w:rPr>
      </w:pPr>
      <w:r w:rsidRPr="00EA7C43">
        <w:tab/>
      </w:r>
      <w:r w:rsidR="00D35976" w:rsidRPr="00EA7C43">
        <w:t>Cel</w:t>
      </w:r>
      <w:r w:rsidR="001A4F69" w:rsidRPr="00EA7C43">
        <w:t>em</w:t>
      </w:r>
      <w:r w:rsidR="00D35976" w:rsidRPr="00EA7C43">
        <w:t xml:space="preserve"> główny</w:t>
      </w:r>
      <w:r w:rsidR="001A4F69" w:rsidRPr="00EA7C43">
        <w:t>m</w:t>
      </w:r>
      <w:r w:rsidR="00D35976" w:rsidRPr="00EA7C43">
        <w:t xml:space="preserve"> </w:t>
      </w:r>
      <w:r w:rsidRPr="00EA7C43">
        <w:t xml:space="preserve">Programu </w:t>
      </w:r>
      <w:r w:rsidR="001A4F69" w:rsidRPr="00EA7C43">
        <w:t>jest o</w:t>
      </w:r>
      <w:r w:rsidR="00D35976" w:rsidRPr="00EA7C43">
        <w:t>graniczenie negatywnych skutków społecznych spożywania napojów alkoholowych oraz używania innych substancji psychoaktywnych wśród mieszkańców Włocławka.</w:t>
      </w:r>
    </w:p>
    <w:p w14:paraId="4632F907" w14:textId="6C66BE2F" w:rsidR="00D35976" w:rsidRPr="00EA7C43" w:rsidRDefault="009B0BCB" w:rsidP="008657EA">
      <w:r w:rsidRPr="00EA7C43">
        <w:tab/>
      </w:r>
      <w:r w:rsidR="00D35976" w:rsidRPr="00EA7C43">
        <w:t>W 2019 r.:</w:t>
      </w:r>
    </w:p>
    <w:p w14:paraId="3E601EC4" w14:textId="45EF91B7" w:rsidR="009B0BCB" w:rsidRPr="00EA7C43" w:rsidRDefault="00D35976" w:rsidP="008657EA">
      <w:pPr>
        <w:pStyle w:val="Akapitzlist"/>
        <w:numPr>
          <w:ilvl w:val="0"/>
          <w:numId w:val="136"/>
        </w:numPr>
      </w:pPr>
      <w:r w:rsidRPr="00EA7C43">
        <w:lastRenderedPageBreak/>
        <w:t>364 osób uzależnionych od alkoholu skorzystało z terapii ponadstandardowej</w:t>
      </w:r>
    </w:p>
    <w:p w14:paraId="0F01E30B" w14:textId="69EB7DDF" w:rsidR="009B0BCB" w:rsidRPr="00EA7C43" w:rsidRDefault="00D35976" w:rsidP="008657EA">
      <w:pPr>
        <w:pStyle w:val="Akapitzlist"/>
        <w:numPr>
          <w:ilvl w:val="0"/>
          <w:numId w:val="136"/>
        </w:numPr>
      </w:pPr>
      <w:r w:rsidRPr="00EA7C43">
        <w:t>ok. 822 osoby uzależnione i ich rodziny uzyskały wsparcie w punktach konsultacyjnych i telefonach zaufania</w:t>
      </w:r>
    </w:p>
    <w:p w14:paraId="172DE2B4" w14:textId="6810D04C" w:rsidR="00266D0E" w:rsidRPr="00EA7C43" w:rsidRDefault="00D35976" w:rsidP="008657EA">
      <w:pPr>
        <w:pStyle w:val="Akapitzlist"/>
        <w:numPr>
          <w:ilvl w:val="0"/>
          <w:numId w:val="136"/>
        </w:numPr>
      </w:pPr>
      <w:r w:rsidRPr="00EA7C43">
        <w:t>3 752 uczniów uczestniczyło w zajęciach profilaktycznych</w:t>
      </w:r>
    </w:p>
    <w:p w14:paraId="667392E6" w14:textId="10338B63" w:rsidR="00266D0E" w:rsidRPr="00EA7C43" w:rsidRDefault="00D35976" w:rsidP="008657EA">
      <w:pPr>
        <w:pStyle w:val="Akapitzlist"/>
        <w:numPr>
          <w:ilvl w:val="0"/>
          <w:numId w:val="136"/>
        </w:numPr>
        <w:rPr>
          <w:rFonts w:eastAsia="Calibri"/>
        </w:rPr>
      </w:pPr>
      <w:r w:rsidRPr="00EA7C43">
        <w:rPr>
          <w:rFonts w:eastAsia="Calibri"/>
        </w:rPr>
        <w:t>469</w:t>
      </w:r>
      <w:r w:rsidRPr="00EA7C43">
        <w:t xml:space="preserve"> dzieci uczestniczyło w programach i zajęciach </w:t>
      </w:r>
      <w:r w:rsidRPr="00EA7C43">
        <w:rPr>
          <w:rFonts w:eastAsia="Calibri"/>
        </w:rPr>
        <w:t>o charakterze socjot</w:t>
      </w:r>
      <w:r w:rsidRPr="00EA7C43">
        <w:t xml:space="preserve">erapeutycznych organizowanych </w:t>
      </w:r>
      <w:r w:rsidRPr="00EA7C43">
        <w:rPr>
          <w:rFonts w:eastAsia="Calibri"/>
        </w:rPr>
        <w:t>w świetlicach profilaktyczno-wychowawczych MOPR</w:t>
      </w:r>
    </w:p>
    <w:p w14:paraId="6296E4A5" w14:textId="5D838681" w:rsidR="00266D0E" w:rsidRPr="00EA7C43" w:rsidRDefault="00D35976" w:rsidP="008657EA">
      <w:pPr>
        <w:pStyle w:val="Akapitzlist"/>
        <w:numPr>
          <w:ilvl w:val="0"/>
          <w:numId w:val="136"/>
        </w:numPr>
      </w:pPr>
      <w:r w:rsidRPr="00EA7C43">
        <w:t>2</w:t>
      </w:r>
      <w:r w:rsidR="006410C1" w:rsidRPr="00EA7C43">
        <w:t xml:space="preserve"> </w:t>
      </w:r>
      <w:r w:rsidRPr="00EA7C43">
        <w:t>624 dzieci wzięło udział w zajęciach pozalekcyjnych rozwijających zainteresowania</w:t>
      </w:r>
    </w:p>
    <w:p w14:paraId="599ECA91" w14:textId="19CBEE2A" w:rsidR="00266D0E" w:rsidRPr="00EA7C43" w:rsidRDefault="00D35976" w:rsidP="008657EA">
      <w:pPr>
        <w:pStyle w:val="Akapitzlist"/>
        <w:numPr>
          <w:ilvl w:val="0"/>
          <w:numId w:val="136"/>
        </w:numPr>
      </w:pPr>
      <w:r w:rsidRPr="00EA7C43">
        <w:t>200 dzieci z rodzin dotkniętych i zagrożonych problemem uzależnień skorzystało z kolonii letnich z programem socjoterapeutycznym</w:t>
      </w:r>
    </w:p>
    <w:p w14:paraId="1FAF1128" w14:textId="30521FE8" w:rsidR="00426228" w:rsidRPr="00EA7C43" w:rsidRDefault="00426228" w:rsidP="008657EA">
      <w:pPr>
        <w:rPr>
          <w:rFonts w:eastAsia="Calibri"/>
        </w:rPr>
      </w:pPr>
      <w:r w:rsidRPr="00EA7C43">
        <w:t>W roku 2019 na realizację programu wydatkowano środki w wysokości 1</w:t>
      </w:r>
      <w:r w:rsidR="009B0BCB" w:rsidRPr="00EA7C43">
        <w:t> </w:t>
      </w:r>
      <w:r w:rsidRPr="00EA7C43">
        <w:t>992</w:t>
      </w:r>
      <w:r w:rsidR="009B0BCB" w:rsidRPr="00EA7C43">
        <w:t xml:space="preserve"> </w:t>
      </w:r>
      <w:r w:rsidRPr="00EA7C43">
        <w:t>757,40 zł.</w:t>
      </w:r>
    </w:p>
    <w:p w14:paraId="1DABFC7C" w14:textId="24772152" w:rsidR="009B0BCB" w:rsidRPr="00EA7C43" w:rsidRDefault="00D35976" w:rsidP="008657EA">
      <w:r w:rsidRPr="00EA7C43">
        <w:t>W celu realizacji zadań zawarte zostały</w:t>
      </w:r>
      <w:r w:rsidR="008B2AB7" w:rsidRPr="00EA7C43">
        <w:t xml:space="preserve"> m.in.:</w:t>
      </w:r>
    </w:p>
    <w:p w14:paraId="16230B8C" w14:textId="6A5ADCD8" w:rsidR="008B2AB7" w:rsidRPr="00EA7C43" w:rsidRDefault="00D35976" w:rsidP="008657EA">
      <w:pPr>
        <w:pStyle w:val="Akapitzlist"/>
        <w:numPr>
          <w:ilvl w:val="0"/>
          <w:numId w:val="137"/>
        </w:numPr>
        <w:rPr>
          <w:rFonts w:eastAsia="Calibri"/>
        </w:rPr>
      </w:pPr>
      <w:r w:rsidRPr="00EA7C43">
        <w:t>3 umowy na terapię uzależnie</w:t>
      </w:r>
      <w:r w:rsidR="004A52AF" w:rsidRPr="00EA7C43">
        <w:t>ń z podmiotami leczniczymi</w:t>
      </w:r>
    </w:p>
    <w:p w14:paraId="19F9C148" w14:textId="6B95B0FD" w:rsidR="008B2AB7" w:rsidRPr="00EA7C43" w:rsidRDefault="00D35976" w:rsidP="008657EA">
      <w:pPr>
        <w:pStyle w:val="Akapitzlist"/>
        <w:numPr>
          <w:ilvl w:val="0"/>
          <w:numId w:val="137"/>
        </w:numPr>
        <w:rPr>
          <w:rFonts w:eastAsia="Calibri"/>
        </w:rPr>
      </w:pPr>
      <w:r w:rsidRPr="00EA7C43">
        <w:t>5 umów na realizację programów profil</w:t>
      </w:r>
      <w:r w:rsidR="004A52AF" w:rsidRPr="00EA7C43">
        <w:t>aktyki szkolnej i środowiskowej</w:t>
      </w:r>
    </w:p>
    <w:p w14:paraId="565612AD" w14:textId="54173B10" w:rsidR="008B2AB7" w:rsidRPr="00EA7C43" w:rsidRDefault="00D35976" w:rsidP="008657EA">
      <w:pPr>
        <w:pStyle w:val="Akapitzlist"/>
        <w:numPr>
          <w:ilvl w:val="0"/>
          <w:numId w:val="137"/>
        </w:numPr>
        <w:rPr>
          <w:rFonts w:eastAsia="Calibri"/>
        </w:rPr>
      </w:pPr>
      <w:r w:rsidRPr="00EA7C43">
        <w:t>7 u</w:t>
      </w:r>
      <w:r w:rsidR="004A52AF" w:rsidRPr="00EA7C43">
        <w:t>mów dot. edukacji publicznej</w:t>
      </w:r>
    </w:p>
    <w:p w14:paraId="58AF9F86" w14:textId="1A41A48A" w:rsidR="008B2AB7" w:rsidRPr="00EA7C43" w:rsidRDefault="00D35976" w:rsidP="008657EA">
      <w:pPr>
        <w:pStyle w:val="Akapitzlist"/>
        <w:numPr>
          <w:ilvl w:val="0"/>
          <w:numId w:val="137"/>
        </w:numPr>
        <w:rPr>
          <w:rFonts w:eastAsia="Calibri"/>
        </w:rPr>
      </w:pPr>
      <w:r w:rsidRPr="00EA7C43">
        <w:t xml:space="preserve">35 umów z </w:t>
      </w:r>
      <w:r w:rsidR="008B2AB7" w:rsidRPr="00EA7C43">
        <w:t xml:space="preserve">organizacjami pozarządowymi </w:t>
      </w:r>
      <w:r w:rsidRPr="00EA7C43">
        <w:t>w ramach otwartych konkursów ofert</w:t>
      </w:r>
    </w:p>
    <w:p w14:paraId="7812F8B4" w14:textId="6351FFCC" w:rsidR="00D74B05" w:rsidRPr="00EA7C43" w:rsidRDefault="00D35976" w:rsidP="008657EA">
      <w:pPr>
        <w:pStyle w:val="Akapitzlist"/>
        <w:numPr>
          <w:ilvl w:val="0"/>
          <w:numId w:val="137"/>
        </w:numPr>
        <w:rPr>
          <w:rFonts w:eastAsia="Calibri"/>
        </w:rPr>
      </w:pPr>
      <w:r w:rsidRPr="00EA7C43">
        <w:t xml:space="preserve">2 umowy w ramach trybu </w:t>
      </w:r>
      <w:proofErr w:type="spellStart"/>
      <w:r w:rsidRPr="00EA7C43">
        <w:t>pozakonkurskowego</w:t>
      </w:r>
      <w:proofErr w:type="spellEnd"/>
      <w:r w:rsidRPr="00EA7C43">
        <w:t xml:space="preserve"> (np. kolonie z programem socjoterapeutycznym, półkolonie, zajęcia pozalekcyjne, kluby abstynenta, poradnictwo i wsparcie środowisk z problemem uzależnień)</w:t>
      </w:r>
    </w:p>
    <w:p w14:paraId="6683C9F0" w14:textId="0099E730" w:rsidR="00D35976" w:rsidRPr="00EA7C43" w:rsidRDefault="00EE5ADF" w:rsidP="008657EA">
      <w:r w:rsidRPr="00EA7C43">
        <w:t xml:space="preserve">Program realizowany </w:t>
      </w:r>
      <w:r w:rsidR="004D7A9E" w:rsidRPr="00EA7C43">
        <w:t>był</w:t>
      </w:r>
      <w:r w:rsidRPr="00EA7C43">
        <w:t xml:space="preserve"> ze ś</w:t>
      </w:r>
      <w:r w:rsidR="00D35976" w:rsidRPr="00EA7C43">
        <w:t>rodk</w:t>
      </w:r>
      <w:r w:rsidRPr="00EA7C43">
        <w:t>ów</w:t>
      </w:r>
      <w:r w:rsidR="00D35976" w:rsidRPr="00EA7C43">
        <w:t xml:space="preserve"> własn</w:t>
      </w:r>
      <w:r w:rsidRPr="00EA7C43">
        <w:t>ych</w:t>
      </w:r>
      <w:r w:rsidR="00D35976" w:rsidRPr="00EA7C43">
        <w:t xml:space="preserve"> Gminy Miasto Włocławek z opłat za korzystanie z zezwoleń na sprzedaż napojów alkoholowych</w:t>
      </w:r>
      <w:r w:rsidR="001E0D76" w:rsidRPr="00EA7C43">
        <w:t xml:space="preserve"> </w:t>
      </w:r>
      <w:r w:rsidR="00D35976" w:rsidRPr="00EA7C43">
        <w:t>w</w:t>
      </w:r>
      <w:r w:rsidR="001E0D76" w:rsidRPr="00EA7C43">
        <w:t xml:space="preserve"> </w:t>
      </w:r>
      <w:r w:rsidR="00D35976" w:rsidRPr="00EA7C43">
        <w:t>wysokości 1</w:t>
      </w:r>
      <w:r w:rsidR="001A4F69" w:rsidRPr="00EA7C43">
        <w:t> </w:t>
      </w:r>
      <w:r w:rsidR="00D35976" w:rsidRPr="00EA7C43">
        <w:t>992</w:t>
      </w:r>
      <w:r w:rsidR="001A4F69" w:rsidRPr="00EA7C43">
        <w:t xml:space="preserve"> </w:t>
      </w:r>
      <w:r w:rsidR="00D35976" w:rsidRPr="00EA7C43">
        <w:t>755,79</w:t>
      </w:r>
      <w:r w:rsidR="008B2AB7" w:rsidRPr="00EA7C43">
        <w:t xml:space="preserve"> zł</w:t>
      </w:r>
    </w:p>
    <w:p w14:paraId="5200300D" w14:textId="0C0A83DA" w:rsidR="00BA4A33" w:rsidRPr="00EA7C43" w:rsidRDefault="00BA4A33" w:rsidP="008657EA">
      <w:pPr>
        <w:pStyle w:val="Akapitzlist"/>
        <w:numPr>
          <w:ilvl w:val="0"/>
          <w:numId w:val="70"/>
        </w:numPr>
      </w:pPr>
      <w:r w:rsidRPr="00EA7C43">
        <w:rPr>
          <w:rFonts w:eastAsia="Calibri"/>
        </w:rPr>
        <w:t>Miejski Program Działań na Rzecz Osób Niepełnosprawnych</w:t>
      </w:r>
      <w:r w:rsidRPr="00EA7C43">
        <w:t xml:space="preserve">, przyjęty </w:t>
      </w:r>
      <w:r w:rsidRPr="00EA7C43">
        <w:rPr>
          <w:rFonts w:eastAsia="Calibri"/>
        </w:rPr>
        <w:t>Uchw</w:t>
      </w:r>
      <w:r w:rsidRPr="00EA7C43">
        <w:t xml:space="preserve">ałą Nr XXXVIII/141/2013 Rady Miasta Włocławek </w:t>
      </w:r>
      <w:r w:rsidRPr="00EA7C43">
        <w:rPr>
          <w:rFonts w:eastAsia="Calibri"/>
        </w:rPr>
        <w:t>z dnia 30 grudnia 2013 r</w:t>
      </w:r>
      <w:r w:rsidRPr="00EA7C43">
        <w:t>. Okres realizacji 2014 – 2019.</w:t>
      </w:r>
    </w:p>
    <w:p w14:paraId="6C40409B" w14:textId="77777777" w:rsidR="00BA4A33" w:rsidRPr="00EA7C43" w:rsidRDefault="00BA4A33" w:rsidP="008657EA">
      <w:pPr>
        <w:pStyle w:val="Tekstpodstawowy3"/>
        <w:rPr>
          <w:rFonts w:ascii="Arial" w:hAnsi="Arial" w:cs="Arial"/>
          <w:b w:val="0"/>
          <w:color w:val="auto"/>
          <w:sz w:val="28"/>
          <w:szCs w:val="28"/>
        </w:rPr>
      </w:pPr>
      <w:r w:rsidRPr="00EA7C43">
        <w:rPr>
          <w:rFonts w:ascii="Arial" w:hAnsi="Arial" w:cs="Arial"/>
          <w:b w:val="0"/>
          <w:color w:val="auto"/>
          <w:sz w:val="28"/>
          <w:szCs w:val="28"/>
        </w:rPr>
        <w:t>Rezultaty:</w:t>
      </w:r>
    </w:p>
    <w:p w14:paraId="77FB6AFF" w14:textId="3671D123" w:rsidR="00BA4A33" w:rsidRPr="00EA7C43" w:rsidRDefault="00BA4A33" w:rsidP="008657EA">
      <w:pPr>
        <w:pStyle w:val="Tekstpodstawowy3"/>
        <w:numPr>
          <w:ilvl w:val="0"/>
          <w:numId w:val="172"/>
        </w:numPr>
        <w:rPr>
          <w:rFonts w:ascii="Arial" w:hAnsi="Arial" w:cs="Arial"/>
          <w:b w:val="0"/>
          <w:color w:val="auto"/>
          <w:sz w:val="28"/>
          <w:szCs w:val="28"/>
        </w:rPr>
      </w:pPr>
      <w:r w:rsidRPr="00EA7C43">
        <w:rPr>
          <w:rFonts w:ascii="Arial" w:hAnsi="Arial" w:cs="Arial"/>
          <w:b w:val="0"/>
          <w:color w:val="auto"/>
          <w:sz w:val="28"/>
          <w:szCs w:val="28"/>
        </w:rPr>
        <w:t>Stworzenie warunków do pełnego i równoprawnego oraz godnego uczestnictwa w życiu społecznym osób niepełnosprawnych poprzez udzielanie informacji o prawach i uprawnieniach</w:t>
      </w:r>
      <w:r w:rsidR="007A58D0" w:rsidRPr="00EA7C43">
        <w:rPr>
          <w:rFonts w:ascii="Arial" w:hAnsi="Arial" w:cs="Arial"/>
          <w:b w:val="0"/>
          <w:color w:val="auto"/>
          <w:sz w:val="28"/>
          <w:szCs w:val="28"/>
        </w:rPr>
        <w:t xml:space="preserve"> </w:t>
      </w:r>
      <w:r w:rsidRPr="00EA7C43">
        <w:rPr>
          <w:rFonts w:ascii="Arial" w:hAnsi="Arial" w:cs="Arial"/>
          <w:b w:val="0"/>
          <w:color w:val="auto"/>
          <w:sz w:val="28"/>
          <w:szCs w:val="28"/>
        </w:rPr>
        <w:t xml:space="preserve">oraz możliwościach dostępu do uczestnictwa w życiu społecznym. Pracownicy socjalni udzielali powyższych informacji osobom niepełnosprawnym, tak by mogły skorzystać z przysługujących im praw i uzyskać jak najszerszy dostęp do </w:t>
      </w:r>
      <w:r w:rsidRPr="00EA7C43">
        <w:rPr>
          <w:rFonts w:ascii="Arial" w:hAnsi="Arial" w:cs="Arial"/>
          <w:b w:val="0"/>
          <w:color w:val="auto"/>
          <w:sz w:val="28"/>
          <w:szCs w:val="28"/>
        </w:rPr>
        <w:lastRenderedPageBreak/>
        <w:t>uczestnictwa w życiu społecznym. Z pomocy w formie informacji o możliwościach wsparcia skorzystały 1 313 rodziny</w:t>
      </w:r>
      <w:r w:rsidR="004A52AF" w:rsidRPr="00EA7C43">
        <w:rPr>
          <w:rFonts w:ascii="Arial" w:hAnsi="Arial" w:cs="Arial"/>
          <w:b w:val="0"/>
          <w:color w:val="auto"/>
          <w:sz w:val="28"/>
          <w:szCs w:val="28"/>
        </w:rPr>
        <w:t xml:space="preserve"> i 2 037 osoby w tych rodzinach.</w:t>
      </w:r>
    </w:p>
    <w:p w14:paraId="11915A35" w14:textId="77777777" w:rsidR="007A58D0" w:rsidRPr="00EA7C43" w:rsidRDefault="00BA4A33" w:rsidP="008657EA">
      <w:pPr>
        <w:pStyle w:val="Tekstpodstawowy3"/>
        <w:numPr>
          <w:ilvl w:val="0"/>
          <w:numId w:val="172"/>
        </w:numPr>
        <w:rPr>
          <w:rFonts w:ascii="Arial" w:hAnsi="Arial" w:cs="Arial"/>
          <w:b w:val="0"/>
          <w:color w:val="auto"/>
          <w:sz w:val="28"/>
          <w:szCs w:val="28"/>
        </w:rPr>
      </w:pPr>
      <w:r w:rsidRPr="00EA7C43">
        <w:rPr>
          <w:rFonts w:ascii="Arial" w:hAnsi="Arial" w:cs="Arial"/>
          <w:b w:val="0"/>
          <w:color w:val="auto"/>
          <w:sz w:val="28"/>
          <w:szCs w:val="28"/>
        </w:rPr>
        <w:t>Stworzenie systemu skutecznej pomocy osobom niepełnosprawnym i ich rodzinom:</w:t>
      </w:r>
    </w:p>
    <w:p w14:paraId="4FDC2ED1" w14:textId="77777777" w:rsidR="00BD65E3" w:rsidRPr="00EA7C43" w:rsidRDefault="00C81B02" w:rsidP="008657EA">
      <w:pPr>
        <w:pStyle w:val="Tekstpodstawowy3"/>
        <w:numPr>
          <w:ilvl w:val="0"/>
          <w:numId w:val="189"/>
        </w:numPr>
        <w:rPr>
          <w:rFonts w:ascii="Arial" w:hAnsi="Arial" w:cs="Arial"/>
          <w:b w:val="0"/>
          <w:color w:val="auto"/>
          <w:sz w:val="28"/>
          <w:szCs w:val="28"/>
        </w:rPr>
      </w:pPr>
      <w:r w:rsidRPr="00EA7C43">
        <w:rPr>
          <w:rFonts w:ascii="Arial" w:hAnsi="Arial" w:cs="Arial"/>
          <w:b w:val="0"/>
          <w:color w:val="auto"/>
          <w:sz w:val="28"/>
          <w:szCs w:val="28"/>
        </w:rPr>
        <w:t>W</w:t>
      </w:r>
      <w:r w:rsidR="00BA4A33" w:rsidRPr="00EA7C43">
        <w:rPr>
          <w:rFonts w:ascii="Arial" w:hAnsi="Arial" w:cs="Arial"/>
          <w:b w:val="0"/>
          <w:color w:val="auto"/>
          <w:sz w:val="28"/>
          <w:szCs w:val="28"/>
        </w:rPr>
        <w:t>zmocnienie współpracy między instytucjami i organizacjami w zakresie realizacji zadań na rzecz osób niepełnosprawnych – porozumienia o współ</w:t>
      </w:r>
      <w:r w:rsidR="007545D0" w:rsidRPr="00EA7C43">
        <w:rPr>
          <w:rFonts w:ascii="Arial" w:hAnsi="Arial" w:cs="Arial"/>
          <w:b w:val="0"/>
          <w:color w:val="auto"/>
          <w:sz w:val="28"/>
          <w:szCs w:val="28"/>
        </w:rPr>
        <w:t>pracy z PCK i PKPS oraz Caritas</w:t>
      </w:r>
      <w:r w:rsidRPr="00EA7C43">
        <w:rPr>
          <w:rFonts w:ascii="Arial" w:hAnsi="Arial" w:cs="Arial"/>
          <w:b w:val="0"/>
          <w:color w:val="auto"/>
          <w:sz w:val="28"/>
          <w:szCs w:val="28"/>
        </w:rPr>
        <w:t>.</w:t>
      </w:r>
    </w:p>
    <w:p w14:paraId="76235748" w14:textId="77777777" w:rsidR="00BD65E3" w:rsidRPr="00EA7C43" w:rsidRDefault="00C81B02" w:rsidP="008657EA">
      <w:pPr>
        <w:pStyle w:val="Tekstpodstawowy3"/>
        <w:numPr>
          <w:ilvl w:val="0"/>
          <w:numId w:val="189"/>
        </w:numPr>
        <w:rPr>
          <w:rFonts w:ascii="Arial" w:hAnsi="Arial" w:cs="Arial"/>
          <w:b w:val="0"/>
          <w:color w:val="auto"/>
          <w:sz w:val="28"/>
          <w:szCs w:val="28"/>
        </w:rPr>
      </w:pPr>
      <w:r w:rsidRPr="00EA7C43">
        <w:rPr>
          <w:rFonts w:ascii="Arial" w:hAnsi="Arial" w:cs="Arial"/>
          <w:b w:val="0"/>
          <w:color w:val="auto"/>
          <w:sz w:val="28"/>
          <w:szCs w:val="28"/>
        </w:rPr>
        <w:t>U</w:t>
      </w:r>
      <w:r w:rsidR="00BA4A33" w:rsidRPr="00EA7C43">
        <w:rPr>
          <w:rFonts w:ascii="Arial" w:hAnsi="Arial" w:cs="Arial"/>
          <w:b w:val="0"/>
          <w:color w:val="auto"/>
          <w:sz w:val="28"/>
          <w:szCs w:val="28"/>
        </w:rPr>
        <w:t>dzielanie wsparcia, pomoc wychowawcza i świadczenie pomocy poprzez różnorodne formy osobom n</w:t>
      </w:r>
      <w:r w:rsidR="007545D0" w:rsidRPr="00EA7C43">
        <w:rPr>
          <w:rFonts w:ascii="Arial" w:hAnsi="Arial" w:cs="Arial"/>
          <w:b w:val="0"/>
          <w:color w:val="auto"/>
          <w:sz w:val="28"/>
          <w:szCs w:val="28"/>
        </w:rPr>
        <w:t>iepełnosprawnym i ich rodzinom</w:t>
      </w:r>
      <w:r w:rsidRPr="00EA7C43">
        <w:rPr>
          <w:rFonts w:ascii="Arial" w:hAnsi="Arial" w:cs="Arial"/>
          <w:b w:val="0"/>
          <w:color w:val="auto"/>
          <w:sz w:val="28"/>
          <w:szCs w:val="28"/>
        </w:rPr>
        <w:t>.</w:t>
      </w:r>
    </w:p>
    <w:p w14:paraId="69120ADF" w14:textId="77777777" w:rsidR="00BD65E3" w:rsidRPr="00EA7C43" w:rsidRDefault="00C81B02" w:rsidP="008657EA">
      <w:pPr>
        <w:pStyle w:val="Tekstpodstawowy3"/>
        <w:numPr>
          <w:ilvl w:val="0"/>
          <w:numId w:val="189"/>
        </w:numPr>
        <w:rPr>
          <w:rFonts w:ascii="Arial" w:hAnsi="Arial" w:cs="Arial"/>
          <w:b w:val="0"/>
          <w:color w:val="auto"/>
          <w:sz w:val="28"/>
          <w:szCs w:val="28"/>
        </w:rPr>
      </w:pPr>
      <w:r w:rsidRPr="00EA7C43">
        <w:rPr>
          <w:rFonts w:ascii="Arial" w:hAnsi="Arial" w:cs="Arial"/>
          <w:b w:val="0"/>
          <w:color w:val="auto"/>
          <w:sz w:val="28"/>
          <w:szCs w:val="28"/>
        </w:rPr>
        <w:t>U</w:t>
      </w:r>
      <w:r w:rsidR="00BA4A33" w:rsidRPr="00EA7C43">
        <w:rPr>
          <w:rFonts w:ascii="Arial" w:hAnsi="Arial" w:cs="Arial"/>
          <w:b w:val="0"/>
          <w:color w:val="auto"/>
          <w:sz w:val="28"/>
          <w:szCs w:val="28"/>
        </w:rPr>
        <w:t>dzielenie pomocy w formie zasiłku okresow</w:t>
      </w:r>
      <w:r w:rsidRPr="00EA7C43">
        <w:rPr>
          <w:rFonts w:ascii="Arial" w:hAnsi="Arial" w:cs="Arial"/>
          <w:b w:val="0"/>
          <w:color w:val="auto"/>
          <w:sz w:val="28"/>
          <w:szCs w:val="28"/>
        </w:rPr>
        <w:t xml:space="preserve">ego z tytułu niepełnosprawności. Wsparciem </w:t>
      </w:r>
      <w:r w:rsidR="00BA4A33" w:rsidRPr="00EA7C43">
        <w:rPr>
          <w:rFonts w:ascii="Arial" w:hAnsi="Arial" w:cs="Arial"/>
          <w:b w:val="0"/>
          <w:color w:val="auto"/>
          <w:sz w:val="28"/>
          <w:szCs w:val="28"/>
        </w:rPr>
        <w:t xml:space="preserve">objęto </w:t>
      </w:r>
      <w:r w:rsidR="007545D0" w:rsidRPr="00EA7C43">
        <w:rPr>
          <w:rFonts w:ascii="Arial" w:hAnsi="Arial" w:cs="Arial"/>
          <w:b w:val="0"/>
          <w:color w:val="auto"/>
          <w:sz w:val="28"/>
          <w:szCs w:val="28"/>
        </w:rPr>
        <w:t>205 osób na kwotę 158 859,00 zł</w:t>
      </w:r>
      <w:r w:rsidRPr="00EA7C43">
        <w:rPr>
          <w:rFonts w:ascii="Arial" w:hAnsi="Arial" w:cs="Arial"/>
          <w:b w:val="0"/>
          <w:color w:val="auto"/>
          <w:sz w:val="28"/>
          <w:szCs w:val="28"/>
        </w:rPr>
        <w:t>.</w:t>
      </w:r>
    </w:p>
    <w:p w14:paraId="139ABD2C" w14:textId="77777777" w:rsidR="00BD65E3" w:rsidRPr="00EA7C43" w:rsidRDefault="00C81B02" w:rsidP="008657EA">
      <w:pPr>
        <w:pStyle w:val="Tekstpodstawowy3"/>
        <w:numPr>
          <w:ilvl w:val="0"/>
          <w:numId w:val="189"/>
        </w:numPr>
        <w:rPr>
          <w:rFonts w:ascii="Arial" w:hAnsi="Arial" w:cs="Arial"/>
          <w:b w:val="0"/>
          <w:color w:val="auto"/>
          <w:sz w:val="28"/>
          <w:szCs w:val="28"/>
        </w:rPr>
      </w:pPr>
      <w:r w:rsidRPr="00EA7C43">
        <w:rPr>
          <w:rFonts w:ascii="Arial" w:hAnsi="Arial" w:cs="Arial"/>
          <w:b w:val="0"/>
          <w:color w:val="auto"/>
          <w:sz w:val="28"/>
          <w:szCs w:val="28"/>
        </w:rPr>
        <w:t>U</w:t>
      </w:r>
      <w:r w:rsidR="00BA4A33" w:rsidRPr="00EA7C43">
        <w:rPr>
          <w:rFonts w:ascii="Arial" w:hAnsi="Arial" w:cs="Arial"/>
          <w:b w:val="0"/>
          <w:color w:val="auto"/>
          <w:sz w:val="28"/>
          <w:szCs w:val="28"/>
        </w:rPr>
        <w:t>dzielenie pomocy w formie zasiłku s</w:t>
      </w:r>
      <w:r w:rsidRPr="00EA7C43">
        <w:rPr>
          <w:rFonts w:ascii="Arial" w:hAnsi="Arial" w:cs="Arial"/>
          <w:b w:val="0"/>
          <w:color w:val="auto"/>
          <w:sz w:val="28"/>
          <w:szCs w:val="28"/>
        </w:rPr>
        <w:t xml:space="preserve">tałego. Wsparciem </w:t>
      </w:r>
      <w:r w:rsidR="00BA4A33" w:rsidRPr="00EA7C43">
        <w:rPr>
          <w:rFonts w:ascii="Arial" w:hAnsi="Arial" w:cs="Arial"/>
          <w:b w:val="0"/>
          <w:color w:val="auto"/>
          <w:sz w:val="28"/>
          <w:szCs w:val="28"/>
        </w:rPr>
        <w:t>objęto 806 os</w:t>
      </w:r>
      <w:r w:rsidR="004D7A9E" w:rsidRPr="00EA7C43">
        <w:rPr>
          <w:rFonts w:ascii="Arial" w:hAnsi="Arial" w:cs="Arial"/>
          <w:b w:val="0"/>
          <w:color w:val="auto"/>
          <w:sz w:val="28"/>
          <w:szCs w:val="28"/>
        </w:rPr>
        <w:t>ó</w:t>
      </w:r>
      <w:r w:rsidR="00BA4A33" w:rsidRPr="00EA7C43">
        <w:rPr>
          <w:rFonts w:ascii="Arial" w:hAnsi="Arial" w:cs="Arial"/>
          <w:b w:val="0"/>
          <w:color w:val="auto"/>
          <w:sz w:val="28"/>
          <w:szCs w:val="28"/>
        </w:rPr>
        <w:t>b niepełnosprawn</w:t>
      </w:r>
      <w:r w:rsidR="004D7A9E" w:rsidRPr="00EA7C43">
        <w:rPr>
          <w:rFonts w:ascii="Arial" w:hAnsi="Arial" w:cs="Arial"/>
          <w:b w:val="0"/>
          <w:color w:val="auto"/>
          <w:sz w:val="28"/>
          <w:szCs w:val="28"/>
        </w:rPr>
        <w:t>ych</w:t>
      </w:r>
      <w:r w:rsidR="00BA4A33" w:rsidRPr="00EA7C43">
        <w:rPr>
          <w:rFonts w:ascii="Arial" w:hAnsi="Arial" w:cs="Arial"/>
          <w:b w:val="0"/>
          <w:color w:val="auto"/>
          <w:sz w:val="28"/>
          <w:szCs w:val="28"/>
        </w:rPr>
        <w:t xml:space="preserve">, które nie posiadają uprawnień do świadczeń </w:t>
      </w:r>
      <w:proofErr w:type="spellStart"/>
      <w:r w:rsidR="00BA4A33" w:rsidRPr="00EA7C43">
        <w:rPr>
          <w:rFonts w:ascii="Arial" w:hAnsi="Arial" w:cs="Arial"/>
          <w:b w:val="0"/>
          <w:color w:val="auto"/>
          <w:sz w:val="28"/>
          <w:szCs w:val="28"/>
        </w:rPr>
        <w:t>emerytalno</w:t>
      </w:r>
      <w:proofErr w:type="spellEnd"/>
      <w:r w:rsidR="00BA4A33" w:rsidRPr="00EA7C43">
        <w:rPr>
          <w:rFonts w:ascii="Arial" w:hAnsi="Arial" w:cs="Arial"/>
          <w:b w:val="0"/>
          <w:color w:val="auto"/>
          <w:sz w:val="28"/>
          <w:szCs w:val="28"/>
        </w:rPr>
        <w:t xml:space="preserve"> – rentowych oraz własnego dochodu</w:t>
      </w:r>
      <w:r w:rsidR="004D7A9E" w:rsidRPr="00EA7C43">
        <w:rPr>
          <w:rFonts w:ascii="Arial" w:hAnsi="Arial" w:cs="Arial"/>
          <w:b w:val="0"/>
          <w:color w:val="auto"/>
          <w:sz w:val="28"/>
          <w:szCs w:val="28"/>
        </w:rPr>
        <w:t>,</w:t>
      </w:r>
      <w:r w:rsidR="00BA4A33" w:rsidRPr="00EA7C43">
        <w:rPr>
          <w:rFonts w:ascii="Arial" w:hAnsi="Arial" w:cs="Arial"/>
          <w:b w:val="0"/>
          <w:color w:val="auto"/>
          <w:sz w:val="28"/>
          <w:szCs w:val="28"/>
        </w:rPr>
        <w:t xml:space="preserve"> </w:t>
      </w:r>
      <w:r w:rsidR="007545D0" w:rsidRPr="00EA7C43">
        <w:rPr>
          <w:rFonts w:ascii="Arial" w:hAnsi="Arial" w:cs="Arial"/>
          <w:b w:val="0"/>
          <w:color w:val="auto"/>
          <w:sz w:val="28"/>
          <w:szCs w:val="28"/>
        </w:rPr>
        <w:t>na łączną kwotę 4 555 163,00 zł</w:t>
      </w:r>
      <w:r w:rsidRPr="00EA7C43">
        <w:rPr>
          <w:rFonts w:ascii="Arial" w:hAnsi="Arial" w:cs="Arial"/>
          <w:b w:val="0"/>
          <w:color w:val="auto"/>
          <w:sz w:val="28"/>
          <w:szCs w:val="28"/>
        </w:rPr>
        <w:t>.</w:t>
      </w:r>
    </w:p>
    <w:p w14:paraId="70AB734E" w14:textId="77777777" w:rsidR="00BD65E3" w:rsidRPr="00EA7C43" w:rsidRDefault="00C81B02" w:rsidP="008657EA">
      <w:pPr>
        <w:pStyle w:val="Tekstpodstawowy3"/>
        <w:numPr>
          <w:ilvl w:val="0"/>
          <w:numId w:val="189"/>
        </w:numPr>
        <w:rPr>
          <w:rFonts w:ascii="Arial" w:hAnsi="Arial" w:cs="Arial"/>
          <w:b w:val="0"/>
          <w:color w:val="auto"/>
          <w:sz w:val="28"/>
          <w:szCs w:val="28"/>
        </w:rPr>
      </w:pPr>
      <w:r w:rsidRPr="00EA7C43">
        <w:rPr>
          <w:rFonts w:ascii="Arial" w:hAnsi="Arial" w:cs="Arial"/>
          <w:b w:val="0"/>
          <w:color w:val="auto"/>
          <w:sz w:val="28"/>
          <w:szCs w:val="28"/>
        </w:rPr>
        <w:t>R</w:t>
      </w:r>
      <w:r w:rsidR="00BA4A33" w:rsidRPr="00EA7C43">
        <w:rPr>
          <w:rFonts w:ascii="Arial" w:hAnsi="Arial" w:cs="Arial"/>
          <w:b w:val="0"/>
          <w:color w:val="auto"/>
          <w:sz w:val="28"/>
          <w:szCs w:val="28"/>
        </w:rPr>
        <w:t>ozwój współpracy z Centrum Organizac</w:t>
      </w:r>
      <w:r w:rsidR="007545D0" w:rsidRPr="00EA7C43">
        <w:rPr>
          <w:rFonts w:ascii="Arial" w:hAnsi="Arial" w:cs="Arial"/>
          <w:b w:val="0"/>
          <w:color w:val="auto"/>
          <w:sz w:val="28"/>
          <w:szCs w:val="28"/>
        </w:rPr>
        <w:t>ji Pozarządowych i Wolontariatu</w:t>
      </w:r>
      <w:r w:rsidRPr="00EA7C43">
        <w:rPr>
          <w:rFonts w:ascii="Arial" w:hAnsi="Arial" w:cs="Arial"/>
          <w:b w:val="0"/>
          <w:color w:val="auto"/>
          <w:sz w:val="28"/>
          <w:szCs w:val="28"/>
        </w:rPr>
        <w:t>.</w:t>
      </w:r>
    </w:p>
    <w:p w14:paraId="5F4D9DC7" w14:textId="77777777" w:rsidR="00BD65E3" w:rsidRPr="00EA7C43" w:rsidRDefault="00C81B02" w:rsidP="008657EA">
      <w:pPr>
        <w:pStyle w:val="Tekstpodstawowy3"/>
        <w:numPr>
          <w:ilvl w:val="0"/>
          <w:numId w:val="189"/>
        </w:numPr>
        <w:rPr>
          <w:rFonts w:ascii="Arial" w:hAnsi="Arial" w:cs="Arial"/>
          <w:b w:val="0"/>
          <w:color w:val="auto"/>
          <w:sz w:val="28"/>
          <w:szCs w:val="28"/>
        </w:rPr>
      </w:pPr>
      <w:r w:rsidRPr="00EA7C43">
        <w:rPr>
          <w:rFonts w:ascii="Arial" w:hAnsi="Arial" w:cs="Arial"/>
          <w:b w:val="0"/>
          <w:color w:val="auto"/>
          <w:sz w:val="28"/>
          <w:szCs w:val="28"/>
        </w:rPr>
        <w:t>W</w:t>
      </w:r>
      <w:r w:rsidR="00BA4A33" w:rsidRPr="00EA7C43">
        <w:rPr>
          <w:rFonts w:ascii="Arial" w:hAnsi="Arial" w:cs="Arial"/>
          <w:b w:val="0"/>
          <w:color w:val="auto"/>
          <w:sz w:val="28"/>
          <w:szCs w:val="28"/>
        </w:rPr>
        <w:t>ydano 47 skierowań do Środowiskowe Domu Samopomocy i 16 do uczestnictwa w Klubie Samopomocy dla os</w:t>
      </w:r>
      <w:r w:rsidR="007545D0" w:rsidRPr="00EA7C43">
        <w:rPr>
          <w:rFonts w:ascii="Arial" w:hAnsi="Arial" w:cs="Arial"/>
          <w:b w:val="0"/>
          <w:color w:val="auto"/>
          <w:sz w:val="28"/>
          <w:szCs w:val="28"/>
        </w:rPr>
        <w:t>ób z zaburzeniami psychicznymi</w:t>
      </w:r>
      <w:r w:rsidRPr="00EA7C43">
        <w:rPr>
          <w:rFonts w:ascii="Arial" w:hAnsi="Arial" w:cs="Arial"/>
          <w:b w:val="0"/>
          <w:color w:val="auto"/>
          <w:sz w:val="28"/>
          <w:szCs w:val="28"/>
        </w:rPr>
        <w:t>.</w:t>
      </w:r>
    </w:p>
    <w:p w14:paraId="51BBD837" w14:textId="77777777" w:rsidR="00BD65E3" w:rsidRPr="00EA7C43" w:rsidRDefault="00C81B02" w:rsidP="008657EA">
      <w:pPr>
        <w:pStyle w:val="Tekstpodstawowy3"/>
        <w:numPr>
          <w:ilvl w:val="0"/>
          <w:numId w:val="189"/>
        </w:numPr>
        <w:rPr>
          <w:rFonts w:ascii="Arial" w:hAnsi="Arial" w:cs="Arial"/>
          <w:b w:val="0"/>
          <w:color w:val="auto"/>
          <w:sz w:val="28"/>
          <w:szCs w:val="28"/>
        </w:rPr>
      </w:pPr>
      <w:r w:rsidRPr="00EA7C43">
        <w:rPr>
          <w:rFonts w:ascii="Arial" w:hAnsi="Arial" w:cs="Arial"/>
          <w:b w:val="0"/>
          <w:color w:val="auto"/>
          <w:sz w:val="28"/>
          <w:szCs w:val="28"/>
        </w:rPr>
        <w:t>D</w:t>
      </w:r>
      <w:r w:rsidR="00BA4A33" w:rsidRPr="00EA7C43">
        <w:rPr>
          <w:rFonts w:ascii="Arial" w:hAnsi="Arial" w:cs="Arial"/>
          <w:b w:val="0"/>
          <w:color w:val="auto"/>
          <w:sz w:val="28"/>
          <w:szCs w:val="28"/>
        </w:rPr>
        <w:t>o Ośrodka Dzienne</w:t>
      </w:r>
      <w:r w:rsidR="007545D0" w:rsidRPr="00EA7C43">
        <w:rPr>
          <w:rFonts w:ascii="Arial" w:hAnsi="Arial" w:cs="Arial"/>
          <w:b w:val="0"/>
          <w:color w:val="auto"/>
          <w:sz w:val="28"/>
          <w:szCs w:val="28"/>
        </w:rPr>
        <w:t>go Pobytu skierowano 51 osób</w:t>
      </w:r>
      <w:r w:rsidRPr="00EA7C43">
        <w:rPr>
          <w:rFonts w:ascii="Arial" w:hAnsi="Arial" w:cs="Arial"/>
          <w:b w:val="0"/>
          <w:color w:val="auto"/>
          <w:sz w:val="28"/>
          <w:szCs w:val="28"/>
        </w:rPr>
        <w:t>.</w:t>
      </w:r>
    </w:p>
    <w:p w14:paraId="2D1B8395" w14:textId="77777777" w:rsidR="00BD65E3" w:rsidRPr="00EA7C43" w:rsidRDefault="00C81B02" w:rsidP="008657EA">
      <w:pPr>
        <w:pStyle w:val="Tekstpodstawowy3"/>
        <w:numPr>
          <w:ilvl w:val="0"/>
          <w:numId w:val="189"/>
        </w:numPr>
        <w:rPr>
          <w:rFonts w:ascii="Arial" w:hAnsi="Arial" w:cs="Arial"/>
          <w:b w:val="0"/>
          <w:color w:val="auto"/>
          <w:sz w:val="28"/>
          <w:szCs w:val="28"/>
        </w:rPr>
      </w:pPr>
      <w:r w:rsidRPr="00EA7C43">
        <w:rPr>
          <w:rFonts w:ascii="Arial" w:hAnsi="Arial" w:cs="Arial"/>
          <w:b w:val="0"/>
          <w:color w:val="auto"/>
          <w:sz w:val="28"/>
          <w:szCs w:val="28"/>
        </w:rPr>
        <w:t>R</w:t>
      </w:r>
      <w:r w:rsidR="00BA4A33" w:rsidRPr="00EA7C43">
        <w:rPr>
          <w:rFonts w:ascii="Arial" w:hAnsi="Arial" w:cs="Arial"/>
          <w:b w:val="0"/>
          <w:color w:val="auto"/>
          <w:sz w:val="28"/>
          <w:szCs w:val="28"/>
        </w:rPr>
        <w:t>ealizacja usług opiekuńczych, specjalistycznych usług opiekuńczych dla osób z zaburzeniami psychicznymi. Ze wsparcia w formie usług opiekuńczych skorzystało łącznie 733 os</w:t>
      </w:r>
      <w:r w:rsidR="004D7A9E" w:rsidRPr="00EA7C43">
        <w:rPr>
          <w:rFonts w:ascii="Arial" w:hAnsi="Arial" w:cs="Arial"/>
          <w:b w:val="0"/>
          <w:color w:val="auto"/>
          <w:sz w:val="28"/>
          <w:szCs w:val="28"/>
        </w:rPr>
        <w:t>o</w:t>
      </w:r>
      <w:r w:rsidR="00BA4A33" w:rsidRPr="00EA7C43">
        <w:rPr>
          <w:rFonts w:ascii="Arial" w:hAnsi="Arial" w:cs="Arial"/>
          <w:b w:val="0"/>
          <w:color w:val="auto"/>
          <w:sz w:val="28"/>
          <w:szCs w:val="28"/>
        </w:rPr>
        <w:t>b</w:t>
      </w:r>
      <w:r w:rsidR="004D7A9E" w:rsidRPr="00EA7C43">
        <w:rPr>
          <w:rFonts w:ascii="Arial" w:hAnsi="Arial" w:cs="Arial"/>
          <w:b w:val="0"/>
          <w:color w:val="auto"/>
          <w:sz w:val="28"/>
          <w:szCs w:val="28"/>
        </w:rPr>
        <w:t>y</w:t>
      </w:r>
      <w:r w:rsidR="00BA4A33" w:rsidRPr="00EA7C43">
        <w:rPr>
          <w:rFonts w:ascii="Arial" w:hAnsi="Arial" w:cs="Arial"/>
          <w:b w:val="0"/>
          <w:color w:val="auto"/>
          <w:sz w:val="28"/>
          <w:szCs w:val="28"/>
        </w:rPr>
        <w:t xml:space="preserve"> niepełnosprawne</w:t>
      </w:r>
      <w:r w:rsidR="00950E81" w:rsidRPr="00EA7C43">
        <w:rPr>
          <w:rFonts w:ascii="Arial" w:hAnsi="Arial" w:cs="Arial"/>
          <w:b w:val="0"/>
          <w:color w:val="auto"/>
          <w:sz w:val="28"/>
          <w:szCs w:val="28"/>
        </w:rPr>
        <w:t>,</w:t>
      </w:r>
      <w:r w:rsidR="00BA4A33" w:rsidRPr="00EA7C43">
        <w:rPr>
          <w:rFonts w:ascii="Arial" w:hAnsi="Arial" w:cs="Arial"/>
          <w:b w:val="0"/>
          <w:color w:val="auto"/>
          <w:sz w:val="28"/>
          <w:szCs w:val="28"/>
        </w:rPr>
        <w:t xml:space="preserve"> wydatkowano kwotę 5 241 248,00 zł. Natomiast ze specjalistycznych usług opiekuńczych skorzystało 107 osób niepełnosprawnych, pomoc zrealizowano </w:t>
      </w:r>
      <w:r w:rsidR="007545D0" w:rsidRPr="00EA7C43">
        <w:rPr>
          <w:rFonts w:ascii="Arial" w:hAnsi="Arial" w:cs="Arial"/>
          <w:b w:val="0"/>
          <w:color w:val="auto"/>
          <w:sz w:val="28"/>
          <w:szCs w:val="28"/>
        </w:rPr>
        <w:t>na łączną kwotę 2 100 299,00 zł</w:t>
      </w:r>
      <w:r w:rsidRPr="00EA7C43">
        <w:rPr>
          <w:rFonts w:ascii="Arial" w:hAnsi="Arial" w:cs="Arial"/>
          <w:b w:val="0"/>
          <w:color w:val="auto"/>
          <w:sz w:val="28"/>
          <w:szCs w:val="28"/>
        </w:rPr>
        <w:t>.</w:t>
      </w:r>
    </w:p>
    <w:p w14:paraId="0236D474" w14:textId="1393C891" w:rsidR="00BA4A33" w:rsidRPr="00EA7C43" w:rsidRDefault="00C81B02" w:rsidP="008657EA">
      <w:pPr>
        <w:pStyle w:val="Tekstpodstawowy3"/>
        <w:numPr>
          <w:ilvl w:val="0"/>
          <w:numId w:val="189"/>
        </w:numPr>
        <w:rPr>
          <w:rFonts w:ascii="Arial" w:hAnsi="Arial" w:cs="Arial"/>
          <w:b w:val="0"/>
          <w:color w:val="auto"/>
          <w:sz w:val="28"/>
          <w:szCs w:val="28"/>
        </w:rPr>
      </w:pPr>
      <w:r w:rsidRPr="00EA7C43">
        <w:rPr>
          <w:rFonts w:ascii="Arial" w:hAnsi="Arial" w:cs="Arial"/>
          <w:b w:val="0"/>
          <w:color w:val="auto"/>
          <w:sz w:val="28"/>
          <w:szCs w:val="28"/>
        </w:rPr>
        <w:t>W</w:t>
      </w:r>
      <w:r w:rsidR="00BA4A33" w:rsidRPr="00EA7C43">
        <w:rPr>
          <w:rFonts w:ascii="Arial" w:hAnsi="Arial" w:cs="Arial"/>
          <w:b w:val="0"/>
          <w:color w:val="auto"/>
          <w:sz w:val="28"/>
          <w:szCs w:val="28"/>
        </w:rPr>
        <w:t xml:space="preserve"> 2019 roku na podstawie ustawy „Za Życiem” pow</w:t>
      </w:r>
      <w:r w:rsidR="007545D0" w:rsidRPr="00EA7C43">
        <w:rPr>
          <w:rFonts w:ascii="Arial" w:hAnsi="Arial" w:cs="Arial"/>
          <w:b w:val="0"/>
          <w:color w:val="auto"/>
          <w:sz w:val="28"/>
          <w:szCs w:val="28"/>
        </w:rPr>
        <w:t>ołano jedną rodzinę wspierającą</w:t>
      </w:r>
      <w:r w:rsidRPr="00EA7C43">
        <w:rPr>
          <w:rFonts w:ascii="Arial" w:hAnsi="Arial" w:cs="Arial"/>
          <w:b w:val="0"/>
          <w:color w:val="auto"/>
          <w:sz w:val="28"/>
          <w:szCs w:val="28"/>
        </w:rPr>
        <w:t>.</w:t>
      </w:r>
    </w:p>
    <w:p w14:paraId="6867FE58" w14:textId="77777777" w:rsidR="004D7A9E" w:rsidRPr="00EA7C43" w:rsidRDefault="004D7A9E" w:rsidP="008657EA">
      <w:pPr>
        <w:pStyle w:val="Tekstpodstawowy3"/>
        <w:rPr>
          <w:rFonts w:ascii="Arial" w:hAnsi="Arial" w:cs="Arial"/>
          <w:b w:val="0"/>
          <w:color w:val="auto"/>
          <w:sz w:val="28"/>
          <w:szCs w:val="28"/>
        </w:rPr>
      </w:pPr>
    </w:p>
    <w:p w14:paraId="0C8109CF" w14:textId="7FBF4932" w:rsidR="00BA4A33" w:rsidRPr="00EA7C43" w:rsidRDefault="00BA4A33" w:rsidP="008657EA">
      <w:pPr>
        <w:pStyle w:val="Tekstpodstawowy3"/>
        <w:rPr>
          <w:rFonts w:ascii="Arial" w:hAnsi="Arial" w:cs="Arial"/>
          <w:b w:val="0"/>
          <w:color w:val="auto"/>
          <w:sz w:val="28"/>
          <w:szCs w:val="28"/>
        </w:rPr>
      </w:pPr>
      <w:r w:rsidRPr="00EA7C43">
        <w:rPr>
          <w:rFonts w:ascii="Arial" w:hAnsi="Arial" w:cs="Arial"/>
          <w:b w:val="0"/>
          <w:color w:val="auto"/>
          <w:sz w:val="28"/>
          <w:szCs w:val="28"/>
        </w:rPr>
        <w:t xml:space="preserve">Wsparcie osób niepełnosprawnych realizowane jest również przy pomocy środków Unii Europejskiej na podstawie projektów, na które pozyskano środki w ramach Regionalnego Programu Operacyjnego Województwa Kujawsko – Pomorskiego. </w:t>
      </w:r>
    </w:p>
    <w:p w14:paraId="492257B9" w14:textId="77777777" w:rsidR="000B7E3F" w:rsidRPr="00EA7C43" w:rsidRDefault="000B7E3F" w:rsidP="008657EA">
      <w:pPr>
        <w:rPr>
          <w:shd w:val="clear" w:color="auto" w:fill="FFFFFF"/>
        </w:rPr>
      </w:pPr>
    </w:p>
    <w:p w14:paraId="2FE8DBD9" w14:textId="3E587B03" w:rsidR="000B7E3F" w:rsidRPr="00EA7C43" w:rsidRDefault="000B7E3F" w:rsidP="008657EA">
      <w:pPr>
        <w:pStyle w:val="Akapitzlist"/>
        <w:numPr>
          <w:ilvl w:val="0"/>
          <w:numId w:val="70"/>
        </w:numPr>
      </w:pPr>
      <w:r w:rsidRPr="00EA7C43">
        <w:rPr>
          <w:shd w:val="clear" w:color="auto" w:fill="FFFFFF"/>
        </w:rPr>
        <w:t>Program wyrównywania różnic między regionami III</w:t>
      </w:r>
    </w:p>
    <w:p w14:paraId="1346E9DA" w14:textId="388FB3CF" w:rsidR="000B7E3F" w:rsidRPr="00EA7C43" w:rsidRDefault="000B7E3F" w:rsidP="008657EA">
      <w:pPr>
        <w:pStyle w:val="Akapitzlist"/>
      </w:pPr>
      <w:r w:rsidRPr="00EA7C43">
        <w:lastRenderedPageBreak/>
        <w:t xml:space="preserve">Program Gmina Miasto Włocławek realizuje zgodnie z umową nr WRR/000316/02/D o zaliczkowe dofinansowanie projektów w ramach </w:t>
      </w:r>
      <w:r w:rsidR="00EA7C43">
        <w:t>„</w:t>
      </w:r>
      <w:r w:rsidRPr="00EA7C43">
        <w:t>Programu wyrównywanie różnic między regionami III</w:t>
      </w:r>
      <w:r w:rsidR="00EA7C43">
        <w:t>”</w:t>
      </w:r>
      <w:r w:rsidRPr="00EA7C43">
        <w:t xml:space="preserve"> w obszarze G zawartą w dniu 7 sierpnia 2019 roku w Toruniu z Państwowym Funduszem Rehabilitacji Osób Niepełnosprawnych.</w:t>
      </w:r>
    </w:p>
    <w:p w14:paraId="228617C1" w14:textId="5C20B269" w:rsidR="000B7E3F" w:rsidRPr="00EA7C43" w:rsidRDefault="000B7E3F" w:rsidP="008657EA">
      <w:pPr>
        <w:pStyle w:val="Akapitzlist"/>
      </w:pPr>
    </w:p>
    <w:p w14:paraId="4051A44D" w14:textId="23F2F8D6" w:rsidR="000B7E3F" w:rsidRPr="00EA7C43" w:rsidRDefault="000B7E3F" w:rsidP="008657EA">
      <w:pPr>
        <w:rPr>
          <w:shd w:val="clear" w:color="auto" w:fill="FFFFFF"/>
        </w:rPr>
      </w:pPr>
      <w:r w:rsidRPr="00EA7C43">
        <w:rPr>
          <w:shd w:val="clear" w:color="auto" w:fill="FFFFFF"/>
        </w:rPr>
        <w:t>Cel</w:t>
      </w:r>
      <w:r w:rsidR="00736F1C" w:rsidRPr="00EA7C43">
        <w:rPr>
          <w:shd w:val="clear" w:color="auto" w:fill="FFFFFF"/>
        </w:rPr>
        <w:t>em</w:t>
      </w:r>
      <w:r w:rsidRPr="00EA7C43">
        <w:rPr>
          <w:shd w:val="clear" w:color="auto" w:fill="FFFFFF"/>
        </w:rPr>
        <w:t xml:space="preserve"> główny</w:t>
      </w:r>
      <w:r w:rsidR="00736F1C" w:rsidRPr="00EA7C43">
        <w:rPr>
          <w:shd w:val="clear" w:color="auto" w:fill="FFFFFF"/>
        </w:rPr>
        <w:t>m</w:t>
      </w:r>
      <w:r w:rsidRPr="00EA7C43">
        <w:rPr>
          <w:shd w:val="clear" w:color="auto" w:fill="FFFFFF"/>
        </w:rPr>
        <w:t xml:space="preserve"> </w:t>
      </w:r>
      <w:r w:rsidR="00B72F38" w:rsidRPr="00EA7C43">
        <w:rPr>
          <w:shd w:val="clear" w:color="auto" w:fill="FFFFFF"/>
        </w:rPr>
        <w:t>P</w:t>
      </w:r>
      <w:r w:rsidRPr="00EA7C43">
        <w:rPr>
          <w:shd w:val="clear" w:color="auto" w:fill="FFFFFF"/>
        </w:rPr>
        <w:t>rogramu</w:t>
      </w:r>
      <w:r w:rsidR="00B72F38" w:rsidRPr="00EA7C43">
        <w:rPr>
          <w:shd w:val="clear" w:color="auto" w:fill="FFFFFF"/>
        </w:rPr>
        <w:t xml:space="preserve"> </w:t>
      </w:r>
      <w:r w:rsidR="00736F1C" w:rsidRPr="00EA7C43">
        <w:rPr>
          <w:shd w:val="clear" w:color="auto" w:fill="FFFFFF"/>
        </w:rPr>
        <w:t xml:space="preserve">jest </w:t>
      </w:r>
      <w:r w:rsidR="00B72F38" w:rsidRPr="00EA7C43">
        <w:rPr>
          <w:shd w:val="clear" w:color="auto" w:fill="FFFFFF"/>
        </w:rPr>
        <w:t>w</w:t>
      </w:r>
      <w:r w:rsidRPr="00EA7C43">
        <w:rPr>
          <w:shd w:val="clear" w:color="auto" w:fill="FFFFFF"/>
        </w:rPr>
        <w:t>yrównywanie szans oraz zwiększenie dostępu osób niepełnosprawnych</w:t>
      </w:r>
      <w:r w:rsidR="00CD0266" w:rsidRPr="00EA7C43">
        <w:rPr>
          <w:shd w:val="clear" w:color="auto" w:fill="FFFFFF"/>
        </w:rPr>
        <w:t xml:space="preserve"> </w:t>
      </w:r>
      <w:r w:rsidRPr="00EA7C43">
        <w:rPr>
          <w:shd w:val="clear" w:color="auto" w:fill="FFFFFF"/>
        </w:rPr>
        <w:t>do rehabilitacji zawodowej i społecznej ze szczególnym uwzględnieniem osób zamieszkujących regiony słabiej rozwinięte gospodarczo i społecznie.</w:t>
      </w:r>
    </w:p>
    <w:p w14:paraId="49CF4A6E" w14:textId="42FA98F0" w:rsidR="00D4745E" w:rsidRPr="00EA7C43" w:rsidRDefault="000B7E3F" w:rsidP="008657EA">
      <w:pPr>
        <w:pStyle w:val="Akapitzlist"/>
        <w:rPr>
          <w:color w:val="000000"/>
        </w:rPr>
      </w:pPr>
      <w:r w:rsidRPr="00EA7C43">
        <w:t>W 2019 roku w ramach wsparcia aktywizacji zawodowej osób niepełnosprawnych firma „ARTEKS” Sp. z</w:t>
      </w:r>
      <w:r w:rsidR="00736F1C" w:rsidRPr="00EA7C43">
        <w:t xml:space="preserve"> </w:t>
      </w:r>
      <w:r w:rsidRPr="00EA7C43">
        <w:t>o.o. we Włocławku otrzymała ze środków Państwowego Funduszu Rehabilitacji Osób</w:t>
      </w:r>
      <w:r w:rsidR="00B72F38" w:rsidRPr="00EA7C43">
        <w:t xml:space="preserve"> </w:t>
      </w:r>
      <w:r w:rsidRPr="00EA7C43">
        <w:t xml:space="preserve">Niepełnosprawnych kwotę 121 800,00 zł na </w:t>
      </w:r>
      <w:r w:rsidRPr="00EA7C43">
        <w:rPr>
          <w:color w:val="000000"/>
        </w:rPr>
        <w:t>wyposażenie 3 stanowisk pracy dla osób niepełnosprawnych.</w:t>
      </w:r>
    </w:p>
    <w:p w14:paraId="2616A6A2" w14:textId="77777777" w:rsidR="00950E81" w:rsidRPr="00EA7C43" w:rsidRDefault="00950E81" w:rsidP="008657EA">
      <w:pPr>
        <w:pStyle w:val="Akapitzlist"/>
      </w:pPr>
    </w:p>
    <w:p w14:paraId="3FFA4D70" w14:textId="30626527" w:rsidR="000B7E3F" w:rsidRPr="00EA7C43" w:rsidRDefault="000B7E3F" w:rsidP="008657EA">
      <w:pPr>
        <w:pStyle w:val="Zwykytekst"/>
        <w:numPr>
          <w:ilvl w:val="0"/>
          <w:numId w:val="70"/>
        </w:numPr>
        <w:rPr>
          <w:rFonts w:ascii="Arial" w:hAnsi="Arial" w:cs="Arial"/>
          <w:sz w:val="28"/>
          <w:szCs w:val="28"/>
          <w:u w:val="single"/>
        </w:rPr>
      </w:pPr>
      <w:r w:rsidRPr="00EA7C43">
        <w:rPr>
          <w:rFonts w:ascii="Arial" w:hAnsi="Arial" w:cs="Arial"/>
          <w:sz w:val="28"/>
          <w:szCs w:val="28"/>
        </w:rPr>
        <w:t>Pilotażowy Program Aktywny Samorząd</w:t>
      </w:r>
    </w:p>
    <w:p w14:paraId="007995E9" w14:textId="77777777" w:rsidR="000B7E3F" w:rsidRPr="00EA7C43" w:rsidRDefault="000B7E3F" w:rsidP="008657EA">
      <w:pPr>
        <w:pStyle w:val="Zwykytekst"/>
        <w:rPr>
          <w:rFonts w:ascii="Arial" w:hAnsi="Arial" w:cs="Arial"/>
          <w:sz w:val="28"/>
          <w:szCs w:val="28"/>
        </w:rPr>
      </w:pPr>
    </w:p>
    <w:p w14:paraId="5B3A4F12" w14:textId="0A7108C8" w:rsidR="000B7E3F" w:rsidRPr="00EA7C43" w:rsidRDefault="000B7E3F" w:rsidP="008657EA">
      <w:pPr>
        <w:pStyle w:val="Zwykytekst"/>
        <w:rPr>
          <w:rFonts w:ascii="Arial" w:hAnsi="Arial" w:cs="Arial"/>
          <w:sz w:val="28"/>
          <w:szCs w:val="28"/>
        </w:rPr>
      </w:pPr>
      <w:r w:rsidRPr="00EA7C43">
        <w:rPr>
          <w:rFonts w:ascii="Arial" w:hAnsi="Arial" w:cs="Arial"/>
          <w:sz w:val="28"/>
          <w:szCs w:val="28"/>
        </w:rPr>
        <w:t>Uchwałą Rady Miasta Włocławek nr XLV/86/2018 z dnia 27</w:t>
      </w:r>
      <w:r w:rsidR="007962E5" w:rsidRPr="00EA7C43">
        <w:rPr>
          <w:rFonts w:ascii="Arial" w:hAnsi="Arial" w:cs="Arial"/>
          <w:sz w:val="28"/>
          <w:szCs w:val="28"/>
        </w:rPr>
        <w:t xml:space="preserve"> czerwca </w:t>
      </w:r>
      <w:r w:rsidRPr="00EA7C43">
        <w:rPr>
          <w:rFonts w:ascii="Arial" w:hAnsi="Arial" w:cs="Arial"/>
          <w:sz w:val="28"/>
          <w:szCs w:val="28"/>
        </w:rPr>
        <w:t>2018</w:t>
      </w:r>
      <w:r w:rsidR="00CD0266" w:rsidRPr="00EA7C43">
        <w:rPr>
          <w:rFonts w:ascii="Arial" w:hAnsi="Arial" w:cs="Arial"/>
          <w:sz w:val="28"/>
          <w:szCs w:val="28"/>
        </w:rPr>
        <w:t xml:space="preserve"> </w:t>
      </w:r>
      <w:r w:rsidRPr="00EA7C43">
        <w:rPr>
          <w:rFonts w:ascii="Arial" w:hAnsi="Arial" w:cs="Arial"/>
          <w:sz w:val="28"/>
          <w:szCs w:val="28"/>
        </w:rPr>
        <w:t>r. wyrażono zgodę na przyjęcie do realizacji umowy nr AS/000026/02/D pilotażowego programu „Aktywny samorząd” z dnia 7 maja 2018 roku zawartej pomiędzy Państwowym Funduszem Rehabilitacji Osób Niepełnosprawnych a Gminą Miasto Włocławek.</w:t>
      </w:r>
      <w:r w:rsidR="00717748" w:rsidRPr="00EA7C43">
        <w:rPr>
          <w:rFonts w:ascii="Arial" w:hAnsi="Arial" w:cs="Arial"/>
          <w:sz w:val="28"/>
          <w:szCs w:val="28"/>
        </w:rPr>
        <w:t xml:space="preserve"> Okres realizacji od 1 stycznia 2019 r. do 31 marca 2020 r. </w:t>
      </w:r>
    </w:p>
    <w:p w14:paraId="27BC338F" w14:textId="77777777" w:rsidR="00736F1C" w:rsidRPr="00EA7C43" w:rsidRDefault="00736F1C" w:rsidP="008657EA">
      <w:pPr>
        <w:pStyle w:val="Zwykytekst"/>
        <w:rPr>
          <w:rFonts w:ascii="Arial" w:hAnsi="Arial" w:cs="Arial"/>
          <w:sz w:val="28"/>
          <w:szCs w:val="28"/>
        </w:rPr>
      </w:pPr>
    </w:p>
    <w:p w14:paraId="55292098" w14:textId="2D6A982E" w:rsidR="00CD0266" w:rsidRPr="00EA7C43" w:rsidRDefault="000B7E3F" w:rsidP="008657EA">
      <w:r w:rsidRPr="00EA7C43">
        <w:t>Cel</w:t>
      </w:r>
      <w:r w:rsidR="00736F1C" w:rsidRPr="00EA7C43">
        <w:t>em</w:t>
      </w:r>
      <w:r w:rsidRPr="00EA7C43">
        <w:t xml:space="preserve"> główny</w:t>
      </w:r>
      <w:r w:rsidR="00736F1C" w:rsidRPr="00EA7C43">
        <w:t>m</w:t>
      </w:r>
      <w:r w:rsidRPr="00EA7C43">
        <w:t xml:space="preserve"> </w:t>
      </w:r>
      <w:r w:rsidR="00736F1C" w:rsidRPr="00EA7C43">
        <w:t>P</w:t>
      </w:r>
      <w:r w:rsidRPr="00EA7C43">
        <w:t>rogramu</w:t>
      </w:r>
      <w:r w:rsidR="00B72F38" w:rsidRPr="00EA7C43">
        <w:t xml:space="preserve"> jest w</w:t>
      </w:r>
      <w:r w:rsidRPr="00EA7C43">
        <w:t>yeliminowanie lub zmniejszenie barier ograniczających uczestnictwo osób niepełnosprawnych w życiu społecznym, zawodowym i w dostępie do edukacji.</w:t>
      </w:r>
    </w:p>
    <w:p w14:paraId="45F1A6B4" w14:textId="189632D7" w:rsidR="000B7E3F" w:rsidRPr="00EA7C43" w:rsidRDefault="000B7E3F" w:rsidP="008657EA">
      <w:r w:rsidRPr="00EA7C43">
        <w:t xml:space="preserve">Na realizację programu w 2019 roku Państwowy Fundusz Rehabilitacji Osób Niepełnosprawnych przekazał kwotę </w:t>
      </w:r>
      <w:r w:rsidRPr="00EA7C43">
        <w:rPr>
          <w:rFonts w:eastAsia="Calibri"/>
        </w:rPr>
        <w:t>438 173,13 zł. Rozliczenie środków następuje do dnia 15 kwietnia 2020 roku.</w:t>
      </w:r>
    </w:p>
    <w:p w14:paraId="6295262C" w14:textId="77777777" w:rsidR="000B7E3F" w:rsidRPr="00EA7C43" w:rsidRDefault="000B7E3F" w:rsidP="008657EA">
      <w:pPr>
        <w:pStyle w:val="Zwykytekst"/>
        <w:rPr>
          <w:rFonts w:ascii="Arial" w:hAnsi="Arial" w:cs="Arial"/>
          <w:sz w:val="28"/>
          <w:szCs w:val="28"/>
        </w:rPr>
      </w:pPr>
    </w:p>
    <w:p w14:paraId="0EE65D93" w14:textId="77777777" w:rsidR="000B7E3F" w:rsidRPr="00EA7C43" w:rsidRDefault="000B7E3F" w:rsidP="008657EA">
      <w:pPr>
        <w:pStyle w:val="Zwykytekst"/>
        <w:numPr>
          <w:ilvl w:val="0"/>
          <w:numId w:val="70"/>
        </w:numPr>
        <w:rPr>
          <w:rFonts w:ascii="Arial" w:hAnsi="Arial" w:cs="Arial"/>
          <w:sz w:val="28"/>
          <w:szCs w:val="28"/>
        </w:rPr>
      </w:pPr>
      <w:r w:rsidRPr="00EA7C43">
        <w:rPr>
          <w:rFonts w:ascii="Arial" w:hAnsi="Arial" w:cs="Arial"/>
          <w:sz w:val="28"/>
          <w:szCs w:val="28"/>
        </w:rPr>
        <w:t xml:space="preserve">Pilotażowy Program Rehabilitacja 25+, </w:t>
      </w:r>
    </w:p>
    <w:p w14:paraId="36A07FFC" w14:textId="77777777" w:rsidR="000B7E3F" w:rsidRPr="00EA7C43" w:rsidRDefault="000B7E3F" w:rsidP="008657EA">
      <w:pPr>
        <w:pStyle w:val="Zwykytekst"/>
        <w:rPr>
          <w:rFonts w:ascii="Arial" w:hAnsi="Arial" w:cs="Arial"/>
          <w:sz w:val="28"/>
          <w:szCs w:val="28"/>
        </w:rPr>
      </w:pPr>
    </w:p>
    <w:p w14:paraId="1ECAB339" w14:textId="72EC7076" w:rsidR="000B7E3F" w:rsidRPr="00EA7C43" w:rsidRDefault="000B7E3F" w:rsidP="008657EA">
      <w:pPr>
        <w:pStyle w:val="Zwykytekst"/>
        <w:rPr>
          <w:rFonts w:ascii="Arial" w:hAnsi="Arial" w:cs="Arial"/>
          <w:sz w:val="28"/>
          <w:szCs w:val="28"/>
        </w:rPr>
      </w:pPr>
      <w:r w:rsidRPr="00EA7C43">
        <w:rPr>
          <w:rFonts w:ascii="Arial" w:hAnsi="Arial" w:cs="Arial"/>
          <w:sz w:val="28"/>
          <w:szCs w:val="28"/>
        </w:rPr>
        <w:t>Program realizowany jest na podstawie umowy nr R25/000005/02/D o realizację pilotażowego programu „Rehabilitacja 25 plus” zawartej w dniu 30 października 2019 roku pomiędzy Państwowym Funduszem Rehabilitacji Osób Niepełnosprawnych a Gmina Miasto Włocławek. Do realizacji umowy wyznaczono Zespół Szkół nr 3 im. Marii Grzegorzewskiej we Włocławku.</w:t>
      </w:r>
    </w:p>
    <w:p w14:paraId="1862F7E4" w14:textId="77777777" w:rsidR="007E3C6D" w:rsidRPr="00EA7C43" w:rsidRDefault="007E3C6D" w:rsidP="008657EA">
      <w:pPr>
        <w:pStyle w:val="Zwykytekst"/>
        <w:rPr>
          <w:rFonts w:ascii="Arial" w:hAnsi="Arial" w:cs="Arial"/>
        </w:rPr>
      </w:pPr>
    </w:p>
    <w:p w14:paraId="5FF7B12B" w14:textId="6D5CE70A" w:rsidR="000B7E3F" w:rsidRPr="00EA7C43" w:rsidRDefault="000B7E3F" w:rsidP="008657EA">
      <w:r w:rsidRPr="00EA7C43">
        <w:rPr>
          <w:rFonts w:eastAsia="Calibri"/>
        </w:rPr>
        <w:lastRenderedPageBreak/>
        <w:t>Cel</w:t>
      </w:r>
      <w:r w:rsidR="00736F1C" w:rsidRPr="00EA7C43">
        <w:rPr>
          <w:rFonts w:eastAsia="Calibri"/>
        </w:rPr>
        <w:t>em</w:t>
      </w:r>
      <w:r w:rsidRPr="00EA7C43">
        <w:rPr>
          <w:rFonts w:eastAsia="Calibri"/>
        </w:rPr>
        <w:t xml:space="preserve"> programu</w:t>
      </w:r>
      <w:r w:rsidR="00B72F38" w:rsidRPr="00EA7C43">
        <w:rPr>
          <w:rFonts w:eastAsia="Calibri"/>
        </w:rPr>
        <w:t xml:space="preserve"> jest </w:t>
      </w:r>
      <w:r w:rsidR="00B72F38" w:rsidRPr="00EA7C43">
        <w:t>z</w:t>
      </w:r>
      <w:r w:rsidRPr="00EA7C43">
        <w:t>ebranie doświadczeń służących wypracowaniu rozwiązań zapewniających absolwentom ciągłość oddziaływań terapeutycznych w zakresie utrzymania samodzielności</w:t>
      </w:r>
      <w:r w:rsidR="00736F1C" w:rsidRPr="00EA7C43">
        <w:t xml:space="preserve"> </w:t>
      </w:r>
      <w:r w:rsidRPr="00EA7C43">
        <w:t>i niezależności w życiu społecznym, a także w zakresie dotyczącym ich aktywności zawodowej.</w:t>
      </w:r>
    </w:p>
    <w:p w14:paraId="3C54B156" w14:textId="77777777" w:rsidR="000B7E3F" w:rsidRPr="00EA7C43" w:rsidRDefault="000B7E3F" w:rsidP="008657EA"/>
    <w:p w14:paraId="18240D9B" w14:textId="35ACA9D3" w:rsidR="000B7E3F" w:rsidRPr="00EA7C43" w:rsidRDefault="000B7E3F" w:rsidP="008657EA">
      <w:pPr>
        <w:rPr>
          <w:rFonts w:eastAsia="Calibri"/>
        </w:rPr>
      </w:pPr>
      <w:r w:rsidRPr="00EA7C43">
        <w:t xml:space="preserve">Program realizowany jest od września 2019 roku do sierpnia 2020 roku i obejmuje wsparcie dla 7 osób. Na jego realizację, ze środków Państwowego Fundusz Rehabilitacji Osób Niepełnosprawnych, przekazano kwotę </w:t>
      </w:r>
      <w:r w:rsidR="007545D0" w:rsidRPr="00EA7C43">
        <w:rPr>
          <w:rFonts w:eastAsia="Calibri"/>
        </w:rPr>
        <w:t>210 </w:t>
      </w:r>
      <w:r w:rsidRPr="00EA7C43">
        <w:rPr>
          <w:rFonts w:eastAsia="Calibri"/>
        </w:rPr>
        <w:t>000</w:t>
      </w:r>
      <w:r w:rsidR="007545D0" w:rsidRPr="00EA7C43">
        <w:rPr>
          <w:rFonts w:eastAsia="Calibri"/>
        </w:rPr>
        <w:t>,00</w:t>
      </w:r>
      <w:r w:rsidRPr="00EA7C43">
        <w:rPr>
          <w:rFonts w:eastAsia="Calibri"/>
        </w:rPr>
        <w:t xml:space="preserve"> zł.</w:t>
      </w:r>
    </w:p>
    <w:p w14:paraId="4FD9A71F" w14:textId="77777777" w:rsidR="000B7E3F" w:rsidRPr="00EA7C43" w:rsidRDefault="000B7E3F" w:rsidP="008657EA"/>
    <w:p w14:paraId="7AAC0916" w14:textId="77777777" w:rsidR="004A52AF" w:rsidRPr="00EA7C43" w:rsidRDefault="000B7E3F" w:rsidP="008657EA">
      <w:pPr>
        <w:pStyle w:val="Akapitzlist"/>
        <w:numPr>
          <w:ilvl w:val="0"/>
          <w:numId w:val="70"/>
        </w:numPr>
      </w:pPr>
      <w:r w:rsidRPr="00EA7C43">
        <w:t xml:space="preserve">„Opieka </w:t>
      </w:r>
      <w:proofErr w:type="spellStart"/>
      <w:r w:rsidRPr="00EA7C43">
        <w:t>wytchnieniowa</w:t>
      </w:r>
      <w:proofErr w:type="spellEnd"/>
      <w:r w:rsidRPr="00EA7C43">
        <w:t xml:space="preserve">” – edycja 2019 Program Ministerstwa Rodziny, Pracy i Polityki Społecznej </w:t>
      </w:r>
    </w:p>
    <w:p w14:paraId="66C653E9" w14:textId="77777777" w:rsidR="004A52AF" w:rsidRPr="00EA7C43" w:rsidRDefault="004A52AF" w:rsidP="008657EA">
      <w:pPr>
        <w:pStyle w:val="Akapitzlist"/>
      </w:pPr>
    </w:p>
    <w:p w14:paraId="6FBE1F69" w14:textId="52F58B4F" w:rsidR="00736F1C" w:rsidRPr="00EA7C43" w:rsidRDefault="000B7E3F" w:rsidP="008657EA">
      <w:pPr>
        <w:pStyle w:val="Akapitzlist"/>
      </w:pPr>
      <w:r w:rsidRPr="00EA7C43">
        <w:t xml:space="preserve">Miasto Włocławek </w:t>
      </w:r>
      <w:r w:rsidR="00736F1C" w:rsidRPr="00EA7C43">
        <w:t xml:space="preserve">przystąpiło do Programu </w:t>
      </w:r>
      <w:r w:rsidRPr="00EA7C43">
        <w:t xml:space="preserve">na podstawie zawartej umowy nr 11/2019 pomiędzy Prezydentem Miasta Włocławek a Wojewodą Kujawsko – Pomorskim z dnia 7 sierpnia 2019 roku. </w:t>
      </w:r>
    </w:p>
    <w:p w14:paraId="3A2AB339" w14:textId="021EB97A" w:rsidR="000B7E3F" w:rsidRPr="00EA7C43" w:rsidRDefault="00736F1C" w:rsidP="008657EA">
      <w:pPr>
        <w:pStyle w:val="Akapitzlist"/>
      </w:pPr>
      <w:r w:rsidRPr="00EA7C43">
        <w:t>Okres realizacji Programu: 07.08.2019 – 31.12.2019.</w:t>
      </w:r>
    </w:p>
    <w:p w14:paraId="2F62F5D8" w14:textId="77777777" w:rsidR="00736F1C" w:rsidRPr="00EA7C43" w:rsidRDefault="00736F1C" w:rsidP="008657EA">
      <w:pPr>
        <w:pStyle w:val="Akapitzlist"/>
      </w:pPr>
    </w:p>
    <w:p w14:paraId="132A693A" w14:textId="5A38CD41" w:rsidR="000B7E3F" w:rsidRPr="00EA7C43" w:rsidRDefault="000B7E3F" w:rsidP="008657EA">
      <w:r w:rsidRPr="00EA7C43">
        <w:t>Celem głównym Programu było wsparcie członków rodzin lub opiekunów sprawujących bezpośrednią opiekę nad osobami zależnymi</w:t>
      </w:r>
      <w:r w:rsidR="00871796" w:rsidRPr="00EA7C43">
        <w:t>,</w:t>
      </w:r>
      <w:r w:rsidRPr="00EA7C43">
        <w:t xml:space="preserve"> tj. osobami ze znacznym stopniem niepełnosprawności lub dziećmi z orzeczeniem o niepełnosprawności, poprzez możliwość uzyskania doraźnej, krótkotrwałej przerwy w sprawowaniu opieki oraz podniesienia swoich umiejętności i wiedzy w zakresie opieki nad tym osobami.</w:t>
      </w:r>
    </w:p>
    <w:p w14:paraId="3EAD6A96" w14:textId="502709DC" w:rsidR="00736F1C" w:rsidRPr="00EA7C43" w:rsidRDefault="000B7E3F" w:rsidP="008657EA">
      <w:r w:rsidRPr="00EA7C43">
        <w:t>Program realizowany był w III modułach</w:t>
      </w:r>
      <w:r w:rsidR="00871796" w:rsidRPr="00EA7C43">
        <w:t>,</w:t>
      </w:r>
      <w:r w:rsidRPr="00EA7C43">
        <w:t xml:space="preserve"> tj.: świadczenie opieki </w:t>
      </w:r>
      <w:proofErr w:type="spellStart"/>
      <w:r w:rsidRPr="00EA7C43">
        <w:t>wytchnieniowej</w:t>
      </w:r>
      <w:proofErr w:type="spellEnd"/>
      <w:r w:rsidRPr="00EA7C43">
        <w:t xml:space="preserve"> w ramach pobytu dziennego, całodobowego oraz zapewnienie członkom rodziny lub opiekunom możliwości skorzystania ze specjalistycznego poradnictwa (psychologicznego, dietetycznego, z zakresu rehabilitacji oraz pielęgnacji).</w:t>
      </w:r>
    </w:p>
    <w:p w14:paraId="62E6B27A" w14:textId="77777777" w:rsidR="00736F1C" w:rsidRPr="00EA7C43" w:rsidRDefault="00736F1C" w:rsidP="008657EA"/>
    <w:p w14:paraId="062AEB13" w14:textId="04B20F32" w:rsidR="00736F1C" w:rsidRPr="00EA7C43" w:rsidRDefault="00736F1C" w:rsidP="008657EA">
      <w:r w:rsidRPr="00EA7C43">
        <w:t>W 2019 r.:</w:t>
      </w:r>
    </w:p>
    <w:p w14:paraId="69D06D3A" w14:textId="3479B5EE" w:rsidR="00736F1C" w:rsidRPr="00EA7C43" w:rsidRDefault="00326729" w:rsidP="008657EA">
      <w:pPr>
        <w:pStyle w:val="Akapitzlist"/>
        <w:numPr>
          <w:ilvl w:val="0"/>
          <w:numId w:val="154"/>
        </w:numPr>
      </w:pPr>
      <w:r w:rsidRPr="00EA7C43">
        <w:t xml:space="preserve">18 osób skorzystało </w:t>
      </w:r>
      <w:r w:rsidR="00736F1C" w:rsidRPr="00EA7C43">
        <w:t xml:space="preserve">z Programu </w:t>
      </w:r>
    </w:p>
    <w:p w14:paraId="0A920422" w14:textId="487CF589" w:rsidR="000B7E3F" w:rsidRPr="00EA7C43" w:rsidRDefault="000B7E3F" w:rsidP="008657EA">
      <w:pPr>
        <w:pStyle w:val="Akapitzlist"/>
        <w:numPr>
          <w:ilvl w:val="0"/>
          <w:numId w:val="154"/>
        </w:numPr>
      </w:pPr>
      <w:r w:rsidRPr="00EA7C43">
        <w:t>Wartość</w:t>
      </w:r>
      <w:r w:rsidR="00736F1C" w:rsidRPr="00EA7C43">
        <w:t xml:space="preserve">: </w:t>
      </w:r>
      <w:r w:rsidRPr="00EA7C43">
        <w:t>265 200 zł</w:t>
      </w:r>
      <w:r w:rsidR="00736F1C" w:rsidRPr="00EA7C43">
        <w:t>, przy d</w:t>
      </w:r>
      <w:r w:rsidRPr="00EA7C43">
        <w:t>ofinansowani</w:t>
      </w:r>
      <w:r w:rsidR="00736F1C" w:rsidRPr="00EA7C43">
        <w:t>u</w:t>
      </w:r>
      <w:r w:rsidRPr="00EA7C43">
        <w:t xml:space="preserve"> z Solidarnościowego Funduszu Wsparcia Osób Niepełnosprawnych: 212 160 zł</w:t>
      </w:r>
    </w:p>
    <w:p w14:paraId="391235FD" w14:textId="6FF316ED" w:rsidR="00D67F80" w:rsidRPr="00EA7C43" w:rsidRDefault="00D67F80" w:rsidP="008657EA">
      <w:pPr>
        <w:pStyle w:val="Akapitzlist"/>
        <w:numPr>
          <w:ilvl w:val="0"/>
          <w:numId w:val="154"/>
        </w:numPr>
      </w:pPr>
      <w:r w:rsidRPr="00EA7C43">
        <w:t>Zarządzeniem Prezydenta Miasta Włocławek Nr 400/2019 z dnia 30 września 2019 r. powołany został Pełnomocnik ds. Osób z Niep</w:t>
      </w:r>
      <w:r w:rsidR="002E78BF" w:rsidRPr="00EA7C43">
        <w:t>ełnosprawnościami. D</w:t>
      </w:r>
      <w:r w:rsidRPr="00EA7C43">
        <w:t xml:space="preserve">ziała </w:t>
      </w:r>
      <w:r w:rsidR="002E78BF" w:rsidRPr="00EA7C43">
        <w:t xml:space="preserve">on </w:t>
      </w:r>
      <w:r w:rsidRPr="00EA7C43">
        <w:t xml:space="preserve">na obszarze szeroko rozumianej polityki społecznej, inicjując i koordynując </w:t>
      </w:r>
      <w:r w:rsidRPr="00EA7C43">
        <w:lastRenderedPageBreak/>
        <w:t>działania zmierzające do poprawy jakości i komfortu życia osób z niepełnosprawnościami oraz dokonując analiz i ocen sytuacji poprzez współuczestnictwo w opracowaniu i wdrażaniu planów i programów w tym zakresie. Do zadań Pełnomocnika należy koordynowanie i uzgadnianie przedsięwzięć mających na celu pełną integrację osób z niepełnosprawnościa</w:t>
      </w:r>
      <w:r w:rsidR="002E78BF" w:rsidRPr="00EA7C43">
        <w:t>mi w społeczności lokalnej</w:t>
      </w:r>
      <w:r w:rsidR="00871796" w:rsidRPr="00EA7C43">
        <w:t>.</w:t>
      </w:r>
    </w:p>
    <w:p w14:paraId="2DC78821" w14:textId="492B9C06" w:rsidR="00D67F80" w:rsidRPr="00EA7C43" w:rsidRDefault="00D67F80" w:rsidP="008657EA">
      <w:pPr>
        <w:pStyle w:val="Akapitzlist"/>
        <w:numPr>
          <w:ilvl w:val="0"/>
          <w:numId w:val="154"/>
        </w:numPr>
      </w:pPr>
      <w:r w:rsidRPr="00EA7C43">
        <w:t xml:space="preserve">Zarządzeniem nr 42/2019 </w:t>
      </w:r>
      <w:r w:rsidR="00871796" w:rsidRPr="00EA7C43">
        <w:t xml:space="preserve">Dyrektora Miejskiego Ośrodka Pomocy Rodzinie we Włocławku z dnia 19 grudnia 2019 r. </w:t>
      </w:r>
      <w:r w:rsidR="00D63A5A" w:rsidRPr="00EA7C43">
        <w:t xml:space="preserve">w sprawie </w:t>
      </w:r>
      <w:r w:rsidR="00C81B02" w:rsidRPr="00EA7C43">
        <w:t xml:space="preserve">wprowadzenia </w:t>
      </w:r>
      <w:r w:rsidR="00D63A5A" w:rsidRPr="00EA7C43">
        <w:t>Regulaminu Organizacyjnego Miejskiego Ośrodka Pomocy Rodzinie we Włocławku, zostało utworzone Centrum Informacji i Profilaktyki Społecznej Osób Niepełnosprawnych, które dostarcza osobom niepełnosprawnym aktualnych i kompleksowych informacji, służących wyrównywaniu ich szans w akt</w:t>
      </w:r>
      <w:r w:rsidR="002E78BF" w:rsidRPr="00EA7C43">
        <w:t>ywizacji społecznej i zawodowej</w:t>
      </w:r>
      <w:r w:rsidR="00871796" w:rsidRPr="00EA7C43">
        <w:t>.</w:t>
      </w:r>
    </w:p>
    <w:p w14:paraId="3FF803F7" w14:textId="7909DF6B" w:rsidR="00DC7CCB" w:rsidRPr="00EA7C43" w:rsidRDefault="00DC7CCB" w:rsidP="008657EA">
      <w:pPr>
        <w:rPr>
          <w:shd w:val="clear" w:color="auto" w:fill="FFFFFF"/>
        </w:rPr>
      </w:pPr>
    </w:p>
    <w:p w14:paraId="28BCEBBB" w14:textId="5F1B9B49" w:rsidR="00DC7CCB" w:rsidRPr="00EA7C43" w:rsidRDefault="00DC7CCB" w:rsidP="008657EA">
      <w:pPr>
        <w:pStyle w:val="Akapitzlist"/>
        <w:numPr>
          <w:ilvl w:val="0"/>
          <w:numId w:val="70"/>
        </w:numPr>
        <w:rPr>
          <w:color w:val="000000"/>
        </w:rPr>
      </w:pPr>
      <w:r w:rsidRPr="00EA7C43">
        <w:t xml:space="preserve">Program wspierania rodziny i rozwoju pieczy zastępczej w Gminie </w:t>
      </w:r>
      <w:r w:rsidR="00F2050F" w:rsidRPr="00EA7C43">
        <w:t>M</w:t>
      </w:r>
      <w:r w:rsidRPr="00EA7C43">
        <w:t xml:space="preserve">iasto Włocławek na lata 2019-2021, przyjęty </w:t>
      </w:r>
      <w:r w:rsidR="008B2AB7" w:rsidRPr="00EA7C43">
        <w:rPr>
          <w:color w:val="000000"/>
        </w:rPr>
        <w:t>U</w:t>
      </w:r>
      <w:r w:rsidRPr="00EA7C43">
        <w:rPr>
          <w:color w:val="000000"/>
        </w:rPr>
        <w:t xml:space="preserve">chwałą Nr XV/161/2019 </w:t>
      </w:r>
      <w:r w:rsidR="008B2AB7" w:rsidRPr="00EA7C43">
        <w:rPr>
          <w:color w:val="000000"/>
        </w:rPr>
        <w:t xml:space="preserve">Rady Miasta Włocławek </w:t>
      </w:r>
      <w:r w:rsidRPr="00EA7C43">
        <w:rPr>
          <w:color w:val="000000"/>
        </w:rPr>
        <w:t>z dnia 29</w:t>
      </w:r>
      <w:r w:rsidR="007962E5" w:rsidRPr="00EA7C43">
        <w:rPr>
          <w:color w:val="000000"/>
        </w:rPr>
        <w:t xml:space="preserve"> października </w:t>
      </w:r>
      <w:r w:rsidRPr="00EA7C43">
        <w:rPr>
          <w:color w:val="000000"/>
        </w:rPr>
        <w:t>2019 r</w:t>
      </w:r>
      <w:r w:rsidR="00CD0266" w:rsidRPr="00EA7C43">
        <w:rPr>
          <w:color w:val="000000"/>
        </w:rPr>
        <w:t>.</w:t>
      </w:r>
    </w:p>
    <w:p w14:paraId="7AA82DCC" w14:textId="6A23D5FB" w:rsidR="00266D0E" w:rsidRPr="00EA7C43" w:rsidRDefault="00266D0E" w:rsidP="008657EA">
      <w:pPr>
        <w:rPr>
          <w:lang w:eastAsia="hi-IN" w:bidi="hi-IN"/>
        </w:rPr>
      </w:pPr>
      <w:r w:rsidRPr="00EA7C43">
        <w:rPr>
          <w:lang w:eastAsia="hi-IN" w:bidi="hi-IN"/>
        </w:rPr>
        <w:t>Cel programu:</w:t>
      </w:r>
    </w:p>
    <w:p w14:paraId="20F1E1B9" w14:textId="77777777" w:rsidR="00266D0E" w:rsidRPr="00EA7C43" w:rsidRDefault="00266D0E" w:rsidP="008657EA">
      <w:pPr>
        <w:rPr>
          <w:rFonts w:eastAsia="SimSun"/>
          <w:lang w:eastAsia="hi-IN" w:bidi="hi-IN"/>
        </w:rPr>
      </w:pPr>
      <w:r w:rsidRPr="00EA7C43">
        <w:rPr>
          <w:lang w:eastAsia="hi-IN" w:bidi="hi-IN"/>
        </w:rPr>
        <w:t>Tworzenie warunków sprzyjających do prawidłowego funkcjonowania rodziców, opiekunów prawnych, rodziców zastępczych poprzez kontynuowanie działań profilaktycznych, pomocowych oraz rozwój nowych form pieczy zastępczej na terenie Gminy Miasto Włocławek.</w:t>
      </w:r>
    </w:p>
    <w:p w14:paraId="7A6D3E5C" w14:textId="77777777" w:rsidR="00266D0E" w:rsidRPr="00EA7C43" w:rsidRDefault="00266D0E" w:rsidP="008657EA">
      <w:pPr>
        <w:rPr>
          <w:rFonts w:eastAsia="Calibri"/>
          <w:u w:val="single"/>
          <w:lang w:eastAsia="hi-IN" w:bidi="hi-IN"/>
        </w:rPr>
      </w:pPr>
      <w:r w:rsidRPr="00EA7C43">
        <w:rPr>
          <w:lang w:eastAsia="hi-IN" w:bidi="hi-IN"/>
        </w:rPr>
        <w:t xml:space="preserve">Okres realizacji: </w:t>
      </w:r>
      <w:r w:rsidRPr="00EA7C43">
        <w:rPr>
          <w:rFonts w:eastAsia="Calibri"/>
          <w:lang w:eastAsia="hi-IN" w:bidi="hi-IN"/>
        </w:rPr>
        <w:t>2019 -2021</w:t>
      </w:r>
    </w:p>
    <w:p w14:paraId="4BFE4C8D" w14:textId="77777777" w:rsidR="00266D0E" w:rsidRPr="00EA7C43" w:rsidRDefault="00266D0E" w:rsidP="008657EA">
      <w:pPr>
        <w:rPr>
          <w:lang w:eastAsia="hi-IN" w:bidi="hi-IN"/>
        </w:rPr>
      </w:pPr>
      <w:r w:rsidRPr="00EA7C43">
        <w:rPr>
          <w:lang w:eastAsia="hi-IN" w:bidi="hi-IN"/>
        </w:rPr>
        <w:t>Rezultaty:</w:t>
      </w:r>
    </w:p>
    <w:p w14:paraId="1D880FA0" w14:textId="41213A41" w:rsidR="007E3C6D" w:rsidRPr="00EA7C43" w:rsidRDefault="00266D0E" w:rsidP="008657EA">
      <w:pPr>
        <w:pStyle w:val="Akapitzlist"/>
        <w:numPr>
          <w:ilvl w:val="0"/>
          <w:numId w:val="73"/>
        </w:numPr>
        <w:rPr>
          <w:lang w:eastAsia="hi-IN" w:bidi="hi-IN"/>
        </w:rPr>
      </w:pPr>
      <w:r w:rsidRPr="00EA7C43">
        <w:rPr>
          <w:lang w:eastAsia="hi-IN" w:bidi="hi-IN"/>
        </w:rPr>
        <w:t>Kontynuowano prac</w:t>
      </w:r>
      <w:r w:rsidR="00871796" w:rsidRPr="00EA7C43">
        <w:rPr>
          <w:lang w:eastAsia="hi-IN" w:bidi="hi-IN"/>
        </w:rPr>
        <w:t>ę</w:t>
      </w:r>
      <w:r w:rsidRPr="00EA7C43">
        <w:rPr>
          <w:lang w:eastAsia="hi-IN" w:bidi="hi-IN"/>
        </w:rPr>
        <w:t xml:space="preserve"> ze społecz</w:t>
      </w:r>
      <w:r w:rsidR="00326729" w:rsidRPr="00EA7C43">
        <w:rPr>
          <w:lang w:eastAsia="hi-IN" w:bidi="hi-IN"/>
        </w:rPr>
        <w:t>nością lokalną</w:t>
      </w:r>
    </w:p>
    <w:p w14:paraId="77D1CB32" w14:textId="37530228" w:rsidR="007E3C6D" w:rsidRPr="00EA7C43" w:rsidRDefault="00266D0E" w:rsidP="008657EA">
      <w:pPr>
        <w:pStyle w:val="Akapitzlist"/>
        <w:numPr>
          <w:ilvl w:val="0"/>
          <w:numId w:val="73"/>
        </w:numPr>
        <w:rPr>
          <w:lang w:eastAsia="hi-IN" w:bidi="hi-IN"/>
        </w:rPr>
      </w:pPr>
      <w:r w:rsidRPr="00EA7C43">
        <w:rPr>
          <w:lang w:eastAsia="hi-IN" w:bidi="hi-IN"/>
        </w:rPr>
        <w:t>Wzmacniano rodziny</w:t>
      </w:r>
      <w:r w:rsidR="00871796" w:rsidRPr="00EA7C43">
        <w:rPr>
          <w:lang w:eastAsia="hi-IN" w:bidi="hi-IN"/>
        </w:rPr>
        <w:t>,</w:t>
      </w:r>
      <w:r w:rsidRPr="00EA7C43">
        <w:rPr>
          <w:lang w:eastAsia="hi-IN" w:bidi="hi-IN"/>
        </w:rPr>
        <w:t xml:space="preserve"> w tym również rodziny zastępcze w wypełnianiu funkcji opiekuńczo-wychowawczych poprzez m. in</w:t>
      </w:r>
      <w:r w:rsidR="00326729" w:rsidRPr="00EA7C43">
        <w:rPr>
          <w:lang w:eastAsia="hi-IN" w:bidi="hi-IN"/>
        </w:rPr>
        <w:t>. poradnictwo specjalistyczne</w:t>
      </w:r>
    </w:p>
    <w:p w14:paraId="1990E7F3" w14:textId="32C49752" w:rsidR="007E3C6D" w:rsidRPr="00EA7C43" w:rsidRDefault="00266D0E" w:rsidP="008657EA">
      <w:pPr>
        <w:pStyle w:val="Akapitzlist"/>
        <w:numPr>
          <w:ilvl w:val="0"/>
          <w:numId w:val="73"/>
        </w:numPr>
        <w:rPr>
          <w:lang w:eastAsia="hi-IN" w:bidi="hi-IN"/>
        </w:rPr>
      </w:pPr>
      <w:r w:rsidRPr="00EA7C43">
        <w:rPr>
          <w:lang w:eastAsia="hi-IN" w:bidi="hi-IN"/>
        </w:rPr>
        <w:t>Pomagano w rozwiązywaniu problemów, aby nie dopuścić do za</w:t>
      </w:r>
      <w:r w:rsidR="00326729" w:rsidRPr="00EA7C43">
        <w:rPr>
          <w:lang w:eastAsia="hi-IN" w:bidi="hi-IN"/>
        </w:rPr>
        <w:t>grożenia bezpieczeństwa dzieci</w:t>
      </w:r>
    </w:p>
    <w:p w14:paraId="6F5AA3B2" w14:textId="29F7CE60" w:rsidR="007E3C6D" w:rsidRPr="00EA7C43" w:rsidRDefault="00266D0E" w:rsidP="008657EA">
      <w:pPr>
        <w:pStyle w:val="Akapitzlist"/>
        <w:numPr>
          <w:ilvl w:val="0"/>
          <w:numId w:val="73"/>
        </w:numPr>
        <w:rPr>
          <w:lang w:eastAsia="hi-IN" w:bidi="hi-IN"/>
        </w:rPr>
      </w:pPr>
      <w:r w:rsidRPr="00EA7C43">
        <w:rPr>
          <w:lang w:eastAsia="hi-IN" w:bidi="hi-IN"/>
        </w:rPr>
        <w:t>W przypadku zaistnienia konieczności umieszczenia poza rodziną naturalną organizowano pieczę zastępczą, a następnie podejmowano próbę przywróceni</w:t>
      </w:r>
      <w:r w:rsidR="00326729" w:rsidRPr="00EA7C43">
        <w:rPr>
          <w:lang w:eastAsia="hi-IN" w:bidi="hi-IN"/>
        </w:rPr>
        <w:t>a możliwości powrotu do rodziny</w:t>
      </w:r>
    </w:p>
    <w:p w14:paraId="14900927" w14:textId="0AB997CF" w:rsidR="007E3C6D" w:rsidRPr="00EA7C43" w:rsidRDefault="00266D0E" w:rsidP="008657EA">
      <w:pPr>
        <w:pStyle w:val="Akapitzlist"/>
        <w:numPr>
          <w:ilvl w:val="0"/>
          <w:numId w:val="73"/>
        </w:numPr>
        <w:rPr>
          <w:rFonts w:eastAsia="Calibri"/>
          <w:lang w:eastAsia="hi-IN" w:bidi="hi-IN"/>
        </w:rPr>
      </w:pPr>
      <w:r w:rsidRPr="00EA7C43">
        <w:rPr>
          <w:lang w:eastAsia="hi-IN" w:bidi="hi-IN"/>
        </w:rPr>
        <w:t>W placówkach wsparcia dziennego, w świetlicach „Zachęta”,</w:t>
      </w:r>
      <w:r w:rsidR="00EA7C43">
        <w:rPr>
          <w:lang w:eastAsia="hi-IN" w:bidi="hi-IN"/>
        </w:rPr>
        <w:t xml:space="preserve"> </w:t>
      </w:r>
      <w:r w:rsidRPr="00EA7C43">
        <w:rPr>
          <w:lang w:eastAsia="hi-IN" w:bidi="hi-IN"/>
        </w:rPr>
        <w:t>”Zefir’,„</w:t>
      </w:r>
      <w:r w:rsidR="007E3C6D" w:rsidRPr="00EA7C43">
        <w:rPr>
          <w:lang w:eastAsia="hi-IN" w:bidi="hi-IN"/>
        </w:rPr>
        <w:t xml:space="preserve"> </w:t>
      </w:r>
      <w:r w:rsidRPr="00EA7C43">
        <w:rPr>
          <w:lang w:eastAsia="hi-IN" w:bidi="hi-IN"/>
        </w:rPr>
        <w:t>Zorza”, „Zapiecek” i „Zacisze”</w:t>
      </w:r>
      <w:r w:rsidR="007E3C6D" w:rsidRPr="00EA7C43">
        <w:rPr>
          <w:lang w:eastAsia="hi-IN" w:bidi="hi-IN"/>
        </w:rPr>
        <w:t xml:space="preserve"> </w:t>
      </w:r>
      <w:r w:rsidRPr="00EA7C43">
        <w:rPr>
          <w:lang w:eastAsia="hi-IN" w:bidi="hi-IN"/>
        </w:rPr>
        <w:t xml:space="preserve">na bieżąco prowadzone </w:t>
      </w:r>
      <w:r w:rsidR="00326729" w:rsidRPr="00EA7C43">
        <w:rPr>
          <w:lang w:eastAsia="hi-IN" w:bidi="hi-IN"/>
        </w:rPr>
        <w:t>były różne formy przedsięwzięć</w:t>
      </w:r>
    </w:p>
    <w:p w14:paraId="7792EE7F" w14:textId="0BB1D3B7" w:rsidR="00266D0E" w:rsidRPr="00EA7C43" w:rsidRDefault="00266D0E" w:rsidP="008657EA">
      <w:pPr>
        <w:pStyle w:val="Akapitzlist"/>
        <w:numPr>
          <w:ilvl w:val="0"/>
          <w:numId w:val="73"/>
        </w:numPr>
        <w:rPr>
          <w:lang w:eastAsia="hi-IN" w:bidi="hi-IN"/>
        </w:rPr>
      </w:pPr>
      <w:r w:rsidRPr="00EA7C43">
        <w:rPr>
          <w:lang w:eastAsia="hi-IN" w:bidi="hi-IN"/>
        </w:rPr>
        <w:lastRenderedPageBreak/>
        <w:t xml:space="preserve">W Centrum Opieki nad Dzieckiem prowadzono inwestycję związaną z budową kolejnej placówki </w:t>
      </w:r>
      <w:r w:rsidR="00F2050F" w:rsidRPr="00EA7C43">
        <w:rPr>
          <w:lang w:eastAsia="hi-IN" w:bidi="hi-IN"/>
        </w:rPr>
        <w:t xml:space="preserve">dla </w:t>
      </w:r>
      <w:r w:rsidRPr="00EA7C43">
        <w:rPr>
          <w:lang w:eastAsia="hi-IN" w:bidi="hi-IN"/>
        </w:rPr>
        <w:t>14 dzieci.</w:t>
      </w:r>
    </w:p>
    <w:p w14:paraId="5AD46683" w14:textId="47E59429" w:rsidR="00266D0E" w:rsidRPr="00EA7C43" w:rsidRDefault="00266D0E" w:rsidP="008657EA">
      <w:pPr>
        <w:rPr>
          <w:lang w:eastAsia="hi-IN" w:bidi="hi-IN"/>
        </w:rPr>
      </w:pPr>
      <w:r w:rsidRPr="00EA7C43">
        <w:rPr>
          <w:lang w:eastAsia="hi-IN" w:bidi="hi-IN"/>
        </w:rPr>
        <w:t>Rodzinna forma pieczy zastępczej: liczba rodzin, liczba dzieci przebywających w rodzinnych formach pieczy zastępczej</w:t>
      </w:r>
      <w:r w:rsidR="007E3C6D" w:rsidRPr="00EA7C43">
        <w:rPr>
          <w:lang w:eastAsia="hi-IN" w:bidi="hi-IN"/>
        </w:rPr>
        <w:t>:</w:t>
      </w:r>
    </w:p>
    <w:p w14:paraId="216D8A7B" w14:textId="77777777" w:rsidR="00266D0E" w:rsidRPr="00EA7C43" w:rsidRDefault="00266D0E" w:rsidP="008657EA">
      <w:pPr>
        <w:pStyle w:val="Akapitzlist"/>
        <w:numPr>
          <w:ilvl w:val="0"/>
          <w:numId w:val="153"/>
        </w:numPr>
        <w:rPr>
          <w:lang w:eastAsia="hi-IN" w:bidi="hi-IN"/>
        </w:rPr>
      </w:pPr>
      <w:r w:rsidRPr="00EA7C43">
        <w:rPr>
          <w:lang w:eastAsia="hi-IN" w:bidi="hi-IN"/>
        </w:rPr>
        <w:t>ogółem:</w:t>
      </w:r>
    </w:p>
    <w:p w14:paraId="6809E377" w14:textId="3F6B8B38" w:rsidR="00840E4C" w:rsidRPr="00EA7C43" w:rsidRDefault="00266D0E" w:rsidP="008657EA">
      <w:pPr>
        <w:rPr>
          <w:lang w:eastAsia="hi-IN" w:bidi="hi-IN"/>
        </w:rPr>
      </w:pPr>
      <w:r w:rsidRPr="00EA7C43">
        <w:rPr>
          <w:lang w:eastAsia="hi-IN" w:bidi="hi-IN"/>
        </w:rPr>
        <w:t>liczba rodzin zastępczych – 121</w:t>
      </w:r>
    </w:p>
    <w:p w14:paraId="2C853D97" w14:textId="4FF9A2E9" w:rsidR="00266D0E" w:rsidRPr="00EA7C43" w:rsidRDefault="00266D0E" w:rsidP="008657EA">
      <w:pPr>
        <w:rPr>
          <w:lang w:eastAsia="hi-IN" w:bidi="hi-IN"/>
        </w:rPr>
      </w:pPr>
      <w:r w:rsidRPr="00EA7C43">
        <w:rPr>
          <w:lang w:eastAsia="hi-IN" w:bidi="hi-IN"/>
        </w:rPr>
        <w:t>liczba dzieci przebywających w rodzinach zastępczych – 157</w:t>
      </w:r>
      <w:r w:rsidR="00CD0266" w:rsidRPr="00EA7C43">
        <w:rPr>
          <w:lang w:eastAsia="hi-IN" w:bidi="hi-IN"/>
        </w:rPr>
        <w:t xml:space="preserve">, </w:t>
      </w:r>
      <w:r w:rsidRPr="00EA7C43">
        <w:rPr>
          <w:lang w:eastAsia="hi-IN" w:bidi="hi-IN"/>
        </w:rPr>
        <w:t>w tym;</w:t>
      </w:r>
    </w:p>
    <w:p w14:paraId="0E98A1AD" w14:textId="77777777" w:rsidR="00266D0E" w:rsidRPr="00EA7C43" w:rsidRDefault="00266D0E" w:rsidP="008657EA">
      <w:pPr>
        <w:pStyle w:val="Akapitzlist"/>
        <w:numPr>
          <w:ilvl w:val="0"/>
          <w:numId w:val="153"/>
        </w:numPr>
        <w:rPr>
          <w:lang w:eastAsia="hi-IN" w:bidi="hi-IN"/>
        </w:rPr>
      </w:pPr>
      <w:r w:rsidRPr="00EA7C43">
        <w:rPr>
          <w:lang w:eastAsia="hi-IN" w:bidi="hi-IN"/>
        </w:rPr>
        <w:t>rodziny zastępcze spokrewnione:</w:t>
      </w:r>
    </w:p>
    <w:p w14:paraId="107F18D5" w14:textId="06B8FD68" w:rsidR="00266D0E" w:rsidRPr="00EA7C43" w:rsidRDefault="00266D0E" w:rsidP="008657EA">
      <w:pPr>
        <w:rPr>
          <w:lang w:eastAsia="hi-IN" w:bidi="hi-IN"/>
        </w:rPr>
      </w:pPr>
      <w:r w:rsidRPr="00EA7C43">
        <w:rPr>
          <w:lang w:eastAsia="hi-IN" w:bidi="hi-IN"/>
        </w:rPr>
        <w:t>liczba rodzin zastępczych – 82</w:t>
      </w:r>
    </w:p>
    <w:p w14:paraId="7ED0A377" w14:textId="4357C9DE" w:rsidR="007E3C6D" w:rsidRPr="00EA7C43" w:rsidRDefault="00266D0E" w:rsidP="008657EA">
      <w:pPr>
        <w:rPr>
          <w:lang w:eastAsia="hi-IN" w:bidi="hi-IN"/>
        </w:rPr>
      </w:pPr>
      <w:r w:rsidRPr="00EA7C43">
        <w:rPr>
          <w:lang w:eastAsia="hi-IN" w:bidi="hi-IN"/>
        </w:rPr>
        <w:t>liczba dzieci przebywających w rodzinach zastępczych – 100</w:t>
      </w:r>
    </w:p>
    <w:p w14:paraId="49B5089A" w14:textId="6042D41F" w:rsidR="00266D0E" w:rsidRPr="00EA7C43" w:rsidRDefault="00266D0E" w:rsidP="008657EA">
      <w:pPr>
        <w:pStyle w:val="Akapitzlist"/>
        <w:numPr>
          <w:ilvl w:val="0"/>
          <w:numId w:val="153"/>
        </w:numPr>
        <w:rPr>
          <w:lang w:eastAsia="hi-IN" w:bidi="hi-IN"/>
        </w:rPr>
      </w:pPr>
      <w:r w:rsidRPr="00EA7C43">
        <w:rPr>
          <w:lang w:eastAsia="hi-IN" w:bidi="hi-IN"/>
        </w:rPr>
        <w:t>rodziny zastępcze niezawodowe:</w:t>
      </w:r>
    </w:p>
    <w:p w14:paraId="4117DA21" w14:textId="76A11DDF" w:rsidR="00266D0E" w:rsidRPr="00EA7C43" w:rsidRDefault="00266D0E" w:rsidP="008657EA">
      <w:pPr>
        <w:rPr>
          <w:lang w:eastAsia="hi-IN" w:bidi="hi-IN"/>
        </w:rPr>
      </w:pPr>
      <w:r w:rsidRPr="00EA7C43">
        <w:rPr>
          <w:lang w:eastAsia="hi-IN" w:bidi="hi-IN"/>
        </w:rPr>
        <w:t>liczba rodzin zastępczych – 35</w:t>
      </w:r>
    </w:p>
    <w:p w14:paraId="308A4B84" w14:textId="16B74B02" w:rsidR="007E3C6D" w:rsidRPr="00EA7C43" w:rsidRDefault="00266D0E" w:rsidP="008657EA">
      <w:pPr>
        <w:rPr>
          <w:lang w:eastAsia="hi-IN" w:bidi="hi-IN"/>
        </w:rPr>
      </w:pPr>
      <w:r w:rsidRPr="00EA7C43">
        <w:rPr>
          <w:lang w:eastAsia="hi-IN" w:bidi="hi-IN"/>
        </w:rPr>
        <w:t>liczba dzieci przebywających w rodzinach zastępczych – 43</w:t>
      </w:r>
    </w:p>
    <w:p w14:paraId="744BCA59" w14:textId="067423B3" w:rsidR="00266D0E" w:rsidRPr="00EA7C43" w:rsidRDefault="00266D0E" w:rsidP="008657EA">
      <w:pPr>
        <w:pStyle w:val="Akapitzlist"/>
        <w:numPr>
          <w:ilvl w:val="0"/>
          <w:numId w:val="153"/>
        </w:numPr>
        <w:rPr>
          <w:lang w:eastAsia="hi-IN" w:bidi="hi-IN"/>
        </w:rPr>
      </w:pPr>
      <w:r w:rsidRPr="00EA7C43">
        <w:rPr>
          <w:lang w:eastAsia="hi-IN" w:bidi="hi-IN"/>
        </w:rPr>
        <w:t>rodziny zastępcze zawodowe:</w:t>
      </w:r>
    </w:p>
    <w:p w14:paraId="1A9E9C4A" w14:textId="7CFEFE10" w:rsidR="00266D0E" w:rsidRPr="00EA7C43" w:rsidRDefault="00266D0E" w:rsidP="008657EA">
      <w:pPr>
        <w:rPr>
          <w:lang w:eastAsia="hi-IN" w:bidi="hi-IN"/>
        </w:rPr>
      </w:pPr>
      <w:r w:rsidRPr="00EA7C43">
        <w:rPr>
          <w:lang w:eastAsia="hi-IN" w:bidi="hi-IN"/>
        </w:rPr>
        <w:t>liczba rodzin zastępczych – 4</w:t>
      </w:r>
    </w:p>
    <w:p w14:paraId="78F0F640" w14:textId="21793C22" w:rsidR="00D4745E" w:rsidRPr="00EA7C43" w:rsidRDefault="00266D0E" w:rsidP="008657EA">
      <w:pPr>
        <w:rPr>
          <w:lang w:eastAsia="hi-IN" w:bidi="hi-IN"/>
        </w:rPr>
      </w:pPr>
      <w:r w:rsidRPr="00EA7C43">
        <w:rPr>
          <w:lang w:eastAsia="hi-IN" w:bidi="hi-IN"/>
        </w:rPr>
        <w:t>liczba dzieci przebywających w rodzinach zastępczych – 14</w:t>
      </w:r>
    </w:p>
    <w:p w14:paraId="08BD97DF" w14:textId="5E72DC54" w:rsidR="00D4745E" w:rsidRPr="00EA7C43" w:rsidRDefault="00266D0E" w:rsidP="008657EA">
      <w:pPr>
        <w:rPr>
          <w:lang w:eastAsia="hi-IN" w:bidi="hi-IN"/>
        </w:rPr>
      </w:pPr>
      <w:r w:rsidRPr="00EA7C43">
        <w:rPr>
          <w:lang w:eastAsia="hi-IN" w:bidi="hi-IN"/>
        </w:rPr>
        <w:t>funkcjonujący rodzinny dom dziecka na wniosek rodziny został przekształcony w</w:t>
      </w:r>
      <w:r w:rsidR="00871796" w:rsidRPr="00EA7C43">
        <w:rPr>
          <w:lang w:eastAsia="hi-IN" w:bidi="hi-IN"/>
        </w:rPr>
        <w:t xml:space="preserve"> </w:t>
      </w:r>
      <w:r w:rsidRPr="00EA7C43">
        <w:rPr>
          <w:lang w:eastAsia="hi-IN" w:bidi="hi-IN"/>
        </w:rPr>
        <w:t>rodzinę zastępcza zawodową</w:t>
      </w:r>
    </w:p>
    <w:p w14:paraId="6187959D" w14:textId="527BE1C4" w:rsidR="00266D0E" w:rsidRPr="00EA7C43" w:rsidRDefault="00266D0E" w:rsidP="008657EA">
      <w:pPr>
        <w:rPr>
          <w:lang w:eastAsia="hi-IN" w:bidi="hi-IN"/>
        </w:rPr>
      </w:pPr>
      <w:r w:rsidRPr="00EA7C43">
        <w:rPr>
          <w:lang w:eastAsia="hi-IN" w:bidi="hi-IN"/>
        </w:rPr>
        <w:t>91 pełnoletnich wychowanków (z tego 50 z rodzinnej pieczy zastępczej) realizowało Indywidualny Program Usamodzielnienia i w oparciu o ten dokument skorzystało, między innymi z pomocy z tytułu kontynuacji nauki.</w:t>
      </w:r>
    </w:p>
    <w:p w14:paraId="75E8574D" w14:textId="6F081D5C" w:rsidR="00DB0BDB" w:rsidRPr="00EA7C43" w:rsidRDefault="00DB0BDB" w:rsidP="008657EA">
      <w:pPr>
        <w:pStyle w:val="Akapitzlist"/>
        <w:numPr>
          <w:ilvl w:val="0"/>
          <w:numId w:val="153"/>
        </w:numPr>
        <w:rPr>
          <w:lang w:eastAsia="hi-IN" w:bidi="hi-IN"/>
        </w:rPr>
      </w:pPr>
      <w:r w:rsidRPr="00EA7C43">
        <w:rPr>
          <w:lang w:eastAsia="hi-IN" w:bidi="hi-IN"/>
        </w:rPr>
        <w:t>Instytucjonalna piecza zastępcza</w:t>
      </w:r>
      <w:r w:rsidR="009B28BA" w:rsidRPr="00EA7C43">
        <w:rPr>
          <w:lang w:eastAsia="hi-IN" w:bidi="hi-IN"/>
        </w:rPr>
        <w:t>:</w:t>
      </w:r>
    </w:p>
    <w:p w14:paraId="08AAA3D8" w14:textId="22587E6B" w:rsidR="00D4745E" w:rsidRPr="00EA7C43" w:rsidRDefault="00DB0BDB" w:rsidP="008657EA">
      <w:pPr>
        <w:pStyle w:val="Akapitzlist"/>
        <w:rPr>
          <w:sz w:val="24"/>
          <w:szCs w:val="24"/>
          <w:lang w:eastAsia="hi-IN" w:bidi="hi-IN"/>
        </w:rPr>
      </w:pPr>
      <w:r w:rsidRPr="00EA7C43">
        <w:rPr>
          <w:lang w:eastAsia="hi-IN" w:bidi="hi-IN"/>
        </w:rPr>
        <w:t>ogółem z opieki realizowanej w placówkach opiek</w:t>
      </w:r>
      <w:r w:rsidR="009B28BA" w:rsidRPr="00EA7C43">
        <w:rPr>
          <w:lang w:eastAsia="hi-IN" w:bidi="hi-IN"/>
        </w:rPr>
        <w:t>u</w:t>
      </w:r>
      <w:r w:rsidRPr="00EA7C43">
        <w:rPr>
          <w:lang w:eastAsia="hi-IN" w:bidi="hi-IN"/>
        </w:rPr>
        <w:t>ńczo - wychowawczych skorzystało 145 małoletnich. W 2019 r. do instytucjonalnej pieczy zastępczej skierowano 57 dzieci</w:t>
      </w:r>
      <w:r w:rsidRPr="00EA7C43">
        <w:rPr>
          <w:sz w:val="24"/>
          <w:szCs w:val="24"/>
          <w:lang w:eastAsia="hi-IN" w:bidi="hi-IN"/>
        </w:rPr>
        <w:t>.</w:t>
      </w:r>
    </w:p>
    <w:p w14:paraId="620B57AE" w14:textId="77777777" w:rsidR="00F2050F" w:rsidRPr="00EA7C43" w:rsidRDefault="00266D0E" w:rsidP="008657EA">
      <w:pPr>
        <w:pStyle w:val="Akapitzlist"/>
        <w:numPr>
          <w:ilvl w:val="0"/>
          <w:numId w:val="70"/>
        </w:numPr>
      </w:pPr>
      <w:r w:rsidRPr="00EA7C43">
        <w:t>Program asystent rodziny i koordynator rodzinnej pieczy zastępczej na rok 2019</w:t>
      </w:r>
    </w:p>
    <w:p w14:paraId="037D4126" w14:textId="77777777" w:rsidR="00F2050F" w:rsidRPr="00EA7C43" w:rsidRDefault="00F2050F" w:rsidP="008657EA">
      <w:pPr>
        <w:pStyle w:val="Akapitzlist"/>
      </w:pPr>
    </w:p>
    <w:p w14:paraId="5E65DB2F" w14:textId="5A364683" w:rsidR="00266D0E" w:rsidRPr="00EA7C43" w:rsidRDefault="00266D0E" w:rsidP="008657EA">
      <w:pPr>
        <w:pStyle w:val="Akapitzlist"/>
      </w:pPr>
      <w:r w:rsidRPr="00EA7C43">
        <w:t>Cel</w:t>
      </w:r>
      <w:r w:rsidR="00F2050F" w:rsidRPr="00EA7C43">
        <w:t>em Programu jest</w:t>
      </w:r>
      <w:r w:rsidR="00F2050F" w:rsidRPr="00EA7C43">
        <w:rPr>
          <w:u w:val="single"/>
        </w:rPr>
        <w:t xml:space="preserve"> </w:t>
      </w:r>
      <w:r w:rsidR="00F2050F" w:rsidRPr="00EA7C43">
        <w:t>d</w:t>
      </w:r>
      <w:r w:rsidRPr="00EA7C43">
        <w:t>ofinansowanie kosztów wynagrodzenia koordynatorów rodzinnej pieczy zastępczej oraz asystentów rodziny.</w:t>
      </w:r>
    </w:p>
    <w:p w14:paraId="1AEE2544" w14:textId="4B66F0F7" w:rsidR="007E3C6D" w:rsidRPr="00EA7C43" w:rsidRDefault="00266D0E" w:rsidP="008657EA">
      <w:pPr>
        <w:pStyle w:val="Akapitzlist"/>
        <w:spacing w:line="240" w:lineRule="auto"/>
      </w:pPr>
      <w:r w:rsidRPr="00EA7C43">
        <w:t>Dofinansowano wynagrodzenia dla 2 koordynatorów rodzinnej pieczy zastępczej, którzy objęli swoim działaniem 30 różnego typu rodzin zastępczych, w których przebywało 55 dzieci.</w:t>
      </w:r>
      <w:r w:rsidR="00DB0BDB" w:rsidRPr="00EA7C43">
        <w:t xml:space="preserve"> Dotacja celowa z budżetu państwa na ten cel wyniosła 35 290,00 zł.</w:t>
      </w:r>
    </w:p>
    <w:p w14:paraId="0DB9EEDA" w14:textId="7190C7F1" w:rsidR="007E3C6D" w:rsidRPr="00EA7C43" w:rsidRDefault="00DB0BDB" w:rsidP="008657EA">
      <w:pPr>
        <w:pStyle w:val="Akapitzlist"/>
        <w:spacing w:line="240" w:lineRule="auto"/>
      </w:pPr>
      <w:r w:rsidRPr="00EA7C43">
        <w:t>Dofinansowano wynagrodzenia dla 7 asystentów rodziny, którzy objęli swoim działaniem 124 rodziny, w których przebywało 289 dzieci do 18 roku życia. Dotacja celowa na ten cel wyniosła 116 184,99 zł.</w:t>
      </w:r>
    </w:p>
    <w:p w14:paraId="1A1D5F3C" w14:textId="2FA8057A" w:rsidR="00A06966" w:rsidRPr="00EA7C43" w:rsidRDefault="00570269" w:rsidP="008657EA">
      <w:pPr>
        <w:pStyle w:val="Akapitzlist"/>
        <w:numPr>
          <w:ilvl w:val="0"/>
          <w:numId w:val="70"/>
        </w:numPr>
        <w:spacing w:line="240" w:lineRule="auto"/>
      </w:pPr>
      <w:r w:rsidRPr="00EA7C43">
        <w:lastRenderedPageBreak/>
        <w:t xml:space="preserve">Miejski Program Rozwiązywania Problemu i Łagodzenia Skutków Bezdomności na lata 2016-2020, </w:t>
      </w:r>
      <w:r w:rsidR="00051D71" w:rsidRPr="00EA7C43">
        <w:t xml:space="preserve">przyjęty </w:t>
      </w:r>
      <w:r w:rsidRPr="00EA7C43">
        <w:t xml:space="preserve">Uchwałą Nr XXIII/99/2016 </w:t>
      </w:r>
      <w:r w:rsidR="00A06966" w:rsidRPr="00EA7C43">
        <w:t xml:space="preserve">Rady Miasta Włocławek </w:t>
      </w:r>
      <w:r w:rsidRPr="00EA7C43">
        <w:t>z dnia 29.08. 2016</w:t>
      </w:r>
      <w:r w:rsidR="00A06966" w:rsidRPr="00EA7C43">
        <w:t xml:space="preserve"> </w:t>
      </w:r>
      <w:r w:rsidRPr="00EA7C43">
        <w:t>r.</w:t>
      </w:r>
    </w:p>
    <w:p w14:paraId="3F176912" w14:textId="77777777" w:rsidR="00A06966" w:rsidRPr="00EA7C43" w:rsidRDefault="00A06966" w:rsidP="008657EA">
      <w:pPr>
        <w:pStyle w:val="Akapitzlist"/>
        <w:spacing w:line="240" w:lineRule="auto"/>
      </w:pPr>
    </w:p>
    <w:p w14:paraId="32F68D18" w14:textId="56542369" w:rsidR="00570269" w:rsidRPr="00EA7C43" w:rsidRDefault="00570269" w:rsidP="008657EA">
      <w:pPr>
        <w:pStyle w:val="Akapitzlist"/>
        <w:spacing w:line="240" w:lineRule="auto"/>
      </w:pPr>
      <w:r w:rsidRPr="00EA7C43">
        <w:t>Cel</w:t>
      </w:r>
      <w:r w:rsidR="00652CF2" w:rsidRPr="00EA7C43">
        <w:t>em</w:t>
      </w:r>
      <w:r w:rsidRPr="00EA7C43">
        <w:t xml:space="preserve"> główny</w:t>
      </w:r>
      <w:r w:rsidR="00652CF2" w:rsidRPr="00EA7C43">
        <w:t xml:space="preserve">m </w:t>
      </w:r>
      <w:r w:rsidR="00A06966" w:rsidRPr="00EA7C43">
        <w:t xml:space="preserve">programu </w:t>
      </w:r>
      <w:r w:rsidR="00652CF2" w:rsidRPr="00EA7C43">
        <w:t>jest o</w:t>
      </w:r>
      <w:r w:rsidRPr="00EA7C43">
        <w:t>graniczenie zjawiska wykluczenia społecznego osób bezdomnych i zagrożonych bezdomnością.</w:t>
      </w:r>
    </w:p>
    <w:p w14:paraId="369B5CF2" w14:textId="77777777" w:rsidR="00717748" w:rsidRPr="00EA7C43" w:rsidRDefault="00717748" w:rsidP="008657EA">
      <w:pPr>
        <w:pStyle w:val="ListParagraph1"/>
        <w:spacing w:line="240" w:lineRule="auto"/>
        <w:rPr>
          <w:rFonts w:ascii="Arial" w:hAnsi="Arial" w:cs="Arial"/>
          <w:sz w:val="28"/>
          <w:szCs w:val="28"/>
        </w:rPr>
      </w:pPr>
      <w:r w:rsidRPr="00EA7C43">
        <w:rPr>
          <w:rFonts w:ascii="Arial" w:hAnsi="Arial" w:cs="Arial"/>
          <w:sz w:val="28"/>
          <w:szCs w:val="28"/>
        </w:rPr>
        <w:t>Rezultaty:</w:t>
      </w:r>
    </w:p>
    <w:p w14:paraId="01499320" w14:textId="3784BB1B" w:rsidR="00717748" w:rsidRPr="00EA7C43" w:rsidRDefault="00717748" w:rsidP="008657EA">
      <w:pPr>
        <w:pStyle w:val="ListParagraph1"/>
        <w:numPr>
          <w:ilvl w:val="0"/>
          <w:numId w:val="173"/>
        </w:numPr>
        <w:spacing w:line="240" w:lineRule="auto"/>
        <w:rPr>
          <w:rFonts w:ascii="Arial" w:hAnsi="Arial" w:cs="Arial"/>
          <w:sz w:val="28"/>
          <w:szCs w:val="28"/>
        </w:rPr>
      </w:pPr>
      <w:r w:rsidRPr="00EA7C43">
        <w:rPr>
          <w:rFonts w:ascii="Arial" w:hAnsi="Arial" w:cs="Arial"/>
          <w:sz w:val="28"/>
          <w:szCs w:val="28"/>
        </w:rPr>
        <w:t>Zapewnienie schronienia osobom bezd</w:t>
      </w:r>
      <w:r w:rsidR="00B712BD" w:rsidRPr="00EA7C43">
        <w:rPr>
          <w:rFonts w:ascii="Arial" w:hAnsi="Arial" w:cs="Arial"/>
          <w:sz w:val="28"/>
          <w:szCs w:val="28"/>
        </w:rPr>
        <w:t>omnym z</w:t>
      </w:r>
      <w:r w:rsidR="00801CC6" w:rsidRPr="00EA7C43">
        <w:rPr>
          <w:rFonts w:ascii="Arial" w:hAnsi="Arial" w:cs="Arial"/>
          <w:sz w:val="28"/>
          <w:szCs w:val="28"/>
        </w:rPr>
        <w:t xml:space="preserve"> </w:t>
      </w:r>
      <w:r w:rsidR="00B712BD" w:rsidRPr="00EA7C43">
        <w:rPr>
          <w:rFonts w:ascii="Arial" w:hAnsi="Arial" w:cs="Arial"/>
          <w:sz w:val="28"/>
          <w:szCs w:val="28"/>
        </w:rPr>
        <w:t>terenu miasta Włocławek</w:t>
      </w:r>
    </w:p>
    <w:p w14:paraId="7E9DD29E" w14:textId="7A0AC61C" w:rsidR="00717748" w:rsidRPr="00EA7C43" w:rsidRDefault="00717748" w:rsidP="008657EA">
      <w:pPr>
        <w:pStyle w:val="ListParagraph1"/>
        <w:spacing w:line="240" w:lineRule="auto"/>
        <w:ind w:left="363" w:firstLine="0"/>
        <w:rPr>
          <w:rFonts w:ascii="Arial" w:hAnsi="Arial" w:cs="Arial"/>
          <w:sz w:val="28"/>
          <w:szCs w:val="28"/>
        </w:rPr>
      </w:pPr>
      <w:r w:rsidRPr="00EA7C43">
        <w:rPr>
          <w:rFonts w:ascii="Arial" w:hAnsi="Arial" w:cs="Arial"/>
          <w:sz w:val="28"/>
          <w:szCs w:val="28"/>
        </w:rPr>
        <w:t>Pomoc w formie schronienia zabezpieczana jest za pośrednictwem Schroniska dla Osób Bezdomnych Caritas Diecezji Włocławskiej</w:t>
      </w:r>
      <w:r w:rsidR="00871796" w:rsidRPr="00EA7C43">
        <w:rPr>
          <w:rFonts w:ascii="Arial" w:hAnsi="Arial" w:cs="Arial"/>
          <w:sz w:val="28"/>
          <w:szCs w:val="28"/>
        </w:rPr>
        <w:t>,</w:t>
      </w:r>
      <w:r w:rsidRPr="00EA7C43">
        <w:rPr>
          <w:rFonts w:ascii="Arial" w:hAnsi="Arial" w:cs="Arial"/>
          <w:sz w:val="28"/>
          <w:szCs w:val="28"/>
        </w:rPr>
        <w:t xml:space="preserve"> zgodnie z umową zawartą z Urzędem Miasta. Za pobyt w schronisku, osoby bezdomne posiadające dochód własny wyższy niż ustawowe kryterium dochodowe, ponoszą odpłatność zgodnie z Uchwałą Rady Miasta Włocławek Nr XXIII/98/2016 z dnia 29 sierpnia 2016 r. Schronisko Caritas dysponuje ogółem 175 miejscami i w 2019 roku zapewniło schronienie wszystkim osobom bezdomnym zgłaszającym się o pomoc, dla których Miasto Włocławek było ostatnim miejscem stałego zameldowania. W 2019 r. pomocą w formie zapewnienia schronienia objęto ogółem 213 osób bezdomnych, w tym 26 kobiet. Ponadto, w okresie </w:t>
      </w:r>
      <w:proofErr w:type="spellStart"/>
      <w:r w:rsidRPr="00EA7C43">
        <w:rPr>
          <w:rFonts w:ascii="Arial" w:hAnsi="Arial" w:cs="Arial"/>
          <w:sz w:val="28"/>
          <w:szCs w:val="28"/>
        </w:rPr>
        <w:t>jesienno</w:t>
      </w:r>
      <w:proofErr w:type="spellEnd"/>
      <w:r w:rsidRPr="00EA7C43">
        <w:rPr>
          <w:rFonts w:ascii="Arial" w:hAnsi="Arial" w:cs="Arial"/>
          <w:sz w:val="28"/>
          <w:szCs w:val="28"/>
        </w:rPr>
        <w:t>–zimowym, tj. od 1 października do 31 marca osoby bezdomne mają zapewnione schronienie w Ogrz</w:t>
      </w:r>
      <w:r w:rsidR="00B712BD" w:rsidRPr="00EA7C43">
        <w:rPr>
          <w:rFonts w:ascii="Arial" w:hAnsi="Arial" w:cs="Arial"/>
          <w:sz w:val="28"/>
          <w:szCs w:val="28"/>
        </w:rPr>
        <w:t>ewalni.</w:t>
      </w:r>
    </w:p>
    <w:p w14:paraId="07A5E6BF" w14:textId="5567E7DC" w:rsidR="00717748" w:rsidRPr="00EA7C43" w:rsidRDefault="00717748" w:rsidP="008657EA">
      <w:pPr>
        <w:pStyle w:val="ListParagraph1"/>
        <w:spacing w:line="240" w:lineRule="auto"/>
        <w:rPr>
          <w:rFonts w:ascii="Arial" w:hAnsi="Arial" w:cs="Arial"/>
          <w:sz w:val="28"/>
          <w:szCs w:val="28"/>
        </w:rPr>
      </w:pPr>
      <w:r w:rsidRPr="00EA7C43">
        <w:rPr>
          <w:rFonts w:ascii="Arial" w:hAnsi="Arial" w:cs="Arial"/>
          <w:sz w:val="28"/>
          <w:szCs w:val="28"/>
        </w:rPr>
        <w:t xml:space="preserve">W związku z powyższym </w:t>
      </w:r>
      <w:r w:rsidR="0018567C" w:rsidRPr="00EA7C43">
        <w:rPr>
          <w:rFonts w:ascii="Arial" w:hAnsi="Arial" w:cs="Arial"/>
          <w:sz w:val="28"/>
          <w:szCs w:val="28"/>
        </w:rPr>
        <w:t xml:space="preserve">Miasto Włocławek </w:t>
      </w:r>
      <w:r w:rsidRPr="00EA7C43">
        <w:rPr>
          <w:rFonts w:ascii="Arial" w:hAnsi="Arial" w:cs="Arial"/>
          <w:sz w:val="28"/>
          <w:szCs w:val="28"/>
        </w:rPr>
        <w:t>przekazał</w:t>
      </w:r>
      <w:r w:rsidR="0018567C" w:rsidRPr="00EA7C43">
        <w:rPr>
          <w:rFonts w:ascii="Arial" w:hAnsi="Arial" w:cs="Arial"/>
          <w:sz w:val="28"/>
          <w:szCs w:val="28"/>
        </w:rPr>
        <w:t>o</w:t>
      </w:r>
      <w:r w:rsidRPr="00EA7C43">
        <w:rPr>
          <w:rFonts w:ascii="Arial" w:hAnsi="Arial" w:cs="Arial"/>
          <w:sz w:val="28"/>
          <w:szCs w:val="28"/>
        </w:rPr>
        <w:t xml:space="preserve"> w 2019 r. kwotę 674 628 zł. jako opłatę za pobyt osób bezdomnych w schroniskach oraz kwotę 42 000 zł za funkcjonowanie Ogrzewalni.</w:t>
      </w:r>
    </w:p>
    <w:p w14:paraId="0291E942" w14:textId="5E509B6F" w:rsidR="00717748" w:rsidRPr="00EA7C43" w:rsidRDefault="00717748" w:rsidP="008657EA">
      <w:pPr>
        <w:pStyle w:val="ListParagraph1"/>
        <w:numPr>
          <w:ilvl w:val="1"/>
          <w:numId w:val="153"/>
        </w:numPr>
        <w:spacing w:line="240" w:lineRule="auto"/>
        <w:rPr>
          <w:rFonts w:ascii="Arial" w:hAnsi="Arial" w:cs="Arial"/>
          <w:sz w:val="28"/>
          <w:szCs w:val="28"/>
        </w:rPr>
      </w:pPr>
      <w:r w:rsidRPr="00EA7C43">
        <w:rPr>
          <w:rFonts w:ascii="Arial" w:hAnsi="Arial" w:cs="Arial"/>
          <w:sz w:val="28"/>
          <w:szCs w:val="28"/>
        </w:rPr>
        <w:t>W roku 2019 z pomocy w formie gorącego posiłku w Miejskiej Jadłodajni „U Św. Antoniego” skorzystało 161 osób bezdomnych. MOPR wydatkował</w:t>
      </w:r>
      <w:r w:rsidR="00B712BD" w:rsidRPr="00EA7C43">
        <w:rPr>
          <w:rFonts w:ascii="Arial" w:hAnsi="Arial" w:cs="Arial"/>
          <w:sz w:val="28"/>
          <w:szCs w:val="28"/>
        </w:rPr>
        <w:t xml:space="preserve"> na ten cel kwotę 276 211,30 zł</w:t>
      </w:r>
    </w:p>
    <w:p w14:paraId="04BE0CC5" w14:textId="0A5F0F12" w:rsidR="00B712BD" w:rsidRPr="00EA7C43" w:rsidRDefault="00717748" w:rsidP="008657EA">
      <w:pPr>
        <w:pStyle w:val="ListParagraph1"/>
        <w:numPr>
          <w:ilvl w:val="1"/>
          <w:numId w:val="153"/>
        </w:numPr>
        <w:spacing w:line="240" w:lineRule="auto"/>
        <w:rPr>
          <w:rFonts w:ascii="Arial" w:hAnsi="Arial" w:cs="Arial"/>
          <w:sz w:val="28"/>
          <w:szCs w:val="28"/>
        </w:rPr>
      </w:pPr>
      <w:r w:rsidRPr="00EA7C43">
        <w:rPr>
          <w:rFonts w:ascii="Arial" w:hAnsi="Arial" w:cs="Arial"/>
          <w:sz w:val="28"/>
          <w:szCs w:val="28"/>
        </w:rPr>
        <w:t>Z</w:t>
      </w:r>
      <w:r w:rsidR="00871796" w:rsidRPr="00EA7C43">
        <w:rPr>
          <w:rFonts w:ascii="Arial" w:hAnsi="Arial" w:cs="Arial"/>
          <w:sz w:val="28"/>
          <w:szCs w:val="28"/>
        </w:rPr>
        <w:t>e</w:t>
      </w:r>
      <w:r w:rsidRPr="00EA7C43">
        <w:rPr>
          <w:rFonts w:ascii="Arial" w:hAnsi="Arial" w:cs="Arial"/>
          <w:sz w:val="28"/>
          <w:szCs w:val="28"/>
        </w:rPr>
        <w:t xml:space="preserve"> wszystkimi bezdomnymi podpisane zostały kontrakty socjalne, w których osoby bezdomne zobowiązały się m. in. do podjęcia terapii odwykowej, złożenia wniosku o mieszkanie socjalne, wystąpienie do PUP o staż zawodowy oraz złożenie dokumentów do ZUS w celu uzyskania św</w:t>
      </w:r>
      <w:r w:rsidR="00B712BD" w:rsidRPr="00EA7C43">
        <w:rPr>
          <w:rFonts w:ascii="Arial" w:hAnsi="Arial" w:cs="Arial"/>
          <w:sz w:val="28"/>
          <w:szCs w:val="28"/>
        </w:rPr>
        <w:t>iadczeni</w:t>
      </w:r>
      <w:r w:rsidR="00871796" w:rsidRPr="00EA7C43">
        <w:rPr>
          <w:rFonts w:ascii="Arial" w:hAnsi="Arial" w:cs="Arial"/>
          <w:sz w:val="28"/>
          <w:szCs w:val="28"/>
        </w:rPr>
        <w:t>a</w:t>
      </w:r>
      <w:r w:rsidR="00B712BD" w:rsidRPr="00EA7C43">
        <w:rPr>
          <w:rFonts w:ascii="Arial" w:hAnsi="Arial" w:cs="Arial"/>
          <w:sz w:val="28"/>
          <w:szCs w:val="28"/>
        </w:rPr>
        <w:t xml:space="preserve"> emerytalno-rentowego</w:t>
      </w:r>
    </w:p>
    <w:p w14:paraId="61D7D52F" w14:textId="2AFEE18F" w:rsidR="00B712BD" w:rsidRPr="00EA7C43" w:rsidRDefault="00717748" w:rsidP="008657EA">
      <w:pPr>
        <w:pStyle w:val="ListParagraph1"/>
        <w:numPr>
          <w:ilvl w:val="1"/>
          <w:numId w:val="153"/>
        </w:numPr>
        <w:spacing w:line="240" w:lineRule="auto"/>
        <w:rPr>
          <w:rFonts w:ascii="Arial" w:hAnsi="Arial" w:cs="Arial"/>
          <w:sz w:val="28"/>
          <w:szCs w:val="28"/>
        </w:rPr>
      </w:pPr>
      <w:r w:rsidRPr="00EA7C43">
        <w:rPr>
          <w:rFonts w:ascii="Arial" w:hAnsi="Arial" w:cs="Arial"/>
          <w:sz w:val="28"/>
          <w:szCs w:val="28"/>
        </w:rPr>
        <w:t>W 2019 r. 8 osób bezrobotnych podjęło pracę. Były to krótkotrwał</w:t>
      </w:r>
      <w:r w:rsidR="00B712BD" w:rsidRPr="00EA7C43">
        <w:rPr>
          <w:rFonts w:ascii="Arial" w:hAnsi="Arial" w:cs="Arial"/>
          <w:sz w:val="28"/>
          <w:szCs w:val="28"/>
        </w:rPr>
        <w:t>e umowy, głównie staże zawodowe</w:t>
      </w:r>
    </w:p>
    <w:p w14:paraId="464B4118" w14:textId="5A112ECE" w:rsidR="00B712BD" w:rsidRPr="00EA7C43" w:rsidRDefault="00717748" w:rsidP="008657EA">
      <w:pPr>
        <w:pStyle w:val="ListParagraph1"/>
        <w:numPr>
          <w:ilvl w:val="1"/>
          <w:numId w:val="153"/>
        </w:numPr>
        <w:spacing w:line="240" w:lineRule="auto"/>
        <w:rPr>
          <w:rFonts w:ascii="Arial" w:hAnsi="Arial" w:cs="Arial"/>
          <w:sz w:val="28"/>
          <w:szCs w:val="28"/>
        </w:rPr>
      </w:pPr>
      <w:r w:rsidRPr="00EA7C43">
        <w:rPr>
          <w:rFonts w:ascii="Arial" w:hAnsi="Arial" w:cs="Arial"/>
          <w:sz w:val="28"/>
          <w:szCs w:val="28"/>
        </w:rPr>
        <w:t>10 osób uzyskało świadc</w:t>
      </w:r>
      <w:r w:rsidR="00B712BD" w:rsidRPr="00EA7C43">
        <w:rPr>
          <w:rFonts w:ascii="Arial" w:hAnsi="Arial" w:cs="Arial"/>
          <w:sz w:val="28"/>
          <w:szCs w:val="28"/>
        </w:rPr>
        <w:t>zenie emerytalno-rentowe</w:t>
      </w:r>
    </w:p>
    <w:p w14:paraId="2C89A567" w14:textId="77777777" w:rsidR="00326729" w:rsidRPr="00EA7C43" w:rsidRDefault="00326729" w:rsidP="008657EA">
      <w:pPr>
        <w:pStyle w:val="ListParagraph1"/>
        <w:numPr>
          <w:ilvl w:val="1"/>
          <w:numId w:val="153"/>
        </w:numPr>
        <w:spacing w:line="240" w:lineRule="auto"/>
        <w:rPr>
          <w:rFonts w:ascii="Arial" w:hAnsi="Arial" w:cs="Arial"/>
          <w:sz w:val="28"/>
          <w:szCs w:val="28"/>
        </w:rPr>
      </w:pPr>
      <w:r w:rsidRPr="00EA7C43">
        <w:rPr>
          <w:rFonts w:ascii="Arial" w:hAnsi="Arial" w:cs="Arial"/>
          <w:sz w:val="28"/>
          <w:szCs w:val="28"/>
        </w:rPr>
        <w:t>15 osób u</w:t>
      </w:r>
      <w:r w:rsidR="00717748" w:rsidRPr="00EA7C43">
        <w:rPr>
          <w:rFonts w:ascii="Arial" w:hAnsi="Arial" w:cs="Arial"/>
          <w:sz w:val="28"/>
          <w:szCs w:val="28"/>
        </w:rPr>
        <w:t>samodzielniło się i opuściło sc</w:t>
      </w:r>
      <w:r w:rsidR="00B712BD" w:rsidRPr="00EA7C43">
        <w:rPr>
          <w:rFonts w:ascii="Arial" w:hAnsi="Arial" w:cs="Arial"/>
          <w:sz w:val="28"/>
          <w:szCs w:val="28"/>
        </w:rPr>
        <w:t xml:space="preserve">hronisko dla bezdomnych </w:t>
      </w:r>
    </w:p>
    <w:p w14:paraId="6A523593" w14:textId="64EB59BA" w:rsidR="00B712BD" w:rsidRPr="00EA7C43" w:rsidRDefault="00326729" w:rsidP="008657EA">
      <w:pPr>
        <w:pStyle w:val="ListParagraph1"/>
        <w:numPr>
          <w:ilvl w:val="1"/>
          <w:numId w:val="153"/>
        </w:numPr>
        <w:spacing w:line="240" w:lineRule="auto"/>
        <w:rPr>
          <w:rFonts w:ascii="Arial" w:hAnsi="Arial" w:cs="Arial"/>
          <w:sz w:val="28"/>
          <w:szCs w:val="28"/>
        </w:rPr>
      </w:pPr>
      <w:r w:rsidRPr="00EA7C43">
        <w:rPr>
          <w:rFonts w:ascii="Arial" w:hAnsi="Arial" w:cs="Arial"/>
          <w:sz w:val="28"/>
          <w:szCs w:val="28"/>
        </w:rPr>
        <w:t xml:space="preserve">3 osoby umieszczono </w:t>
      </w:r>
      <w:r w:rsidR="00717748" w:rsidRPr="00EA7C43">
        <w:rPr>
          <w:rFonts w:ascii="Arial" w:hAnsi="Arial" w:cs="Arial"/>
          <w:sz w:val="28"/>
          <w:szCs w:val="28"/>
        </w:rPr>
        <w:t>w ZOL w okresie oc</w:t>
      </w:r>
      <w:r w:rsidR="00B712BD" w:rsidRPr="00EA7C43">
        <w:rPr>
          <w:rFonts w:ascii="Arial" w:hAnsi="Arial" w:cs="Arial"/>
          <w:sz w:val="28"/>
          <w:szCs w:val="28"/>
        </w:rPr>
        <w:t>zekiwania na umieszczenie w DPS</w:t>
      </w:r>
    </w:p>
    <w:p w14:paraId="2F348D1E" w14:textId="23A9B6B9" w:rsidR="00717748" w:rsidRPr="00EA7C43" w:rsidRDefault="00326729" w:rsidP="008657EA">
      <w:pPr>
        <w:pStyle w:val="ListParagraph1"/>
        <w:numPr>
          <w:ilvl w:val="1"/>
          <w:numId w:val="153"/>
        </w:numPr>
        <w:spacing w:line="240" w:lineRule="auto"/>
        <w:rPr>
          <w:rFonts w:ascii="Arial" w:hAnsi="Arial" w:cs="Arial"/>
          <w:sz w:val="28"/>
          <w:szCs w:val="28"/>
        </w:rPr>
      </w:pPr>
      <w:r w:rsidRPr="00EA7C43">
        <w:rPr>
          <w:rFonts w:ascii="Arial" w:hAnsi="Arial" w:cs="Arial"/>
          <w:sz w:val="28"/>
          <w:szCs w:val="28"/>
        </w:rPr>
        <w:t xml:space="preserve">3 osoby umieszczono </w:t>
      </w:r>
      <w:r w:rsidR="00871796" w:rsidRPr="00EA7C43">
        <w:rPr>
          <w:rFonts w:ascii="Arial" w:hAnsi="Arial" w:cs="Arial"/>
          <w:sz w:val="28"/>
          <w:szCs w:val="28"/>
        </w:rPr>
        <w:t>w</w:t>
      </w:r>
      <w:r w:rsidR="00B712BD" w:rsidRPr="00EA7C43">
        <w:rPr>
          <w:rFonts w:ascii="Arial" w:hAnsi="Arial" w:cs="Arial"/>
          <w:sz w:val="28"/>
          <w:szCs w:val="28"/>
        </w:rPr>
        <w:t xml:space="preserve"> DPS </w:t>
      </w:r>
    </w:p>
    <w:p w14:paraId="2E1316D4" w14:textId="7BD1D26B" w:rsidR="00717748" w:rsidRPr="00EA7C43" w:rsidRDefault="00717748" w:rsidP="008657EA">
      <w:pPr>
        <w:pStyle w:val="ListParagraph1"/>
        <w:numPr>
          <w:ilvl w:val="1"/>
          <w:numId w:val="153"/>
        </w:numPr>
        <w:spacing w:line="240" w:lineRule="auto"/>
        <w:rPr>
          <w:rFonts w:ascii="Arial" w:hAnsi="Arial" w:cs="Arial"/>
          <w:sz w:val="28"/>
          <w:szCs w:val="28"/>
        </w:rPr>
      </w:pPr>
      <w:r w:rsidRPr="00EA7C43">
        <w:rPr>
          <w:rFonts w:ascii="Arial" w:hAnsi="Arial" w:cs="Arial"/>
          <w:sz w:val="28"/>
          <w:szCs w:val="28"/>
        </w:rPr>
        <w:lastRenderedPageBreak/>
        <w:t>W 2019 r. wzrosła liczba osób korzystających z pomocy społecznej. z tytułu bezdomności do 270 z 254 osób w 2018 r. Jednakże były to osoby korzystające z pomocy w krótkim okresie czasu, np. 1-2 miesięcy. Nie zmieniła się jednak średnia miesięczna, która wynosiła 215 osób.</w:t>
      </w:r>
    </w:p>
    <w:p w14:paraId="59784B81" w14:textId="4E7439F6" w:rsidR="00652CF2" w:rsidRPr="00EA7C43" w:rsidRDefault="00570269" w:rsidP="008657EA">
      <w:pPr>
        <w:pStyle w:val="Akapitzlist"/>
        <w:numPr>
          <w:ilvl w:val="0"/>
          <w:numId w:val="70"/>
        </w:numPr>
        <w:spacing w:line="240" w:lineRule="auto"/>
      </w:pPr>
      <w:r w:rsidRPr="00EA7C43">
        <w:t xml:space="preserve">Gminny Program Przeciwdziałania Przemocy w Rodzinie oraz Ochrony Ofiar Przemocy w Rodzinie dla Miasta Włocławek na lata 2016-2020, przyjęty Uchwałą Nr XIX/61/2016 </w:t>
      </w:r>
      <w:r w:rsidR="002A7387" w:rsidRPr="00EA7C43">
        <w:t xml:space="preserve">Rady Miasta Włocławek </w:t>
      </w:r>
      <w:r w:rsidRPr="00EA7C43">
        <w:t xml:space="preserve">z dnia </w:t>
      </w:r>
      <w:r w:rsidR="00F2050F" w:rsidRPr="00EA7C43">
        <w:t xml:space="preserve">30 maja </w:t>
      </w:r>
      <w:r w:rsidRPr="00EA7C43">
        <w:t>2016 r.</w:t>
      </w:r>
    </w:p>
    <w:p w14:paraId="0CF34B4A" w14:textId="7CA614D5" w:rsidR="00652CF2" w:rsidRPr="00EA7C43" w:rsidRDefault="00652CF2" w:rsidP="008657EA">
      <w:pPr>
        <w:spacing w:line="240" w:lineRule="auto"/>
      </w:pPr>
      <w:r w:rsidRPr="00EA7C43">
        <w:t xml:space="preserve">Celem głównym </w:t>
      </w:r>
      <w:r w:rsidR="00A06966" w:rsidRPr="00EA7C43">
        <w:t xml:space="preserve">Programu </w:t>
      </w:r>
      <w:r w:rsidRPr="00EA7C43">
        <w:t>jest zapobieganie i ochrona przed przemocą w rodzinie oraz zwiększenie dostępności i skuteczności pomocy dla rodzin doznających przemocy.</w:t>
      </w:r>
    </w:p>
    <w:p w14:paraId="17B7D044" w14:textId="672B1B44" w:rsidR="002A7387" w:rsidRPr="00EA7C43" w:rsidRDefault="00652CF2" w:rsidP="008657EA">
      <w:pPr>
        <w:spacing w:line="240" w:lineRule="auto"/>
      </w:pPr>
      <w:r w:rsidRPr="00EA7C43">
        <w:t>Osiągnięte r</w:t>
      </w:r>
      <w:r w:rsidR="00570269" w:rsidRPr="00EA7C43">
        <w:t>ezultat</w:t>
      </w:r>
      <w:r w:rsidR="00941552" w:rsidRPr="00EA7C43">
        <w:t>y</w:t>
      </w:r>
      <w:r w:rsidRPr="00EA7C43">
        <w:t xml:space="preserve"> w 2019 r.</w:t>
      </w:r>
      <w:r w:rsidR="00941552" w:rsidRPr="00EA7C43">
        <w:t>:</w:t>
      </w:r>
    </w:p>
    <w:p w14:paraId="748F1D9D" w14:textId="4B28A257" w:rsidR="00FE6B1E" w:rsidRPr="00EA7C43" w:rsidRDefault="00570269" w:rsidP="008657EA">
      <w:pPr>
        <w:pStyle w:val="Akapitzlist"/>
        <w:numPr>
          <w:ilvl w:val="0"/>
          <w:numId w:val="153"/>
        </w:numPr>
        <w:spacing w:line="240" w:lineRule="auto"/>
      </w:pPr>
      <w:r w:rsidRPr="00EA7C43">
        <w:t xml:space="preserve">Liczba zatrudnionych asystentów – </w:t>
      </w:r>
      <w:r w:rsidR="00FE6B1E" w:rsidRPr="00EA7C43">
        <w:t>9</w:t>
      </w:r>
    </w:p>
    <w:p w14:paraId="34F7CB7C" w14:textId="70394FFF" w:rsidR="007E3C6D" w:rsidRPr="00EA7C43" w:rsidRDefault="00570269" w:rsidP="008657EA">
      <w:pPr>
        <w:pStyle w:val="Akapitzlist"/>
        <w:numPr>
          <w:ilvl w:val="0"/>
          <w:numId w:val="74"/>
        </w:numPr>
        <w:spacing w:line="240" w:lineRule="auto"/>
      </w:pPr>
      <w:r w:rsidRPr="00EA7C43">
        <w:t>Liczba rodzin objętych pomocą asystenta</w:t>
      </w:r>
      <w:r w:rsidR="00F2050F" w:rsidRPr="00EA7C43">
        <w:t xml:space="preserve"> </w:t>
      </w:r>
      <w:r w:rsidRPr="00EA7C43">
        <w:t>-</w:t>
      </w:r>
      <w:r w:rsidR="00C33739" w:rsidRPr="00EA7C43">
        <w:t xml:space="preserve"> </w:t>
      </w:r>
      <w:r w:rsidRPr="00EA7C43">
        <w:t>269</w:t>
      </w:r>
    </w:p>
    <w:p w14:paraId="7FD73090" w14:textId="28694A37" w:rsidR="007E3C6D" w:rsidRPr="00EA7C43" w:rsidRDefault="00570269" w:rsidP="008657EA">
      <w:pPr>
        <w:pStyle w:val="Akapitzlist"/>
        <w:numPr>
          <w:ilvl w:val="0"/>
          <w:numId w:val="74"/>
        </w:numPr>
        <w:spacing w:line="240" w:lineRule="auto"/>
      </w:pPr>
      <w:r w:rsidRPr="00EA7C43">
        <w:t>Liczba rodzin z którymi zakończono współpracę – 59</w:t>
      </w:r>
    </w:p>
    <w:p w14:paraId="2295F853" w14:textId="35E6CF7D" w:rsidR="007E3C6D" w:rsidRPr="00EA7C43" w:rsidRDefault="00570269" w:rsidP="008657EA">
      <w:pPr>
        <w:pStyle w:val="Akapitzlist"/>
        <w:numPr>
          <w:ilvl w:val="0"/>
          <w:numId w:val="74"/>
        </w:numPr>
        <w:spacing w:line="240" w:lineRule="auto"/>
      </w:pPr>
      <w:r w:rsidRPr="00EA7C43">
        <w:t>Liczba przeprowadzonych monitoringów – 782</w:t>
      </w:r>
    </w:p>
    <w:p w14:paraId="31674B2F" w14:textId="72B2CE9E" w:rsidR="00A06966" w:rsidRPr="00EA7C43" w:rsidRDefault="00570269" w:rsidP="008657EA">
      <w:pPr>
        <w:pStyle w:val="Akapitzlist"/>
        <w:numPr>
          <w:ilvl w:val="0"/>
          <w:numId w:val="74"/>
        </w:numPr>
        <w:spacing w:line="240" w:lineRule="auto"/>
      </w:pPr>
      <w:r w:rsidRPr="00EA7C43">
        <w:t>Przeprowadzon</w:t>
      </w:r>
      <w:r w:rsidR="00941552" w:rsidRPr="00EA7C43">
        <w:t>e</w:t>
      </w:r>
      <w:r w:rsidRPr="00EA7C43">
        <w:t xml:space="preserve"> warsztaty kompetencji rodzicielskich</w:t>
      </w:r>
      <w:r w:rsidR="00A06966" w:rsidRPr="00EA7C43">
        <w:t xml:space="preserve">: </w:t>
      </w:r>
      <w:r w:rsidRPr="00EA7C43">
        <w:t>liczba warsztatów – 22</w:t>
      </w:r>
      <w:r w:rsidR="00C33739" w:rsidRPr="00EA7C43">
        <w:t xml:space="preserve">, liczba uczestników </w:t>
      </w:r>
      <w:r w:rsidR="00A06966" w:rsidRPr="00EA7C43">
        <w:t>–</w:t>
      </w:r>
      <w:r w:rsidR="00C33739" w:rsidRPr="00EA7C43">
        <w:t xml:space="preserve"> 171</w:t>
      </w:r>
    </w:p>
    <w:p w14:paraId="306922BB" w14:textId="220B0A1D" w:rsidR="00C33739" w:rsidRPr="00EA7C43" w:rsidRDefault="00C33739" w:rsidP="008657EA">
      <w:pPr>
        <w:spacing w:line="240" w:lineRule="auto"/>
      </w:pPr>
    </w:p>
    <w:p w14:paraId="78081C4F" w14:textId="6536A5F4" w:rsidR="00FE6B1E" w:rsidRPr="00EA7C43" w:rsidRDefault="00C33739" w:rsidP="008657EA">
      <w:pPr>
        <w:pStyle w:val="Akapitzlist"/>
        <w:spacing w:line="240" w:lineRule="auto"/>
      </w:pPr>
      <w:r w:rsidRPr="00EA7C43">
        <w:t>Wsparcie Sekcji Interwencji Kryzysowej</w:t>
      </w:r>
    </w:p>
    <w:p w14:paraId="5B67325C" w14:textId="0FC13AFF" w:rsidR="00FE6B1E" w:rsidRPr="00EA7C43" w:rsidRDefault="00570269" w:rsidP="008657EA">
      <w:pPr>
        <w:pStyle w:val="Akapitzlist"/>
        <w:numPr>
          <w:ilvl w:val="0"/>
          <w:numId w:val="75"/>
        </w:numPr>
        <w:spacing w:line="240" w:lineRule="auto"/>
      </w:pPr>
      <w:r w:rsidRPr="00EA7C43">
        <w:t xml:space="preserve">Udzielono </w:t>
      </w:r>
      <w:r w:rsidR="00941552" w:rsidRPr="00EA7C43">
        <w:t>p</w:t>
      </w:r>
      <w:r w:rsidRPr="00EA7C43">
        <w:t>oradnictwa specjalistyczneg</w:t>
      </w:r>
      <w:r w:rsidR="00023A9A" w:rsidRPr="00EA7C43">
        <w:t>o</w:t>
      </w:r>
      <w:r w:rsidRPr="00EA7C43">
        <w:t>/prawnego/psychologicznego/rodzinnego</w:t>
      </w:r>
      <w:r w:rsidR="00C33739" w:rsidRPr="00EA7C43">
        <w:t xml:space="preserve"> - </w:t>
      </w:r>
      <w:r w:rsidRPr="00EA7C43">
        <w:t>1173 osób</w:t>
      </w:r>
      <w:r w:rsidR="00941552" w:rsidRPr="00EA7C43">
        <w:t xml:space="preserve"> w </w:t>
      </w:r>
      <w:r w:rsidRPr="00EA7C43">
        <w:t>629 rodzin</w:t>
      </w:r>
      <w:r w:rsidR="00C33739" w:rsidRPr="00EA7C43">
        <w:t>ach</w:t>
      </w:r>
    </w:p>
    <w:p w14:paraId="55FF4AD7" w14:textId="650A0957" w:rsidR="00FE6B1E" w:rsidRPr="00EA7C43" w:rsidRDefault="00570269" w:rsidP="008657EA">
      <w:pPr>
        <w:pStyle w:val="Akapitzlist"/>
        <w:numPr>
          <w:ilvl w:val="0"/>
          <w:numId w:val="75"/>
        </w:numPr>
      </w:pPr>
      <w:r w:rsidRPr="00EA7C43">
        <w:t>Interwencją kryzysową objęto 577 os</w:t>
      </w:r>
      <w:r w:rsidR="00941552" w:rsidRPr="00EA7C43">
        <w:t>ób</w:t>
      </w:r>
      <w:r w:rsidR="00FE6B1E" w:rsidRPr="00EA7C43">
        <w:t>,</w:t>
      </w:r>
      <w:r w:rsidRPr="00EA7C43">
        <w:t xml:space="preserve"> a pracą socjalną 328 os</w:t>
      </w:r>
      <w:r w:rsidR="00941552" w:rsidRPr="00EA7C43">
        <w:t>ób</w:t>
      </w:r>
    </w:p>
    <w:p w14:paraId="0CCFB165" w14:textId="01190826" w:rsidR="00FE6B1E" w:rsidRPr="00EA7C43" w:rsidRDefault="00941552" w:rsidP="008657EA">
      <w:pPr>
        <w:pStyle w:val="Akapitzlist"/>
        <w:numPr>
          <w:ilvl w:val="0"/>
          <w:numId w:val="75"/>
        </w:numPr>
      </w:pPr>
      <w:r w:rsidRPr="00EA7C43">
        <w:t>W</w:t>
      </w:r>
      <w:r w:rsidR="00570269" w:rsidRPr="00EA7C43">
        <w:t>sparci</w:t>
      </w:r>
      <w:r w:rsidR="00A06966" w:rsidRPr="00EA7C43">
        <w:t>e</w:t>
      </w:r>
      <w:r w:rsidRPr="00EA7C43">
        <w:t xml:space="preserve"> otrzymało</w:t>
      </w:r>
      <w:r w:rsidR="00570269" w:rsidRPr="00EA7C43">
        <w:t xml:space="preserve"> </w:t>
      </w:r>
      <w:r w:rsidRPr="00EA7C43">
        <w:t xml:space="preserve">6 </w:t>
      </w:r>
      <w:r w:rsidR="00570269" w:rsidRPr="00EA7C43">
        <w:t>kobiet doznających przemoc</w:t>
      </w:r>
    </w:p>
    <w:p w14:paraId="53E595C1" w14:textId="4D153269" w:rsidR="00941552" w:rsidRPr="00EA7C43" w:rsidRDefault="00570269" w:rsidP="008657EA">
      <w:pPr>
        <w:pStyle w:val="Akapitzlist"/>
        <w:numPr>
          <w:ilvl w:val="0"/>
          <w:numId w:val="75"/>
        </w:numPr>
      </w:pPr>
      <w:r w:rsidRPr="00EA7C43">
        <w:t>Liczba osób, które uzyskały schronienie</w:t>
      </w:r>
      <w:r w:rsidR="00941552" w:rsidRPr="00EA7C43">
        <w:t xml:space="preserve"> </w:t>
      </w:r>
      <w:r w:rsidRPr="00EA7C43">
        <w:t>w Hotelu – 1</w:t>
      </w:r>
    </w:p>
    <w:p w14:paraId="6AEB1C66" w14:textId="77777777" w:rsidR="00C33739" w:rsidRPr="00EA7C43" w:rsidRDefault="00C33739" w:rsidP="008657EA">
      <w:pPr>
        <w:pStyle w:val="Akapitzlist"/>
      </w:pPr>
    </w:p>
    <w:p w14:paraId="5CEFE41D" w14:textId="03949EBA" w:rsidR="00C33739" w:rsidRPr="00EA7C43" w:rsidRDefault="00C33739" w:rsidP="008657EA">
      <w:pPr>
        <w:pStyle w:val="Akapitzlist"/>
      </w:pPr>
      <w:r w:rsidRPr="00EA7C43">
        <w:t xml:space="preserve">Program </w:t>
      </w:r>
      <w:proofErr w:type="spellStart"/>
      <w:r w:rsidRPr="00EA7C43">
        <w:t>korekcyjno</w:t>
      </w:r>
      <w:proofErr w:type="spellEnd"/>
      <w:r w:rsidRPr="00EA7C43">
        <w:t xml:space="preserve"> – edukacyjny dla sprawców przemocy</w:t>
      </w:r>
    </w:p>
    <w:p w14:paraId="6367026A" w14:textId="55DE51C4" w:rsidR="00FE6B1E" w:rsidRPr="00EA7C43" w:rsidRDefault="00570269" w:rsidP="008657EA">
      <w:pPr>
        <w:pStyle w:val="Akapitzlist"/>
        <w:numPr>
          <w:ilvl w:val="0"/>
          <w:numId w:val="75"/>
        </w:numPr>
      </w:pPr>
      <w:r w:rsidRPr="00EA7C43">
        <w:rPr>
          <w:lang w:eastAsia="pl-PL"/>
        </w:rPr>
        <w:t xml:space="preserve">Liczba grup programu </w:t>
      </w:r>
      <w:proofErr w:type="spellStart"/>
      <w:r w:rsidRPr="00EA7C43">
        <w:rPr>
          <w:lang w:eastAsia="pl-PL"/>
        </w:rPr>
        <w:t>korekcyjno</w:t>
      </w:r>
      <w:proofErr w:type="spellEnd"/>
      <w:r w:rsidRPr="00EA7C43">
        <w:rPr>
          <w:lang w:eastAsia="pl-PL"/>
        </w:rPr>
        <w:t xml:space="preserve"> - edukacyjnego </w:t>
      </w:r>
      <w:r w:rsidR="00FE6B1E" w:rsidRPr="00EA7C43">
        <w:rPr>
          <w:lang w:eastAsia="pl-PL"/>
        </w:rPr>
        <w:t>–</w:t>
      </w:r>
      <w:r w:rsidRPr="00EA7C43">
        <w:rPr>
          <w:lang w:eastAsia="pl-PL"/>
        </w:rPr>
        <w:t xml:space="preserve"> 4</w:t>
      </w:r>
    </w:p>
    <w:p w14:paraId="19A8E135" w14:textId="148E9D19" w:rsidR="00FE6B1E" w:rsidRPr="00EA7C43" w:rsidRDefault="00570269" w:rsidP="008657EA">
      <w:pPr>
        <w:pStyle w:val="Akapitzlist"/>
        <w:numPr>
          <w:ilvl w:val="0"/>
          <w:numId w:val="76"/>
        </w:numPr>
        <w:rPr>
          <w:lang w:eastAsia="pl-PL"/>
        </w:rPr>
      </w:pPr>
      <w:r w:rsidRPr="00EA7C43">
        <w:rPr>
          <w:lang w:eastAsia="pl-PL"/>
        </w:rPr>
        <w:t>Liczba uczestników rozpoczynających progra</w:t>
      </w:r>
      <w:r w:rsidR="00C33739" w:rsidRPr="00EA7C43">
        <w:rPr>
          <w:lang w:eastAsia="pl-PL"/>
        </w:rPr>
        <w:t xml:space="preserve">m </w:t>
      </w:r>
      <w:r w:rsidRPr="00EA7C43">
        <w:rPr>
          <w:lang w:eastAsia="pl-PL"/>
        </w:rPr>
        <w:t>- 46</w:t>
      </w:r>
    </w:p>
    <w:p w14:paraId="21157553" w14:textId="77777777" w:rsidR="00FE6B1E" w:rsidRPr="00EA7C43" w:rsidRDefault="00570269" w:rsidP="008657EA">
      <w:pPr>
        <w:pStyle w:val="Akapitzlist"/>
        <w:numPr>
          <w:ilvl w:val="0"/>
          <w:numId w:val="76"/>
        </w:numPr>
        <w:rPr>
          <w:lang w:eastAsia="pl-PL"/>
        </w:rPr>
      </w:pPr>
      <w:r w:rsidRPr="00EA7C43">
        <w:rPr>
          <w:lang w:eastAsia="pl-PL"/>
        </w:rPr>
        <w:t>Liczba uczestników kończących program – 31</w:t>
      </w:r>
    </w:p>
    <w:p w14:paraId="7B4FCA88" w14:textId="2BF07BD7" w:rsidR="00941552" w:rsidRPr="00EA7C43" w:rsidRDefault="00570269" w:rsidP="008657EA">
      <w:pPr>
        <w:pStyle w:val="Akapitzlist"/>
        <w:numPr>
          <w:ilvl w:val="0"/>
          <w:numId w:val="76"/>
        </w:numPr>
        <w:rPr>
          <w:lang w:eastAsia="pl-PL"/>
        </w:rPr>
      </w:pPr>
      <w:r w:rsidRPr="00EA7C43">
        <w:rPr>
          <w:lang w:eastAsia="pl-PL"/>
        </w:rPr>
        <w:t>Uświadomienie młodzieży odpowiedzialności związanej z opieką nad małymi dziećmi i w okresie</w:t>
      </w:r>
      <w:r w:rsidR="00CD0266" w:rsidRPr="00EA7C43">
        <w:rPr>
          <w:lang w:eastAsia="pl-PL"/>
        </w:rPr>
        <w:t xml:space="preserve"> </w:t>
      </w:r>
      <w:r w:rsidRPr="00EA7C43">
        <w:rPr>
          <w:lang w:eastAsia="pl-PL"/>
        </w:rPr>
        <w:t xml:space="preserve">prenatalnym – liczba przeprowadzonych warsztatów 40 </w:t>
      </w:r>
    </w:p>
    <w:p w14:paraId="7273E869" w14:textId="63A7FDE7" w:rsidR="00C33739" w:rsidRPr="00EA7C43" w:rsidRDefault="00C33739" w:rsidP="008657EA">
      <w:pPr>
        <w:pStyle w:val="Akapitzlist"/>
        <w:rPr>
          <w:lang w:eastAsia="pl-PL"/>
        </w:rPr>
      </w:pPr>
    </w:p>
    <w:p w14:paraId="3EC46734" w14:textId="3F49042A" w:rsidR="00C33739" w:rsidRPr="00EA7C43" w:rsidRDefault="00C33739" w:rsidP="008657EA">
      <w:pPr>
        <w:pStyle w:val="Akapitzlist"/>
        <w:rPr>
          <w:lang w:eastAsia="pl-PL"/>
        </w:rPr>
      </w:pPr>
      <w:r w:rsidRPr="00EA7C43">
        <w:rPr>
          <w:lang w:eastAsia="pl-PL"/>
        </w:rPr>
        <w:t>W ramach działań przeprowadzonych na przełomie listopada i grudnia 2019 r. zorganizowano:</w:t>
      </w:r>
    </w:p>
    <w:p w14:paraId="5D7F681F" w14:textId="4A14CD07" w:rsidR="00FE6B1E" w:rsidRPr="00EA7C43" w:rsidRDefault="00570269" w:rsidP="008657EA">
      <w:pPr>
        <w:pStyle w:val="Akapitzlist"/>
        <w:numPr>
          <w:ilvl w:val="0"/>
          <w:numId w:val="76"/>
        </w:numPr>
        <w:rPr>
          <w:lang w:eastAsia="pl-PL"/>
        </w:rPr>
      </w:pPr>
      <w:r w:rsidRPr="00EA7C43">
        <w:t>Warsztaty dla pracowników służby zdrowi</w:t>
      </w:r>
      <w:r w:rsidR="00FE6B1E" w:rsidRPr="00EA7C43">
        <w:t>a</w:t>
      </w:r>
      <w:r w:rsidRPr="00EA7C43">
        <w:t xml:space="preserve"> i placówek oświaty </w:t>
      </w:r>
      <w:r w:rsidR="00F872D0" w:rsidRPr="00EA7C43">
        <w:t>„</w:t>
      </w:r>
      <w:r w:rsidRPr="00EA7C43">
        <w:t>Niebieska Karta w systemie ochrony zdrowia</w:t>
      </w:r>
      <w:r w:rsidR="002A7387" w:rsidRPr="00EA7C43">
        <w:t xml:space="preserve"> </w:t>
      </w:r>
      <w:r w:rsidR="00F872D0" w:rsidRPr="00EA7C43">
        <w:t>–</w:t>
      </w:r>
      <w:r w:rsidRPr="00EA7C43">
        <w:t xml:space="preserve"> edukacji</w:t>
      </w:r>
      <w:r w:rsidR="00F872D0" w:rsidRPr="00EA7C43">
        <w:t>”</w:t>
      </w:r>
      <w:r w:rsidRPr="00EA7C43">
        <w:t xml:space="preserve">, w </w:t>
      </w:r>
      <w:r w:rsidRPr="00EA7C43">
        <w:lastRenderedPageBreak/>
        <w:t>których wzięło udział: 13 pracowników służby zdrowia, 100 uczestników placówek oświaty</w:t>
      </w:r>
    </w:p>
    <w:p w14:paraId="6D23FFBF" w14:textId="272CCBEA" w:rsidR="00FE6B1E" w:rsidRPr="00EA7C43" w:rsidRDefault="00570269" w:rsidP="008657EA">
      <w:pPr>
        <w:pStyle w:val="Akapitzlist"/>
        <w:numPr>
          <w:ilvl w:val="0"/>
          <w:numId w:val="77"/>
        </w:numPr>
      </w:pPr>
      <w:r w:rsidRPr="00EA7C43">
        <w:t xml:space="preserve">Poradnictwo informatyka dla rodziców </w:t>
      </w:r>
      <w:r w:rsidR="00F872D0" w:rsidRPr="00EA7C43">
        <w:t>„</w:t>
      </w:r>
      <w:r w:rsidRPr="00EA7C43">
        <w:t>Moje dziecko i jego telefon</w:t>
      </w:r>
      <w:r w:rsidR="00F872D0" w:rsidRPr="00EA7C43">
        <w:t>”</w:t>
      </w:r>
      <w:r w:rsidRPr="00EA7C43">
        <w:t>, upowszechniające monitorowanie urządzeń elektronicznych – 3 dyżury</w:t>
      </w:r>
    </w:p>
    <w:p w14:paraId="492DC67F" w14:textId="0B842757" w:rsidR="00FE6B1E" w:rsidRPr="00EA7C43" w:rsidRDefault="00570269" w:rsidP="008657EA">
      <w:pPr>
        <w:pStyle w:val="Akapitzlist"/>
        <w:numPr>
          <w:ilvl w:val="0"/>
          <w:numId w:val="77"/>
        </w:numPr>
      </w:pPr>
      <w:r w:rsidRPr="00EA7C43">
        <w:t xml:space="preserve"> Happening Włocławek mówi Przemocy Stop </w:t>
      </w:r>
      <w:r w:rsidR="00F872D0" w:rsidRPr="00EA7C43">
        <w:t>„</w:t>
      </w:r>
      <w:r w:rsidRPr="00EA7C43">
        <w:t>Biała Wstążka</w:t>
      </w:r>
      <w:r w:rsidR="00F872D0" w:rsidRPr="00EA7C43">
        <w:t>”</w:t>
      </w:r>
      <w:r w:rsidRPr="00EA7C43">
        <w:t xml:space="preserve"> - wydarzenie w przestrzeni publicznej upowszechniające informacj</w:t>
      </w:r>
      <w:r w:rsidR="00FE6B1E" w:rsidRPr="00EA7C43">
        <w:t>ę</w:t>
      </w:r>
      <w:r w:rsidRPr="00EA7C43">
        <w:t xml:space="preserve"> o pomocy i miejscach pomagania na terenie Włocławka</w:t>
      </w:r>
    </w:p>
    <w:p w14:paraId="70FD7FF1" w14:textId="31BA6151" w:rsidR="00FE6B1E" w:rsidRPr="00EA7C43" w:rsidRDefault="00570269" w:rsidP="008657EA">
      <w:pPr>
        <w:pStyle w:val="Akapitzlist"/>
        <w:numPr>
          <w:ilvl w:val="0"/>
          <w:numId w:val="77"/>
        </w:numPr>
      </w:pPr>
      <w:r w:rsidRPr="00EA7C43">
        <w:t xml:space="preserve">Debata publiczna </w:t>
      </w:r>
      <w:r w:rsidR="00F872D0" w:rsidRPr="00EA7C43">
        <w:t>„</w:t>
      </w:r>
      <w:r w:rsidRPr="00EA7C43">
        <w:t>Przemoc – co mam robić? Wołanie o pomoc</w:t>
      </w:r>
      <w:r w:rsidR="00F872D0" w:rsidRPr="00EA7C43">
        <w:t>”</w:t>
      </w:r>
      <w:r w:rsidRPr="00EA7C43">
        <w:t>, w której udział wzięli mieszkańcy Włocławka oraz uczniowie klas maturalnych wybranych szkół oraz zap</w:t>
      </w:r>
      <w:r w:rsidR="00326729" w:rsidRPr="00EA7C43">
        <w:t>roszone organizacje pozarządowe:</w:t>
      </w:r>
      <w:r w:rsidRPr="00EA7C43">
        <w:t xml:space="preserve"> liczba uczestników</w:t>
      </w:r>
      <w:r w:rsidR="00326729" w:rsidRPr="00EA7C43">
        <w:t xml:space="preserve"> -</w:t>
      </w:r>
      <w:r w:rsidRPr="00EA7C43">
        <w:t xml:space="preserve"> 90 osób</w:t>
      </w:r>
    </w:p>
    <w:p w14:paraId="1C164E1F" w14:textId="02858EC7" w:rsidR="00570269" w:rsidRPr="00EA7C43" w:rsidRDefault="00570269" w:rsidP="008657EA">
      <w:pPr>
        <w:pStyle w:val="Akapitzlist"/>
        <w:numPr>
          <w:ilvl w:val="0"/>
          <w:numId w:val="77"/>
        </w:numPr>
      </w:pPr>
      <w:r w:rsidRPr="00EA7C43">
        <w:t>Upowszechnianie wiedzy o przemocy</w:t>
      </w:r>
      <w:r w:rsidR="00FE6B1E" w:rsidRPr="00EA7C43">
        <w:t xml:space="preserve"> </w:t>
      </w:r>
      <w:r w:rsidRPr="00EA7C43">
        <w:t>w rodzinie, o zagrożeniach wyni</w:t>
      </w:r>
      <w:r w:rsidR="00326729" w:rsidRPr="00EA7C43">
        <w:t xml:space="preserve">kających z jej doświadczenia: </w:t>
      </w:r>
      <w:r w:rsidRPr="00EA7C43">
        <w:t xml:space="preserve">liczba zakupionych kwiatów </w:t>
      </w:r>
      <w:r w:rsidR="00326729" w:rsidRPr="00EA7C43">
        <w:t xml:space="preserve">- </w:t>
      </w:r>
      <w:r w:rsidRPr="00EA7C43">
        <w:t>500</w:t>
      </w:r>
    </w:p>
    <w:p w14:paraId="4F2D410F" w14:textId="1625C8A6" w:rsidR="00C33739" w:rsidRPr="00EA7C43" w:rsidRDefault="00C33739" w:rsidP="008657EA">
      <w:pPr>
        <w:pStyle w:val="Akapitzlist"/>
      </w:pPr>
    </w:p>
    <w:p w14:paraId="428F46DF" w14:textId="172746C0" w:rsidR="00C33739" w:rsidRPr="00EA7C43" w:rsidRDefault="00C33739" w:rsidP="008657EA">
      <w:pPr>
        <w:pStyle w:val="Akapitzlist"/>
      </w:pPr>
      <w:r w:rsidRPr="00EA7C43">
        <w:t>W ramach IV Powiatowej Konferencji Przeciwdziałania Przemocy:</w:t>
      </w:r>
    </w:p>
    <w:p w14:paraId="2127DFA7" w14:textId="70D81AC8" w:rsidR="00FE6B1E" w:rsidRPr="00EA7C43" w:rsidRDefault="00941552" w:rsidP="008657EA">
      <w:pPr>
        <w:pStyle w:val="Akapitzlist"/>
        <w:numPr>
          <w:ilvl w:val="0"/>
          <w:numId w:val="78"/>
        </w:numPr>
      </w:pPr>
      <w:r w:rsidRPr="00EA7C43">
        <w:t>Z</w:t>
      </w:r>
      <w:r w:rsidR="00570269" w:rsidRPr="00EA7C43">
        <w:t>organizowano szkolenia</w:t>
      </w:r>
      <w:r w:rsidR="002A7387" w:rsidRPr="00EA7C43">
        <w:t xml:space="preserve"> </w:t>
      </w:r>
      <w:r w:rsidR="00570269" w:rsidRPr="00EA7C43">
        <w:t xml:space="preserve">pn. „Wzmocnienie warsztatu i umiejętności zawodowych specjalistów pracujących w obszarze przeciwdziałania przemocy w rodzinie oraz budowanie platformy porozumienia i współpracy dla pracowników oświaty, pracowników pomocy społecznej, policji, pracowników Sądu, służby zdrowia oraz Kujawsko – pomorskiej </w:t>
      </w:r>
      <w:r w:rsidR="00CD0266" w:rsidRPr="00EA7C43">
        <w:t>„</w:t>
      </w:r>
      <w:r w:rsidR="00570269" w:rsidRPr="00EA7C43">
        <w:t>Niebieskiej Linii</w:t>
      </w:r>
      <w:r w:rsidR="00CD0266" w:rsidRPr="00EA7C43">
        <w:t>”</w:t>
      </w:r>
    </w:p>
    <w:p w14:paraId="1EBFCF69" w14:textId="7CDD891F" w:rsidR="00570269" w:rsidRPr="00EA7C43" w:rsidRDefault="00570269" w:rsidP="008657EA">
      <w:pPr>
        <w:pStyle w:val="Akapitzlist"/>
        <w:numPr>
          <w:ilvl w:val="0"/>
          <w:numId w:val="78"/>
        </w:numPr>
      </w:pPr>
      <w:r w:rsidRPr="00EA7C43">
        <w:t xml:space="preserve">Liczba uczestników szkoleń </w:t>
      </w:r>
      <w:r w:rsidR="00326729" w:rsidRPr="00EA7C43">
        <w:t xml:space="preserve">- </w:t>
      </w:r>
      <w:r w:rsidRPr="00EA7C43">
        <w:t>223 osób</w:t>
      </w:r>
    </w:p>
    <w:p w14:paraId="06785B11" w14:textId="524A50AC" w:rsidR="00C33739" w:rsidRPr="00EA7C43" w:rsidRDefault="00C33739" w:rsidP="008657EA">
      <w:pPr>
        <w:pStyle w:val="Akapitzlist"/>
      </w:pPr>
    </w:p>
    <w:p w14:paraId="0805CADA" w14:textId="351B9D11" w:rsidR="00C33739" w:rsidRPr="00EA7C43" w:rsidRDefault="00C33739" w:rsidP="008657EA">
      <w:pPr>
        <w:pStyle w:val="Akapitzlist"/>
      </w:pPr>
      <w:r w:rsidRPr="00EA7C43">
        <w:t>W ramach projektu „Włocławek mówi przemocy STOP”</w:t>
      </w:r>
      <w:r w:rsidR="006410C1" w:rsidRPr="00EA7C43">
        <w:t>:</w:t>
      </w:r>
    </w:p>
    <w:p w14:paraId="0D43FD45" w14:textId="6FAAA9C1" w:rsidR="002A7387" w:rsidRPr="00EA7C43" w:rsidRDefault="00941552" w:rsidP="008657EA">
      <w:pPr>
        <w:pStyle w:val="Akapitzlist"/>
        <w:numPr>
          <w:ilvl w:val="0"/>
          <w:numId w:val="79"/>
        </w:numPr>
      </w:pPr>
      <w:r w:rsidRPr="00EA7C43">
        <w:t>P</w:t>
      </w:r>
      <w:r w:rsidR="00570269" w:rsidRPr="00EA7C43">
        <w:t>odniesienie kompetencji i umiejętności pracowników wykonujących bezpośrednią pracę</w:t>
      </w:r>
      <w:r w:rsidR="00FE6B1E" w:rsidRPr="00EA7C43">
        <w:t xml:space="preserve"> </w:t>
      </w:r>
      <w:r w:rsidR="00570269" w:rsidRPr="00EA7C43">
        <w:t>z osobami w sytuacji wymagającej interweniowania w kryzysie</w:t>
      </w:r>
    </w:p>
    <w:p w14:paraId="2FE4179A" w14:textId="0686D788" w:rsidR="00964ED8" w:rsidRPr="00EA7C43" w:rsidRDefault="00326729" w:rsidP="008657EA">
      <w:pPr>
        <w:pStyle w:val="Akapitzlist"/>
        <w:numPr>
          <w:ilvl w:val="0"/>
          <w:numId w:val="79"/>
        </w:numPr>
      </w:pPr>
      <w:r w:rsidRPr="00EA7C43">
        <w:t>L</w:t>
      </w:r>
      <w:r w:rsidR="00570269" w:rsidRPr="00EA7C43">
        <w:t xml:space="preserve">iczba ukończonych specjalistycznych szkoleń </w:t>
      </w:r>
      <w:r w:rsidRPr="00EA7C43">
        <w:t xml:space="preserve">- </w:t>
      </w:r>
      <w:r w:rsidR="00570269" w:rsidRPr="00EA7C43">
        <w:t>4</w:t>
      </w:r>
    </w:p>
    <w:p w14:paraId="7266307C" w14:textId="77777777" w:rsidR="00964ED8" w:rsidRPr="00EA7C43" w:rsidRDefault="00964ED8" w:rsidP="008657EA">
      <w:pPr>
        <w:pStyle w:val="Akapitzlist"/>
      </w:pPr>
    </w:p>
    <w:p w14:paraId="3E6E5E30" w14:textId="7F656EA3" w:rsidR="00964ED8" w:rsidRPr="00EA7C43" w:rsidRDefault="00964ED8" w:rsidP="008657EA">
      <w:pPr>
        <w:pStyle w:val="Akapitzlist"/>
      </w:pPr>
      <w:r w:rsidRPr="00EA7C43">
        <w:t>Zwiększenie świadomości społecznej na temat zagrożeń płynących z przemocy, poszerzenie wiedzy mieszkańców Włocławka w zakresie skutków przemocy poprzez emisje audycji tematycznych</w:t>
      </w:r>
      <w:r w:rsidR="006410C1" w:rsidRPr="00EA7C43">
        <w:t>:</w:t>
      </w:r>
    </w:p>
    <w:p w14:paraId="4CFBB40D" w14:textId="73CD8DE5" w:rsidR="006A5BEC" w:rsidRPr="00EA7C43" w:rsidRDefault="00964ED8" w:rsidP="008657EA">
      <w:pPr>
        <w:pStyle w:val="Akapitzlist"/>
        <w:numPr>
          <w:ilvl w:val="0"/>
          <w:numId w:val="79"/>
        </w:numPr>
      </w:pPr>
      <w:r w:rsidRPr="00EA7C43">
        <w:t xml:space="preserve">Liczba wyemitowanych audycji – 4 </w:t>
      </w:r>
    </w:p>
    <w:p w14:paraId="12F09CC0" w14:textId="77777777" w:rsidR="00964ED8" w:rsidRPr="00EA7C43" w:rsidRDefault="00964ED8" w:rsidP="008657EA">
      <w:pPr>
        <w:pStyle w:val="Akapitzlist"/>
      </w:pPr>
    </w:p>
    <w:p w14:paraId="7DB8B78E" w14:textId="71525EC5" w:rsidR="00964ED8" w:rsidRPr="00EA7C43" w:rsidRDefault="00941552" w:rsidP="008657EA">
      <w:pPr>
        <w:pStyle w:val="Akapitzlist"/>
      </w:pPr>
      <w:r w:rsidRPr="00EA7C43">
        <w:t>Z</w:t>
      </w:r>
      <w:r w:rsidR="00570269" w:rsidRPr="00EA7C43">
        <w:t>większenie wiedzy o dostępnych miejscach oraz formach udzielonego w nich wsparcia specjalistyczneg</w:t>
      </w:r>
      <w:r w:rsidR="00964ED8" w:rsidRPr="00EA7C43">
        <w:t>o</w:t>
      </w:r>
      <w:r w:rsidR="006410C1" w:rsidRPr="00EA7C43">
        <w:t>:</w:t>
      </w:r>
    </w:p>
    <w:p w14:paraId="10E8F50F" w14:textId="2CD545D4" w:rsidR="006A5BEC" w:rsidRPr="00EA7C43" w:rsidRDefault="00964ED8" w:rsidP="008657EA">
      <w:pPr>
        <w:pStyle w:val="Akapitzlist"/>
        <w:numPr>
          <w:ilvl w:val="0"/>
          <w:numId w:val="79"/>
        </w:numPr>
      </w:pPr>
      <w:r w:rsidRPr="00EA7C43">
        <w:lastRenderedPageBreak/>
        <w:t>L</w:t>
      </w:r>
      <w:r w:rsidR="00570269" w:rsidRPr="00EA7C43">
        <w:t>iczba wydanych gadżetów z informacjami o miejscach pomocy – 4</w:t>
      </w:r>
      <w:r w:rsidR="00023A9A" w:rsidRPr="00EA7C43">
        <w:t xml:space="preserve"> </w:t>
      </w:r>
      <w:r w:rsidR="00570269" w:rsidRPr="00EA7C43">
        <w:t>050</w:t>
      </w:r>
    </w:p>
    <w:p w14:paraId="7C7660FD" w14:textId="77777777" w:rsidR="00964ED8" w:rsidRPr="00EA7C43" w:rsidRDefault="00964ED8" w:rsidP="008657EA">
      <w:pPr>
        <w:pStyle w:val="Akapitzlist"/>
      </w:pPr>
    </w:p>
    <w:p w14:paraId="64CCE5B4" w14:textId="000A99A4" w:rsidR="00964ED8" w:rsidRPr="00EA7C43" w:rsidRDefault="00570269" w:rsidP="008657EA">
      <w:pPr>
        <w:pStyle w:val="Akapitzlist"/>
      </w:pPr>
      <w:r w:rsidRPr="00EA7C43">
        <w:t>Podwyższenie poziomu wiedzy o procedurze Niebieskiej Karty</w:t>
      </w:r>
      <w:r w:rsidR="006410C1" w:rsidRPr="00EA7C43">
        <w:t>:</w:t>
      </w:r>
      <w:r w:rsidR="006A5BEC" w:rsidRPr="00EA7C43">
        <w:t xml:space="preserve"> </w:t>
      </w:r>
    </w:p>
    <w:p w14:paraId="344B4944" w14:textId="6584A5B0" w:rsidR="006A5BEC" w:rsidRPr="00EA7C43" w:rsidRDefault="006A5BEC" w:rsidP="008657EA">
      <w:pPr>
        <w:pStyle w:val="Akapitzlist"/>
        <w:numPr>
          <w:ilvl w:val="0"/>
          <w:numId w:val="79"/>
        </w:numPr>
      </w:pPr>
      <w:r w:rsidRPr="00EA7C43">
        <w:t xml:space="preserve"> </w:t>
      </w:r>
      <w:r w:rsidR="00964ED8" w:rsidRPr="00EA7C43">
        <w:t>L</w:t>
      </w:r>
      <w:r w:rsidR="00570269" w:rsidRPr="00EA7C43">
        <w:t>iczba wydrukowanych ulotek – 3</w:t>
      </w:r>
      <w:r w:rsidR="00023A9A" w:rsidRPr="00EA7C43">
        <w:t xml:space="preserve"> </w:t>
      </w:r>
      <w:r w:rsidR="00570269" w:rsidRPr="00EA7C43">
        <w:t>000</w:t>
      </w:r>
    </w:p>
    <w:p w14:paraId="45A68669" w14:textId="77777777" w:rsidR="00964ED8" w:rsidRPr="00EA7C43" w:rsidRDefault="00964ED8" w:rsidP="008657EA">
      <w:pPr>
        <w:pStyle w:val="Akapitzlist"/>
      </w:pPr>
    </w:p>
    <w:p w14:paraId="2A8B1B02" w14:textId="79E6580A" w:rsidR="00964ED8" w:rsidRPr="00EA7C43" w:rsidRDefault="00570269" w:rsidP="008657EA">
      <w:pPr>
        <w:pStyle w:val="Akapitzlist"/>
      </w:pPr>
      <w:r w:rsidRPr="00EA7C43">
        <w:t>Wzrost poziomu wiedzy opiekunek na temat przemocy oraz symptomów jej występowania u osób niepełnosprawnych, starszyc</w:t>
      </w:r>
      <w:r w:rsidR="006A5BEC" w:rsidRPr="00EA7C43">
        <w:t>h</w:t>
      </w:r>
      <w:r w:rsidRPr="00EA7C43">
        <w:t xml:space="preserve"> i zależnych, nabycie przez opiekunki umiejętności radzenia sobie</w:t>
      </w:r>
      <w:r w:rsidR="00CD0266" w:rsidRPr="00EA7C43">
        <w:t xml:space="preserve"> </w:t>
      </w:r>
      <w:r w:rsidRPr="00EA7C43">
        <w:t>w sytuacji podejrzenia występowania przemoc i podejmowania działań zaradczych</w:t>
      </w:r>
      <w:r w:rsidR="006410C1" w:rsidRPr="00EA7C43">
        <w:t>:</w:t>
      </w:r>
    </w:p>
    <w:p w14:paraId="70FE7E86" w14:textId="03814905" w:rsidR="00964ED8" w:rsidRPr="00EA7C43" w:rsidRDefault="00964ED8" w:rsidP="008657EA">
      <w:pPr>
        <w:pStyle w:val="Akapitzlist"/>
        <w:numPr>
          <w:ilvl w:val="0"/>
          <w:numId w:val="79"/>
        </w:numPr>
      </w:pPr>
      <w:r w:rsidRPr="00EA7C43">
        <w:t>L</w:t>
      </w:r>
      <w:r w:rsidR="00570269" w:rsidRPr="00EA7C43">
        <w:t>iczba uczestników wykładu – 48</w:t>
      </w:r>
    </w:p>
    <w:p w14:paraId="0D5A0794" w14:textId="4C1624E8" w:rsidR="00964ED8" w:rsidRPr="00EA7C43" w:rsidRDefault="00570269" w:rsidP="008657EA">
      <w:pPr>
        <w:pStyle w:val="Akapitzlist"/>
      </w:pPr>
      <w:r w:rsidRPr="00EA7C43">
        <w:t xml:space="preserve">Wzmocnienie kompetencji osób pracujących w bezpośrednim kontakcie pomocowym z osobami uwikłanym w przemoc poprzez udzielenie wsparcia </w:t>
      </w:r>
      <w:proofErr w:type="spellStart"/>
      <w:r w:rsidRPr="00EA7C43">
        <w:t>superwizyjnego</w:t>
      </w:r>
      <w:proofErr w:type="spellEnd"/>
      <w:r w:rsidR="006410C1" w:rsidRPr="00EA7C43">
        <w:t>:</w:t>
      </w:r>
    </w:p>
    <w:p w14:paraId="5B96D1AE" w14:textId="4FAD8564" w:rsidR="002A7387" w:rsidRPr="00EA7C43" w:rsidRDefault="00964ED8" w:rsidP="008657EA">
      <w:pPr>
        <w:pStyle w:val="Akapitzlist"/>
        <w:numPr>
          <w:ilvl w:val="0"/>
          <w:numId w:val="79"/>
        </w:numPr>
      </w:pPr>
      <w:r w:rsidRPr="00EA7C43">
        <w:t>L</w:t>
      </w:r>
      <w:r w:rsidR="00570269" w:rsidRPr="00EA7C43">
        <w:t xml:space="preserve">iczba przeprowadzonych </w:t>
      </w:r>
      <w:proofErr w:type="spellStart"/>
      <w:r w:rsidR="00570269" w:rsidRPr="00EA7C43">
        <w:t>superwizji</w:t>
      </w:r>
      <w:proofErr w:type="spellEnd"/>
      <w:r w:rsidR="00570269" w:rsidRPr="00EA7C43">
        <w:t xml:space="preserve"> – 2 spotkania</w:t>
      </w:r>
      <w:r w:rsidR="006A5BEC" w:rsidRPr="00EA7C43">
        <w:t>, l</w:t>
      </w:r>
      <w:r w:rsidR="00570269" w:rsidRPr="00EA7C43">
        <w:t>iczba uczestników – 10 osób.</w:t>
      </w:r>
    </w:p>
    <w:p w14:paraId="38AE1E3E" w14:textId="0892AEE7" w:rsidR="008810A2" w:rsidRPr="00EA7C43" w:rsidRDefault="008810A2" w:rsidP="008657EA">
      <w:pPr>
        <w:pStyle w:val="Akapitzlist"/>
        <w:numPr>
          <w:ilvl w:val="0"/>
          <w:numId w:val="53"/>
        </w:numPr>
      </w:pPr>
      <w:r w:rsidRPr="00EA7C43">
        <w:t>Utworzenie Specjalistycznego Ośrodka Wsparcia dla Ofiar Przemocy</w:t>
      </w:r>
      <w:r w:rsidR="002A7387" w:rsidRPr="00EA7C43">
        <w:t xml:space="preserve"> (</w:t>
      </w:r>
      <w:r w:rsidRPr="00EA7C43">
        <w:t>Promesa Wojewody Kujawsko – Pomorskiego na przekazanie kwoty 200 000,00 zł na utworzenie Ośrodka</w:t>
      </w:r>
      <w:r w:rsidR="002A7387" w:rsidRPr="00EA7C43">
        <w:t>)</w:t>
      </w:r>
    </w:p>
    <w:p w14:paraId="28BA062F" w14:textId="5AAA98ED" w:rsidR="008810A2" w:rsidRPr="00EA7C43" w:rsidRDefault="008810A2" w:rsidP="008657EA">
      <w:r w:rsidRPr="00EA7C43">
        <w:t>Cele</w:t>
      </w:r>
      <w:r w:rsidR="00964ED8" w:rsidRPr="00EA7C43">
        <w:t>m</w:t>
      </w:r>
      <w:r w:rsidRPr="00EA7C43">
        <w:t xml:space="preserve"> główn</w:t>
      </w:r>
      <w:r w:rsidR="00964ED8" w:rsidRPr="00EA7C43">
        <w:t xml:space="preserve">ym </w:t>
      </w:r>
      <w:r w:rsidR="002A7387" w:rsidRPr="00EA7C43">
        <w:t xml:space="preserve">projektu </w:t>
      </w:r>
      <w:r w:rsidR="00964ED8" w:rsidRPr="00EA7C43">
        <w:t>jest z</w:t>
      </w:r>
      <w:r w:rsidRPr="00EA7C43">
        <w:t xml:space="preserve">apewnienie specjalistycznej pomocy i schronienia osobom </w:t>
      </w:r>
      <w:r w:rsidR="002A7387" w:rsidRPr="00EA7C43">
        <w:tab/>
      </w:r>
      <w:r w:rsidRPr="00EA7C43">
        <w:t>doświadczającym przemocy w rodzinie – 12 miejsc.</w:t>
      </w:r>
    </w:p>
    <w:p w14:paraId="0AE7E197" w14:textId="5DB9A1EC" w:rsidR="008810A2" w:rsidRPr="00EA7C43" w:rsidRDefault="008810A2" w:rsidP="008657EA">
      <w:r w:rsidRPr="00EA7C43">
        <w:t xml:space="preserve">W ramach projektu </w:t>
      </w:r>
      <w:r w:rsidR="00964ED8" w:rsidRPr="00EA7C43">
        <w:t>w</w:t>
      </w:r>
      <w:r w:rsidRPr="00EA7C43">
        <w:t>ykonano projekt budowlany dla potrzeb Specjalistycznego Ośrodka Wsparcia.</w:t>
      </w:r>
      <w:r w:rsidR="006A5BEC" w:rsidRPr="00EA7C43">
        <w:t xml:space="preserve"> </w:t>
      </w:r>
    </w:p>
    <w:p w14:paraId="7CC62449" w14:textId="3585D52B" w:rsidR="008810A2" w:rsidRPr="00EA7C43" w:rsidRDefault="008810A2" w:rsidP="008657EA">
      <w:pPr>
        <w:rPr>
          <w:rFonts w:eastAsia="Calibri"/>
        </w:rPr>
      </w:pPr>
      <w:r w:rsidRPr="00EA7C43">
        <w:t xml:space="preserve">Kwota całkowita: </w:t>
      </w:r>
      <w:r w:rsidR="00023A9A" w:rsidRPr="00EA7C43">
        <w:rPr>
          <w:rFonts w:eastAsia="Calibri"/>
        </w:rPr>
        <w:t xml:space="preserve">27 </w:t>
      </w:r>
      <w:r w:rsidRPr="00EA7C43">
        <w:rPr>
          <w:rFonts w:eastAsia="Calibri"/>
        </w:rPr>
        <w:t>050,00</w:t>
      </w:r>
    </w:p>
    <w:p w14:paraId="315FE4AC" w14:textId="77777777" w:rsidR="002A7387" w:rsidRPr="00EA7C43" w:rsidRDefault="002A7387" w:rsidP="008657EA"/>
    <w:p w14:paraId="7138B5F9" w14:textId="4A65FF01" w:rsidR="00C5180A" w:rsidRPr="00EA7C43" w:rsidRDefault="00C5180A" w:rsidP="008657EA">
      <w:pPr>
        <w:pStyle w:val="Akapitzlist"/>
        <w:numPr>
          <w:ilvl w:val="0"/>
          <w:numId w:val="53"/>
        </w:numPr>
      </w:pPr>
      <w:r w:rsidRPr="00EA7C43">
        <w:t>Program Operacyjny Pomoc Żywnościowa 2014 – 2020. Podprogram 2019. Okres realizacji 2016 – 2020</w:t>
      </w:r>
    </w:p>
    <w:p w14:paraId="45F49ABD" w14:textId="4EE33FB5" w:rsidR="00C5180A" w:rsidRPr="00EA7C43" w:rsidRDefault="00C5180A" w:rsidP="008657EA">
      <w:r w:rsidRPr="00EA7C43">
        <w:t>Celem głównym</w:t>
      </w:r>
      <w:r w:rsidR="00CB49D8" w:rsidRPr="00EA7C43">
        <w:t xml:space="preserve"> programu</w:t>
      </w:r>
      <w:r w:rsidRPr="00EA7C43">
        <w:t xml:space="preserve"> jest udzielenie wsparcia osobom doświadczającym najgłębszych form ubóstwa poprzez</w:t>
      </w:r>
      <w:r w:rsidR="00CD0266" w:rsidRPr="00EA7C43">
        <w:t xml:space="preserve"> </w:t>
      </w:r>
      <w:r w:rsidRPr="00EA7C43">
        <w:t xml:space="preserve">udostępnienie pomocy żywnościowej w formie paczek. Osoby objęte Programem mogą także skorzystać z bezpłatnych szkoleń lub warsztatów dotyczących m.in. przygotowywania posiłków, dietetyki oraz zdrowego odżywiania. </w:t>
      </w:r>
    </w:p>
    <w:p w14:paraId="7767D15D" w14:textId="0DAC3B43" w:rsidR="00C5180A" w:rsidRPr="00EA7C43" w:rsidRDefault="00C5180A" w:rsidP="008657EA">
      <w:r w:rsidRPr="00EA7C43">
        <w:t>W 2</w:t>
      </w:r>
      <w:r w:rsidR="00BF5BFD" w:rsidRPr="00EA7C43">
        <w:t xml:space="preserve">019 r. pracownicy socjalni Miejskiego Ośrodka Pomocy Rodzinie we Włocławku </w:t>
      </w:r>
      <w:r w:rsidRPr="00EA7C43">
        <w:t>zakwalifikowali 1</w:t>
      </w:r>
      <w:r w:rsidR="003640BB" w:rsidRPr="00EA7C43">
        <w:t xml:space="preserve"> </w:t>
      </w:r>
      <w:r w:rsidRPr="00EA7C43">
        <w:t>946 środowi</w:t>
      </w:r>
      <w:r w:rsidR="00BF5BFD" w:rsidRPr="00EA7C43">
        <w:t xml:space="preserve">sk osób i rodzin potrzebujących </w:t>
      </w:r>
      <w:r w:rsidRPr="00EA7C43">
        <w:t xml:space="preserve">wsparcia do odbioru 4 200 paczek żywnościowych </w:t>
      </w:r>
      <w:r w:rsidR="00BF5BFD" w:rsidRPr="00EA7C43">
        <w:tab/>
      </w:r>
      <w:r w:rsidRPr="00EA7C43">
        <w:t>odbieranych w kilku transzach w trakcie trwania Podprogramu 2019.</w:t>
      </w:r>
    </w:p>
    <w:p w14:paraId="12F51296" w14:textId="2D874ED1" w:rsidR="000F028E" w:rsidRPr="00EA7C43" w:rsidRDefault="000F028E" w:rsidP="008657EA">
      <w:pPr>
        <w:pStyle w:val="Akapitzlist"/>
        <w:numPr>
          <w:ilvl w:val="0"/>
          <w:numId w:val="53"/>
        </w:numPr>
      </w:pPr>
      <w:r w:rsidRPr="00EA7C43">
        <w:t xml:space="preserve">Program profilaktyki zakażeń </w:t>
      </w:r>
      <w:proofErr w:type="spellStart"/>
      <w:r w:rsidRPr="00EA7C43">
        <w:t>pneumokokowych</w:t>
      </w:r>
      <w:proofErr w:type="spellEnd"/>
      <w:r w:rsidRPr="00EA7C43">
        <w:t xml:space="preserve"> wśród osób dorosłych w oparciu o szczepienia przeciwko pneumokokom w </w:t>
      </w:r>
      <w:r w:rsidRPr="00EA7C43">
        <w:lastRenderedPageBreak/>
        <w:t xml:space="preserve">województwie kujawsko – pomorskim </w:t>
      </w:r>
      <w:r w:rsidR="00224AF5" w:rsidRPr="00EA7C43">
        <w:t xml:space="preserve">Okres realizacji </w:t>
      </w:r>
      <w:r w:rsidRPr="00EA7C43">
        <w:t>1.06.201</w:t>
      </w:r>
      <w:r w:rsidR="007E3C6D" w:rsidRPr="00EA7C43">
        <w:t>9</w:t>
      </w:r>
      <w:r w:rsidRPr="00EA7C43">
        <w:t xml:space="preserve"> – 16.11.201</w:t>
      </w:r>
      <w:r w:rsidR="007E3C6D" w:rsidRPr="00EA7C43">
        <w:t>9</w:t>
      </w:r>
    </w:p>
    <w:p w14:paraId="4B495CE3" w14:textId="236A21CE" w:rsidR="00CB49D8" w:rsidRPr="00EA7C43" w:rsidRDefault="000F028E" w:rsidP="008657EA">
      <w:r w:rsidRPr="00EA7C43">
        <w:t>W 2019 r.</w:t>
      </w:r>
      <w:r w:rsidR="00224AF5" w:rsidRPr="00EA7C43">
        <w:t>:</w:t>
      </w:r>
    </w:p>
    <w:p w14:paraId="64EC71ED" w14:textId="77777777" w:rsidR="007E3C6D" w:rsidRPr="00EA7C43" w:rsidRDefault="00CB49D8" w:rsidP="008657EA">
      <w:pPr>
        <w:pStyle w:val="Akapitzlist"/>
        <w:numPr>
          <w:ilvl w:val="0"/>
          <w:numId w:val="79"/>
        </w:numPr>
      </w:pPr>
      <w:r w:rsidRPr="00EA7C43">
        <w:t>Z</w:t>
      </w:r>
      <w:r w:rsidR="000F028E" w:rsidRPr="00EA7C43">
        <w:t>aszczepiono 115 mieszkańców</w:t>
      </w:r>
    </w:p>
    <w:p w14:paraId="46B0B312" w14:textId="39C83C0B" w:rsidR="000F028E" w:rsidRPr="00EA7C43" w:rsidRDefault="000F028E" w:rsidP="008657EA">
      <w:pPr>
        <w:pStyle w:val="Akapitzlist"/>
        <w:numPr>
          <w:ilvl w:val="0"/>
          <w:numId w:val="79"/>
        </w:numPr>
      </w:pPr>
      <w:r w:rsidRPr="00EA7C43">
        <w:t>Wartość całkowita 34 500,00 zł, przy dofinansowaniu z Urzędu Marszałkowskiego w wysokości</w:t>
      </w:r>
      <w:r w:rsidR="00CD0266" w:rsidRPr="00EA7C43">
        <w:t xml:space="preserve"> </w:t>
      </w:r>
      <w:r w:rsidRPr="00EA7C43">
        <w:t xml:space="preserve">17 250,00 zł. </w:t>
      </w:r>
    </w:p>
    <w:p w14:paraId="03E393A0" w14:textId="77777777" w:rsidR="00CB49D8" w:rsidRPr="00EA7C43" w:rsidRDefault="00CB49D8" w:rsidP="008657EA">
      <w:pPr>
        <w:pStyle w:val="Akapitzlist"/>
      </w:pPr>
    </w:p>
    <w:p w14:paraId="008B2748" w14:textId="3E408184" w:rsidR="00224AF5" w:rsidRPr="00EA7C43" w:rsidRDefault="000F028E" w:rsidP="008657EA">
      <w:pPr>
        <w:pStyle w:val="Akapitzlist"/>
        <w:numPr>
          <w:ilvl w:val="0"/>
          <w:numId w:val="53"/>
        </w:numPr>
      </w:pPr>
      <w:r w:rsidRPr="00EA7C43">
        <w:t xml:space="preserve">Program wykrywania </w:t>
      </w:r>
      <w:r w:rsidR="00224AF5" w:rsidRPr="00EA7C43">
        <w:t>zakażeń WZW B i C w województwie kujawsko – pomorskim</w:t>
      </w:r>
      <w:r w:rsidR="00CB49D8" w:rsidRPr="00EA7C43">
        <w:t xml:space="preserve"> </w:t>
      </w:r>
      <w:r w:rsidR="00224AF5" w:rsidRPr="00EA7C43">
        <w:t>Okres realizacji: 1.10.201</w:t>
      </w:r>
      <w:r w:rsidR="007E3C6D" w:rsidRPr="00EA7C43">
        <w:t>9</w:t>
      </w:r>
      <w:r w:rsidR="00224AF5" w:rsidRPr="00EA7C43">
        <w:t xml:space="preserve"> – 15.12.201</w:t>
      </w:r>
      <w:r w:rsidR="007E3C6D" w:rsidRPr="00EA7C43">
        <w:t>9</w:t>
      </w:r>
    </w:p>
    <w:p w14:paraId="2D17DBF1" w14:textId="51B455E0" w:rsidR="00224AF5" w:rsidRPr="00EA7C43" w:rsidRDefault="00224AF5" w:rsidP="008657EA">
      <w:r w:rsidRPr="00EA7C43">
        <w:t>W 2019 r.:</w:t>
      </w:r>
    </w:p>
    <w:p w14:paraId="1A9549D9" w14:textId="0CE49748" w:rsidR="00CB49D8" w:rsidRPr="00EA7C43" w:rsidRDefault="00CB49D8" w:rsidP="008657EA">
      <w:pPr>
        <w:pStyle w:val="Akapitzlist"/>
        <w:numPr>
          <w:ilvl w:val="0"/>
          <w:numId w:val="138"/>
        </w:numPr>
      </w:pPr>
      <w:r w:rsidRPr="00EA7C43">
        <w:t>W</w:t>
      </w:r>
      <w:r w:rsidR="00224AF5" w:rsidRPr="00EA7C43">
        <w:t xml:space="preserve">ykonano u 150 mieszkańców Włocławka badania diagnostyczne krwi w kierunku </w:t>
      </w:r>
      <w:proofErr w:type="spellStart"/>
      <w:r w:rsidR="00224AF5" w:rsidRPr="00EA7C43">
        <w:t>HBsAg</w:t>
      </w:r>
      <w:proofErr w:type="spellEnd"/>
      <w:r w:rsidR="00224AF5" w:rsidRPr="00EA7C43">
        <w:t xml:space="preserve"> i na obecność przeciwciał anty-HCV</w:t>
      </w:r>
    </w:p>
    <w:p w14:paraId="7CA74C09" w14:textId="7F16E4D6" w:rsidR="00CB49D8" w:rsidRPr="00EA7C43" w:rsidRDefault="00224AF5" w:rsidP="008657EA">
      <w:pPr>
        <w:pStyle w:val="Akapitzlist"/>
        <w:numPr>
          <w:ilvl w:val="0"/>
          <w:numId w:val="138"/>
        </w:numPr>
      </w:pPr>
      <w:r w:rsidRPr="00EA7C43">
        <w:t xml:space="preserve">Wartość całkowita 3 150,00 zł, przy dofinansowaniu z Urzędu Marszałkowskiego </w:t>
      </w:r>
      <w:r w:rsidR="003640BB" w:rsidRPr="00EA7C43">
        <w:t xml:space="preserve">w wysokości </w:t>
      </w:r>
      <w:r w:rsidRPr="00EA7C43">
        <w:t>1 575,00 zł.</w:t>
      </w:r>
    </w:p>
    <w:p w14:paraId="62E40E0E" w14:textId="77777777" w:rsidR="00CB49D8" w:rsidRPr="00EA7C43" w:rsidRDefault="00224AF5" w:rsidP="008657EA">
      <w:pPr>
        <w:pStyle w:val="Akapitzlist"/>
        <w:numPr>
          <w:ilvl w:val="0"/>
          <w:numId w:val="131"/>
        </w:numPr>
      </w:pPr>
      <w:r w:rsidRPr="00EA7C43">
        <w:t>Program zapobiegania upadkom dla seniorów w województwie kujawsko – pomorskim</w:t>
      </w:r>
      <w:r w:rsidR="00CB49D8" w:rsidRPr="00EA7C43">
        <w:t xml:space="preserve"> </w:t>
      </w:r>
    </w:p>
    <w:p w14:paraId="2AE99113" w14:textId="6DEA580E" w:rsidR="00224AF5" w:rsidRPr="00EA7C43" w:rsidRDefault="00224AF5" w:rsidP="008657EA">
      <w:pPr>
        <w:pStyle w:val="Akapitzlist"/>
      </w:pPr>
      <w:r w:rsidRPr="00EA7C43">
        <w:t>Okres realizacji: 04.09.201</w:t>
      </w:r>
      <w:r w:rsidR="007E3C6D" w:rsidRPr="00EA7C43">
        <w:t>9</w:t>
      </w:r>
      <w:r w:rsidRPr="00EA7C43">
        <w:t xml:space="preserve"> r. – 14.12.201</w:t>
      </w:r>
      <w:r w:rsidR="007E3C6D" w:rsidRPr="00EA7C43">
        <w:t>9</w:t>
      </w:r>
      <w:r w:rsidRPr="00EA7C43">
        <w:t xml:space="preserve"> r. </w:t>
      </w:r>
    </w:p>
    <w:p w14:paraId="5D3E3EF7" w14:textId="2C55F3A8" w:rsidR="00224AF5" w:rsidRPr="00EA7C43" w:rsidRDefault="00224AF5" w:rsidP="008657EA">
      <w:r w:rsidRPr="00EA7C43">
        <w:t>W 2019 r.:</w:t>
      </w:r>
    </w:p>
    <w:p w14:paraId="560CBE6C" w14:textId="77777777" w:rsidR="00CB49D8" w:rsidRPr="00EA7C43" w:rsidRDefault="00224AF5" w:rsidP="008657EA">
      <w:pPr>
        <w:pStyle w:val="Akapitzlist"/>
        <w:numPr>
          <w:ilvl w:val="0"/>
          <w:numId w:val="139"/>
        </w:numPr>
      </w:pPr>
      <w:r w:rsidRPr="00EA7C43">
        <w:t>Objęto programem ćwiczeń 60 mieszkańców</w:t>
      </w:r>
    </w:p>
    <w:p w14:paraId="23329CE7" w14:textId="030E85A8" w:rsidR="00224AF5" w:rsidRPr="00EA7C43" w:rsidRDefault="00224AF5" w:rsidP="008657EA">
      <w:pPr>
        <w:pStyle w:val="Akapitzlist"/>
        <w:numPr>
          <w:ilvl w:val="0"/>
          <w:numId w:val="139"/>
        </w:numPr>
      </w:pPr>
      <w:r w:rsidRPr="00EA7C43">
        <w:t xml:space="preserve">Wartość całkowita </w:t>
      </w:r>
      <w:r w:rsidR="003A5026" w:rsidRPr="00EA7C43">
        <w:t>12 577,00 zł</w:t>
      </w:r>
    </w:p>
    <w:p w14:paraId="5F2A2DC2" w14:textId="77777777" w:rsidR="00CB49D8" w:rsidRPr="00EA7C43" w:rsidRDefault="00CB49D8" w:rsidP="008657EA"/>
    <w:p w14:paraId="49B99BDE" w14:textId="71FE1C5F" w:rsidR="003A5026" w:rsidRPr="00EA7C43" w:rsidRDefault="003A5026" w:rsidP="008657EA">
      <w:pPr>
        <w:pStyle w:val="Akapitzlist"/>
        <w:numPr>
          <w:ilvl w:val="0"/>
          <w:numId w:val="131"/>
        </w:numPr>
      </w:pPr>
      <w:r w:rsidRPr="00EA7C43">
        <w:t>Resortowy program rozwoju instytucji opieki nad dziećmi w wieku do lat 3 „Maluch+”2019</w:t>
      </w:r>
    </w:p>
    <w:p w14:paraId="5BB65355" w14:textId="567FC2BE" w:rsidR="00224AF5" w:rsidRPr="00EA7C43" w:rsidRDefault="003A5026" w:rsidP="008657EA">
      <w:r w:rsidRPr="00EA7C43">
        <w:t xml:space="preserve">W 2019 r. uzyskano wsparcie finansowe </w:t>
      </w:r>
      <w:r w:rsidR="00CB49D8" w:rsidRPr="00EA7C43">
        <w:t xml:space="preserve">na </w:t>
      </w:r>
      <w:r w:rsidRPr="00EA7C43">
        <w:t>bieżące utrzymani</w:t>
      </w:r>
      <w:r w:rsidR="00CB49D8" w:rsidRPr="00EA7C43">
        <w:t>e</w:t>
      </w:r>
      <w:r w:rsidRPr="00EA7C43">
        <w:t xml:space="preserve"> 15 miejsc opieki dla dzieci w Żłobku przy ul. </w:t>
      </w:r>
      <w:proofErr w:type="spellStart"/>
      <w:r w:rsidRPr="00EA7C43">
        <w:t>Wienieckiej</w:t>
      </w:r>
      <w:proofErr w:type="spellEnd"/>
      <w:r w:rsidRPr="00EA7C43">
        <w:t xml:space="preserve"> 34a. Wartość całkowita 115 935,00</w:t>
      </w:r>
      <w:r w:rsidR="00E320F9" w:rsidRPr="00EA7C43">
        <w:t xml:space="preserve"> zł</w:t>
      </w:r>
      <w:r w:rsidR="003640BB" w:rsidRPr="00EA7C43">
        <w:t>,</w:t>
      </w:r>
      <w:r w:rsidRPr="00EA7C43">
        <w:t xml:space="preserve"> przy dofinansowaniu z budżetu państwa w wysokości 27 000,00 zł.</w:t>
      </w:r>
    </w:p>
    <w:p w14:paraId="60954A98" w14:textId="77777777" w:rsidR="00065C98" w:rsidRPr="00EA7C43" w:rsidRDefault="00065C98" w:rsidP="008657EA"/>
    <w:p w14:paraId="448BB5E1" w14:textId="226C7749" w:rsidR="00065C98" w:rsidRPr="00EA7C43" w:rsidRDefault="00065C98" w:rsidP="008657EA">
      <w:pPr>
        <w:pStyle w:val="Akapitzlist"/>
        <w:numPr>
          <w:ilvl w:val="0"/>
          <w:numId w:val="131"/>
        </w:numPr>
      </w:pPr>
      <w:r w:rsidRPr="00EA7C43">
        <w:t>Roczn</w:t>
      </w:r>
      <w:r w:rsidR="006410C1" w:rsidRPr="00EA7C43">
        <w:t>y</w:t>
      </w:r>
      <w:r w:rsidRPr="00EA7C43">
        <w:t xml:space="preserve"> Program </w:t>
      </w:r>
      <w:r w:rsidR="006410C1" w:rsidRPr="00EA7C43">
        <w:t>W</w:t>
      </w:r>
      <w:r w:rsidRPr="00EA7C43">
        <w:t>spółpracy Gminy Miasto Włocławek z organizacjami pozarządowymi oraz podmiotami wymienionymi w art. 3 ust. 3 ustawy z dnia 24 kwietnia 2003</w:t>
      </w:r>
      <w:r w:rsidR="00193FC8" w:rsidRPr="00EA7C43">
        <w:t xml:space="preserve"> </w:t>
      </w:r>
      <w:r w:rsidRPr="00EA7C43">
        <w:t>r. o działalności pożytku publicznego i o wolontariacie na rok 2019, przyjęty Uchwałą Nr III/19/2018</w:t>
      </w:r>
      <w:r w:rsidR="006410C1" w:rsidRPr="00EA7C43">
        <w:t xml:space="preserve"> Rady Miasta Włocławek </w:t>
      </w:r>
      <w:r w:rsidR="00807550" w:rsidRPr="00EA7C43">
        <w:t>z dnia 10 grudnia 2018 r.</w:t>
      </w:r>
    </w:p>
    <w:p w14:paraId="0D8D0F37" w14:textId="77777777" w:rsidR="00807550" w:rsidRPr="00EA7C43" w:rsidRDefault="00807550" w:rsidP="008657EA"/>
    <w:p w14:paraId="348867E1" w14:textId="195E43FF" w:rsidR="00807550" w:rsidRPr="00EA7C43" w:rsidRDefault="00807550" w:rsidP="008657EA">
      <w:r w:rsidRPr="00EA7C43">
        <w:t>W 2019 r.;</w:t>
      </w:r>
    </w:p>
    <w:p w14:paraId="546D25D0" w14:textId="7F89F4AB" w:rsidR="00E320F9" w:rsidRPr="00EA7C43" w:rsidRDefault="00807550" w:rsidP="008657EA">
      <w:pPr>
        <w:pStyle w:val="Akapitzlist"/>
        <w:numPr>
          <w:ilvl w:val="0"/>
          <w:numId w:val="140"/>
        </w:numPr>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 xml:space="preserve">Liczba organizacji pozarządowych, które zrealizowały zadania zlecone przez Miasto </w:t>
      </w:r>
      <w:r w:rsidR="00E320F9" w:rsidRPr="00EA7C43">
        <w:t>–</w:t>
      </w:r>
      <w:r w:rsidRPr="00EA7C43">
        <w:t xml:space="preserve"> 106</w:t>
      </w:r>
    </w:p>
    <w:p w14:paraId="17736489" w14:textId="122FF23F" w:rsidR="00807550" w:rsidRPr="00EA7C43" w:rsidRDefault="00807550" w:rsidP="008657EA">
      <w:pPr>
        <w:pStyle w:val="Akapitzlist"/>
        <w:numPr>
          <w:ilvl w:val="0"/>
          <w:numId w:val="140"/>
        </w:numPr>
        <w:rPr>
          <w14:shadow w14:blurRad="38100" w14:dist="19050" w14:dir="2700000" w14:sx="100000" w14:sy="100000" w14:kx="0" w14:ky="0" w14:algn="tl">
            <w14:schemeClr w14:val="dk1">
              <w14:alpha w14:val="60000"/>
            </w14:schemeClr>
          </w14:shadow>
        </w:rPr>
      </w:pPr>
      <w:r w:rsidRPr="00EA7C43">
        <w:lastRenderedPageBreak/>
        <w:t>Wysokość udzielonej dotacji: 13 373 781,20 zł</w:t>
      </w:r>
      <w:r w:rsidR="00294093" w:rsidRPr="00EA7C43">
        <w:t>.</w:t>
      </w:r>
    </w:p>
    <w:p w14:paraId="27CAAA63" w14:textId="77777777" w:rsidR="00D60627" w:rsidRPr="00EA7C43" w:rsidRDefault="00D60627" w:rsidP="008657EA">
      <w:r w:rsidRPr="00EA7C43">
        <w:t>Inwestycje w zakresie zdrowia i pomocy społecznej:</w:t>
      </w:r>
    </w:p>
    <w:p w14:paraId="24F76392" w14:textId="77777777" w:rsidR="00D60627" w:rsidRPr="00EA7C43" w:rsidRDefault="00D60627" w:rsidP="008657EA"/>
    <w:p w14:paraId="41B39614" w14:textId="77777777" w:rsidR="00D60627" w:rsidRPr="00EA7C43" w:rsidRDefault="00D60627" w:rsidP="008657EA">
      <w:pPr>
        <w:pStyle w:val="Akapitzlist"/>
        <w:numPr>
          <w:ilvl w:val="0"/>
          <w:numId w:val="70"/>
        </w:numPr>
        <w:rPr>
          <w:lang w:eastAsia="pl-PL"/>
        </w:rPr>
      </w:pPr>
      <w:r w:rsidRPr="00EA7C43">
        <w:rPr>
          <w:lang w:eastAsia="pl-PL"/>
        </w:rPr>
        <w:t>Budowa żłobka integracyjnego na osiedlu Południe we Włocławku wraz z wyposażeniem</w:t>
      </w:r>
    </w:p>
    <w:p w14:paraId="21916664" w14:textId="50635FAF" w:rsidR="00D60627" w:rsidRPr="00EA7C43" w:rsidRDefault="00D60627" w:rsidP="008657EA">
      <w:pPr>
        <w:rPr>
          <w:lang w:eastAsia="pl-PL"/>
        </w:rPr>
      </w:pPr>
      <w:r w:rsidRPr="00EA7C43">
        <w:rPr>
          <w:lang w:eastAsia="pl-PL"/>
        </w:rPr>
        <w:t>Wartość zadania</w:t>
      </w:r>
      <w:r w:rsidR="006410C1" w:rsidRPr="00EA7C43">
        <w:rPr>
          <w:lang w:eastAsia="pl-PL"/>
        </w:rPr>
        <w:t xml:space="preserve">: </w:t>
      </w:r>
      <w:r w:rsidRPr="00EA7C43">
        <w:rPr>
          <w:lang w:eastAsia="pl-PL"/>
        </w:rPr>
        <w:t>6 505 000,00 zł</w:t>
      </w:r>
    </w:p>
    <w:p w14:paraId="6211DE19" w14:textId="0F5A9272" w:rsidR="00D60627" w:rsidRPr="00EA7C43" w:rsidRDefault="00D60627" w:rsidP="008657EA">
      <w:pPr>
        <w:rPr>
          <w:lang w:eastAsia="pl-PL"/>
        </w:rPr>
      </w:pPr>
      <w:r w:rsidRPr="00EA7C43">
        <w:rPr>
          <w:lang w:eastAsia="pl-PL"/>
        </w:rPr>
        <w:t>Kwota środków planowana na 2019</w:t>
      </w:r>
      <w:r w:rsidR="003640BB" w:rsidRPr="00EA7C43">
        <w:rPr>
          <w:lang w:eastAsia="pl-PL"/>
        </w:rPr>
        <w:t xml:space="preserve"> r.</w:t>
      </w:r>
      <w:r w:rsidR="006410C1" w:rsidRPr="00EA7C43">
        <w:rPr>
          <w:lang w:eastAsia="pl-PL"/>
        </w:rPr>
        <w:t xml:space="preserve">: </w:t>
      </w:r>
      <w:r w:rsidRPr="00EA7C43">
        <w:rPr>
          <w:lang w:eastAsia="pl-PL"/>
        </w:rPr>
        <w:t xml:space="preserve">2 850 000,00 zł </w:t>
      </w:r>
    </w:p>
    <w:p w14:paraId="628241C4" w14:textId="20B0D909" w:rsidR="00D60627" w:rsidRPr="00EA7C43" w:rsidRDefault="00D60627" w:rsidP="008657EA">
      <w:pPr>
        <w:rPr>
          <w:lang w:eastAsia="pl-PL"/>
        </w:rPr>
      </w:pPr>
      <w:r w:rsidRPr="00EA7C43">
        <w:rPr>
          <w:lang w:eastAsia="pl-PL"/>
        </w:rPr>
        <w:t>Wykonanie na dzień 31.12.2019</w:t>
      </w:r>
      <w:r w:rsidR="003640BB" w:rsidRPr="00EA7C43">
        <w:rPr>
          <w:lang w:eastAsia="pl-PL"/>
        </w:rPr>
        <w:t xml:space="preserve"> r.</w:t>
      </w:r>
      <w:r w:rsidR="006410C1" w:rsidRPr="00EA7C43">
        <w:rPr>
          <w:lang w:eastAsia="pl-PL"/>
        </w:rPr>
        <w:t xml:space="preserve">: </w:t>
      </w:r>
      <w:r w:rsidRPr="00EA7C43">
        <w:rPr>
          <w:lang w:eastAsia="pl-PL"/>
        </w:rPr>
        <w:t xml:space="preserve">2 831 975,40 zł </w:t>
      </w:r>
    </w:p>
    <w:p w14:paraId="3A21F07E" w14:textId="77777777" w:rsidR="00D60627" w:rsidRPr="00EA7C43" w:rsidRDefault="00D60627" w:rsidP="008657EA">
      <w:pPr>
        <w:rPr>
          <w:lang w:eastAsia="pl-PL"/>
        </w:rPr>
      </w:pPr>
    </w:p>
    <w:p w14:paraId="4313E804" w14:textId="2EC12AAE" w:rsidR="00D60627" w:rsidRPr="00EA7C43" w:rsidRDefault="00D60627" w:rsidP="008657EA">
      <w:pPr>
        <w:rPr>
          <w:lang w:eastAsia="pl-PL"/>
        </w:rPr>
      </w:pPr>
      <w:r w:rsidRPr="00EA7C43">
        <w:rPr>
          <w:lang w:eastAsia="pl-PL"/>
        </w:rPr>
        <w:t>Zakończono roboty budowlane</w:t>
      </w:r>
      <w:r w:rsidR="006410C1" w:rsidRPr="00EA7C43">
        <w:rPr>
          <w:lang w:eastAsia="pl-PL"/>
        </w:rPr>
        <w:t xml:space="preserve"> trzyoddziałowego żłobka integracyjnego. W budynku znajduje</w:t>
      </w:r>
      <w:r w:rsidR="002F4F91" w:rsidRPr="00EA7C43">
        <w:rPr>
          <w:lang w:eastAsia="pl-PL"/>
        </w:rPr>
        <w:t xml:space="preserve"> się sala odkrywania świata, sala gimnastyczna oraz zabaw. </w:t>
      </w:r>
    </w:p>
    <w:p w14:paraId="6DB8BDEA" w14:textId="2B0660ED" w:rsidR="00D60627" w:rsidRPr="00EA7C43" w:rsidRDefault="00D60627" w:rsidP="008657EA">
      <w:pPr>
        <w:rPr>
          <w:lang w:eastAsia="pl-PL"/>
        </w:rPr>
      </w:pPr>
    </w:p>
    <w:p w14:paraId="635A9964" w14:textId="77777777" w:rsidR="00D60627" w:rsidRPr="00EA7C43" w:rsidRDefault="00D60627" w:rsidP="008657EA">
      <w:pPr>
        <w:pStyle w:val="Akapitzlist"/>
        <w:numPr>
          <w:ilvl w:val="0"/>
          <w:numId w:val="70"/>
        </w:numPr>
      </w:pPr>
      <w:r w:rsidRPr="00EA7C43">
        <w:t>Rozpoczęto procedury związane z utworzeniem Specjalistycznego Ośrodka Wsparcia dla ofiar przemocy. Wystąpiono do Kujawsko-Pomorskiego Urzędu Wojewódzkiego z wnioskiem o dotację.</w:t>
      </w:r>
    </w:p>
    <w:p w14:paraId="25BB7403" w14:textId="77777777" w:rsidR="00D60627" w:rsidRPr="00EA7C43" w:rsidRDefault="00D60627" w:rsidP="008657EA">
      <w:pPr>
        <w:pStyle w:val="Akapitzlist"/>
        <w:numPr>
          <w:ilvl w:val="0"/>
          <w:numId w:val="52"/>
        </w:numPr>
      </w:pPr>
      <w:r w:rsidRPr="00EA7C43">
        <w:t>sporządzono projekt budowlany – 18 450,00 zł.</w:t>
      </w:r>
    </w:p>
    <w:p w14:paraId="235E5309" w14:textId="67A81069" w:rsidR="00D60627" w:rsidRPr="00EA7C43" w:rsidRDefault="00D60627" w:rsidP="008657EA">
      <w:pPr>
        <w:pStyle w:val="Akapitzlist"/>
        <w:numPr>
          <w:ilvl w:val="0"/>
          <w:numId w:val="52"/>
        </w:numPr>
      </w:pPr>
      <w:r w:rsidRPr="00EA7C43">
        <w:t>przygotowano dokumentację z zakresu dostosowania instalacji ppoż</w:t>
      </w:r>
      <w:r w:rsidR="00CD0266" w:rsidRPr="00EA7C43">
        <w:t>.</w:t>
      </w:r>
      <w:r w:rsidRPr="00EA7C43">
        <w:t xml:space="preserve"> w budynku do charakteru działalności – 8 600,00 zł.</w:t>
      </w:r>
    </w:p>
    <w:p w14:paraId="74A43FBB" w14:textId="77777777" w:rsidR="00D60627" w:rsidRPr="00EA7C43" w:rsidRDefault="00D60627" w:rsidP="008657EA">
      <w:pPr>
        <w:pStyle w:val="Akapitzlist"/>
      </w:pPr>
    </w:p>
    <w:p w14:paraId="1FD6A4AA" w14:textId="3FDCDF68" w:rsidR="006A5BEC" w:rsidRPr="00EA7C43" w:rsidRDefault="006A5BEC" w:rsidP="008657EA">
      <w:r w:rsidRPr="00EA7C43">
        <w:t>Uchwały</w:t>
      </w:r>
    </w:p>
    <w:p w14:paraId="3EC46AC8" w14:textId="5EAC0E78" w:rsidR="00CA7D1C" w:rsidRPr="00EA7C43" w:rsidRDefault="006A5BEC" w:rsidP="008657EA">
      <w:pPr>
        <w:pStyle w:val="Akapitzlist"/>
        <w:numPr>
          <w:ilvl w:val="0"/>
          <w:numId w:val="80"/>
        </w:numPr>
      </w:pPr>
      <w:r w:rsidRPr="00EA7C43">
        <w:t xml:space="preserve">Uchwała Nr V/7/2019 </w:t>
      </w:r>
      <w:r w:rsidR="00E320F9" w:rsidRPr="00EA7C43">
        <w:t xml:space="preserve">Rady Miasta Włocławek </w:t>
      </w:r>
      <w:r w:rsidRPr="00EA7C43">
        <w:t>z dnia 31 stycznia 2019 r. zmieniająca uchwałę w sprawie powołania Włocławskiej Rady Seniorów i nadania jej statutu.</w:t>
      </w:r>
      <w:r w:rsidR="004A32E8" w:rsidRPr="00EA7C43">
        <w:t xml:space="preserve"> </w:t>
      </w:r>
    </w:p>
    <w:p w14:paraId="73136014" w14:textId="288F4C96" w:rsidR="00CA7D1C" w:rsidRPr="00EA7C43" w:rsidRDefault="006A5BEC" w:rsidP="008657EA">
      <w:pPr>
        <w:pStyle w:val="Akapitzlist"/>
      </w:pPr>
      <w:r w:rsidRPr="00EA7C43">
        <w:t>Dostosowanie zapisów Statutu WRS do art.16 ustawy z dnia 8 marca 1990</w:t>
      </w:r>
      <w:r w:rsidR="00193FC8" w:rsidRPr="00EA7C43">
        <w:t xml:space="preserve"> </w:t>
      </w:r>
      <w:r w:rsidRPr="00EA7C43">
        <w:t>r. o samorządzie gminnym. Wydłużono kadencję WRS do 5 lat, zmieniono liczbę osób wskazanych do składu WRS przez uniwersytety III wieku, uproszczono tryb uzupełnienia składu WRS z otwartego konkursu.</w:t>
      </w:r>
    </w:p>
    <w:p w14:paraId="5510D93C" w14:textId="2BD6231F" w:rsidR="003640BB" w:rsidRPr="00EA7C43" w:rsidRDefault="006A5BEC" w:rsidP="008657EA">
      <w:pPr>
        <w:pStyle w:val="Akapitzlist"/>
        <w:numPr>
          <w:ilvl w:val="0"/>
          <w:numId w:val="80"/>
        </w:numPr>
      </w:pPr>
      <w:r w:rsidRPr="00EA7C43">
        <w:t xml:space="preserve">Uchwała Nr V/8/2019 </w:t>
      </w:r>
      <w:r w:rsidR="00E320F9" w:rsidRPr="00EA7C43">
        <w:t xml:space="preserve">Rady Miasta Włocławek </w:t>
      </w:r>
      <w:r w:rsidRPr="00EA7C43">
        <w:t>z dnia 31 stycznia 2019 r. zmieniająca uchwałę w sprawie wysokości</w:t>
      </w:r>
      <w:r w:rsidR="004A32E8" w:rsidRPr="00EA7C43">
        <w:t xml:space="preserve"> </w:t>
      </w:r>
      <w:r w:rsidRPr="00EA7C43">
        <w:t>oraz szczegółowych warunków i trybu przyznawania i zwrotu zasiłku celowego na ekonomiczne usamodzielnienie, szczegółowych warunków przyznawania i odpłatności za usługi opiekuńcze, z</w:t>
      </w:r>
      <w:r w:rsidR="00E165DE" w:rsidRPr="00EA7C43">
        <w:t xml:space="preserve"> </w:t>
      </w:r>
      <w:r w:rsidRPr="00EA7C43">
        <w:t>wyłączeniem specjalistycznych usług opiekuńczych dla osób z zaburzeniami psychicznymi, szczegółowych warunków częściowego lub całkowitego zwolnienia z opłat, trybu ich pobierania.</w:t>
      </w:r>
    </w:p>
    <w:p w14:paraId="18E74472" w14:textId="29B70FB0" w:rsidR="00CA7D1C" w:rsidRPr="00EA7C43" w:rsidRDefault="006A5BEC" w:rsidP="008657EA">
      <w:pPr>
        <w:pStyle w:val="Akapitzlist"/>
      </w:pPr>
      <w:r w:rsidRPr="00EA7C43">
        <w:lastRenderedPageBreak/>
        <w:t>Zmiana wysokości stawki jednostkowej usługi z uwagi na wzrost wynagrodzenia za pracę</w:t>
      </w:r>
      <w:r w:rsidR="004A32E8" w:rsidRPr="00EA7C43">
        <w:t xml:space="preserve"> </w:t>
      </w:r>
      <w:r w:rsidRPr="00EA7C43">
        <w:t>oraz minimalnej stawki godzinowej.</w:t>
      </w:r>
      <w:r w:rsidR="004A32E8" w:rsidRPr="00EA7C43">
        <w:t xml:space="preserve"> </w:t>
      </w:r>
      <w:r w:rsidRPr="00EA7C43">
        <w:t>Zwiększono wysokość ceny jednej godziny usług (stawki jednostkowej) z 18 zł na 19,50 zł. Zmianę wprowadzono aneksami do umów zawartymi z realizatorem usług</w:t>
      </w:r>
      <w:r w:rsidR="003640BB" w:rsidRPr="00EA7C43">
        <w:t>,</w:t>
      </w:r>
      <w:r w:rsidRPr="00EA7C43">
        <w:t xml:space="preserve"> tj. PCK I PKPS.</w:t>
      </w:r>
      <w:r w:rsidR="004A32E8" w:rsidRPr="00EA7C43">
        <w:t xml:space="preserve"> </w:t>
      </w:r>
      <w:r w:rsidRPr="00EA7C43">
        <w:t>Zadanie realizowane przez Sekcję Realizac</w:t>
      </w:r>
      <w:r w:rsidR="00BF5BFD" w:rsidRPr="00EA7C43">
        <w:t>ji i Świadczeń Społecznych Miejskiego Ośrodka Pomocy Rodzinie we Włocławku</w:t>
      </w:r>
      <w:r w:rsidRPr="00EA7C43">
        <w:t>.</w:t>
      </w:r>
    </w:p>
    <w:p w14:paraId="38A987CF" w14:textId="4F145E51" w:rsidR="006A5BEC" w:rsidRPr="00EA7C43" w:rsidRDefault="006A5BEC" w:rsidP="008657EA">
      <w:pPr>
        <w:pStyle w:val="Akapitzlist"/>
        <w:numPr>
          <w:ilvl w:val="0"/>
          <w:numId w:val="80"/>
        </w:numPr>
      </w:pPr>
      <w:r w:rsidRPr="00EA7C43">
        <w:t xml:space="preserve">Uchwała Nr VII/38/2019 </w:t>
      </w:r>
      <w:r w:rsidR="00E320F9" w:rsidRPr="00EA7C43">
        <w:t xml:space="preserve">Rady Miasta Włocławek </w:t>
      </w:r>
      <w:r w:rsidRPr="00EA7C43">
        <w:t>z dnia 26 marca 2019 r. w sprawie podziału środków Państwowego Funduszu Rehabilitacji Osób Niepełnosprawnych przyznanych Gminie Miasto Włocławek na realizację w 2019 roku zadań na rzecz osób niepełnosprawnych.</w:t>
      </w:r>
    </w:p>
    <w:p w14:paraId="5ACBF461" w14:textId="5B731EFE" w:rsidR="006A5BEC" w:rsidRPr="00EA7C43" w:rsidRDefault="006A5BEC" w:rsidP="008657EA">
      <w:r w:rsidRPr="00EA7C43">
        <w:t>Uchwały zmieniające:</w:t>
      </w:r>
    </w:p>
    <w:p w14:paraId="5D6B0175" w14:textId="6EE198B1" w:rsidR="006A5BEC" w:rsidRPr="00EA7C43" w:rsidRDefault="006A5BEC" w:rsidP="008657EA">
      <w:r w:rsidRPr="00EA7C43">
        <w:t>Nr XI/101/2019 z dnia 25 czerwca 2019 r.</w:t>
      </w:r>
    </w:p>
    <w:p w14:paraId="6D23C5A2" w14:textId="3A52DD7F" w:rsidR="006A5BEC" w:rsidRPr="00EA7C43" w:rsidRDefault="006A5BEC" w:rsidP="008657EA">
      <w:r w:rsidRPr="00EA7C43">
        <w:t>Nr XV/162/2019 z dnia 29 października 2019 r.</w:t>
      </w:r>
    </w:p>
    <w:p w14:paraId="4C60589D" w14:textId="416DF115" w:rsidR="004A32E8" w:rsidRPr="00EA7C43" w:rsidRDefault="006A5BEC" w:rsidP="008657EA">
      <w:r w:rsidRPr="00EA7C43">
        <w:t>Nr XVII/190/2019 z dnia 16 grudnia 2019 r.</w:t>
      </w:r>
    </w:p>
    <w:p w14:paraId="33704A42" w14:textId="77777777" w:rsidR="00D4745E" w:rsidRPr="00EA7C43" w:rsidRDefault="00D4745E" w:rsidP="008657EA"/>
    <w:p w14:paraId="032748D1" w14:textId="5298412C" w:rsidR="00D4745E" w:rsidRPr="00EA7C43" w:rsidRDefault="00D4745E" w:rsidP="008657EA">
      <w:pPr>
        <w:rPr>
          <w:shd w:val="clear" w:color="auto" w:fill="FFFFFF"/>
        </w:rPr>
      </w:pPr>
      <w:r w:rsidRPr="00EA7C43">
        <w:rPr>
          <w:shd w:val="clear" w:color="auto" w:fill="FFFFFF"/>
        </w:rPr>
        <w:t xml:space="preserve">Na realizację zadań statutowych wynikających z ustawy z dnia 27 sierpnia 1997 roku o rehabilitacji </w:t>
      </w:r>
      <w:r w:rsidRPr="00EA7C43">
        <w:rPr>
          <w:shd w:val="clear" w:color="auto" w:fill="FFFFFF"/>
        </w:rPr>
        <w:tab/>
        <w:t xml:space="preserve">zawodowej i społecznej oraz zatrudnianiu osób niepełnosprawnych (Dz. U. z 2020 roku, poz. 426 z </w:t>
      </w:r>
      <w:proofErr w:type="spellStart"/>
      <w:r w:rsidRPr="00EA7C43">
        <w:rPr>
          <w:shd w:val="clear" w:color="auto" w:fill="FFFFFF"/>
        </w:rPr>
        <w:t>późn</w:t>
      </w:r>
      <w:proofErr w:type="spellEnd"/>
      <w:r w:rsidRPr="00EA7C43">
        <w:rPr>
          <w:shd w:val="clear" w:color="auto" w:fill="FFFFFF"/>
        </w:rPr>
        <w:t>. zm.) dla Gminy Miasto Włocławek, Państwowy Fundusz Rehabilitacji Osób Niepełnosprawnych w 2019 r</w:t>
      </w:r>
      <w:r w:rsidR="00BF5BFD" w:rsidRPr="00EA7C43">
        <w:rPr>
          <w:shd w:val="clear" w:color="auto" w:fill="FFFFFF"/>
        </w:rPr>
        <w:t>oku przekazał kwotę 2 702 234,00</w:t>
      </w:r>
      <w:r w:rsidRPr="00EA7C43">
        <w:rPr>
          <w:shd w:val="clear" w:color="auto" w:fill="FFFFFF"/>
        </w:rPr>
        <w:t xml:space="preserve"> zł</w:t>
      </w:r>
      <w:r w:rsidR="003640BB" w:rsidRPr="00EA7C43">
        <w:rPr>
          <w:shd w:val="clear" w:color="auto" w:fill="FFFFFF"/>
        </w:rPr>
        <w:t>.</w:t>
      </w:r>
    </w:p>
    <w:p w14:paraId="39CE23A1" w14:textId="77777777" w:rsidR="00D4745E" w:rsidRPr="00EA7C43" w:rsidRDefault="00D4745E" w:rsidP="008657EA"/>
    <w:p w14:paraId="22C1CB6B" w14:textId="007B5D19" w:rsidR="005B755E" w:rsidRPr="00EA7C43" w:rsidRDefault="006A5BEC" w:rsidP="008657EA">
      <w:r w:rsidRPr="00EA7C43">
        <w:t>W ramach środków PFRON:</w:t>
      </w:r>
    </w:p>
    <w:p w14:paraId="2E8E433C" w14:textId="77777777" w:rsidR="00CA7D1C" w:rsidRPr="00EA7C43" w:rsidRDefault="006A5BEC" w:rsidP="008657EA">
      <w:pPr>
        <w:pStyle w:val="Akapitzlist"/>
        <w:numPr>
          <w:ilvl w:val="0"/>
          <w:numId w:val="81"/>
        </w:numPr>
      </w:pPr>
      <w:r w:rsidRPr="00EA7C43">
        <w:t>przyznano osobom niepełnosprawnym środki na podjęcie działalności gospodarczej, rolniczej albo na wniesienie wkładu do spółdzielni socjalnej,</w:t>
      </w:r>
    </w:p>
    <w:p w14:paraId="4FF52D40" w14:textId="17AF430E" w:rsidR="00CA7D1C" w:rsidRPr="00EA7C43" w:rsidRDefault="006A5BEC" w:rsidP="008657EA">
      <w:pPr>
        <w:pStyle w:val="Akapitzlist"/>
        <w:numPr>
          <w:ilvl w:val="0"/>
          <w:numId w:val="81"/>
        </w:numPr>
      </w:pPr>
      <w:r w:rsidRPr="00EA7C43">
        <w:t>dofinansowano likwidację barier architektonicznych, w komunikowaniu si</w:t>
      </w:r>
      <w:r w:rsidR="00C50739" w:rsidRPr="00EA7C43">
        <w:t>ę</w:t>
      </w:r>
      <w:r w:rsidR="005B755E" w:rsidRPr="00EA7C43">
        <w:t xml:space="preserve"> </w:t>
      </w:r>
      <w:r w:rsidRPr="00EA7C43">
        <w:t>i technicznych</w:t>
      </w:r>
      <w:r w:rsidR="005B755E" w:rsidRPr="00EA7C43">
        <w:t xml:space="preserve"> </w:t>
      </w:r>
      <w:r w:rsidRPr="00EA7C43">
        <w:t>w związku z indywidualnymi potrzebami osób niepełnosprawnych,</w:t>
      </w:r>
    </w:p>
    <w:p w14:paraId="52E2022B" w14:textId="77777777" w:rsidR="00CA7D1C" w:rsidRPr="00EA7C43" w:rsidRDefault="006A5BEC" w:rsidP="008657EA">
      <w:pPr>
        <w:pStyle w:val="Akapitzlist"/>
        <w:numPr>
          <w:ilvl w:val="0"/>
          <w:numId w:val="81"/>
        </w:numPr>
      </w:pPr>
      <w:r w:rsidRPr="00EA7C43">
        <w:t>dofinansowano uczestnictwa osób niepełnosprawnych i ich opiekunów w turnusach rehabilitacyjnych,</w:t>
      </w:r>
    </w:p>
    <w:p w14:paraId="54F25550" w14:textId="77777777" w:rsidR="00CA7D1C" w:rsidRPr="00EA7C43" w:rsidRDefault="006A5BEC" w:rsidP="008657EA">
      <w:pPr>
        <w:pStyle w:val="Akapitzlist"/>
        <w:numPr>
          <w:ilvl w:val="0"/>
          <w:numId w:val="81"/>
        </w:numPr>
      </w:pPr>
      <w:r w:rsidRPr="00EA7C43">
        <w:t>dofinansowano koszty tworzenia i działalności warsztatów terapii zajęciowej,</w:t>
      </w:r>
    </w:p>
    <w:p w14:paraId="53729FAB" w14:textId="39AC21B1" w:rsidR="00CA7D1C" w:rsidRPr="00EA7C43" w:rsidRDefault="006A5BEC" w:rsidP="008657EA">
      <w:pPr>
        <w:pStyle w:val="Akapitzlist"/>
        <w:numPr>
          <w:ilvl w:val="0"/>
          <w:numId w:val="81"/>
        </w:numPr>
      </w:pPr>
      <w:r w:rsidRPr="00EA7C43">
        <w:t>finansowano koszty szkole</w:t>
      </w:r>
      <w:r w:rsidR="005B755E" w:rsidRPr="00EA7C43">
        <w:t>ń</w:t>
      </w:r>
      <w:r w:rsidRPr="00EA7C43">
        <w:t xml:space="preserve"> i przekwalifikowania zawodowego osób niepełnosprawnych,</w:t>
      </w:r>
    </w:p>
    <w:p w14:paraId="5D354218" w14:textId="0DFA393D" w:rsidR="006A5BEC" w:rsidRPr="00EA7C43" w:rsidRDefault="006A5BEC" w:rsidP="008657EA">
      <w:pPr>
        <w:pStyle w:val="Akapitzlist"/>
        <w:numPr>
          <w:ilvl w:val="0"/>
          <w:numId w:val="81"/>
        </w:numPr>
      </w:pPr>
      <w:r w:rsidRPr="00EA7C43">
        <w:t>dofinansowano zaopatrzenia w przedmioty ortopedyczne i środki pomocnicze osobom niepełnosprawnym.</w:t>
      </w:r>
    </w:p>
    <w:p w14:paraId="5F35746C" w14:textId="1EEF2947" w:rsidR="006A5BEC" w:rsidRPr="00EA7C43" w:rsidRDefault="006A5BEC" w:rsidP="008657EA">
      <w:r w:rsidRPr="00EA7C43">
        <w:lastRenderedPageBreak/>
        <w:t>Zadanie realizowanie przez Sekcja Rehabilitacji Zawodowej i Społecznej Osób Niepełnosprawnych</w:t>
      </w:r>
      <w:r w:rsidR="003640BB" w:rsidRPr="00EA7C43">
        <w:t xml:space="preserve"> M</w:t>
      </w:r>
      <w:r w:rsidR="00BF5BFD" w:rsidRPr="00EA7C43">
        <w:t>iejskiego Ośrodka Pomocy Rodzinie we Włocławku</w:t>
      </w:r>
      <w:r w:rsidRPr="00EA7C43">
        <w:t xml:space="preserve">. </w:t>
      </w:r>
    </w:p>
    <w:p w14:paraId="691F957D" w14:textId="77777777" w:rsidR="00CA7D1C" w:rsidRPr="00EA7C43" w:rsidRDefault="00CA7D1C" w:rsidP="008657EA"/>
    <w:p w14:paraId="62A4D09B" w14:textId="6FD41826" w:rsidR="00CA7D1C" w:rsidRPr="00EA7C43" w:rsidRDefault="006A5BEC" w:rsidP="008657EA">
      <w:pPr>
        <w:pStyle w:val="Akapitzlist"/>
        <w:numPr>
          <w:ilvl w:val="0"/>
          <w:numId w:val="82"/>
        </w:numPr>
      </w:pPr>
      <w:r w:rsidRPr="00EA7C43">
        <w:t xml:space="preserve">Uchwała Nr VII/39/2019 </w:t>
      </w:r>
      <w:r w:rsidR="00E320F9" w:rsidRPr="00EA7C43">
        <w:t xml:space="preserve">Rady Miasta Włocławek </w:t>
      </w:r>
      <w:r w:rsidRPr="00EA7C43">
        <w:t>z dnia 26 marca 2019r. w sprawie przyjęcia sprawozdania z działalności Miejskiego Ośrodka Pomocy Rodzinie we Włocławku i innych samorządowych jednostek organizacyjnych pomocy społecznej oraz realizacji zadań Miejskiego Ośrodka Pomocy Rodzinie we Włocławku z zakresu wspierania rodziny i systemu pieczy zastępczej za rok 2018 oraz zestawienie potrzeb na rok 2019 w zakresie systemu pieczy zastępczej oraz placówek opiekuńczo-wychowawczych.</w:t>
      </w:r>
    </w:p>
    <w:p w14:paraId="0E4EA455" w14:textId="17B7DCE4" w:rsidR="00E90248" w:rsidRPr="00EA7C43" w:rsidRDefault="006A5BEC" w:rsidP="008657EA">
      <w:pPr>
        <w:pStyle w:val="Akapitzlist"/>
      </w:pPr>
      <w:r w:rsidRPr="00EA7C43">
        <w:t>Przedstawienie Radzie Miasta rocznego sprawozdania</w:t>
      </w:r>
      <w:r w:rsidR="005B755E" w:rsidRPr="00EA7C43">
        <w:t xml:space="preserve"> </w:t>
      </w:r>
      <w:r w:rsidRPr="00EA7C43">
        <w:t>z realizacji zadań przez Miejski Ośrodek Pomocy Rodzinie wraz ze sprawozdaniem w zakresie wspierania rodziny i pieczy zastępczej stanowiących realizację zadań gminy i powiatu.</w:t>
      </w:r>
      <w:r w:rsidR="005B755E" w:rsidRPr="00EA7C43">
        <w:t xml:space="preserve"> </w:t>
      </w:r>
      <w:r w:rsidRPr="00EA7C43">
        <w:t>Realizacja obowiązk</w:t>
      </w:r>
      <w:r w:rsidR="00023A9A" w:rsidRPr="00EA7C43">
        <w:t xml:space="preserve">u wynikającego z ustawy </w:t>
      </w:r>
      <w:r w:rsidRPr="00EA7C43">
        <w:t>z dnia 12 marca 2004</w:t>
      </w:r>
      <w:r w:rsidR="002A5C63" w:rsidRPr="00EA7C43">
        <w:t xml:space="preserve"> </w:t>
      </w:r>
      <w:r w:rsidRPr="00EA7C43">
        <w:t>r. o pomocy społecznej oraz ustawy z dnia 9 czerwca 2011</w:t>
      </w:r>
      <w:r w:rsidR="002A5C63" w:rsidRPr="00EA7C43">
        <w:t xml:space="preserve"> </w:t>
      </w:r>
      <w:r w:rsidRPr="00EA7C43">
        <w:t>r. o wspieraniu rodziny i systemie pieczy zastępczej.</w:t>
      </w:r>
      <w:r w:rsidR="00CA7D1C" w:rsidRPr="00EA7C43">
        <w:t xml:space="preserve"> </w:t>
      </w:r>
      <w:r w:rsidRPr="00EA7C43">
        <w:t>Zadanie realizowane przez:</w:t>
      </w:r>
      <w:r w:rsidR="005B755E" w:rsidRPr="00EA7C43">
        <w:t xml:space="preserve"> </w:t>
      </w:r>
      <w:r w:rsidRPr="00EA7C43">
        <w:t>Sekcję Strategii, P</w:t>
      </w:r>
      <w:r w:rsidR="00BF5BFD" w:rsidRPr="00EA7C43">
        <w:t>rogramów i Sprawozdawczości Miejskiego Ośrodka Pomocy Rodzinie we Włocławku</w:t>
      </w:r>
      <w:r w:rsidRPr="00EA7C43">
        <w:t xml:space="preserve"> </w:t>
      </w:r>
      <w:r w:rsidR="005B755E" w:rsidRPr="00EA7C43">
        <w:t>oraz</w:t>
      </w:r>
      <w:r w:rsidRPr="00EA7C43">
        <w:t xml:space="preserve"> Sekcję wspierania Rodziny, </w:t>
      </w:r>
      <w:r w:rsidR="00BF5BFD" w:rsidRPr="00EA7C43">
        <w:t>Rodzinnej Pieczy Zastępczej Miejskiego Ośrodka Pomocy Rodzinie we Włocławku</w:t>
      </w:r>
      <w:r w:rsidRPr="00EA7C43">
        <w:t>.</w:t>
      </w:r>
    </w:p>
    <w:p w14:paraId="4761C04D" w14:textId="033C979F" w:rsidR="005B755E" w:rsidRPr="00EA7C43" w:rsidRDefault="006A5BEC" w:rsidP="008657EA">
      <w:pPr>
        <w:pStyle w:val="Akapitzlist"/>
        <w:numPr>
          <w:ilvl w:val="0"/>
          <w:numId w:val="82"/>
        </w:numPr>
      </w:pPr>
      <w:r w:rsidRPr="00EA7C43">
        <w:t xml:space="preserve">Uchwała Nr VIII/53/2019 </w:t>
      </w:r>
      <w:r w:rsidR="00E320F9" w:rsidRPr="00EA7C43">
        <w:t xml:space="preserve">Rady Miasta Włocławek </w:t>
      </w:r>
      <w:r w:rsidRPr="00EA7C43">
        <w:t>z dnia 9 kwietnia 2019 r. w sprawie wyrażenia zgody na realizację przez Gminę Miasto Włocławek projektu pn. „Mocni razem – Podniesienie wiedzy i umiejętności liderów, wolontariuszy i organizatorów społeczności lokalnej”, współfinansowanego w ramach Regionalnego Programu Operacyjnego Województwa Kujawsko-Pomorskiego na lata 2014 – 2020 w ramach Osi Priorytetowej 11 Wzrost aktywności społecznej – zawodowej mieszkańców objętych Lokalnymi Strategiami Rozwoju, Działanie 11.1 Włączenie społeczne na obszarach objętych LSR.</w:t>
      </w:r>
      <w:r w:rsidR="00C50739" w:rsidRPr="00EA7C43">
        <w:t xml:space="preserve"> </w:t>
      </w:r>
      <w:r w:rsidRPr="00EA7C43">
        <w:t>Podniesienie kompetencji i umiejętności uczestników projektu poprzez udział w szkoleniach</w:t>
      </w:r>
      <w:r w:rsidR="00C50739" w:rsidRPr="00EA7C43">
        <w:t xml:space="preserve"> </w:t>
      </w:r>
      <w:r w:rsidRPr="00EA7C43">
        <w:t>i warsztatach mających na celu wzmocnienie wiedzy o społeczności lokalnej oraz metod pracy, autoprezentacji i komunikowania się. Projekt finansowany w 88,28% z grantu. Pozosta</w:t>
      </w:r>
      <w:r w:rsidR="00BF5BFD" w:rsidRPr="00EA7C43">
        <w:t>ła wartość to wkład własny Miejskiego Ośrodka Pomocy Rodzinie we Włocławku</w:t>
      </w:r>
      <w:r w:rsidRPr="00EA7C43">
        <w:t xml:space="preserve"> wniesiony w formie rzeczowej i pracy wolontariuszy.</w:t>
      </w:r>
    </w:p>
    <w:p w14:paraId="52F7CE30" w14:textId="114B9B3D" w:rsidR="006A5BEC" w:rsidRPr="00EA7C43" w:rsidRDefault="006A5BEC" w:rsidP="008657EA">
      <w:r w:rsidRPr="00EA7C43">
        <w:lastRenderedPageBreak/>
        <w:t>Zadanie realizowane przez Zespół ds. Organizowania Społeczn</w:t>
      </w:r>
      <w:r w:rsidR="002E78BF" w:rsidRPr="00EA7C43">
        <w:t>ości Lokalnej Klub Wolontariatu Miejskiego Ośrodka Pomocy Rodzinie we Włocławku.</w:t>
      </w:r>
    </w:p>
    <w:p w14:paraId="45800940" w14:textId="77777777" w:rsidR="005B755E" w:rsidRPr="00EA7C43" w:rsidRDefault="005B755E" w:rsidP="008657EA"/>
    <w:p w14:paraId="3E518836" w14:textId="469161A3" w:rsidR="003148E7" w:rsidRPr="00EA7C43" w:rsidRDefault="006A5BEC" w:rsidP="008657EA">
      <w:pPr>
        <w:pStyle w:val="Akapitzlist"/>
        <w:numPr>
          <w:ilvl w:val="0"/>
          <w:numId w:val="82"/>
        </w:numPr>
      </w:pPr>
      <w:r w:rsidRPr="00EA7C43">
        <w:t xml:space="preserve">Uchwała Nr VIII/54/2019 </w:t>
      </w:r>
      <w:r w:rsidR="00E90248" w:rsidRPr="00EA7C43">
        <w:t xml:space="preserve">Rady Miasta Włocławek </w:t>
      </w:r>
      <w:r w:rsidRPr="00EA7C43">
        <w:t>z dnia 9 kwietnia 2019r. w sprawie wyrażenia zgody na realizację przez Gminę Miasto Włocławek projektu pn. „Utworzenie klubu młodzieżowego „</w:t>
      </w:r>
      <w:proofErr w:type="spellStart"/>
      <w:r w:rsidRPr="00EA7C43">
        <w:t>Osiągalnia</w:t>
      </w:r>
      <w:proofErr w:type="spellEnd"/>
      <w:r w:rsidRPr="00EA7C43">
        <w:t>” przy świetlicy środowiskowej MOPR „Zachęta”, współfinansowanego w ramach Regionalnego Programu Operacyjnego Województwa Kujawsko-Pomorskiego na lata 2014-2020 w ramach Osi Priorytetowej 11 Wzrost aktywności społecznej - zawodowej mieszkańców objętych Lokalnymi Strategiami Rozwoju, Działanie 11.1 Włączenie społeczne na obszarach objętych LSR.</w:t>
      </w:r>
    </w:p>
    <w:p w14:paraId="360CA26E" w14:textId="2004B8C9" w:rsidR="006A5BEC" w:rsidRPr="00EA7C43" w:rsidRDefault="006A5BEC" w:rsidP="008657EA">
      <w:r w:rsidRPr="00EA7C43">
        <w:t>Wyrażenie zgody przez Radę Miasta Włocławek na realizację projektu, skierowanego do 15 osób</w:t>
      </w:r>
      <w:r w:rsidR="003148E7" w:rsidRPr="00EA7C43">
        <w:t xml:space="preserve">/ </w:t>
      </w:r>
      <w:r w:rsidRPr="00EA7C43">
        <w:t>młodzieży 14-19 lat, zamieszkującej we Włocławku, współfinansowanego w ramach RPO</w:t>
      </w:r>
      <w:r w:rsidR="002A5C63" w:rsidRPr="00EA7C43">
        <w:t xml:space="preserve"> </w:t>
      </w:r>
      <w:r w:rsidRPr="00EA7C43">
        <w:t>Województwa Kujawsko-Pomorskiego na lata 2014-2020.</w:t>
      </w:r>
      <w:r w:rsidR="003148E7" w:rsidRPr="00EA7C43">
        <w:t xml:space="preserve"> </w:t>
      </w:r>
      <w:r w:rsidRPr="00EA7C43">
        <w:t>Wspieranie młodzieży, która ze względu na szczególne potrzeby i specyfikę wieku objęta zostanie wieloaspektowym wsparciem dostosowanym do potrzeb oraz przyczyni się do budowy więzi, relacji i integracji grupy w wieku adolescencji. Projekt finansowany w 91,67% z grantu. Pozostała wartość to wkład własny M</w:t>
      </w:r>
      <w:r w:rsidR="00BF5BFD" w:rsidRPr="00EA7C43">
        <w:t xml:space="preserve">iejskiego </w:t>
      </w:r>
      <w:r w:rsidR="002E78BF" w:rsidRPr="00EA7C43">
        <w:t>Ośrodka</w:t>
      </w:r>
      <w:r w:rsidR="00BF5BFD" w:rsidRPr="00EA7C43">
        <w:t xml:space="preserve"> Pomocy Rodzinie we Włocławku</w:t>
      </w:r>
      <w:r w:rsidRPr="00EA7C43">
        <w:t xml:space="preserve"> wniesiony w formie rzeczowej.</w:t>
      </w:r>
    </w:p>
    <w:p w14:paraId="1DC02311" w14:textId="0D346CD7" w:rsidR="006A5BEC" w:rsidRPr="00EA7C43" w:rsidRDefault="006A5BEC" w:rsidP="008657EA">
      <w:r w:rsidRPr="00EA7C43">
        <w:t xml:space="preserve">Zadanie realizowane przez Świetlicę </w:t>
      </w:r>
      <w:r w:rsidR="00EA7C43">
        <w:t>„</w:t>
      </w:r>
      <w:r w:rsidRPr="00EA7C43">
        <w:t>Zachęta”.</w:t>
      </w:r>
    </w:p>
    <w:p w14:paraId="460C4917" w14:textId="77777777" w:rsidR="003148E7" w:rsidRPr="00EA7C43" w:rsidRDefault="003148E7" w:rsidP="008657EA"/>
    <w:p w14:paraId="60EF6655" w14:textId="2BC97E1D" w:rsidR="003148E7" w:rsidRPr="00EA7C43" w:rsidRDefault="006A5BEC" w:rsidP="008657EA">
      <w:pPr>
        <w:pStyle w:val="Akapitzlist"/>
        <w:numPr>
          <w:ilvl w:val="0"/>
          <w:numId w:val="82"/>
        </w:numPr>
      </w:pPr>
      <w:r w:rsidRPr="00EA7C43">
        <w:t xml:space="preserve">Uchwała Nr IX/65/2019 </w:t>
      </w:r>
      <w:r w:rsidR="00E90248" w:rsidRPr="00EA7C43">
        <w:t xml:space="preserve">Rady Miasta Włocławek </w:t>
      </w:r>
      <w:r w:rsidRPr="00EA7C43">
        <w:t>z dnia 23 kwietnia 2019 r. w sprawie wyznaczenia przedstawicieli Rady Miasta Włocławek do Włocławskiej Rady Seniorów.</w:t>
      </w:r>
      <w:r w:rsidRPr="00EA7C43">
        <w:tab/>
      </w:r>
    </w:p>
    <w:p w14:paraId="141FB57D" w14:textId="292E9EC4" w:rsidR="003148E7" w:rsidRPr="00EA7C43" w:rsidRDefault="006A5BEC" w:rsidP="008657EA">
      <w:pPr>
        <w:pStyle w:val="Akapitzlist"/>
      </w:pPr>
      <w:r w:rsidRPr="00EA7C43">
        <w:t xml:space="preserve">Wyznaczenie przedstawicieli wskazanych przez Radę Miasta Włocławek do </w:t>
      </w:r>
      <w:r w:rsidR="00E170B3" w:rsidRPr="00EA7C43">
        <w:t xml:space="preserve">składu </w:t>
      </w:r>
      <w:r w:rsidRPr="00EA7C43">
        <w:t>Włocławskiej Rady Seniorów.</w:t>
      </w:r>
      <w:r w:rsidR="003148E7" w:rsidRPr="00EA7C43">
        <w:t xml:space="preserve"> </w:t>
      </w:r>
    </w:p>
    <w:p w14:paraId="6C65896F" w14:textId="03A1CB0F" w:rsidR="002A5C63" w:rsidRPr="00EA7C43" w:rsidRDefault="006A5BEC" w:rsidP="008657EA">
      <w:pPr>
        <w:pStyle w:val="Akapitzlist"/>
        <w:numPr>
          <w:ilvl w:val="0"/>
          <w:numId w:val="82"/>
        </w:numPr>
      </w:pPr>
      <w:r w:rsidRPr="00EA7C43">
        <w:t xml:space="preserve">Uchwała Nr IX/66/2019 </w:t>
      </w:r>
      <w:r w:rsidR="00E90248" w:rsidRPr="00EA7C43">
        <w:t xml:space="preserve">Rady Miasta Włocławek </w:t>
      </w:r>
      <w:r w:rsidRPr="00EA7C43">
        <w:t>z dnia 23 kwietnia 2019 r. w sprawie zatwierdzenia składu osobowego Włocławskiej Rady Seniorów.</w:t>
      </w:r>
    </w:p>
    <w:p w14:paraId="3ED86C1D" w14:textId="3C5F99DA" w:rsidR="003148E7" w:rsidRPr="00EA7C43" w:rsidRDefault="006A5BEC" w:rsidP="008657EA">
      <w:pPr>
        <w:pStyle w:val="Akapitzlist"/>
      </w:pPr>
      <w:r w:rsidRPr="00EA7C43">
        <w:t>Ustanowienie imiennego wykazu składu Włocławskiej Rady Seniorów.</w:t>
      </w:r>
      <w:r w:rsidR="006E69C6" w:rsidRPr="00EA7C43">
        <w:t xml:space="preserve"> Umożliwienie </w:t>
      </w:r>
      <w:r w:rsidRPr="00EA7C43">
        <w:t>rozpoczęcia prac przez Włocławską Rad</w:t>
      </w:r>
      <w:r w:rsidR="006E69C6" w:rsidRPr="00EA7C43">
        <w:t>ę</w:t>
      </w:r>
      <w:r w:rsidRPr="00EA7C43">
        <w:t xml:space="preserve"> Seniorów.</w:t>
      </w:r>
    </w:p>
    <w:p w14:paraId="559EA850" w14:textId="3A9E205E" w:rsidR="003148E7" w:rsidRPr="00EA7C43" w:rsidRDefault="006A5BEC" w:rsidP="008657EA">
      <w:pPr>
        <w:pStyle w:val="Akapitzlist"/>
        <w:numPr>
          <w:ilvl w:val="0"/>
          <w:numId w:val="82"/>
        </w:numPr>
      </w:pPr>
      <w:r w:rsidRPr="00EA7C43">
        <w:t xml:space="preserve">Uchwała Nr IX/67/2019 </w:t>
      </w:r>
      <w:r w:rsidR="00E90248" w:rsidRPr="00EA7C43">
        <w:t xml:space="preserve">Rady Miasta Włocławek </w:t>
      </w:r>
      <w:r w:rsidRPr="00EA7C43">
        <w:t xml:space="preserve">z dnia 23 kwietnia 2019 r. </w:t>
      </w:r>
      <w:r w:rsidR="003148E7" w:rsidRPr="00EA7C43">
        <w:t>w</w:t>
      </w:r>
      <w:r w:rsidRPr="00EA7C43">
        <w:t xml:space="preserve"> sprawie przyjęcia „Oceny zasobów pomocy społecznej w mieście Włocławek za 2018 r.”</w:t>
      </w:r>
    </w:p>
    <w:p w14:paraId="2401FEBA" w14:textId="70F7A2B6" w:rsidR="003148E7" w:rsidRPr="00EA7C43" w:rsidRDefault="006A5BEC" w:rsidP="008657EA">
      <w:pPr>
        <w:pStyle w:val="Akapitzlist"/>
      </w:pPr>
      <w:r w:rsidRPr="00EA7C43">
        <w:lastRenderedPageBreak/>
        <w:t>Przedstawienie Radzie Miasta oceny zasobów pomocy społecznej obejmującej w szczególności infrastrukturę, sprawy kadrowe, organizacje pozarządowe oraz nakłady finansowe przeznaczonych na realizację zadań pomocy społecznej bez względu na podmiot je finansujący i realizujący oraz rodzaje problemów osób i rodzin korzystających z pomocy społecznej</w:t>
      </w:r>
      <w:r w:rsidR="003148E7" w:rsidRPr="00EA7C43">
        <w:t xml:space="preserve"> </w:t>
      </w:r>
      <w:r w:rsidRPr="00EA7C43">
        <w:t>wraz z ich rozkładem ilościowym.</w:t>
      </w:r>
      <w:r w:rsidR="003148E7" w:rsidRPr="00EA7C43">
        <w:t xml:space="preserve"> </w:t>
      </w:r>
      <w:r w:rsidRPr="00EA7C43">
        <w:t>Realizacja art. 16a ustawy z dnia 12 marca 2004 r. o pomocy społecznej.</w:t>
      </w:r>
      <w:r w:rsidR="003148E7" w:rsidRPr="00EA7C43">
        <w:t xml:space="preserve"> </w:t>
      </w:r>
      <w:r w:rsidRPr="00EA7C43">
        <w:t>Zadanie realizowane przez Sekcję Strategii, P</w:t>
      </w:r>
      <w:r w:rsidR="00BF5BFD" w:rsidRPr="00EA7C43">
        <w:t>rogramów i Sprawozdawczości Miejskiego Ośrodka Pomocy Rodzinie we Włocławku.</w:t>
      </w:r>
    </w:p>
    <w:p w14:paraId="7153C7FB" w14:textId="170A0579" w:rsidR="003148E7" w:rsidRPr="00EA7C43" w:rsidRDefault="006A5BEC" w:rsidP="008657EA">
      <w:pPr>
        <w:pStyle w:val="Akapitzlist"/>
        <w:numPr>
          <w:ilvl w:val="0"/>
          <w:numId w:val="82"/>
        </w:numPr>
      </w:pPr>
      <w:r w:rsidRPr="00EA7C43">
        <w:t xml:space="preserve">Uchwała Nr X/78/2019 </w:t>
      </w:r>
      <w:r w:rsidR="00E90248" w:rsidRPr="00EA7C43">
        <w:t xml:space="preserve">Rady Miasta Włocławek </w:t>
      </w:r>
      <w:r w:rsidRPr="00EA7C43">
        <w:t>z dnia 14 maja 2019 r. w sprawie przyjęcia sprawozdania z realizacji „Rocznego Programu współpracy Gminy Miasto Włocławek z organizacjami pozarządowymi oraz podmiotami, o których mowa w art. 3 ust. 3 ustawy z dnia 24 kwietnia 2003 r. o działalności pożytku publicznego i o wolontariacie, na rok 2018”.</w:t>
      </w:r>
    </w:p>
    <w:p w14:paraId="3373F949" w14:textId="3628F686" w:rsidR="006A5BEC" w:rsidRPr="00EA7C43" w:rsidRDefault="006A5BEC" w:rsidP="008657EA">
      <w:pPr>
        <w:pStyle w:val="Akapitzlist"/>
      </w:pPr>
      <w:r w:rsidRPr="00EA7C43">
        <w:t xml:space="preserve">Przedstawienie Radzie Miasta sprawozdania z realizacji programu przyjętego </w:t>
      </w:r>
      <w:r w:rsidR="003640BB" w:rsidRPr="00EA7C43">
        <w:t>U</w:t>
      </w:r>
      <w:r w:rsidRPr="00EA7C43">
        <w:t>chwałą Nr XXXIV/133/2017 z 24 października 2017 r. Realizacja obowiązku wynikającego z ustawy z dnia 24 kwietnia 2003</w:t>
      </w:r>
      <w:r w:rsidR="00193FC8" w:rsidRPr="00EA7C43">
        <w:t xml:space="preserve"> </w:t>
      </w:r>
      <w:r w:rsidRPr="00EA7C43">
        <w:t>r. o działalności pożytku publicznego i o wolontariac</w:t>
      </w:r>
      <w:r w:rsidR="003148E7" w:rsidRPr="00EA7C43">
        <w:t>i</w:t>
      </w:r>
      <w:r w:rsidRPr="00EA7C43">
        <w:t>e.</w:t>
      </w:r>
    </w:p>
    <w:p w14:paraId="4E4792E5" w14:textId="77777777" w:rsidR="003148E7" w:rsidRPr="00EA7C43" w:rsidRDefault="003148E7" w:rsidP="008657EA">
      <w:pPr>
        <w:pStyle w:val="Akapitzlist"/>
      </w:pPr>
    </w:p>
    <w:p w14:paraId="6F36DCB1" w14:textId="6EE2CE38" w:rsidR="003148E7" w:rsidRPr="00EA7C43" w:rsidRDefault="006A5BEC" w:rsidP="008657EA">
      <w:pPr>
        <w:pStyle w:val="Akapitzlist"/>
        <w:numPr>
          <w:ilvl w:val="0"/>
          <w:numId w:val="82"/>
        </w:numPr>
      </w:pPr>
      <w:r w:rsidRPr="00EA7C43">
        <w:t>Uchwała Nr XI/90/2019</w:t>
      </w:r>
      <w:r w:rsidR="00E90248" w:rsidRPr="00EA7C43">
        <w:t xml:space="preserve"> Rady Miasta Włocławek</w:t>
      </w:r>
      <w:r w:rsidRPr="00EA7C43">
        <w:t xml:space="preserve"> z dnia 25 czerwca 2019 r. w sprawie wyrażenia zgody na realizację</w:t>
      </w:r>
      <w:r w:rsidR="003148E7" w:rsidRPr="00EA7C43">
        <w:t xml:space="preserve"> </w:t>
      </w:r>
      <w:r w:rsidRPr="00EA7C43">
        <w:t>przez Gminę Miasto Włocławek projektu współfinansowanego w ramach Programu Operacyjnego Wiedza, Operacja, Rozwój – Oś priorytetowa – I. Osoby młode na rynku pracy, Działanie 1.4 „Młodzież solidarna w działaniu” w ramach konkursu nr POWR.01.04.00-IP.03-00-001/18.</w:t>
      </w:r>
    </w:p>
    <w:p w14:paraId="6FE076FB" w14:textId="4E3754AA" w:rsidR="00131782" w:rsidRPr="00EA7C43" w:rsidRDefault="006A5BEC" w:rsidP="008657EA">
      <w:pPr>
        <w:pStyle w:val="Akapitzlist"/>
      </w:pPr>
      <w:r w:rsidRPr="00EA7C43">
        <w:t xml:space="preserve">Wyrażenie </w:t>
      </w:r>
      <w:r w:rsidR="003640BB" w:rsidRPr="00EA7C43">
        <w:t xml:space="preserve">przez Radę Miasta </w:t>
      </w:r>
      <w:r w:rsidRPr="00EA7C43">
        <w:t>zgody na realizację projektu</w:t>
      </w:r>
      <w:r w:rsidR="006E69C6" w:rsidRPr="00EA7C43">
        <w:t>, którego celem było z</w:t>
      </w:r>
      <w:r w:rsidRPr="00EA7C43">
        <w:t xml:space="preserve">dobywanie i doskonalenie przez osoby młode umiejętności społecznych ważnych na rynku pracy. 20 osób w wieku 15-29 lat, zamieszkujących w Śródmieściu (na obszarze zdegradowanym) lub w placówkach opiekuńczo wychowawczych poprzez działalność </w:t>
      </w:r>
      <w:proofErr w:type="spellStart"/>
      <w:r w:rsidRPr="00EA7C43">
        <w:t>wolontariacką</w:t>
      </w:r>
      <w:proofErr w:type="spellEnd"/>
      <w:r w:rsidRPr="00EA7C43">
        <w:t xml:space="preserve"> rozwinie swoje kompetencje i zostanie wyposażonych w umiejętności wykorzystywania swojego potencjału we wchodzeniu na rynek pracy</w:t>
      </w:r>
      <w:r w:rsidR="00E90248" w:rsidRPr="00EA7C43">
        <w:t>.</w:t>
      </w:r>
    </w:p>
    <w:p w14:paraId="11ED0422" w14:textId="77777777" w:rsidR="00131782" w:rsidRPr="00EA7C43" w:rsidRDefault="00131782" w:rsidP="008657EA">
      <w:pPr>
        <w:pStyle w:val="Akapitzlist"/>
        <w:numPr>
          <w:ilvl w:val="0"/>
          <w:numId w:val="82"/>
        </w:numPr>
      </w:pPr>
      <w:r w:rsidRPr="00EA7C43">
        <w:t xml:space="preserve">Uchwała Nr XI/91/2019 z dnia 25 czerwca 2019 r. w sprawie wyrażenia zgody na wniesienie aportem do spółki Miejski Zespół Opieki Zdrowotnej sp. z o.o. we Włocławku mienia w postaci </w:t>
      </w:r>
      <w:r w:rsidRPr="00EA7C43">
        <w:lastRenderedPageBreak/>
        <w:t xml:space="preserve">nieruchomości gruntowej niezabudowanej oraz podwyższenia kapitału zakładowego </w:t>
      </w:r>
    </w:p>
    <w:p w14:paraId="680D96B5" w14:textId="0A324972" w:rsidR="00131782" w:rsidRPr="00EA7C43" w:rsidRDefault="00131782" w:rsidP="008657EA">
      <w:pPr>
        <w:pStyle w:val="Akapitzlist"/>
      </w:pPr>
      <w:r w:rsidRPr="00EA7C43">
        <w:t xml:space="preserve">W dniu 5 sierpnia 2019 r. Zgromadzenie Wspólników MZOZ spółka z o.o. podjęło uchwałę w sprawie podwyższenia kapitału zakładowego Spółki. Aktem notarialnym </w:t>
      </w:r>
      <w:proofErr w:type="spellStart"/>
      <w:r w:rsidRPr="00EA7C43">
        <w:t>Rep.A</w:t>
      </w:r>
      <w:proofErr w:type="spellEnd"/>
      <w:r w:rsidRPr="00EA7C43">
        <w:t xml:space="preserve"> nr 8494/2019 z dnia 5 sierpnia 2019</w:t>
      </w:r>
      <w:r w:rsidR="003640BB" w:rsidRPr="00EA7C43">
        <w:t xml:space="preserve"> </w:t>
      </w:r>
      <w:r w:rsidRPr="00EA7C43">
        <w:t>r. przeniesiono na Spółkę własność przedmiotu wkładu niepieniężnego</w:t>
      </w:r>
    </w:p>
    <w:p w14:paraId="3D025ADE" w14:textId="77777777" w:rsidR="003148E7" w:rsidRPr="00EA7C43" w:rsidRDefault="003148E7" w:rsidP="008657EA">
      <w:pPr>
        <w:pStyle w:val="Akapitzlist"/>
      </w:pPr>
    </w:p>
    <w:p w14:paraId="1ED3634F" w14:textId="3BAD16F5" w:rsidR="003148E7" w:rsidRPr="00EA7C43" w:rsidRDefault="006A5BEC" w:rsidP="008657EA">
      <w:pPr>
        <w:pStyle w:val="Akapitzlist"/>
        <w:numPr>
          <w:ilvl w:val="0"/>
          <w:numId w:val="82"/>
        </w:numPr>
      </w:pPr>
      <w:r w:rsidRPr="00EA7C43">
        <w:t xml:space="preserve">Uchwała Nr XI/102/2019 </w:t>
      </w:r>
      <w:r w:rsidR="00E90248" w:rsidRPr="00EA7C43">
        <w:t xml:space="preserve">Rady Miasta Włocławek </w:t>
      </w:r>
      <w:r w:rsidRPr="00EA7C43">
        <w:t>z dnia 25 czerwca 2019 r. zmieniająca uchwałę w</w:t>
      </w:r>
      <w:r w:rsidR="00C50739" w:rsidRPr="00EA7C43">
        <w:t xml:space="preserve"> </w:t>
      </w:r>
      <w:r w:rsidRPr="00EA7C43">
        <w:t>sprawie ustalenia szczegółowych zasad ponoszenia odpłatności za świadczenia w formie pobytu w ośrodkach wsparcia i mieszkaniach chronionych prowadzonych przez Gminę Miasto Włocławek oraz na zlecenie Gminy Miasto Włocławek.</w:t>
      </w:r>
    </w:p>
    <w:p w14:paraId="4681BF63" w14:textId="672A1D05" w:rsidR="006A5BEC" w:rsidRPr="00EA7C43" w:rsidRDefault="006A5BEC" w:rsidP="008657EA">
      <w:pPr>
        <w:pStyle w:val="Akapitzlist"/>
      </w:pPr>
      <w:r w:rsidRPr="00EA7C43">
        <w:t>Wdrożenie nowych zasad odpłatności, zgodnie z obowiązującym od 1</w:t>
      </w:r>
      <w:r w:rsidR="00072C4D" w:rsidRPr="00EA7C43">
        <w:t xml:space="preserve"> października </w:t>
      </w:r>
      <w:r w:rsidRPr="00EA7C43">
        <w:t>2018 r. kryterium dochodowym przypadającym na osobę samotną i osobę w rodzinie. Ustanowione przedziały procentowe uwzględniają pogarszającą się sytuację rodzinną i możliwości finansowe osób korzystających ze świadczeń w zakresie pobytu w Ośrodku Dziennego Pobytu.</w:t>
      </w:r>
    </w:p>
    <w:p w14:paraId="11D0A454" w14:textId="1B30C12C" w:rsidR="003148E7" w:rsidRPr="00EA7C43" w:rsidRDefault="006A5BEC" w:rsidP="008657EA">
      <w:r w:rsidRPr="00EA7C43">
        <w:t>Zadanie realizowane przez Sekcję Wsparcia Rodziny i Rodzinnej Pieczy Zastępcze</w:t>
      </w:r>
      <w:r w:rsidR="00BF5BFD" w:rsidRPr="00EA7C43">
        <w:t xml:space="preserve"> Miejskiego Ośrodka Pomocy Rodzinie</w:t>
      </w:r>
      <w:r w:rsidR="002E78BF" w:rsidRPr="00EA7C43">
        <w:t xml:space="preserve"> we Włocławku</w:t>
      </w:r>
      <w:r w:rsidR="00BF5BFD" w:rsidRPr="00EA7C43">
        <w:t>.</w:t>
      </w:r>
    </w:p>
    <w:p w14:paraId="3E71E2DA" w14:textId="4B524FC4" w:rsidR="003148E7" w:rsidRPr="00EA7C43" w:rsidRDefault="006A5BEC" w:rsidP="008657EA">
      <w:pPr>
        <w:pStyle w:val="Akapitzlist"/>
        <w:numPr>
          <w:ilvl w:val="0"/>
          <w:numId w:val="82"/>
        </w:numPr>
      </w:pPr>
      <w:r w:rsidRPr="00EA7C43">
        <w:t>Uchwała</w:t>
      </w:r>
      <w:r w:rsidR="006E69C6" w:rsidRPr="00EA7C43">
        <w:t xml:space="preserve"> </w:t>
      </w:r>
      <w:r w:rsidRPr="00EA7C43">
        <w:t xml:space="preserve">Nr XIII/125/2019 </w:t>
      </w:r>
      <w:r w:rsidR="00E90248" w:rsidRPr="00EA7C43">
        <w:t xml:space="preserve">Rady Miasta Włocławek </w:t>
      </w:r>
      <w:r w:rsidRPr="00EA7C43">
        <w:t>z 27 sierpnia 2019 r. w sprawie przyjęcia sprawozdania i dokonania rocznej oceny działalności Warsztatu Terapii Zajęciowej we Włocławku przy ulicy Łaziennej 6 prowadzonego przez Polski Związek Niewidomych za rok 2018.</w:t>
      </w:r>
    </w:p>
    <w:p w14:paraId="37724D60" w14:textId="2FCAF0FD" w:rsidR="006A5BEC" w:rsidRPr="00EA7C43" w:rsidRDefault="006A5BEC" w:rsidP="008657EA">
      <w:pPr>
        <w:pStyle w:val="Akapitzlist"/>
      </w:pPr>
      <w:r w:rsidRPr="00EA7C43">
        <w:t>Przedstawienie Radzie Miasta Włocławek rocznego sprawozdania z działalności rehabilitacyjnej i wykorzystania środków finansowych przez Warsztat Terapii Zajęciowej, prowadzony przez Polski Związek Niewidomych.</w:t>
      </w:r>
      <w:r w:rsidR="003148E7" w:rsidRPr="00EA7C43">
        <w:t xml:space="preserve"> </w:t>
      </w:r>
      <w:r w:rsidRPr="00EA7C43">
        <w:t>Realizacja obowiązku wynikającego z Rozporządzenia Ministra Gospodarki z dnia</w:t>
      </w:r>
      <w:r w:rsidR="003148E7" w:rsidRPr="00EA7C43">
        <w:t xml:space="preserve"> </w:t>
      </w:r>
      <w:r w:rsidRPr="00EA7C43">
        <w:t>25 marca 2004 r. w sprawie warsztatów terapii zajęciowej.</w:t>
      </w:r>
    </w:p>
    <w:p w14:paraId="28A8FF10" w14:textId="0FA0FB9D" w:rsidR="00E90248" w:rsidRPr="00EA7C43" w:rsidRDefault="006A5BEC" w:rsidP="008657EA">
      <w:r w:rsidRPr="00EA7C43">
        <w:t>Zadanie realizowane przez Sekcję Rehabilitacji Zawodowej i Społecznej Osób Niepełnosprawnyc</w:t>
      </w:r>
      <w:r w:rsidR="00072C4D" w:rsidRPr="00EA7C43">
        <w:t xml:space="preserve">h </w:t>
      </w:r>
      <w:r w:rsidR="00BF5BFD" w:rsidRPr="00EA7C43">
        <w:t>Miejskiego Ośrodka Pomocy Rodzinie</w:t>
      </w:r>
      <w:r w:rsidR="002E78BF" w:rsidRPr="00EA7C43">
        <w:t xml:space="preserve"> we Włocławku</w:t>
      </w:r>
      <w:r w:rsidRPr="00EA7C43">
        <w:t>.</w:t>
      </w:r>
    </w:p>
    <w:p w14:paraId="3BC2005F" w14:textId="1BFE8E2C" w:rsidR="00023A9A" w:rsidRPr="00EA7C43" w:rsidRDefault="006A5BEC" w:rsidP="008657EA">
      <w:pPr>
        <w:pStyle w:val="Akapitzlist"/>
        <w:numPr>
          <w:ilvl w:val="0"/>
          <w:numId w:val="82"/>
        </w:numPr>
      </w:pPr>
      <w:r w:rsidRPr="00EA7C43">
        <w:t xml:space="preserve">Uchwała Nr XIII/126/2019 </w:t>
      </w:r>
      <w:r w:rsidR="00E90248" w:rsidRPr="00EA7C43">
        <w:t xml:space="preserve">Rady Miasta Włocławek </w:t>
      </w:r>
      <w:r w:rsidRPr="00EA7C43">
        <w:t>z dnia 27 sierpnia 2019 r. w sprawie przyjęcia sprawozdani</w:t>
      </w:r>
      <w:r w:rsidR="00C50739" w:rsidRPr="00EA7C43">
        <w:t>a</w:t>
      </w:r>
      <w:r w:rsidRPr="00EA7C43">
        <w:t xml:space="preserve"> i dokonania rocznej oceny działalności Warsztatu Terapii Zajęciowej we </w:t>
      </w:r>
      <w:r w:rsidRPr="00EA7C43">
        <w:lastRenderedPageBreak/>
        <w:t>Włocławku przy ulicy Wiejskiej 14, prowadzonego przez Towarzystwo Przyjaciół Dzieci za rok 2018.</w:t>
      </w:r>
      <w:r w:rsidR="00B117AE" w:rsidRPr="00EA7C43">
        <w:t xml:space="preserve"> </w:t>
      </w:r>
    </w:p>
    <w:p w14:paraId="599E6C6A" w14:textId="0FB37782" w:rsidR="006A5BEC" w:rsidRPr="00EA7C43" w:rsidRDefault="006A5BEC" w:rsidP="008657EA">
      <w:pPr>
        <w:pStyle w:val="Akapitzlist"/>
      </w:pPr>
      <w:r w:rsidRPr="00EA7C43">
        <w:t>Przedstawienie Radzie Miasta Włocławek rocznego sprawozdania z działalności rehabilitacyjnej i wykorzystania środków finansowych przez Warsztat Terapii Zajęciowej, prowadzony przez Towarzystwo Przyjaciół Dzieci.</w:t>
      </w:r>
      <w:r w:rsidR="00B117AE" w:rsidRPr="00EA7C43">
        <w:t xml:space="preserve"> </w:t>
      </w:r>
      <w:r w:rsidRPr="00EA7C43">
        <w:t>Realizacja obowiązku wynikająceg</w:t>
      </w:r>
      <w:r w:rsidR="00B117AE" w:rsidRPr="00EA7C43">
        <w:t>o</w:t>
      </w:r>
      <w:r w:rsidRPr="00EA7C43">
        <w:t xml:space="preserve"> z Rozporządzenia Ministra Gospodarki z dnia</w:t>
      </w:r>
      <w:r w:rsidR="00B117AE" w:rsidRPr="00EA7C43">
        <w:t xml:space="preserve"> </w:t>
      </w:r>
      <w:r w:rsidRPr="00EA7C43">
        <w:t>25 marca 2004 r. w sprawie warsztatów terapii zajęciowej.</w:t>
      </w:r>
    </w:p>
    <w:p w14:paraId="673476FF" w14:textId="0C48CE7B" w:rsidR="00B117AE" w:rsidRPr="00EA7C43" w:rsidRDefault="006A5BEC" w:rsidP="008657EA">
      <w:r w:rsidRPr="00EA7C43">
        <w:t xml:space="preserve">Zadanie realizowane przez Sekcję Rehabilitacji Zawodowej i Społecznej Osób Niepełnosprawnych </w:t>
      </w:r>
      <w:r w:rsidR="00BF5BFD" w:rsidRPr="00EA7C43">
        <w:t>Miejskiego Ośrodka Pomocy Rodzinie we Włocławku</w:t>
      </w:r>
      <w:r w:rsidRPr="00EA7C43">
        <w:t>.</w:t>
      </w:r>
    </w:p>
    <w:p w14:paraId="22EF9935" w14:textId="2DE17068" w:rsidR="006A5BEC" w:rsidRPr="00EA7C43" w:rsidRDefault="006A5BEC" w:rsidP="008657EA">
      <w:pPr>
        <w:pStyle w:val="Akapitzlist"/>
        <w:numPr>
          <w:ilvl w:val="0"/>
          <w:numId w:val="82"/>
        </w:numPr>
      </w:pPr>
      <w:r w:rsidRPr="00EA7C43">
        <w:t xml:space="preserve">Uchwała Nr XIII/127/2019 </w:t>
      </w:r>
      <w:r w:rsidR="00E90248" w:rsidRPr="00EA7C43">
        <w:t xml:space="preserve">Rady Miasta Włocławek </w:t>
      </w:r>
      <w:r w:rsidRPr="00EA7C43">
        <w:t>z dnia 27 sierpnia 2019 r. w sprawie wzoru wniosku o wypłatę dodatku energetycznego.</w:t>
      </w:r>
      <w:r w:rsidR="002A5C63" w:rsidRPr="00EA7C43">
        <w:t xml:space="preserve"> </w:t>
      </w:r>
      <w:r w:rsidRPr="00EA7C43">
        <w:t>Ustalenie wzoru wniosku o wypłatę dodatku energetycznego.</w:t>
      </w:r>
      <w:r w:rsidR="00B117AE" w:rsidRPr="00EA7C43">
        <w:t xml:space="preserve"> </w:t>
      </w:r>
      <w:r w:rsidRPr="00EA7C43">
        <w:t>Realizacja obowiązku wynikającego z art. 5d ustawy z dnia 10</w:t>
      </w:r>
      <w:r w:rsidR="00072C4D" w:rsidRPr="00EA7C43">
        <w:t xml:space="preserve"> kwietnia </w:t>
      </w:r>
      <w:r w:rsidRPr="00EA7C43">
        <w:t>1997</w:t>
      </w:r>
      <w:r w:rsidR="00072C4D" w:rsidRPr="00EA7C43">
        <w:t xml:space="preserve"> r.</w:t>
      </w:r>
      <w:r w:rsidRPr="00EA7C43">
        <w:t xml:space="preserve"> Prawo energetyczne, w związku z ustawą</w:t>
      </w:r>
      <w:r w:rsidR="00B117AE" w:rsidRPr="00EA7C43">
        <w:t xml:space="preserve"> </w:t>
      </w:r>
      <w:r w:rsidRPr="00EA7C43">
        <w:t>z dnia 21 lutego 2019 r</w:t>
      </w:r>
      <w:r w:rsidR="00B117AE" w:rsidRPr="00EA7C43">
        <w:t>.</w:t>
      </w:r>
      <w:r w:rsidRPr="00EA7C43">
        <w:t xml:space="preserve"> o zmianie niektórych ustaw, w celu zapewnienia stosowania rozporządzenia Parlamentu Europejskiego.</w:t>
      </w:r>
    </w:p>
    <w:p w14:paraId="241753EA" w14:textId="1858E2C9" w:rsidR="00B117AE" w:rsidRPr="00EA7C43" w:rsidRDefault="006A5BEC" w:rsidP="008657EA">
      <w:r w:rsidRPr="00EA7C43">
        <w:t>Zadanie realizowane przez Sek</w:t>
      </w:r>
      <w:r w:rsidR="00BF5BFD" w:rsidRPr="00EA7C43">
        <w:t>cję Dodatków Mieszkaniowych Miejskiego Ośrodka Pomocy Rodzinie we Włocławku</w:t>
      </w:r>
      <w:r w:rsidRPr="00EA7C43">
        <w:t>.</w:t>
      </w:r>
    </w:p>
    <w:p w14:paraId="07C00C7B" w14:textId="59DE8397" w:rsidR="00B117AE" w:rsidRPr="00EA7C43" w:rsidRDefault="006A5BEC" w:rsidP="008657EA">
      <w:pPr>
        <w:pStyle w:val="Akapitzlist"/>
        <w:numPr>
          <w:ilvl w:val="0"/>
          <w:numId w:val="82"/>
        </w:numPr>
      </w:pPr>
      <w:r w:rsidRPr="00EA7C43">
        <w:t xml:space="preserve">Uchwała Nr XIV/140/2019 </w:t>
      </w:r>
      <w:r w:rsidR="00E90248" w:rsidRPr="00EA7C43">
        <w:t xml:space="preserve">Rady Miasta Włocławek </w:t>
      </w:r>
      <w:r w:rsidRPr="00EA7C43">
        <w:t>z dnia 24 września 2019 r. zmieniająca uchwałę w sprawie nadania statutu Miejskiemu Zespołowi Żłobków we Włocławku.</w:t>
      </w:r>
    </w:p>
    <w:p w14:paraId="34988CC3" w14:textId="33888B68" w:rsidR="00B117AE" w:rsidRPr="00EA7C43" w:rsidRDefault="006A5BEC" w:rsidP="008657EA">
      <w:pPr>
        <w:pStyle w:val="Akapitzlist"/>
      </w:pPr>
      <w:r w:rsidRPr="00EA7C43">
        <w:t>Przedstawienie Radzie Miasta propozycji zmian w statucie Miejskiego Zespołu Żłobków. Poszerzono działalność Miejskiego Zespołu Żłobków. Statut dostosowano do potrzeb otwarcia nowego żłobka integracyjnego. Stworzono możliwości objęcia opieką większą liczbę dzieci</w:t>
      </w:r>
      <w:r w:rsidR="00C50739" w:rsidRPr="00EA7C43">
        <w:t xml:space="preserve"> </w:t>
      </w:r>
      <w:r w:rsidRPr="00EA7C43">
        <w:t>w wieku do lat 3 ze stwierdzoną niepełnosprawnością.</w:t>
      </w:r>
    </w:p>
    <w:p w14:paraId="029DA7F4" w14:textId="2500EFDE" w:rsidR="006A5BEC" w:rsidRPr="00EA7C43" w:rsidRDefault="006A5BEC" w:rsidP="008657EA">
      <w:pPr>
        <w:pStyle w:val="Akapitzlist"/>
        <w:numPr>
          <w:ilvl w:val="0"/>
          <w:numId w:val="82"/>
        </w:numPr>
      </w:pPr>
      <w:r w:rsidRPr="00EA7C43">
        <w:t xml:space="preserve">Uchwała Nr XV/161/2019 </w:t>
      </w:r>
      <w:r w:rsidR="00E90248" w:rsidRPr="00EA7C43">
        <w:t xml:space="preserve">Rady Miasta Włocławek </w:t>
      </w:r>
      <w:r w:rsidRPr="00EA7C43">
        <w:t>z dnia 29 października 2019 r. w sprawie przyjęcia Programu wspierania rodziny i rozwoju pieczy zastępczej w Gminie Miasto Włocławek na lata 2019-2021.</w:t>
      </w:r>
      <w:r w:rsidR="00B117AE" w:rsidRPr="00EA7C43">
        <w:t xml:space="preserve"> </w:t>
      </w:r>
      <w:r w:rsidRPr="00EA7C43">
        <w:t>Przedstawienie Radzie Miasta Programu wspierania rodziny i rozwoju pieczy zastępczej na lata 2019-2021.</w:t>
      </w:r>
      <w:r w:rsidR="00B117AE" w:rsidRPr="00EA7C43">
        <w:t xml:space="preserve"> </w:t>
      </w:r>
      <w:r w:rsidRPr="00EA7C43">
        <w:t>Wskazanie kierunków działań, których celem jest wsparcie rodziny w prawidłowym wypełnianiu funkcji opiekuńczo-wychowawczej. Stworzenie skutecznego systemu pieczy zastępczej.</w:t>
      </w:r>
      <w:r w:rsidR="00B117AE" w:rsidRPr="00EA7C43">
        <w:t xml:space="preserve"> </w:t>
      </w:r>
      <w:r w:rsidRPr="00EA7C43">
        <w:t>Realizacja obowiązku wynikającego z art. 179 ust. 2 i art. 180 ustawy z dnia 9</w:t>
      </w:r>
      <w:r w:rsidR="00072C4D" w:rsidRPr="00EA7C43">
        <w:t xml:space="preserve"> czerwca </w:t>
      </w:r>
      <w:r w:rsidRPr="00EA7C43">
        <w:t>2011 r. o wspieraniu rodziny i systemie pieczy zastępczej.</w:t>
      </w:r>
      <w:r w:rsidR="00B117AE" w:rsidRPr="00EA7C43">
        <w:t xml:space="preserve"> </w:t>
      </w:r>
      <w:r w:rsidRPr="00EA7C43">
        <w:lastRenderedPageBreak/>
        <w:t>Zadanie realizowane przez Sekcję Wsparcia Rodziny i Rodzinnej Pieczy Zastępczej</w:t>
      </w:r>
      <w:r w:rsidR="006E24A8" w:rsidRPr="00EA7C43">
        <w:t xml:space="preserve"> Miejskiego Ośrodka Pomocy Rodzinie we Włocławku</w:t>
      </w:r>
      <w:r w:rsidRPr="00EA7C43">
        <w:t>.</w:t>
      </w:r>
    </w:p>
    <w:p w14:paraId="4C21AB5D" w14:textId="3CA20C5D" w:rsidR="00B117AE" w:rsidRPr="00EA7C43" w:rsidRDefault="006A5BEC" w:rsidP="008657EA">
      <w:pPr>
        <w:pStyle w:val="Akapitzlist"/>
        <w:numPr>
          <w:ilvl w:val="0"/>
          <w:numId w:val="82"/>
        </w:numPr>
      </w:pPr>
      <w:r w:rsidRPr="00EA7C43">
        <w:t>Uchwała</w:t>
      </w:r>
      <w:r w:rsidR="006E69C6" w:rsidRPr="00EA7C43">
        <w:t xml:space="preserve"> </w:t>
      </w:r>
      <w:r w:rsidRPr="00EA7C43">
        <w:t>Nr</w:t>
      </w:r>
      <w:r w:rsidR="00E90248" w:rsidRPr="00EA7C43">
        <w:t xml:space="preserve"> </w:t>
      </w:r>
      <w:r w:rsidRPr="00EA7C43">
        <w:t xml:space="preserve">XV/168/2019 </w:t>
      </w:r>
      <w:r w:rsidR="00E90248" w:rsidRPr="00EA7C43">
        <w:t xml:space="preserve">Rady Miasta Włocławek </w:t>
      </w:r>
      <w:r w:rsidRPr="00EA7C43">
        <w:t xml:space="preserve">z dnia 29 października 2019 r. w sprawie rozpatrzenia skargi Pani </w:t>
      </w:r>
      <w:r w:rsidR="00072C4D" w:rsidRPr="00EA7C43">
        <w:t xml:space="preserve">M.O. </w:t>
      </w:r>
      <w:r w:rsidRPr="00EA7C43">
        <w:t>na działalność Dyrektora Miejskiego Ośrodka Pomocy Rodzinie we Włocławku</w:t>
      </w:r>
      <w:r w:rsidR="006E69C6" w:rsidRPr="00EA7C43">
        <w:t xml:space="preserve"> </w:t>
      </w:r>
      <w:r w:rsidRPr="00EA7C43">
        <w:t>oraz w sprawie przekazania skargi</w:t>
      </w:r>
      <w:r w:rsidR="002A5C63" w:rsidRPr="00EA7C43">
        <w:t>.</w:t>
      </w:r>
    </w:p>
    <w:p w14:paraId="04B49ACB" w14:textId="16E256FD" w:rsidR="00B117AE" w:rsidRPr="00EA7C43" w:rsidRDefault="006A5BEC" w:rsidP="008657EA">
      <w:pPr>
        <w:pStyle w:val="Akapitzlist"/>
      </w:pPr>
      <w:r w:rsidRPr="00EA7C43">
        <w:t>Rada Miasta Włocławek rozpatrzyła skar</w:t>
      </w:r>
      <w:r w:rsidR="000E1E2F" w:rsidRPr="00EA7C43">
        <w:t>gę na działalność dyrektora Miejskiego Ośrodka Pomocy Rodzinie we Włocławku</w:t>
      </w:r>
      <w:r w:rsidRPr="00EA7C43">
        <w:t xml:space="preserve"> i podjęła w tej sprawie stosowną uchwałę.</w:t>
      </w:r>
    </w:p>
    <w:p w14:paraId="7C2D6970" w14:textId="5C8645B3" w:rsidR="00B117AE" w:rsidRPr="00EA7C43" w:rsidRDefault="006A5BEC" w:rsidP="008657EA">
      <w:pPr>
        <w:pStyle w:val="Akapitzlist"/>
        <w:numPr>
          <w:ilvl w:val="0"/>
          <w:numId w:val="82"/>
        </w:numPr>
      </w:pPr>
      <w:r w:rsidRPr="00EA7C43">
        <w:t xml:space="preserve">Uchwała Nr XVI/172/2019 </w:t>
      </w:r>
      <w:r w:rsidR="00E90248" w:rsidRPr="00EA7C43">
        <w:t xml:space="preserve">Rady Miasta Włocławek </w:t>
      </w:r>
      <w:r w:rsidRPr="00EA7C43">
        <w:t>z dnia 26 listopada 2019 r. w sprawie uchwalenia Rocznego Programu współpracy Gminy Miasto Włocławek z organizacjami pozarządowymi oraz podmiotami wymienionymi w art. 3 ust. 3 ustawy z dnia 24 kwietnia 2003</w:t>
      </w:r>
      <w:r w:rsidR="00193FC8" w:rsidRPr="00EA7C43">
        <w:t xml:space="preserve"> </w:t>
      </w:r>
      <w:r w:rsidRPr="00EA7C43">
        <w:t>r. o działalności pożytku publicznego i o wolontariacie na rok 2020.</w:t>
      </w:r>
    </w:p>
    <w:p w14:paraId="4FE9C392" w14:textId="38A309FC" w:rsidR="00B117AE" w:rsidRPr="00EA7C43" w:rsidRDefault="006A5BEC" w:rsidP="008657EA">
      <w:r w:rsidRPr="00EA7C43">
        <w:t>Przedstawienie Radzie Miasta Programu współpracy z organizacjami pozarządowymi.</w:t>
      </w:r>
      <w:r w:rsidR="00B117AE" w:rsidRPr="00EA7C43">
        <w:t xml:space="preserve"> </w:t>
      </w:r>
      <w:r w:rsidRPr="00EA7C43">
        <w:t>W</w:t>
      </w:r>
      <w:r w:rsidR="00B117AE" w:rsidRPr="00EA7C43">
        <w:t xml:space="preserve"> </w:t>
      </w:r>
      <w:r w:rsidRPr="00EA7C43">
        <w:t>ramach realizacji programu ogłoszone zostały konkursy ofert na poszczególne</w:t>
      </w:r>
      <w:r w:rsidR="00C50739" w:rsidRPr="00EA7C43">
        <w:t xml:space="preserve"> </w:t>
      </w:r>
      <w:r w:rsidRPr="00EA7C43">
        <w:t>zadania.</w:t>
      </w:r>
      <w:r w:rsidR="00B117AE" w:rsidRPr="00EA7C43">
        <w:t xml:space="preserve"> </w:t>
      </w:r>
      <w:r w:rsidRPr="00EA7C43">
        <w:t>Z wybranymi podmiotami zawarto stosowne umowy na realizację poszczególnych zadań.</w:t>
      </w:r>
    </w:p>
    <w:p w14:paraId="0B1A0280" w14:textId="61C2D713" w:rsidR="007A6159" w:rsidRPr="00EA7C43" w:rsidRDefault="006A5BEC" w:rsidP="008657EA">
      <w:pPr>
        <w:pStyle w:val="Akapitzlist"/>
        <w:numPr>
          <w:ilvl w:val="0"/>
          <w:numId w:val="82"/>
        </w:numPr>
      </w:pPr>
      <w:r w:rsidRPr="00EA7C43">
        <w:t xml:space="preserve">Uchwała Nr XVII/189/2019 </w:t>
      </w:r>
      <w:r w:rsidR="00E90248" w:rsidRPr="00EA7C43">
        <w:t xml:space="preserve">Rady Miasta Włocławek </w:t>
      </w:r>
      <w:r w:rsidRPr="00EA7C43">
        <w:t>z dnia 16 grudnia 2019 r. w sprawie uchwalenia Miejskiego Programu Profilaktyki i Rozwiązywania Problemów Alkoholowych oraz Przeciwdziałania Narkomanii</w:t>
      </w:r>
      <w:r w:rsidR="007A6159" w:rsidRPr="00EA7C43">
        <w:t xml:space="preserve"> </w:t>
      </w:r>
      <w:r w:rsidRPr="00EA7C43">
        <w:t>na 2020 rok.</w:t>
      </w:r>
    </w:p>
    <w:p w14:paraId="53EA7BD1" w14:textId="40F49F2A" w:rsidR="007A6159" w:rsidRPr="00EA7C43" w:rsidRDefault="006A5BEC" w:rsidP="008657EA">
      <w:pPr>
        <w:pStyle w:val="Akapitzlist"/>
      </w:pPr>
      <w:r w:rsidRPr="00EA7C43">
        <w:t>Przedstawienie Radzie Miasta Włocławek rocznego programu, którego celem jest ograniczenie negatywnych skutków społecznych spożywania napojów alkoholowych oraz używania innych substancji psychoaktywnych wśród mieszkańców Włocławka.</w:t>
      </w:r>
      <w:r w:rsidR="002A5C63" w:rsidRPr="00EA7C43">
        <w:t xml:space="preserve"> </w:t>
      </w:r>
      <w:r w:rsidRPr="00EA7C43">
        <w:t>Realizacja programu w 2020 roku. Środki na realizację zadań zawartych w Programie pochodzą z wydawanych zezwoleń</w:t>
      </w:r>
      <w:r w:rsidR="007A6159" w:rsidRPr="00EA7C43">
        <w:t xml:space="preserve"> </w:t>
      </w:r>
      <w:r w:rsidRPr="00EA7C43">
        <w:t>na sprzedaż napojów alkoholowych.</w:t>
      </w:r>
    </w:p>
    <w:p w14:paraId="133071C4" w14:textId="262CC7C2" w:rsidR="007A6159" w:rsidRPr="00EA7C43" w:rsidRDefault="006A5BEC" w:rsidP="008657EA">
      <w:pPr>
        <w:pStyle w:val="Akapitzlist"/>
        <w:numPr>
          <w:ilvl w:val="0"/>
          <w:numId w:val="82"/>
        </w:numPr>
      </w:pPr>
      <w:r w:rsidRPr="00EA7C43">
        <w:t xml:space="preserve">Uchwała Nr XVIII/204/2019 </w:t>
      </w:r>
      <w:r w:rsidR="00E90248" w:rsidRPr="00EA7C43">
        <w:t xml:space="preserve">Rady Miasta Włocławek </w:t>
      </w:r>
      <w:r w:rsidRPr="00EA7C43">
        <w:t>z 30 grudnia 2019 r. zmieniająca uchwałę w sprawie uchwalenia Rocznego Programu współpracy Gminy Miasto Włocławek z organizacjami pozarządowymi oraz podmiotami wymienionymi w art. 3 ust. 3 ustawy z dnia 24 kwietnia 2003</w:t>
      </w:r>
      <w:r w:rsidR="00193FC8" w:rsidRPr="00EA7C43">
        <w:t xml:space="preserve"> </w:t>
      </w:r>
      <w:r w:rsidRPr="00EA7C43">
        <w:t>r. o działalności pożytku publicznego i o wolontariacie, na rok 2020.</w:t>
      </w:r>
    </w:p>
    <w:p w14:paraId="07217D5F" w14:textId="77777777" w:rsidR="002A5C63" w:rsidRPr="00EA7C43" w:rsidRDefault="006A5BEC" w:rsidP="008657EA">
      <w:pPr>
        <w:pStyle w:val="Akapitzlist"/>
      </w:pPr>
      <w:r w:rsidRPr="00EA7C43">
        <w:t>Rozszerzenie załącznika do Uchwały Nr XVI/172/2019 z dnia 26 listopada 2019 r. W Rozdziale VI § 6 dodano punkt 11.</w:t>
      </w:r>
    </w:p>
    <w:p w14:paraId="46587D75" w14:textId="2AD35E9C" w:rsidR="006A5BEC" w:rsidRPr="00EA7C43" w:rsidRDefault="006A5BEC" w:rsidP="008657EA">
      <w:pPr>
        <w:pStyle w:val="Akapitzlist"/>
      </w:pPr>
      <w:r w:rsidRPr="00EA7C43">
        <w:lastRenderedPageBreak/>
        <w:t>Zwiększenie skuteczności i efektywności działań, związanych</w:t>
      </w:r>
      <w:r w:rsidR="00C50739" w:rsidRPr="00EA7C43">
        <w:t xml:space="preserve"> </w:t>
      </w:r>
      <w:r w:rsidRPr="00EA7C43">
        <w:t>z realizacją zadań publicznych. Stanowi również podstawę powołania komisji konkursowych.</w:t>
      </w:r>
    </w:p>
    <w:p w14:paraId="4BD1CD4A" w14:textId="09E149E3" w:rsidR="006A5BEC" w:rsidRPr="00EA7C43" w:rsidRDefault="006A5BEC" w:rsidP="008657EA">
      <w:pPr>
        <w:pStyle w:val="Akapitzlist"/>
        <w:numPr>
          <w:ilvl w:val="0"/>
          <w:numId w:val="82"/>
        </w:numPr>
      </w:pPr>
      <w:r w:rsidRPr="00EA7C43">
        <w:t>Uchwała</w:t>
      </w:r>
      <w:r w:rsidR="00E90248" w:rsidRPr="00EA7C43">
        <w:t xml:space="preserve"> </w:t>
      </w:r>
      <w:r w:rsidRPr="00EA7C43">
        <w:t xml:space="preserve">Nr XVIII/205/2019 </w:t>
      </w:r>
      <w:r w:rsidR="00E90248" w:rsidRPr="00EA7C43">
        <w:t xml:space="preserve">Rady Miasta Włocławek </w:t>
      </w:r>
      <w:r w:rsidRPr="00EA7C43">
        <w:t>z 30 grudnia 2019 r. w sprawie wyrażenia zgody na przystąpienie Gminy Miasto Włocławek do realizacji Programu „Asystent osobisty osoby niepełnosprawnej” edycja 2019 – 2020 realizowanego ze środków Solidarnościowego Funduszu Wsparcia Osób Niepełnosprawnych.</w:t>
      </w:r>
    </w:p>
    <w:p w14:paraId="627BEE1F" w14:textId="3723D4B7" w:rsidR="006A5BEC" w:rsidRPr="00EA7C43" w:rsidRDefault="006A5BEC" w:rsidP="008657EA">
      <w:r w:rsidRPr="00EA7C43">
        <w:t>Przedstawienie Radzie Miasta Włocławek Programu w celu wyrażenia zgody na przystąpienie do jego realizacji.</w:t>
      </w:r>
      <w:r w:rsidR="003948D4" w:rsidRPr="00EA7C43">
        <w:t xml:space="preserve"> </w:t>
      </w:r>
      <w:r w:rsidRPr="00EA7C43">
        <w:t>Wprowadzenie usługi asystenta jako formy ogólnodostępnego wsparcia dla osób</w:t>
      </w:r>
      <w:r w:rsidR="002A5C63" w:rsidRPr="00EA7C43">
        <w:t xml:space="preserve"> </w:t>
      </w:r>
      <w:r w:rsidRPr="00EA7C43">
        <w:t>niepełnosprawnych posiadających orzeczenie o znacznym lub umiarkowanym stopniu niepełnosprawności lub równoważne. Pomoc osobom niepełnosprawnym przy wykonywaniu codziennych czynności, załatwianiu spraw urzędowych czy podejmowaniu aktywności społecznej. Zapobieganie wykluczeniu społecznemu osób niepełnosprawnych poprzez</w:t>
      </w:r>
      <w:r w:rsidR="00C50739" w:rsidRPr="00EA7C43">
        <w:t xml:space="preserve"> </w:t>
      </w:r>
      <w:r w:rsidRPr="00EA7C43">
        <w:t>uczestnictwo</w:t>
      </w:r>
      <w:r w:rsidR="00C50739" w:rsidRPr="00EA7C43">
        <w:t xml:space="preserve"> </w:t>
      </w:r>
      <w:r w:rsidRPr="00EA7C43">
        <w:t xml:space="preserve">w wydarzenia </w:t>
      </w:r>
      <w:r w:rsidR="00C50739" w:rsidRPr="00EA7C43">
        <w:tab/>
      </w:r>
      <w:r w:rsidRPr="00EA7C43">
        <w:t>społecznych, kulturalnych czy sportowych.</w:t>
      </w:r>
    </w:p>
    <w:p w14:paraId="22042FC1" w14:textId="545ACD3A" w:rsidR="002F4F91" w:rsidRPr="00EA7C43" w:rsidRDefault="006A5BEC" w:rsidP="008657EA">
      <w:r w:rsidRPr="00EA7C43">
        <w:t>Zadanie realizowane przez Centrum Informacji i Profilaktyki Społecznej Osób</w:t>
      </w:r>
      <w:r w:rsidR="003948D4" w:rsidRPr="00EA7C43">
        <w:t xml:space="preserve"> </w:t>
      </w:r>
      <w:r w:rsidRPr="00EA7C43">
        <w:t xml:space="preserve">Niepełnosprawnych </w:t>
      </w:r>
      <w:r w:rsidR="006E24A8" w:rsidRPr="00EA7C43">
        <w:t>Miejskiego Ośrodka Pomocy Rodzinie we Włocławku</w:t>
      </w:r>
      <w:r w:rsidR="000E1E2F" w:rsidRPr="00EA7C43">
        <w:t>.</w:t>
      </w:r>
    </w:p>
    <w:p w14:paraId="0345D169" w14:textId="552CC3EE" w:rsidR="002F4F91" w:rsidRPr="00EA7C43" w:rsidRDefault="002F4F91" w:rsidP="008657EA">
      <w:r w:rsidRPr="00EA7C43">
        <w:t>Działania w zakresie realizacji celów operacyjnych Strategii rozwoju miasta Włocławek 2020+:</w:t>
      </w:r>
    </w:p>
    <w:p w14:paraId="287F6709" w14:textId="77777777" w:rsidR="002F4F91" w:rsidRPr="00EA7C43" w:rsidRDefault="002F4F91" w:rsidP="008657EA">
      <w:r w:rsidRPr="00EA7C43">
        <w:t>W zakresie Celu 6. Kreowanie marki miasta i poczucia tożsamości lokalnej:</w:t>
      </w:r>
    </w:p>
    <w:p w14:paraId="3B444B6E" w14:textId="5499020D" w:rsidR="002F4F91" w:rsidRPr="00EA7C43" w:rsidRDefault="002F4F91" w:rsidP="008657EA">
      <w:pPr>
        <w:pStyle w:val="Akapitzlist"/>
        <w:numPr>
          <w:ilvl w:val="0"/>
          <w:numId w:val="144"/>
        </w:numPr>
      </w:pPr>
      <w:r w:rsidRPr="00EA7C43">
        <w:t>Realizowano 3 projekty współfinansowane ze środków z Unii Europejskiej w ramach RPO WK</w:t>
      </w:r>
      <w:r w:rsidR="003948D4" w:rsidRPr="00EA7C43">
        <w:t>-</w:t>
      </w:r>
      <w:r w:rsidRPr="00EA7C43">
        <w:t>P w partnerstwie ze Stowarzyszeniem Inicjatyw Społeczno-Ekonomicznych Sukces we Włocławku (Włocławek</w:t>
      </w:r>
      <w:r w:rsidR="002A5C63" w:rsidRPr="00EA7C43">
        <w:t xml:space="preserve"> </w:t>
      </w:r>
      <w:r w:rsidRPr="00EA7C43">
        <w:t>-</w:t>
      </w:r>
      <w:r w:rsidR="002A5C63" w:rsidRPr="00EA7C43">
        <w:t xml:space="preserve"> </w:t>
      </w:r>
      <w:r w:rsidRPr="00EA7C43">
        <w:t>miasto aktywnych rodziców</w:t>
      </w:r>
      <w:r w:rsidR="003948D4" w:rsidRPr="00EA7C43">
        <w:t>,</w:t>
      </w:r>
      <w:r w:rsidRPr="00EA7C43">
        <w:t xml:space="preserve"> Aktywność to przyszłość, I</w:t>
      </w:r>
      <w:r w:rsidR="00E170B3" w:rsidRPr="00EA7C43">
        <w:t>ntegracja drogą do samodzielności</w:t>
      </w:r>
      <w:r w:rsidRPr="00EA7C43">
        <w:t>)</w:t>
      </w:r>
    </w:p>
    <w:p w14:paraId="4C795DED" w14:textId="1B7B47D1" w:rsidR="002F4F91" w:rsidRPr="00EA7C43" w:rsidRDefault="002F4F91" w:rsidP="008657EA">
      <w:pPr>
        <w:pStyle w:val="Akapitzlist"/>
        <w:numPr>
          <w:ilvl w:val="0"/>
          <w:numId w:val="144"/>
        </w:numPr>
      </w:pPr>
      <w:r w:rsidRPr="00EA7C43">
        <w:t xml:space="preserve">Zlecono PCK Oddział Rejonowy we Włocławku oraz PKPS Zarząd Rejonowy we Włocławku realizację zadania publicznego z zakresu działania na rzecz osób niepełnosprawnych pn. „Świadczenie usług opieki </w:t>
      </w:r>
      <w:proofErr w:type="spellStart"/>
      <w:r w:rsidRPr="00EA7C43">
        <w:t>wytchnieniowej</w:t>
      </w:r>
      <w:proofErr w:type="spellEnd"/>
      <w:r w:rsidRPr="00EA7C43">
        <w:t xml:space="preserve"> w ramach pobytu dziennego w miejscu zamieszkania osoby niepełnosprawnej”, finansowanego z Solidarnościowego Fundusz</w:t>
      </w:r>
      <w:r w:rsidR="003948D4" w:rsidRPr="00EA7C43">
        <w:t>u</w:t>
      </w:r>
      <w:r w:rsidRPr="00EA7C43">
        <w:t xml:space="preserve"> Wsparcia Osób Niepełnosprawnych</w:t>
      </w:r>
    </w:p>
    <w:p w14:paraId="31D5175A" w14:textId="77777777" w:rsidR="002F4F91" w:rsidRPr="00EA7C43" w:rsidRDefault="002F4F91" w:rsidP="008657EA">
      <w:pPr>
        <w:pStyle w:val="Akapitzlist"/>
        <w:numPr>
          <w:ilvl w:val="0"/>
          <w:numId w:val="144"/>
        </w:numPr>
      </w:pPr>
      <w:r w:rsidRPr="00EA7C43">
        <w:t>Zlecono realizację usług społecznych w ramach zadań gminy w zakresie zapewnienia usług opiekuńczych (PCK) oraz w zakresie usług opiekuńczych i specjalistycznych usług opiekuńczych (PKPS)</w:t>
      </w:r>
    </w:p>
    <w:p w14:paraId="24C313F9" w14:textId="77777777" w:rsidR="002F4F91" w:rsidRPr="00EA7C43" w:rsidRDefault="002F4F91" w:rsidP="008657EA">
      <w:pPr>
        <w:pStyle w:val="Akapitzlist"/>
        <w:numPr>
          <w:ilvl w:val="0"/>
          <w:numId w:val="144"/>
        </w:numPr>
      </w:pPr>
      <w:r w:rsidRPr="00EA7C43">
        <w:lastRenderedPageBreak/>
        <w:t>Zapewniono schronienia dla osób bezdomnych (Caritas Diecezji Włocławskiej)</w:t>
      </w:r>
    </w:p>
    <w:p w14:paraId="422C33C3" w14:textId="6E793E11" w:rsidR="002F4F91" w:rsidRPr="00EA7C43" w:rsidRDefault="002F4F91" w:rsidP="008657EA">
      <w:pPr>
        <w:pStyle w:val="Akapitzlist"/>
        <w:numPr>
          <w:ilvl w:val="0"/>
          <w:numId w:val="144"/>
        </w:numPr>
      </w:pPr>
      <w:r w:rsidRPr="00EA7C43">
        <w:t>Centrum Informacji i Profilaktyki Społecznej Osób Niepełnosprawnych w celu dostarczenia osobom niepełnosprawnym i organizacjom pozarządowym kompleksowych informacji oraz poszerzenia i zintegrowania form wsparcia, które zwiększą szanse na usamodzielnienie się życiowe i zawodowe beneficjentów, prowadził</w:t>
      </w:r>
      <w:r w:rsidR="003948D4" w:rsidRPr="00EA7C43">
        <w:t>o</w:t>
      </w:r>
      <w:r w:rsidRPr="00EA7C43">
        <w:t xml:space="preserve"> cykliczne dyżury z następującymi organizacjami pozarządowymi: Polskim Związkiem Niewidomych, Włocławskim Towarzystwem Stwardnienia Rozsianego, Stowarzyszeniem Pomocy Dzieciom i Dorosłym z Niepełnosprawnością Intelektualną OLIGO, Włocławskim Stowarzyszeniem Niepełnosprawnych Eurointegracja, Fundacją </w:t>
      </w:r>
      <w:proofErr w:type="spellStart"/>
      <w:r w:rsidRPr="00EA7C43">
        <w:t>Caietanus</w:t>
      </w:r>
      <w:proofErr w:type="spellEnd"/>
      <w:r w:rsidRPr="00EA7C43">
        <w:t>. Przedstawiciele każdego z wyżej wymienionych stowarzyszeń, (zgodnie z harmonogramem, raz w miesiącu w uzgodnionych dniach i godzinach) pełnili dyżury w Centrum Informacji i Profilaktyki Społecznej Osób Niepełnosprawnych Miejskiego Ośrodka Pomocy Rodzinie we Włocławku.</w:t>
      </w:r>
    </w:p>
    <w:p w14:paraId="5482C944" w14:textId="3E7E5C0F" w:rsidR="006E69C6" w:rsidRPr="00EA7C43" w:rsidRDefault="002F4F91" w:rsidP="008657EA">
      <w:pPr>
        <w:pStyle w:val="Akapitzlist"/>
        <w:numPr>
          <w:ilvl w:val="0"/>
          <w:numId w:val="144"/>
        </w:numPr>
      </w:pPr>
      <w:r w:rsidRPr="00EA7C43">
        <w:t>Centrum Organizacji Pozarządowych i Wolontariatu</w:t>
      </w:r>
      <w:r w:rsidR="003948D4" w:rsidRPr="00EA7C43">
        <w:t>,</w:t>
      </w:r>
      <w:r w:rsidRPr="00EA7C43">
        <w:t xml:space="preserve"> w celu tworzenia warunków do partycypacji i efektywnej komunikacji społecznej</w:t>
      </w:r>
      <w:r w:rsidR="003948D4" w:rsidRPr="00EA7C43">
        <w:t>,</w:t>
      </w:r>
      <w:r w:rsidRPr="00EA7C43">
        <w:t xml:space="preserve"> prowadzi działalność: informacyjną, konsultacje i porady dla organizacji pozarządowych i grup inicjatywnych, działalność organizacyjn</w:t>
      </w:r>
      <w:r w:rsidR="003948D4" w:rsidRPr="00EA7C43">
        <w:t>ą</w:t>
      </w:r>
      <w:r w:rsidRPr="00EA7C43">
        <w:t>.</w:t>
      </w:r>
    </w:p>
    <w:p w14:paraId="3291795B" w14:textId="77777777" w:rsidR="002F4F91" w:rsidRPr="00EA7C43" w:rsidRDefault="002F4F91" w:rsidP="008657EA">
      <w:pPr>
        <w:pStyle w:val="Akapitzlist"/>
      </w:pPr>
    </w:p>
    <w:p w14:paraId="715C1C15" w14:textId="7836579B" w:rsidR="00190622" w:rsidRPr="00EA7C43" w:rsidRDefault="00190622" w:rsidP="008657EA">
      <w:r w:rsidRPr="00EA7C43">
        <w:t>Miejski Zespół do Spraw Orzekania o Niepełnosprawności we Włocławku funkcjonuje w strukturze Urzędu Miasta Włocławek od 1 kwietnia 2019 r. W I kwartale 2019 r. znajdował się w strukturze Miejskiego Ośrodka Pomocy Rodzinie we Włocławku.</w:t>
      </w:r>
    </w:p>
    <w:p w14:paraId="06256851" w14:textId="57CBD429" w:rsidR="00190622" w:rsidRPr="00EA7C43" w:rsidRDefault="00190622" w:rsidP="008657EA">
      <w:r w:rsidRPr="00EA7C43">
        <w:t xml:space="preserve">Wydawanie orzeczeń o niepełnosprawności i stopniu niepełnosprawności realizowane było przez specjalistów powołanych do Miejskiego Zespołu przez Prezydenta Miasta Włocławek, posiadających certyfikaty uprawniające do orzekania. </w:t>
      </w:r>
    </w:p>
    <w:p w14:paraId="38335068" w14:textId="77777777" w:rsidR="00190622" w:rsidRPr="00EA7C43" w:rsidRDefault="00190622" w:rsidP="008657EA"/>
    <w:p w14:paraId="641F8CFE" w14:textId="4EE05204" w:rsidR="00190622" w:rsidRPr="00EA7C43" w:rsidRDefault="006E69C6" w:rsidP="008657EA">
      <w:r w:rsidRPr="00EA7C43">
        <w:t>S</w:t>
      </w:r>
      <w:r w:rsidR="00190622" w:rsidRPr="00EA7C43">
        <w:t>kład Miejskiego Zespołu</w:t>
      </w:r>
      <w:r w:rsidR="002F4F91" w:rsidRPr="00EA7C43">
        <w:t>:</w:t>
      </w:r>
    </w:p>
    <w:p w14:paraId="783F0EE2" w14:textId="77777777" w:rsidR="00190622" w:rsidRPr="00EA7C43" w:rsidRDefault="00190622" w:rsidP="008657EA">
      <w:pPr>
        <w:pStyle w:val="Akapitzlist"/>
        <w:numPr>
          <w:ilvl w:val="0"/>
          <w:numId w:val="83"/>
        </w:numPr>
      </w:pPr>
      <w:r w:rsidRPr="00EA7C43">
        <w:t>lekarze (12 osób),</w:t>
      </w:r>
    </w:p>
    <w:p w14:paraId="31791BF8" w14:textId="77777777" w:rsidR="00190622" w:rsidRPr="00EA7C43" w:rsidRDefault="00190622" w:rsidP="008657EA">
      <w:pPr>
        <w:pStyle w:val="Akapitzlist"/>
        <w:numPr>
          <w:ilvl w:val="0"/>
          <w:numId w:val="83"/>
        </w:numPr>
      </w:pPr>
      <w:r w:rsidRPr="00EA7C43">
        <w:t>doradcy zawodowi (5 osób),</w:t>
      </w:r>
    </w:p>
    <w:p w14:paraId="2738BF3B" w14:textId="77777777" w:rsidR="00190622" w:rsidRPr="00EA7C43" w:rsidRDefault="00190622" w:rsidP="008657EA">
      <w:pPr>
        <w:pStyle w:val="Akapitzlist"/>
        <w:numPr>
          <w:ilvl w:val="0"/>
          <w:numId w:val="83"/>
        </w:numPr>
      </w:pPr>
      <w:r w:rsidRPr="00EA7C43">
        <w:t>psycholodzy (4 osoby),</w:t>
      </w:r>
    </w:p>
    <w:p w14:paraId="5F4AE919" w14:textId="0EB742B1" w:rsidR="00190622" w:rsidRPr="00EA7C43" w:rsidRDefault="00190622" w:rsidP="008657EA">
      <w:pPr>
        <w:pStyle w:val="Akapitzlist"/>
        <w:numPr>
          <w:ilvl w:val="0"/>
          <w:numId w:val="83"/>
        </w:numPr>
      </w:pPr>
      <w:r w:rsidRPr="00EA7C43">
        <w:t>pracownicy socjalni (7 osób).</w:t>
      </w:r>
    </w:p>
    <w:p w14:paraId="52A8A41D" w14:textId="77777777" w:rsidR="00190622" w:rsidRPr="00EA7C43" w:rsidRDefault="00190622" w:rsidP="008657EA"/>
    <w:p w14:paraId="57772526" w14:textId="48790C0F" w:rsidR="00190622" w:rsidRPr="00EA7C43" w:rsidRDefault="006E69C6" w:rsidP="008657EA">
      <w:r w:rsidRPr="00EA7C43">
        <w:lastRenderedPageBreak/>
        <w:t>W</w:t>
      </w:r>
      <w:r w:rsidR="00190622" w:rsidRPr="00EA7C43">
        <w:t>yda</w:t>
      </w:r>
      <w:r w:rsidRPr="00EA7C43">
        <w:t>no:</w:t>
      </w:r>
    </w:p>
    <w:p w14:paraId="2AACD4E9" w14:textId="61664F6E" w:rsidR="00190622" w:rsidRPr="00EA7C43" w:rsidRDefault="00190622" w:rsidP="008657EA">
      <w:pPr>
        <w:pStyle w:val="Akapitzlist"/>
        <w:numPr>
          <w:ilvl w:val="0"/>
          <w:numId w:val="82"/>
        </w:numPr>
      </w:pPr>
      <w:r w:rsidRPr="00EA7C43">
        <w:t>2 539 orzeczeń o niepełnosprawności i stopniu niepełnosprawności, tj. o 92 orzeczenia (3,8%) więcej niż w roku 2018, w tym:</w:t>
      </w:r>
    </w:p>
    <w:p w14:paraId="481E064C" w14:textId="77777777" w:rsidR="00190622" w:rsidRPr="00EA7C43" w:rsidRDefault="00190622" w:rsidP="008657EA">
      <w:pPr>
        <w:pStyle w:val="Akapitzlist"/>
        <w:numPr>
          <w:ilvl w:val="0"/>
          <w:numId w:val="84"/>
        </w:numPr>
      </w:pPr>
      <w:r w:rsidRPr="00EA7C43">
        <w:t>277 orzeczeń o niepełnosprawności osobom poniżej 16 roku życia,</w:t>
      </w:r>
    </w:p>
    <w:p w14:paraId="58ED6D09" w14:textId="419716AA" w:rsidR="00190622" w:rsidRPr="00EA7C43" w:rsidRDefault="00190622" w:rsidP="008657EA">
      <w:pPr>
        <w:pStyle w:val="Akapitzlist"/>
        <w:numPr>
          <w:ilvl w:val="0"/>
          <w:numId w:val="84"/>
        </w:numPr>
      </w:pPr>
      <w:r w:rsidRPr="00EA7C43">
        <w:t>2 262 orzeczenia o stopniu niepełnosprawności osobom, które ukończyły 16 lat.</w:t>
      </w:r>
    </w:p>
    <w:p w14:paraId="53BCCFBA" w14:textId="378AA2EE" w:rsidR="00190622" w:rsidRPr="00EA7C43" w:rsidRDefault="002F4F91" w:rsidP="008657EA">
      <w:pPr>
        <w:pStyle w:val="Akapitzlist"/>
        <w:numPr>
          <w:ilvl w:val="0"/>
          <w:numId w:val="82"/>
        </w:numPr>
      </w:pPr>
      <w:r w:rsidRPr="00EA7C43">
        <w:t xml:space="preserve">2 137 orzeczeń </w:t>
      </w:r>
      <w:r w:rsidR="00190622" w:rsidRPr="00EA7C43">
        <w:t>z określeniem stopnia niepełnosprawności (94,5% ogółu wydanych orzeczeń), w tym:</w:t>
      </w:r>
    </w:p>
    <w:p w14:paraId="28BEB560" w14:textId="77777777" w:rsidR="008657FA" w:rsidRPr="00EA7C43" w:rsidRDefault="00190622" w:rsidP="008657EA">
      <w:pPr>
        <w:pStyle w:val="Akapitzlist"/>
        <w:numPr>
          <w:ilvl w:val="0"/>
          <w:numId w:val="85"/>
        </w:numPr>
      </w:pPr>
      <w:r w:rsidRPr="00EA7C43">
        <w:t>743 orzeczenia, tj. 34,8% z lekkim stopniem niepełnosprawności,</w:t>
      </w:r>
    </w:p>
    <w:p w14:paraId="4717F282" w14:textId="77777777" w:rsidR="008657FA" w:rsidRPr="00EA7C43" w:rsidRDefault="00190622" w:rsidP="008657EA">
      <w:pPr>
        <w:pStyle w:val="Akapitzlist"/>
        <w:numPr>
          <w:ilvl w:val="0"/>
          <w:numId w:val="85"/>
        </w:numPr>
      </w:pPr>
      <w:r w:rsidRPr="00EA7C43">
        <w:t>941 orzeczeń, tj. 44,0% z umiarkowanym stopniem niepełnosprawności,</w:t>
      </w:r>
    </w:p>
    <w:p w14:paraId="4E2894C3" w14:textId="2FC129AC" w:rsidR="008657FA" w:rsidRPr="00EA7C43" w:rsidRDefault="00190622" w:rsidP="008657EA">
      <w:pPr>
        <w:pStyle w:val="Akapitzlist"/>
        <w:numPr>
          <w:ilvl w:val="0"/>
          <w:numId w:val="85"/>
        </w:numPr>
      </w:pPr>
      <w:r w:rsidRPr="00EA7C43">
        <w:t>453 orzeczeń, tj. 21,2% ze znacznym stopniem niepełnosprawności.</w:t>
      </w:r>
    </w:p>
    <w:p w14:paraId="74F525C7" w14:textId="5C9956CE" w:rsidR="00190622" w:rsidRPr="00EA7C43" w:rsidRDefault="00190622" w:rsidP="008657EA">
      <w:r w:rsidRPr="00EA7C43">
        <w:t>Powyższe wskaźniki procentowe kształtują się na podobnym poziomie przez ostatnich kilka lat.</w:t>
      </w:r>
    </w:p>
    <w:p w14:paraId="7BB73B66" w14:textId="2ADD7F48" w:rsidR="00190622" w:rsidRPr="00EA7C43" w:rsidRDefault="00190622" w:rsidP="008657EA">
      <w:r w:rsidRPr="00EA7C43">
        <w:t>Z 2 262 wydanych przez składy orzekające orzeczeń, 753 dotyczyły osób po raz pierwszy ubiegających się o wydanie orzeczenia o stopniu niepełnosprawności.</w:t>
      </w:r>
    </w:p>
    <w:p w14:paraId="3F6EBEDA" w14:textId="77777777" w:rsidR="00190622" w:rsidRPr="00EA7C43" w:rsidRDefault="00190622" w:rsidP="008657EA"/>
    <w:p w14:paraId="169C8258" w14:textId="77777777" w:rsidR="00190622" w:rsidRPr="00EA7C43" w:rsidRDefault="00190622" w:rsidP="008657EA">
      <w:r w:rsidRPr="00EA7C43">
        <w:t>W 2019 r. mieszkańcy Włocławka złożyli w Miejskim Zespole 2 562 wnioski, w tym:</w:t>
      </w:r>
    </w:p>
    <w:p w14:paraId="064A96E7" w14:textId="0E68B2B1" w:rsidR="008657FA" w:rsidRPr="00EA7C43" w:rsidRDefault="00190622" w:rsidP="008657EA">
      <w:pPr>
        <w:pStyle w:val="Akapitzlist"/>
        <w:numPr>
          <w:ilvl w:val="0"/>
          <w:numId w:val="82"/>
        </w:numPr>
      </w:pPr>
      <w:r w:rsidRPr="00EA7C43">
        <w:t xml:space="preserve">290 wniosków o ustalenie niepełnosprawności dla osób przed 16 rokiem życia, </w:t>
      </w:r>
    </w:p>
    <w:p w14:paraId="1A3260A0" w14:textId="173278A2" w:rsidR="00190622" w:rsidRPr="00EA7C43" w:rsidRDefault="00190622" w:rsidP="008657EA">
      <w:pPr>
        <w:pStyle w:val="Akapitzlist"/>
        <w:numPr>
          <w:ilvl w:val="0"/>
          <w:numId w:val="82"/>
        </w:numPr>
      </w:pPr>
      <w:r w:rsidRPr="00EA7C43">
        <w:t xml:space="preserve">2 272 wnioski o wydanie orzeczenia o stopniu niepełnosprawności. </w:t>
      </w:r>
    </w:p>
    <w:p w14:paraId="6B3AF1F8" w14:textId="77777777" w:rsidR="00023A9A" w:rsidRPr="00EA7C43" w:rsidRDefault="00023A9A" w:rsidP="008657EA">
      <w:pPr>
        <w:pStyle w:val="Akapitzlist"/>
      </w:pPr>
    </w:p>
    <w:p w14:paraId="19B1A342" w14:textId="77777777" w:rsidR="00190622" w:rsidRPr="00EA7C43" w:rsidRDefault="00190622" w:rsidP="008657EA">
      <w:r w:rsidRPr="00EA7C43">
        <w:t>W grupie osób powyżej 16 roku życia wnioskowano o wydanie orzeczenia w celu:</w:t>
      </w:r>
    </w:p>
    <w:p w14:paraId="2128F556" w14:textId="619BF95B" w:rsidR="008657FA" w:rsidRPr="00EA7C43" w:rsidRDefault="00190622" w:rsidP="008657EA">
      <w:pPr>
        <w:pStyle w:val="Akapitzlist"/>
        <w:numPr>
          <w:ilvl w:val="0"/>
          <w:numId w:val="86"/>
        </w:numPr>
      </w:pPr>
      <w:r w:rsidRPr="00EA7C43">
        <w:t>korzystania z systemu środowiskowego wsparcia w samodzielnej egzystencji, tj. z usług socjalnych, opiekuńczych, terapeutycznych i rehabilitacyjnych oraz korzystania ze świadczeń pomocy społecznej – 723 wnioskodawców (31,8%),</w:t>
      </w:r>
    </w:p>
    <w:p w14:paraId="301DAA2B" w14:textId="74146FA1" w:rsidR="008657FA" w:rsidRPr="00EA7C43" w:rsidRDefault="00190622" w:rsidP="008657EA">
      <w:pPr>
        <w:pStyle w:val="Akapitzlist"/>
        <w:numPr>
          <w:ilvl w:val="0"/>
          <w:numId w:val="86"/>
        </w:numPr>
      </w:pPr>
      <w:r w:rsidRPr="00EA7C43">
        <w:t>ubiegania się o zatrudnienie na stanowisku uwzględniającym psychofizyczne możliwości związane</w:t>
      </w:r>
      <w:r w:rsidR="00C50739" w:rsidRPr="00EA7C43">
        <w:t xml:space="preserve"> </w:t>
      </w:r>
      <w:r w:rsidRPr="00EA7C43">
        <w:t>z niepełnosprawnością - 696 wnioskodawców (30,6%),</w:t>
      </w:r>
    </w:p>
    <w:p w14:paraId="10805E85" w14:textId="77777777" w:rsidR="008657FA" w:rsidRPr="00EA7C43" w:rsidRDefault="00190622" w:rsidP="008657EA">
      <w:pPr>
        <w:pStyle w:val="Akapitzlist"/>
        <w:numPr>
          <w:ilvl w:val="0"/>
          <w:numId w:val="86"/>
        </w:numPr>
      </w:pPr>
      <w:r w:rsidRPr="00EA7C43">
        <w:t xml:space="preserve">korzystania z uprawnień przysługujących osobom niepełnosprawnym używającym przedmiotów ortopedycznych, </w:t>
      </w:r>
      <w:r w:rsidRPr="00EA7C43">
        <w:lastRenderedPageBreak/>
        <w:t>środków pomocniczych i pomocy technicznych ułatwiających funkcjonowanie – 299 wnioskodawców (13,2%),</w:t>
      </w:r>
    </w:p>
    <w:p w14:paraId="6A20E00A" w14:textId="206875D1" w:rsidR="008657FA" w:rsidRPr="00EA7C43" w:rsidRDefault="00190622" w:rsidP="008657EA">
      <w:pPr>
        <w:pStyle w:val="Akapitzlist"/>
        <w:numPr>
          <w:ilvl w:val="0"/>
          <w:numId w:val="86"/>
        </w:numPr>
      </w:pPr>
      <w:r w:rsidRPr="00EA7C43">
        <w:t>uzyskania prawa do karty parkingowej – 253 wnioskodawców (11,1%),</w:t>
      </w:r>
    </w:p>
    <w:p w14:paraId="1ED6AC8A" w14:textId="53C93C73" w:rsidR="00190622" w:rsidRPr="00EA7C43" w:rsidRDefault="00190622" w:rsidP="008657EA">
      <w:pPr>
        <w:pStyle w:val="Akapitzlist"/>
        <w:numPr>
          <w:ilvl w:val="0"/>
          <w:numId w:val="86"/>
        </w:numPr>
      </w:pPr>
      <w:r w:rsidRPr="00EA7C43">
        <w:t>uzyskania prawa do zasiłku pielęgnacyjnego – 197 wnioskodawców 8,7%.</w:t>
      </w:r>
    </w:p>
    <w:p w14:paraId="027FE6D5" w14:textId="77777777" w:rsidR="002F4F91" w:rsidRPr="00EA7C43" w:rsidRDefault="00190622" w:rsidP="008657EA">
      <w:r w:rsidRPr="00EA7C43">
        <w:t>Ponadto ubiegano się o wydanie orzeczenia o stopniu niepełnosprawności w celu</w:t>
      </w:r>
      <w:r w:rsidR="002F4F91" w:rsidRPr="00EA7C43">
        <w:t>:</w:t>
      </w:r>
    </w:p>
    <w:p w14:paraId="548F65B6" w14:textId="77777777" w:rsidR="002F4F91" w:rsidRPr="00EA7C43" w:rsidRDefault="00190622" w:rsidP="008657EA">
      <w:pPr>
        <w:pStyle w:val="Akapitzlist"/>
        <w:numPr>
          <w:ilvl w:val="0"/>
          <w:numId w:val="145"/>
        </w:numPr>
      </w:pPr>
      <w:r w:rsidRPr="00EA7C43">
        <w:t xml:space="preserve">uzyskania wskazania do zatrudnienia w zakładzie aktywności zawodowej, </w:t>
      </w:r>
    </w:p>
    <w:p w14:paraId="5DA53431" w14:textId="77777777" w:rsidR="002F4F91" w:rsidRPr="00EA7C43" w:rsidRDefault="00190622" w:rsidP="008657EA">
      <w:pPr>
        <w:pStyle w:val="Akapitzlist"/>
        <w:numPr>
          <w:ilvl w:val="0"/>
          <w:numId w:val="145"/>
        </w:numPr>
      </w:pPr>
      <w:r w:rsidRPr="00EA7C43">
        <w:t xml:space="preserve">uczestnictwa w warsztatach terapii zajęciowej, </w:t>
      </w:r>
    </w:p>
    <w:p w14:paraId="3C6D7425" w14:textId="3E60BD40" w:rsidR="002F4F91" w:rsidRPr="00EA7C43" w:rsidRDefault="00190622" w:rsidP="008657EA">
      <w:pPr>
        <w:pStyle w:val="Akapitzlist"/>
        <w:numPr>
          <w:ilvl w:val="0"/>
          <w:numId w:val="145"/>
        </w:numPr>
      </w:pPr>
      <w:r w:rsidRPr="00EA7C43">
        <w:t xml:space="preserve">szkolenia specjalistycznego, </w:t>
      </w:r>
    </w:p>
    <w:p w14:paraId="2CA5E900" w14:textId="25D02022" w:rsidR="00190622" w:rsidRPr="00EA7C43" w:rsidRDefault="00190622" w:rsidP="008657EA">
      <w:pPr>
        <w:pStyle w:val="Akapitzlist"/>
        <w:numPr>
          <w:ilvl w:val="0"/>
          <w:numId w:val="145"/>
        </w:numPr>
      </w:pPr>
      <w:r w:rsidRPr="00EA7C43">
        <w:t>korzystania z dodatkowej powierzchni mieszkaniowej –</w:t>
      </w:r>
      <w:r w:rsidR="008657FA" w:rsidRPr="00EA7C43">
        <w:t xml:space="preserve"> </w:t>
      </w:r>
      <w:r w:rsidRPr="00EA7C43">
        <w:t xml:space="preserve">104 wnioskodawców (4,6%). </w:t>
      </w:r>
    </w:p>
    <w:p w14:paraId="1C2DD0DB" w14:textId="77777777" w:rsidR="008657FA" w:rsidRPr="00EA7C43" w:rsidRDefault="008657FA" w:rsidP="008657EA"/>
    <w:p w14:paraId="73E867AF" w14:textId="01413D4B" w:rsidR="00190622" w:rsidRPr="00EA7C43" w:rsidRDefault="00190622" w:rsidP="008657EA">
      <w:r w:rsidRPr="00EA7C43">
        <w:t xml:space="preserve">W 2019 roku wpłynęło 29 </w:t>
      </w:r>
      <w:proofErr w:type="spellStart"/>
      <w:r w:rsidRPr="00EA7C43">
        <w:t>odwołań</w:t>
      </w:r>
      <w:proofErr w:type="spellEnd"/>
      <w:r w:rsidRPr="00EA7C43">
        <w:t xml:space="preserve"> od orzeczeń o niepełnosprawności i 232 odwołania od orzeczeń o stopniu niepełnosprawności. </w:t>
      </w:r>
    </w:p>
    <w:p w14:paraId="62D47E4A" w14:textId="77777777" w:rsidR="008657FA" w:rsidRPr="00EA7C43" w:rsidRDefault="008657FA" w:rsidP="008657EA"/>
    <w:p w14:paraId="35DE97BD" w14:textId="22723E29" w:rsidR="00190622" w:rsidRPr="00EA7C43" w:rsidRDefault="00190622" w:rsidP="008657EA">
      <w:r w:rsidRPr="00EA7C43">
        <w:t xml:space="preserve">Składy orzekające Miejskiego Zespołu ds. Orzekania o Niepełnosprawności we Włocławku w ramach samokontroli pozytywnie rozpatrzyły 1 odwołanie od orzeczenia o niepełnosprawności i 5 </w:t>
      </w:r>
      <w:proofErr w:type="spellStart"/>
      <w:r w:rsidRPr="00EA7C43">
        <w:t>odwołań</w:t>
      </w:r>
      <w:proofErr w:type="spellEnd"/>
      <w:r w:rsidR="008657FA" w:rsidRPr="00EA7C43">
        <w:t xml:space="preserve"> </w:t>
      </w:r>
      <w:r w:rsidRPr="00EA7C43">
        <w:t>od orzeczeń o stopniu niepełnosprawności.</w:t>
      </w:r>
    </w:p>
    <w:p w14:paraId="08613498" w14:textId="77777777" w:rsidR="008657FA" w:rsidRPr="00EA7C43" w:rsidRDefault="008657FA" w:rsidP="008657EA"/>
    <w:p w14:paraId="37700E8B" w14:textId="7A5D819C" w:rsidR="00190622" w:rsidRPr="00EA7C43" w:rsidRDefault="00190622" w:rsidP="008657EA">
      <w:r w:rsidRPr="00EA7C43">
        <w:t xml:space="preserve">Wojewódzki Zespół ds. Orzekania o Niepełnosprawności z 29 </w:t>
      </w:r>
      <w:proofErr w:type="spellStart"/>
      <w:r w:rsidRPr="00EA7C43">
        <w:t>odwołań</w:t>
      </w:r>
      <w:proofErr w:type="spellEnd"/>
      <w:r w:rsidRPr="00EA7C43">
        <w:t xml:space="preserve"> od orzeczeń</w:t>
      </w:r>
      <w:r w:rsidR="008657FA" w:rsidRPr="00EA7C43">
        <w:t xml:space="preserve"> </w:t>
      </w:r>
      <w:r w:rsidRPr="00EA7C43">
        <w:t xml:space="preserve">o niepełnosprawności, do dnia 31 grudnia 2019 r. rozpatrzył 12 </w:t>
      </w:r>
      <w:proofErr w:type="spellStart"/>
      <w:r w:rsidRPr="00EA7C43">
        <w:t>odwołań</w:t>
      </w:r>
      <w:proofErr w:type="spellEnd"/>
      <w:r w:rsidRPr="00EA7C43">
        <w:t>, w tym:</w:t>
      </w:r>
    </w:p>
    <w:p w14:paraId="457A40CA" w14:textId="77777777" w:rsidR="008657FA" w:rsidRPr="00EA7C43" w:rsidRDefault="00190622" w:rsidP="008657EA">
      <w:pPr>
        <w:pStyle w:val="Akapitzlist"/>
        <w:numPr>
          <w:ilvl w:val="0"/>
          <w:numId w:val="87"/>
        </w:numPr>
      </w:pPr>
      <w:r w:rsidRPr="00EA7C43">
        <w:t>utrzymał w mocy – 4 orzeczenia,</w:t>
      </w:r>
    </w:p>
    <w:p w14:paraId="1576182E" w14:textId="2233DAAE" w:rsidR="008657FA" w:rsidRPr="00EA7C43" w:rsidRDefault="00190622" w:rsidP="008657EA">
      <w:pPr>
        <w:pStyle w:val="Akapitzlist"/>
        <w:numPr>
          <w:ilvl w:val="0"/>
          <w:numId w:val="87"/>
        </w:numPr>
      </w:pPr>
      <w:r w:rsidRPr="00EA7C43">
        <w:t>uchylił w części – 6 orzeczeń,</w:t>
      </w:r>
    </w:p>
    <w:p w14:paraId="76CB14F4" w14:textId="77777777" w:rsidR="008657FA" w:rsidRPr="00EA7C43" w:rsidRDefault="00190622" w:rsidP="008657EA">
      <w:pPr>
        <w:pStyle w:val="Akapitzlist"/>
        <w:numPr>
          <w:ilvl w:val="0"/>
          <w:numId w:val="87"/>
        </w:numPr>
      </w:pPr>
      <w:r w:rsidRPr="00EA7C43">
        <w:t>pozostawił 2 odwołania bez rozpoznania (z powodu niestawienia się na komisję),</w:t>
      </w:r>
    </w:p>
    <w:p w14:paraId="14DE02E3" w14:textId="3ED9232A" w:rsidR="00190622" w:rsidRPr="00EA7C43" w:rsidRDefault="00190622" w:rsidP="008657EA">
      <w:pPr>
        <w:pStyle w:val="Akapitzlist"/>
        <w:numPr>
          <w:ilvl w:val="0"/>
          <w:numId w:val="87"/>
        </w:numPr>
      </w:pPr>
      <w:r w:rsidRPr="00EA7C43">
        <w:t xml:space="preserve">16 </w:t>
      </w:r>
      <w:r w:rsidR="006E69C6" w:rsidRPr="00EA7C43">
        <w:t xml:space="preserve">- </w:t>
      </w:r>
      <w:r w:rsidRPr="00EA7C43">
        <w:t>w toku rozpatrywania.</w:t>
      </w:r>
    </w:p>
    <w:p w14:paraId="345F8BBC" w14:textId="0E68B12E" w:rsidR="008657FA" w:rsidRPr="00EA7C43" w:rsidRDefault="008657FA" w:rsidP="008657EA"/>
    <w:p w14:paraId="242177B6" w14:textId="1249DA70" w:rsidR="00190622" w:rsidRPr="00EA7C43" w:rsidRDefault="00190622" w:rsidP="008657EA">
      <w:r w:rsidRPr="00EA7C43">
        <w:t xml:space="preserve">Wojewódzki Zespół ds. Orzekania o Niepełnosprawności z 232 </w:t>
      </w:r>
      <w:proofErr w:type="spellStart"/>
      <w:r w:rsidRPr="00EA7C43">
        <w:t>od</w:t>
      </w:r>
      <w:r w:rsidR="00C5650F" w:rsidRPr="00EA7C43">
        <w:t>wo</w:t>
      </w:r>
      <w:r w:rsidRPr="00EA7C43">
        <w:t>łań</w:t>
      </w:r>
      <w:proofErr w:type="spellEnd"/>
      <w:r w:rsidRPr="00EA7C43">
        <w:t xml:space="preserve"> od orzeczeń o stopniu niepełnosprawności, do dnia 31 grudnia 2019 r. rozpatrzył 117 </w:t>
      </w:r>
      <w:proofErr w:type="spellStart"/>
      <w:r w:rsidRPr="00EA7C43">
        <w:t>odwołań</w:t>
      </w:r>
      <w:proofErr w:type="spellEnd"/>
      <w:r w:rsidRPr="00EA7C43">
        <w:t>, w tym:</w:t>
      </w:r>
    </w:p>
    <w:p w14:paraId="05ED9C3B" w14:textId="0742AA57" w:rsidR="008657FA" w:rsidRPr="00EA7C43" w:rsidRDefault="00190622" w:rsidP="008657EA">
      <w:pPr>
        <w:pStyle w:val="Akapitzlist"/>
        <w:numPr>
          <w:ilvl w:val="0"/>
          <w:numId w:val="88"/>
        </w:numPr>
      </w:pPr>
      <w:r w:rsidRPr="00EA7C43">
        <w:t>utrzymał w mocy – 28 orzeczeń,</w:t>
      </w:r>
    </w:p>
    <w:p w14:paraId="17889462" w14:textId="6161FD63" w:rsidR="008657FA" w:rsidRPr="00EA7C43" w:rsidRDefault="00190622" w:rsidP="008657EA">
      <w:pPr>
        <w:pStyle w:val="Akapitzlist"/>
        <w:numPr>
          <w:ilvl w:val="0"/>
          <w:numId w:val="88"/>
        </w:numPr>
      </w:pPr>
      <w:r w:rsidRPr="00EA7C43">
        <w:t>uchylił w części - 33 orzeczenia,</w:t>
      </w:r>
    </w:p>
    <w:p w14:paraId="64FE898A" w14:textId="77777777" w:rsidR="008657FA" w:rsidRPr="00EA7C43" w:rsidRDefault="00190622" w:rsidP="008657EA">
      <w:pPr>
        <w:pStyle w:val="Akapitzlist"/>
        <w:numPr>
          <w:ilvl w:val="0"/>
          <w:numId w:val="88"/>
        </w:numPr>
      </w:pPr>
      <w:r w:rsidRPr="00EA7C43">
        <w:t>uchylił w całości - 37 orzeczeń,</w:t>
      </w:r>
    </w:p>
    <w:p w14:paraId="0EDE2BDF" w14:textId="238D8A3F" w:rsidR="008657FA" w:rsidRPr="00EA7C43" w:rsidRDefault="00190622" w:rsidP="008657EA">
      <w:pPr>
        <w:pStyle w:val="Akapitzlist"/>
        <w:numPr>
          <w:ilvl w:val="0"/>
          <w:numId w:val="88"/>
        </w:numPr>
      </w:pPr>
      <w:r w:rsidRPr="00EA7C43">
        <w:lastRenderedPageBreak/>
        <w:t xml:space="preserve">pozostawił 19 </w:t>
      </w:r>
      <w:proofErr w:type="spellStart"/>
      <w:r w:rsidRPr="00EA7C43">
        <w:t>odwołań</w:t>
      </w:r>
      <w:proofErr w:type="spellEnd"/>
      <w:r w:rsidRPr="00EA7C43">
        <w:t xml:space="preserve"> bez rozpoznania (z powodu niestawienia się na komisję),</w:t>
      </w:r>
    </w:p>
    <w:p w14:paraId="480EE841" w14:textId="07FD6709" w:rsidR="00190622" w:rsidRPr="00EA7C43" w:rsidRDefault="00190622" w:rsidP="008657EA">
      <w:pPr>
        <w:pStyle w:val="Akapitzlist"/>
        <w:numPr>
          <w:ilvl w:val="0"/>
          <w:numId w:val="88"/>
        </w:numPr>
      </w:pPr>
      <w:r w:rsidRPr="00EA7C43">
        <w:t xml:space="preserve">110 </w:t>
      </w:r>
      <w:proofErr w:type="spellStart"/>
      <w:r w:rsidRPr="00EA7C43">
        <w:t>odwołań</w:t>
      </w:r>
      <w:proofErr w:type="spellEnd"/>
      <w:r w:rsidRPr="00EA7C43">
        <w:t xml:space="preserve"> jest w toku rozpatrywania.</w:t>
      </w:r>
    </w:p>
    <w:p w14:paraId="035F0C31" w14:textId="77777777" w:rsidR="006E69C6" w:rsidRPr="00EA7C43" w:rsidRDefault="006E69C6" w:rsidP="008657EA">
      <w:pPr>
        <w:pStyle w:val="Akapitzlist"/>
      </w:pPr>
    </w:p>
    <w:p w14:paraId="7EF0E36C" w14:textId="1F667713" w:rsidR="00190622" w:rsidRPr="00EA7C43" w:rsidRDefault="00190622" w:rsidP="008657EA">
      <w:r w:rsidRPr="00EA7C43">
        <w:t>W 2019 r. wydano łącznie 801 legitymacji osoby niepełnosprawnej, w tym:</w:t>
      </w:r>
    </w:p>
    <w:p w14:paraId="60546443" w14:textId="77777777" w:rsidR="008657FA" w:rsidRPr="00EA7C43" w:rsidRDefault="00190622" w:rsidP="008657EA">
      <w:pPr>
        <w:pStyle w:val="Akapitzlist"/>
        <w:numPr>
          <w:ilvl w:val="0"/>
          <w:numId w:val="89"/>
        </w:numPr>
      </w:pPr>
      <w:r w:rsidRPr="00EA7C43">
        <w:t>80 legitymacji osobom przed 16 rokiem życia,</w:t>
      </w:r>
    </w:p>
    <w:p w14:paraId="260C8F3C" w14:textId="1265A415" w:rsidR="00190622" w:rsidRPr="00EA7C43" w:rsidRDefault="00190622" w:rsidP="008657EA">
      <w:pPr>
        <w:pStyle w:val="Akapitzlist"/>
        <w:numPr>
          <w:ilvl w:val="0"/>
          <w:numId w:val="89"/>
        </w:numPr>
      </w:pPr>
      <w:r w:rsidRPr="00EA7C43">
        <w:t>721 legitymacji osobom posiadającym stopień niepełnosprawności.</w:t>
      </w:r>
    </w:p>
    <w:p w14:paraId="2FDBF40B" w14:textId="55B7DBD2" w:rsidR="008657FA" w:rsidRPr="00EA7C43" w:rsidRDefault="00190622" w:rsidP="008657EA">
      <w:r w:rsidRPr="00EA7C43">
        <w:t>Ponadto w 2019 r. wydano 439 kart parkingowych, w tym:</w:t>
      </w:r>
    </w:p>
    <w:p w14:paraId="0631A531" w14:textId="77777777" w:rsidR="008657FA" w:rsidRPr="00EA7C43" w:rsidRDefault="00190622" w:rsidP="008657EA">
      <w:pPr>
        <w:pStyle w:val="Akapitzlist"/>
        <w:numPr>
          <w:ilvl w:val="0"/>
          <w:numId w:val="146"/>
        </w:numPr>
      </w:pPr>
      <w:r w:rsidRPr="00EA7C43">
        <w:t>438 kart osobom niepełnosprawnym,</w:t>
      </w:r>
    </w:p>
    <w:p w14:paraId="0A0A9789" w14:textId="583862C3" w:rsidR="00190622" w:rsidRPr="00EA7C43" w:rsidRDefault="00190622" w:rsidP="008657EA">
      <w:pPr>
        <w:pStyle w:val="Akapitzlist"/>
        <w:numPr>
          <w:ilvl w:val="0"/>
          <w:numId w:val="146"/>
        </w:numPr>
      </w:pPr>
      <w:r w:rsidRPr="00EA7C43">
        <w:t>1 kartę uprawnionej placówce.</w:t>
      </w:r>
    </w:p>
    <w:p w14:paraId="53640A55" w14:textId="0978F882" w:rsidR="002A5C63" w:rsidRPr="00EA7C43" w:rsidRDefault="002A5C63" w:rsidP="008657EA">
      <w:pPr>
        <w:spacing w:after="160"/>
      </w:pPr>
      <w:r w:rsidRPr="00EA7C43">
        <w:br w:type="page"/>
      </w:r>
    </w:p>
    <w:p w14:paraId="32BC30A9" w14:textId="7EAFD663" w:rsidR="0053004F" w:rsidRPr="00EA7C43" w:rsidRDefault="002A5C63" w:rsidP="0004779A">
      <w:pPr>
        <w:pStyle w:val="Nagwek3"/>
        <w:numPr>
          <w:ilvl w:val="1"/>
          <w:numId w:val="199"/>
        </w:numPr>
        <w:ind w:left="709"/>
      </w:pPr>
      <w:bookmarkStart w:id="41" w:name="_Toc42075725"/>
      <w:r w:rsidRPr="00EA7C43">
        <w:lastRenderedPageBreak/>
        <w:t>TRANSPORT</w:t>
      </w:r>
      <w:bookmarkEnd w:id="41"/>
    </w:p>
    <w:p w14:paraId="1CF036A0" w14:textId="77777777" w:rsidR="0004779A" w:rsidRDefault="0004779A" w:rsidP="008657EA"/>
    <w:p w14:paraId="5922312F" w14:textId="698E8E26" w:rsidR="000E23C5" w:rsidRPr="00EA7C43" w:rsidRDefault="000E23C5" w:rsidP="008657EA">
      <w:r w:rsidRPr="00EA7C43">
        <w:t>System transportowy składa się z transportu indywidualnego (ruch pieszy, rowerowy, kołowy)</w:t>
      </w:r>
      <w:r w:rsidR="007A6159" w:rsidRPr="00EA7C43">
        <w:t xml:space="preserve"> </w:t>
      </w:r>
      <w:r w:rsidRPr="00EA7C43">
        <w:t>i zbiorowego (transport autobusowy i kolejowy).</w:t>
      </w:r>
    </w:p>
    <w:p w14:paraId="0FC5AC39" w14:textId="1425C7E6" w:rsidR="0047431D" w:rsidRPr="00EA7C43" w:rsidRDefault="007A6159" w:rsidP="008657EA">
      <w:r w:rsidRPr="00EA7C43">
        <w:t xml:space="preserve">Miasto </w:t>
      </w:r>
      <w:r w:rsidR="0047431D" w:rsidRPr="00EA7C43">
        <w:t xml:space="preserve">Włocławek </w:t>
      </w:r>
      <w:r w:rsidRPr="00EA7C43">
        <w:t xml:space="preserve">posiada </w:t>
      </w:r>
      <w:r w:rsidR="0047431D" w:rsidRPr="00EA7C43">
        <w:t>276,8 km</w:t>
      </w:r>
      <w:r w:rsidR="00CE0656" w:rsidRPr="00EA7C43">
        <w:t xml:space="preserve"> dróg</w:t>
      </w:r>
      <w:r w:rsidR="006E69C6" w:rsidRPr="00EA7C43">
        <w:t xml:space="preserve">, z czego </w:t>
      </w:r>
      <w:r w:rsidR="00407103" w:rsidRPr="00EA7C43">
        <w:t>134,3 km</w:t>
      </w:r>
      <w:r w:rsidR="00CE0656" w:rsidRPr="00EA7C43">
        <w:t xml:space="preserve"> to drogi gminne</w:t>
      </w:r>
      <w:r w:rsidR="00455BBB">
        <w:t>, 52,8 km powiatowe, 27,5 km krajowe, 5,7 km wojewódzkie, a 56,5 km drogi rowerowe.</w:t>
      </w:r>
    </w:p>
    <w:p w14:paraId="1668A3B2" w14:textId="77777777" w:rsidR="00B336EC" w:rsidRPr="00EA7C43" w:rsidRDefault="00B336EC" w:rsidP="008657EA"/>
    <w:p w14:paraId="4D67A585" w14:textId="475C96FD" w:rsidR="001037B3" w:rsidRPr="00EA7C43" w:rsidRDefault="00407103" w:rsidP="008657EA">
      <w:pPr>
        <w:rPr>
          <w:lang w:eastAsia="pl-PL"/>
        </w:rPr>
      </w:pPr>
      <w:r w:rsidRPr="00EA7C43">
        <w:rPr>
          <w:lang w:eastAsia="pl-PL"/>
        </w:rPr>
        <w:t>Inwestycje</w:t>
      </w:r>
      <w:r w:rsidR="001037B3" w:rsidRPr="00EA7C43">
        <w:rPr>
          <w:lang w:eastAsia="pl-PL"/>
        </w:rPr>
        <w:t>:</w:t>
      </w:r>
    </w:p>
    <w:p w14:paraId="1C45BFD4" w14:textId="77777777" w:rsidR="001037B3" w:rsidRPr="00EA7C43" w:rsidRDefault="001037B3" w:rsidP="008657EA">
      <w:pPr>
        <w:pStyle w:val="Akapitzlist"/>
        <w:numPr>
          <w:ilvl w:val="0"/>
          <w:numId w:val="25"/>
        </w:numPr>
        <w:rPr>
          <w:lang w:eastAsia="pl-PL"/>
        </w:rPr>
      </w:pPr>
      <w:r w:rsidRPr="00EA7C43">
        <w:rPr>
          <w:lang w:eastAsia="pl-PL"/>
        </w:rPr>
        <w:t>Rozwój zrównoważonego transportu zbiorowego poprzez poprawę efektywności energetycznej, wdrażania technologii niskoemisyjnej we Włocławku, w ramach projektu BIT-CITY II</w:t>
      </w:r>
    </w:p>
    <w:p w14:paraId="3ADCD9B2" w14:textId="7A2432A4" w:rsidR="001037B3" w:rsidRPr="00EA7C43" w:rsidRDefault="001037B3" w:rsidP="008657EA">
      <w:pPr>
        <w:rPr>
          <w:lang w:eastAsia="pl-PL"/>
        </w:rPr>
      </w:pPr>
      <w:r w:rsidRPr="00EA7C43">
        <w:rPr>
          <w:lang w:eastAsia="pl-PL"/>
        </w:rPr>
        <w:t>Wartość zadania</w:t>
      </w:r>
      <w:r w:rsidR="002F4F91" w:rsidRPr="00EA7C43">
        <w:rPr>
          <w:lang w:eastAsia="pl-PL"/>
        </w:rPr>
        <w:t xml:space="preserve">: </w:t>
      </w:r>
      <w:r w:rsidRPr="00EA7C43">
        <w:rPr>
          <w:lang w:eastAsia="pl-PL"/>
        </w:rPr>
        <w:t>32 518</w:t>
      </w:r>
      <w:r w:rsidR="00CE0656" w:rsidRPr="00EA7C43">
        <w:rPr>
          <w:lang w:eastAsia="pl-PL"/>
        </w:rPr>
        <w:t> </w:t>
      </w:r>
      <w:r w:rsidRPr="00EA7C43">
        <w:rPr>
          <w:lang w:eastAsia="pl-PL"/>
        </w:rPr>
        <w:t>261</w:t>
      </w:r>
      <w:r w:rsidR="00CE0656" w:rsidRPr="00EA7C43">
        <w:rPr>
          <w:lang w:eastAsia="pl-PL"/>
        </w:rPr>
        <w:t>,00 zł</w:t>
      </w:r>
    </w:p>
    <w:p w14:paraId="4598458D" w14:textId="59B7B4A3" w:rsidR="001037B3" w:rsidRPr="00EA7C43" w:rsidRDefault="001037B3" w:rsidP="008657EA">
      <w:pPr>
        <w:rPr>
          <w:lang w:eastAsia="pl-PL"/>
        </w:rPr>
      </w:pPr>
      <w:r w:rsidRPr="00EA7C43">
        <w:rPr>
          <w:lang w:eastAsia="pl-PL"/>
        </w:rPr>
        <w:t>Kwota środków planowana na 2019</w:t>
      </w:r>
      <w:r w:rsidR="003D06FE" w:rsidRPr="00EA7C43">
        <w:rPr>
          <w:lang w:eastAsia="pl-PL"/>
        </w:rPr>
        <w:t xml:space="preserve"> r</w:t>
      </w:r>
      <w:r w:rsidR="002F4F91" w:rsidRPr="00EA7C43">
        <w:rPr>
          <w:lang w:eastAsia="pl-PL"/>
        </w:rPr>
        <w:t xml:space="preserve">: </w:t>
      </w:r>
      <w:r w:rsidRPr="00EA7C43">
        <w:rPr>
          <w:lang w:eastAsia="pl-PL"/>
        </w:rPr>
        <w:t>14 659</w:t>
      </w:r>
      <w:r w:rsidR="00CE0656" w:rsidRPr="00EA7C43">
        <w:rPr>
          <w:lang w:eastAsia="pl-PL"/>
        </w:rPr>
        <w:t> </w:t>
      </w:r>
      <w:r w:rsidRPr="00EA7C43">
        <w:rPr>
          <w:lang w:eastAsia="pl-PL"/>
        </w:rPr>
        <w:t>789</w:t>
      </w:r>
      <w:r w:rsidR="00CE0656" w:rsidRPr="00EA7C43">
        <w:rPr>
          <w:lang w:eastAsia="pl-PL"/>
        </w:rPr>
        <w:t xml:space="preserve">,00 zł </w:t>
      </w:r>
    </w:p>
    <w:p w14:paraId="09AA7033" w14:textId="440C08CB" w:rsidR="001037B3" w:rsidRPr="00EA7C43" w:rsidRDefault="001037B3" w:rsidP="008657EA">
      <w:pPr>
        <w:rPr>
          <w:lang w:eastAsia="pl-PL"/>
        </w:rPr>
      </w:pPr>
      <w:bookmarkStart w:id="42" w:name="_Hlk536687108"/>
      <w:r w:rsidRPr="00EA7C43">
        <w:rPr>
          <w:lang w:eastAsia="pl-PL"/>
        </w:rPr>
        <w:t xml:space="preserve">Wykonanie na dzień </w:t>
      </w:r>
      <w:bookmarkEnd w:id="42"/>
      <w:r w:rsidRPr="00EA7C43">
        <w:rPr>
          <w:lang w:eastAsia="pl-PL"/>
        </w:rPr>
        <w:t>31.12.2019</w:t>
      </w:r>
      <w:r w:rsidR="003D06FE" w:rsidRPr="00EA7C43">
        <w:rPr>
          <w:lang w:eastAsia="pl-PL"/>
        </w:rPr>
        <w:t xml:space="preserve"> r.</w:t>
      </w:r>
      <w:r w:rsidR="002F4F91" w:rsidRPr="00EA7C43">
        <w:rPr>
          <w:lang w:eastAsia="pl-PL"/>
        </w:rPr>
        <w:t xml:space="preserve">: </w:t>
      </w:r>
      <w:r w:rsidRPr="00EA7C43">
        <w:rPr>
          <w:lang w:eastAsia="pl-PL"/>
        </w:rPr>
        <w:t>13 649 545,12</w:t>
      </w:r>
      <w:r w:rsidR="00CE0656" w:rsidRPr="00EA7C43">
        <w:rPr>
          <w:lang w:eastAsia="pl-PL"/>
        </w:rPr>
        <w:t xml:space="preserve"> zł</w:t>
      </w:r>
    </w:p>
    <w:p w14:paraId="3B703E51" w14:textId="0B2FCE5A" w:rsidR="001037B3" w:rsidRPr="00EA7C43" w:rsidRDefault="00CE0656" w:rsidP="008657EA">
      <w:pPr>
        <w:rPr>
          <w:lang w:eastAsia="pl-PL"/>
        </w:rPr>
      </w:pPr>
      <w:r w:rsidRPr="00EA7C43">
        <w:rPr>
          <w:lang w:eastAsia="pl-PL"/>
        </w:rPr>
        <w:t>Z</w:t>
      </w:r>
      <w:r w:rsidR="001037B3" w:rsidRPr="00EA7C43">
        <w:rPr>
          <w:lang w:eastAsia="pl-PL"/>
        </w:rPr>
        <w:t>akończon</w:t>
      </w:r>
      <w:r w:rsidRPr="00EA7C43">
        <w:rPr>
          <w:lang w:eastAsia="pl-PL"/>
        </w:rPr>
        <w:t>o</w:t>
      </w:r>
      <w:r w:rsidR="001037B3" w:rsidRPr="00EA7C43">
        <w:rPr>
          <w:lang w:eastAsia="pl-PL"/>
        </w:rPr>
        <w:t xml:space="preserve"> roboty</w:t>
      </w:r>
      <w:r w:rsidRPr="00EA7C43">
        <w:rPr>
          <w:lang w:eastAsia="pl-PL"/>
        </w:rPr>
        <w:t xml:space="preserve"> budowlane</w:t>
      </w:r>
      <w:r w:rsidR="00C50739" w:rsidRPr="00EA7C43">
        <w:rPr>
          <w:lang w:eastAsia="pl-PL"/>
        </w:rPr>
        <w:t>. D</w:t>
      </w:r>
      <w:r w:rsidR="001037B3" w:rsidRPr="00EA7C43">
        <w:rPr>
          <w:lang w:eastAsia="pl-PL"/>
        </w:rPr>
        <w:t>ostarcz</w:t>
      </w:r>
      <w:r w:rsidRPr="00EA7C43">
        <w:rPr>
          <w:lang w:eastAsia="pl-PL"/>
        </w:rPr>
        <w:t>ono</w:t>
      </w:r>
      <w:r w:rsidR="001037B3" w:rsidRPr="00EA7C43">
        <w:rPr>
          <w:lang w:eastAsia="pl-PL"/>
        </w:rPr>
        <w:t xml:space="preserve"> i wyda</w:t>
      </w:r>
      <w:r w:rsidRPr="00EA7C43">
        <w:rPr>
          <w:lang w:eastAsia="pl-PL"/>
        </w:rPr>
        <w:t>no</w:t>
      </w:r>
      <w:r w:rsidR="001037B3" w:rsidRPr="00EA7C43">
        <w:rPr>
          <w:lang w:eastAsia="pl-PL"/>
        </w:rPr>
        <w:t xml:space="preserve"> użytkownikowi Miejskiemu Przedsiębiorstwu Komunikacji trzy niskopodłogowe autobusy miejskie z napędem elektrycznym, trzy ładowarki zajezdne – jedn</w:t>
      </w:r>
      <w:r w:rsidRPr="00EA7C43">
        <w:rPr>
          <w:lang w:eastAsia="pl-PL"/>
        </w:rPr>
        <w:t>ą</w:t>
      </w:r>
      <w:r w:rsidR="00023A9A" w:rsidRPr="00EA7C43">
        <w:rPr>
          <w:lang w:eastAsia="pl-PL"/>
        </w:rPr>
        <w:t xml:space="preserve"> ładowarkę</w:t>
      </w:r>
      <w:r w:rsidR="001037B3" w:rsidRPr="00EA7C43">
        <w:rPr>
          <w:lang w:eastAsia="pl-PL"/>
        </w:rPr>
        <w:t xml:space="preserve"> na jeden autobus, jedną ładowarkę dwufunkcyjną na 3 autobusy</w:t>
      </w:r>
      <w:r w:rsidRPr="00EA7C43">
        <w:rPr>
          <w:lang w:eastAsia="pl-PL"/>
        </w:rPr>
        <w:t>.</w:t>
      </w:r>
    </w:p>
    <w:p w14:paraId="5C1380F1" w14:textId="77777777" w:rsidR="001037B3" w:rsidRPr="00EA7C43" w:rsidRDefault="001037B3" w:rsidP="008657EA">
      <w:pPr>
        <w:pStyle w:val="Akapitzlist"/>
        <w:numPr>
          <w:ilvl w:val="0"/>
          <w:numId w:val="25"/>
        </w:numPr>
        <w:rPr>
          <w:lang w:eastAsia="pl-PL"/>
        </w:rPr>
      </w:pPr>
      <w:bookmarkStart w:id="43" w:name="_Hlk12280688"/>
      <w:bookmarkStart w:id="44" w:name="_Hlk28938630"/>
      <w:r w:rsidRPr="00EA7C43">
        <w:rPr>
          <w:lang w:eastAsia="pl-PL"/>
        </w:rPr>
        <w:t>Budowa przejścia podziemnego dla pieszych pod torami kolejowymi w rejonie ul. Radosnej</w:t>
      </w:r>
    </w:p>
    <w:p w14:paraId="73467D62" w14:textId="74E92176" w:rsidR="001037B3" w:rsidRPr="00EA7C43" w:rsidRDefault="001037B3" w:rsidP="008657EA">
      <w:pPr>
        <w:rPr>
          <w:lang w:eastAsia="pl-PL"/>
        </w:rPr>
      </w:pPr>
      <w:r w:rsidRPr="00EA7C43">
        <w:rPr>
          <w:lang w:eastAsia="pl-PL"/>
        </w:rPr>
        <w:t>Wartość zadania</w:t>
      </w:r>
      <w:r w:rsidR="002F4F91" w:rsidRPr="00EA7C43">
        <w:rPr>
          <w:lang w:eastAsia="pl-PL"/>
        </w:rPr>
        <w:t xml:space="preserve">: </w:t>
      </w:r>
      <w:r w:rsidRPr="00EA7C43">
        <w:rPr>
          <w:lang w:eastAsia="pl-PL"/>
        </w:rPr>
        <w:t>12 600</w:t>
      </w:r>
      <w:r w:rsidR="00CE0656" w:rsidRPr="00EA7C43">
        <w:rPr>
          <w:lang w:eastAsia="pl-PL"/>
        </w:rPr>
        <w:t> </w:t>
      </w:r>
      <w:r w:rsidRPr="00EA7C43">
        <w:rPr>
          <w:lang w:eastAsia="pl-PL"/>
        </w:rPr>
        <w:t>000</w:t>
      </w:r>
      <w:r w:rsidR="00CE0656" w:rsidRPr="00EA7C43">
        <w:rPr>
          <w:lang w:eastAsia="pl-PL"/>
        </w:rPr>
        <w:t>,00 zł</w:t>
      </w:r>
    </w:p>
    <w:p w14:paraId="7244FEA7" w14:textId="681E7E88" w:rsidR="001037B3" w:rsidRPr="00EA7C43" w:rsidRDefault="001037B3" w:rsidP="008657EA">
      <w:pPr>
        <w:rPr>
          <w:lang w:eastAsia="pl-PL"/>
        </w:rPr>
      </w:pPr>
      <w:r w:rsidRPr="00EA7C43">
        <w:rPr>
          <w:lang w:eastAsia="pl-PL"/>
        </w:rPr>
        <w:t>Kwota środków planowana na 2019</w:t>
      </w:r>
      <w:r w:rsidR="005150A7" w:rsidRPr="00EA7C43">
        <w:rPr>
          <w:lang w:eastAsia="pl-PL"/>
        </w:rPr>
        <w:t xml:space="preserve"> r.</w:t>
      </w:r>
      <w:r w:rsidR="002F4F91" w:rsidRPr="00EA7C43">
        <w:rPr>
          <w:lang w:eastAsia="pl-PL"/>
        </w:rPr>
        <w:t xml:space="preserve">: </w:t>
      </w:r>
      <w:r w:rsidRPr="00EA7C43">
        <w:rPr>
          <w:lang w:eastAsia="pl-PL"/>
        </w:rPr>
        <w:t>350</w:t>
      </w:r>
      <w:r w:rsidR="00CE0656" w:rsidRPr="00EA7C43">
        <w:rPr>
          <w:lang w:eastAsia="pl-PL"/>
        </w:rPr>
        <w:t> </w:t>
      </w:r>
      <w:r w:rsidRPr="00EA7C43">
        <w:rPr>
          <w:lang w:eastAsia="pl-PL"/>
        </w:rPr>
        <w:t>000</w:t>
      </w:r>
      <w:r w:rsidR="00CE0656" w:rsidRPr="00EA7C43">
        <w:rPr>
          <w:lang w:eastAsia="pl-PL"/>
        </w:rPr>
        <w:t>,00 zł</w:t>
      </w:r>
    </w:p>
    <w:p w14:paraId="5BEA35CA" w14:textId="28EEB18F" w:rsidR="001037B3" w:rsidRPr="00EA7C43" w:rsidRDefault="001037B3" w:rsidP="008657EA">
      <w:pPr>
        <w:rPr>
          <w:lang w:eastAsia="pl-PL"/>
        </w:rPr>
      </w:pPr>
      <w:bookmarkStart w:id="45" w:name="_Hlk536687630"/>
      <w:r w:rsidRPr="00EA7C43">
        <w:rPr>
          <w:lang w:eastAsia="pl-PL"/>
        </w:rPr>
        <w:t xml:space="preserve">Wykonanie na dzień </w:t>
      </w:r>
      <w:bookmarkStart w:id="46" w:name="_Hlk12279651"/>
      <w:bookmarkEnd w:id="45"/>
      <w:r w:rsidRPr="00EA7C43">
        <w:rPr>
          <w:lang w:eastAsia="pl-PL"/>
        </w:rPr>
        <w:t>31.12.2019</w:t>
      </w:r>
      <w:bookmarkEnd w:id="43"/>
      <w:bookmarkEnd w:id="46"/>
      <w:r w:rsidR="005150A7" w:rsidRPr="00EA7C43">
        <w:rPr>
          <w:lang w:eastAsia="pl-PL"/>
        </w:rPr>
        <w:t xml:space="preserve"> r.</w:t>
      </w:r>
      <w:r w:rsidR="002F4F91" w:rsidRPr="00EA7C43">
        <w:rPr>
          <w:lang w:eastAsia="pl-PL"/>
        </w:rPr>
        <w:t xml:space="preserve">: </w:t>
      </w:r>
      <w:r w:rsidRPr="00EA7C43">
        <w:rPr>
          <w:lang w:eastAsia="pl-PL"/>
        </w:rPr>
        <w:t>246 887,70</w:t>
      </w:r>
      <w:r w:rsidR="00CE0656" w:rsidRPr="00EA7C43">
        <w:rPr>
          <w:lang w:eastAsia="pl-PL"/>
        </w:rPr>
        <w:t xml:space="preserve"> zł</w:t>
      </w:r>
    </w:p>
    <w:bookmarkEnd w:id="44"/>
    <w:p w14:paraId="04D20D42" w14:textId="1D63D9CC" w:rsidR="001037B3" w:rsidRPr="00EA7C43" w:rsidRDefault="001037B3" w:rsidP="008657EA">
      <w:pPr>
        <w:rPr>
          <w:lang w:eastAsia="pl-PL"/>
        </w:rPr>
      </w:pPr>
      <w:r w:rsidRPr="00EA7C43">
        <w:rPr>
          <w:lang w:eastAsia="pl-PL"/>
        </w:rPr>
        <w:t>Wykona</w:t>
      </w:r>
      <w:r w:rsidR="00CE0656" w:rsidRPr="00EA7C43">
        <w:rPr>
          <w:lang w:eastAsia="pl-PL"/>
        </w:rPr>
        <w:t>no</w:t>
      </w:r>
      <w:r w:rsidRPr="00EA7C43">
        <w:rPr>
          <w:lang w:eastAsia="pl-PL"/>
        </w:rPr>
        <w:t xml:space="preserve"> kompletną dokumentację projektowo – kosztorysow</w:t>
      </w:r>
      <w:bookmarkStart w:id="47" w:name="_Hlk510868"/>
      <w:r w:rsidRPr="00EA7C43">
        <w:rPr>
          <w:lang w:eastAsia="pl-PL"/>
        </w:rPr>
        <w:t>ą rozbiórki kładki dla pieszych nad linią kolejową Kutno – Piła,</w:t>
      </w:r>
      <w:r w:rsidR="00CE0656" w:rsidRPr="00EA7C43">
        <w:rPr>
          <w:lang w:eastAsia="pl-PL"/>
        </w:rPr>
        <w:t xml:space="preserve"> </w:t>
      </w:r>
      <w:r w:rsidRPr="00EA7C43">
        <w:rPr>
          <w:lang w:eastAsia="pl-PL"/>
        </w:rPr>
        <w:t>zawart</w:t>
      </w:r>
      <w:r w:rsidR="00CE0656" w:rsidRPr="00EA7C43">
        <w:rPr>
          <w:lang w:eastAsia="pl-PL"/>
        </w:rPr>
        <w:t>o</w:t>
      </w:r>
      <w:r w:rsidRPr="00EA7C43">
        <w:rPr>
          <w:lang w:eastAsia="pl-PL"/>
        </w:rPr>
        <w:t xml:space="preserve"> umow</w:t>
      </w:r>
      <w:r w:rsidR="00CE0656" w:rsidRPr="00EA7C43">
        <w:rPr>
          <w:lang w:eastAsia="pl-PL"/>
        </w:rPr>
        <w:t>ę</w:t>
      </w:r>
      <w:r w:rsidRPr="00EA7C43">
        <w:rPr>
          <w:lang w:eastAsia="pl-PL"/>
        </w:rPr>
        <w:t xml:space="preserve"> na roboty budowlane</w:t>
      </w:r>
      <w:bookmarkEnd w:id="47"/>
      <w:r w:rsidR="00CE0656" w:rsidRPr="00EA7C43">
        <w:rPr>
          <w:lang w:eastAsia="pl-PL"/>
        </w:rPr>
        <w:t>.</w:t>
      </w:r>
    </w:p>
    <w:p w14:paraId="095352C7" w14:textId="3672A260" w:rsidR="001037B3" w:rsidRPr="00EA7C43" w:rsidRDefault="001037B3" w:rsidP="008657EA">
      <w:pPr>
        <w:pStyle w:val="Akapitzlist"/>
        <w:numPr>
          <w:ilvl w:val="0"/>
          <w:numId w:val="25"/>
        </w:numPr>
        <w:rPr>
          <w:lang w:eastAsia="pl-PL"/>
        </w:rPr>
      </w:pPr>
      <w:r w:rsidRPr="00EA7C43">
        <w:rPr>
          <w:lang w:eastAsia="pl-PL"/>
        </w:rPr>
        <w:t xml:space="preserve">Rozbudowa </w:t>
      </w:r>
      <w:r w:rsidR="00AA03C8" w:rsidRPr="00EA7C43">
        <w:rPr>
          <w:lang w:eastAsia="pl-PL"/>
        </w:rPr>
        <w:t>A</w:t>
      </w:r>
      <w:r w:rsidRPr="00EA7C43">
        <w:rPr>
          <w:lang w:eastAsia="pl-PL"/>
        </w:rPr>
        <w:t>l. Jana Pawła II we Włocławku w kategorii drogi wojewódzkiej</w:t>
      </w:r>
    </w:p>
    <w:p w14:paraId="5C9B5FCD" w14:textId="2992C21A" w:rsidR="001037B3" w:rsidRPr="00EA7C43" w:rsidRDefault="001037B3" w:rsidP="008657EA">
      <w:pPr>
        <w:rPr>
          <w:lang w:eastAsia="pl-PL"/>
        </w:rPr>
      </w:pPr>
      <w:r w:rsidRPr="00EA7C43">
        <w:rPr>
          <w:lang w:eastAsia="pl-PL"/>
        </w:rPr>
        <w:t>Wartość zadania</w:t>
      </w:r>
      <w:r w:rsidR="002F4F91" w:rsidRPr="00EA7C43">
        <w:rPr>
          <w:lang w:eastAsia="pl-PL"/>
        </w:rPr>
        <w:t xml:space="preserve">: </w:t>
      </w:r>
      <w:r w:rsidRPr="00EA7C43">
        <w:rPr>
          <w:lang w:eastAsia="pl-PL"/>
        </w:rPr>
        <w:t>22 080</w:t>
      </w:r>
      <w:r w:rsidR="00CE0656" w:rsidRPr="00EA7C43">
        <w:rPr>
          <w:lang w:eastAsia="pl-PL"/>
        </w:rPr>
        <w:t> </w:t>
      </w:r>
      <w:r w:rsidRPr="00EA7C43">
        <w:rPr>
          <w:lang w:eastAsia="pl-PL"/>
        </w:rPr>
        <w:t>000</w:t>
      </w:r>
      <w:r w:rsidR="00CE0656" w:rsidRPr="00EA7C43">
        <w:rPr>
          <w:lang w:eastAsia="pl-PL"/>
        </w:rPr>
        <w:t>,00 zł</w:t>
      </w:r>
    </w:p>
    <w:p w14:paraId="4FB72E90" w14:textId="7E2D19D0" w:rsidR="001037B3" w:rsidRPr="00EA7C43" w:rsidRDefault="001037B3" w:rsidP="008657EA">
      <w:pPr>
        <w:rPr>
          <w:lang w:eastAsia="pl-PL"/>
        </w:rPr>
      </w:pPr>
      <w:r w:rsidRPr="00EA7C43">
        <w:rPr>
          <w:lang w:eastAsia="pl-PL"/>
        </w:rPr>
        <w:t>Kwota środków planowana na 2019</w:t>
      </w:r>
      <w:r w:rsidR="003D06FE" w:rsidRPr="00EA7C43">
        <w:rPr>
          <w:lang w:eastAsia="pl-PL"/>
        </w:rPr>
        <w:t xml:space="preserve"> r.</w:t>
      </w:r>
      <w:r w:rsidR="002F4F91" w:rsidRPr="00EA7C43">
        <w:rPr>
          <w:lang w:eastAsia="pl-PL"/>
        </w:rPr>
        <w:t xml:space="preserve">: </w:t>
      </w:r>
      <w:r w:rsidRPr="00EA7C43">
        <w:rPr>
          <w:lang w:eastAsia="pl-PL"/>
        </w:rPr>
        <w:t>984</w:t>
      </w:r>
      <w:r w:rsidR="00CE0656" w:rsidRPr="00EA7C43">
        <w:rPr>
          <w:lang w:eastAsia="pl-PL"/>
        </w:rPr>
        <w:t> </w:t>
      </w:r>
      <w:r w:rsidRPr="00EA7C43">
        <w:rPr>
          <w:lang w:eastAsia="pl-PL"/>
        </w:rPr>
        <w:t>000</w:t>
      </w:r>
      <w:r w:rsidR="00CE0656" w:rsidRPr="00EA7C43">
        <w:rPr>
          <w:lang w:eastAsia="pl-PL"/>
        </w:rPr>
        <w:t>,00 zł</w:t>
      </w:r>
    </w:p>
    <w:p w14:paraId="38B1BDD7" w14:textId="139D877F" w:rsidR="001037B3" w:rsidRPr="00EA7C43" w:rsidRDefault="001037B3" w:rsidP="008657EA">
      <w:pPr>
        <w:rPr>
          <w:lang w:eastAsia="pl-PL"/>
        </w:rPr>
      </w:pPr>
      <w:r w:rsidRPr="00EA7C43">
        <w:rPr>
          <w:lang w:eastAsia="pl-PL"/>
        </w:rPr>
        <w:t>Wykonanie na dzień 31.12.2019</w:t>
      </w:r>
      <w:r w:rsidR="003D06FE" w:rsidRPr="00EA7C43">
        <w:rPr>
          <w:lang w:eastAsia="pl-PL"/>
        </w:rPr>
        <w:t xml:space="preserve"> r.</w:t>
      </w:r>
      <w:r w:rsidR="002F4F91" w:rsidRPr="00EA7C43">
        <w:rPr>
          <w:lang w:eastAsia="pl-PL"/>
        </w:rPr>
        <w:t xml:space="preserve">: </w:t>
      </w:r>
      <w:r w:rsidRPr="00EA7C43">
        <w:rPr>
          <w:lang w:eastAsia="pl-PL"/>
        </w:rPr>
        <w:t>338</w:t>
      </w:r>
      <w:r w:rsidR="00CE0656" w:rsidRPr="00EA7C43">
        <w:rPr>
          <w:lang w:eastAsia="pl-PL"/>
        </w:rPr>
        <w:t> </w:t>
      </w:r>
      <w:r w:rsidRPr="00EA7C43">
        <w:rPr>
          <w:lang w:eastAsia="pl-PL"/>
        </w:rPr>
        <w:t>495</w:t>
      </w:r>
      <w:r w:rsidR="00CE0656" w:rsidRPr="00EA7C43">
        <w:rPr>
          <w:lang w:eastAsia="pl-PL"/>
        </w:rPr>
        <w:t>,00 zł</w:t>
      </w:r>
    </w:p>
    <w:p w14:paraId="387F838A" w14:textId="1AA7259A" w:rsidR="001037B3" w:rsidRPr="00EA7C43" w:rsidRDefault="00CE0656" w:rsidP="008657EA">
      <w:pPr>
        <w:rPr>
          <w:lang w:eastAsia="pl-PL"/>
        </w:rPr>
      </w:pPr>
      <w:r w:rsidRPr="00EA7C43">
        <w:rPr>
          <w:lang w:eastAsia="pl-PL"/>
        </w:rPr>
        <w:t>D</w:t>
      </w:r>
      <w:r w:rsidR="001037B3" w:rsidRPr="00EA7C43">
        <w:rPr>
          <w:lang w:eastAsia="pl-PL"/>
        </w:rPr>
        <w:t>okona</w:t>
      </w:r>
      <w:r w:rsidRPr="00EA7C43">
        <w:rPr>
          <w:lang w:eastAsia="pl-PL"/>
        </w:rPr>
        <w:t>no</w:t>
      </w:r>
      <w:r w:rsidR="001037B3" w:rsidRPr="00EA7C43">
        <w:rPr>
          <w:lang w:eastAsia="pl-PL"/>
        </w:rPr>
        <w:t xml:space="preserve"> podziału kosztorysów z branży</w:t>
      </w:r>
      <w:r w:rsidR="00C50739" w:rsidRPr="00EA7C43">
        <w:rPr>
          <w:lang w:eastAsia="pl-PL"/>
        </w:rPr>
        <w:t xml:space="preserve"> </w:t>
      </w:r>
      <w:r w:rsidR="001037B3" w:rsidRPr="00EA7C43">
        <w:rPr>
          <w:lang w:eastAsia="pl-PL"/>
        </w:rPr>
        <w:t>drogowej, elektrycznej (oświetlenie), sanitarnej i zieleni, oraz przeprojektowan</w:t>
      </w:r>
      <w:r w:rsidR="00AA03C8" w:rsidRPr="00EA7C43">
        <w:rPr>
          <w:lang w:eastAsia="pl-PL"/>
        </w:rPr>
        <w:t>o</w:t>
      </w:r>
      <w:r w:rsidR="001037B3" w:rsidRPr="00EA7C43">
        <w:rPr>
          <w:lang w:eastAsia="pl-PL"/>
        </w:rPr>
        <w:t xml:space="preserve"> dokumentacj</w:t>
      </w:r>
      <w:r w:rsidR="00AA03C8" w:rsidRPr="00EA7C43">
        <w:rPr>
          <w:lang w:eastAsia="pl-PL"/>
        </w:rPr>
        <w:t>ę</w:t>
      </w:r>
      <w:r w:rsidR="001037B3" w:rsidRPr="00EA7C43">
        <w:rPr>
          <w:lang w:eastAsia="pl-PL"/>
        </w:rPr>
        <w:t xml:space="preserve"> projektowo – kosztorysow</w:t>
      </w:r>
      <w:r w:rsidR="00AA03C8" w:rsidRPr="00EA7C43">
        <w:rPr>
          <w:lang w:eastAsia="pl-PL"/>
        </w:rPr>
        <w:t>ą.</w:t>
      </w:r>
    </w:p>
    <w:p w14:paraId="0EE6111D" w14:textId="77777777" w:rsidR="001037B3" w:rsidRPr="00EA7C43" w:rsidRDefault="001037B3" w:rsidP="008657EA">
      <w:pPr>
        <w:pStyle w:val="Akapitzlist"/>
        <w:numPr>
          <w:ilvl w:val="0"/>
          <w:numId w:val="25"/>
        </w:numPr>
        <w:rPr>
          <w:lang w:eastAsia="pl-PL"/>
        </w:rPr>
      </w:pPr>
      <w:r w:rsidRPr="00EA7C43">
        <w:rPr>
          <w:lang w:eastAsia="pl-PL"/>
        </w:rPr>
        <w:t>Budowa trasy średnicowej – I etap od ul. Toruńskiej</w:t>
      </w:r>
    </w:p>
    <w:p w14:paraId="2B2B400E" w14:textId="195A4B28" w:rsidR="001037B3" w:rsidRPr="00EA7C43" w:rsidRDefault="001037B3" w:rsidP="008657EA">
      <w:pPr>
        <w:rPr>
          <w:lang w:eastAsia="pl-PL"/>
        </w:rPr>
      </w:pPr>
      <w:r w:rsidRPr="00EA7C43">
        <w:rPr>
          <w:lang w:eastAsia="pl-PL"/>
        </w:rPr>
        <w:t>Wartość zadania</w:t>
      </w:r>
      <w:r w:rsidR="002F4F91" w:rsidRPr="00EA7C43">
        <w:rPr>
          <w:lang w:eastAsia="pl-PL"/>
        </w:rPr>
        <w:t xml:space="preserve">: </w:t>
      </w:r>
      <w:r w:rsidRPr="00EA7C43">
        <w:rPr>
          <w:lang w:eastAsia="pl-PL"/>
        </w:rPr>
        <w:t>1 470</w:t>
      </w:r>
      <w:r w:rsidR="00CE0656" w:rsidRPr="00EA7C43">
        <w:rPr>
          <w:lang w:eastAsia="pl-PL"/>
        </w:rPr>
        <w:t> </w:t>
      </w:r>
      <w:r w:rsidRPr="00EA7C43">
        <w:rPr>
          <w:lang w:eastAsia="pl-PL"/>
        </w:rPr>
        <w:t>000</w:t>
      </w:r>
      <w:r w:rsidR="00CE0656" w:rsidRPr="00EA7C43">
        <w:rPr>
          <w:lang w:eastAsia="pl-PL"/>
        </w:rPr>
        <w:t>,00 zł</w:t>
      </w:r>
    </w:p>
    <w:p w14:paraId="35452D9B" w14:textId="05D9F169" w:rsidR="001037B3" w:rsidRPr="00EA7C43" w:rsidRDefault="001037B3" w:rsidP="008657EA">
      <w:pPr>
        <w:rPr>
          <w:lang w:eastAsia="pl-PL"/>
        </w:rPr>
      </w:pPr>
      <w:r w:rsidRPr="00EA7C43">
        <w:rPr>
          <w:lang w:eastAsia="pl-PL"/>
        </w:rPr>
        <w:t>Kwota środków planowana na 2019</w:t>
      </w:r>
      <w:r w:rsidR="005150A7" w:rsidRPr="00EA7C43">
        <w:rPr>
          <w:lang w:eastAsia="pl-PL"/>
        </w:rPr>
        <w:t xml:space="preserve"> r.</w:t>
      </w:r>
      <w:r w:rsidR="002F4F91" w:rsidRPr="00EA7C43">
        <w:rPr>
          <w:lang w:eastAsia="pl-PL"/>
        </w:rPr>
        <w:t xml:space="preserve">: </w:t>
      </w:r>
      <w:r w:rsidRPr="00EA7C43">
        <w:rPr>
          <w:lang w:eastAsia="pl-PL"/>
        </w:rPr>
        <w:t>500</w:t>
      </w:r>
      <w:r w:rsidR="00CE0656" w:rsidRPr="00EA7C43">
        <w:rPr>
          <w:lang w:eastAsia="pl-PL"/>
        </w:rPr>
        <w:t> </w:t>
      </w:r>
      <w:r w:rsidRPr="00EA7C43">
        <w:rPr>
          <w:lang w:eastAsia="pl-PL"/>
        </w:rPr>
        <w:t>000</w:t>
      </w:r>
      <w:r w:rsidR="00CE0656" w:rsidRPr="00EA7C43">
        <w:rPr>
          <w:lang w:eastAsia="pl-PL"/>
        </w:rPr>
        <w:t>,00 zł</w:t>
      </w:r>
    </w:p>
    <w:p w14:paraId="1B7D23D6" w14:textId="1096D79A" w:rsidR="00CE0656" w:rsidRPr="00EA7C43" w:rsidRDefault="001037B3" w:rsidP="008657EA">
      <w:pPr>
        <w:rPr>
          <w:lang w:eastAsia="pl-PL"/>
        </w:rPr>
      </w:pPr>
      <w:r w:rsidRPr="00EA7C43">
        <w:rPr>
          <w:lang w:eastAsia="pl-PL"/>
        </w:rPr>
        <w:lastRenderedPageBreak/>
        <w:t>Wykonanie na dzień 31.12.201</w:t>
      </w:r>
      <w:r w:rsidR="00E24E7F" w:rsidRPr="00EA7C43">
        <w:rPr>
          <w:lang w:eastAsia="pl-PL"/>
        </w:rPr>
        <w:t>9</w:t>
      </w:r>
      <w:r w:rsidR="005150A7" w:rsidRPr="00EA7C43">
        <w:rPr>
          <w:lang w:eastAsia="pl-PL"/>
        </w:rPr>
        <w:t xml:space="preserve"> r.</w:t>
      </w:r>
      <w:r w:rsidR="00E24E7F" w:rsidRPr="00EA7C43">
        <w:rPr>
          <w:lang w:eastAsia="pl-PL"/>
        </w:rPr>
        <w:t xml:space="preserve">: </w:t>
      </w:r>
      <w:r w:rsidRPr="00EA7C43">
        <w:rPr>
          <w:lang w:eastAsia="pl-PL"/>
        </w:rPr>
        <w:t>494 234,48</w:t>
      </w:r>
      <w:r w:rsidR="00CE0656" w:rsidRPr="00EA7C43">
        <w:rPr>
          <w:lang w:eastAsia="pl-PL"/>
        </w:rPr>
        <w:t xml:space="preserve"> zł</w:t>
      </w:r>
    </w:p>
    <w:p w14:paraId="358B980F" w14:textId="7BA7C9CD" w:rsidR="001037B3" w:rsidRPr="00EA7C43" w:rsidRDefault="00CE0656" w:rsidP="008657EA">
      <w:pPr>
        <w:rPr>
          <w:lang w:eastAsia="pl-PL"/>
        </w:rPr>
      </w:pPr>
      <w:r w:rsidRPr="00EA7C43">
        <w:rPr>
          <w:lang w:eastAsia="pl-PL"/>
        </w:rPr>
        <w:t>O</w:t>
      </w:r>
      <w:r w:rsidR="001037B3" w:rsidRPr="00EA7C43">
        <w:rPr>
          <w:lang w:eastAsia="pl-PL"/>
        </w:rPr>
        <w:t>pracowa</w:t>
      </w:r>
      <w:r w:rsidRPr="00EA7C43">
        <w:rPr>
          <w:lang w:eastAsia="pl-PL"/>
        </w:rPr>
        <w:t>no</w:t>
      </w:r>
      <w:r w:rsidR="001037B3" w:rsidRPr="00EA7C43">
        <w:rPr>
          <w:lang w:eastAsia="pl-PL"/>
        </w:rPr>
        <w:t xml:space="preserve"> dokumentację projektową</w:t>
      </w:r>
      <w:r w:rsidRPr="00EA7C43">
        <w:rPr>
          <w:lang w:eastAsia="pl-PL"/>
        </w:rPr>
        <w:t>.</w:t>
      </w:r>
      <w:r w:rsidR="00E24E7F" w:rsidRPr="00EA7C43">
        <w:rPr>
          <w:lang w:eastAsia="pl-PL"/>
        </w:rPr>
        <w:t xml:space="preserve"> Nabyto prawo własności nieruchomości położonej we Włocławku przy ul. Toruńskiej 121 k</w:t>
      </w:r>
    </w:p>
    <w:p w14:paraId="4755466C" w14:textId="77777777" w:rsidR="001037B3" w:rsidRPr="00EA7C43" w:rsidRDefault="001037B3" w:rsidP="008657EA">
      <w:pPr>
        <w:pStyle w:val="Akapitzlist"/>
        <w:numPr>
          <w:ilvl w:val="0"/>
          <w:numId w:val="25"/>
        </w:numPr>
        <w:rPr>
          <w:lang w:eastAsia="pl-PL"/>
        </w:rPr>
      </w:pPr>
      <w:bookmarkStart w:id="48" w:name="_Hlk12365284"/>
      <w:r w:rsidRPr="00EA7C43">
        <w:rPr>
          <w:lang w:eastAsia="pl-PL"/>
        </w:rPr>
        <w:t>Przebudowa chodników</w:t>
      </w:r>
    </w:p>
    <w:p w14:paraId="2D7B884F" w14:textId="6EF5B043"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1 050</w:t>
      </w:r>
      <w:r w:rsidR="00CE0656" w:rsidRPr="00EA7C43">
        <w:rPr>
          <w:lang w:eastAsia="pl-PL"/>
        </w:rPr>
        <w:t> </w:t>
      </w:r>
      <w:r w:rsidRPr="00EA7C43">
        <w:rPr>
          <w:lang w:eastAsia="pl-PL"/>
        </w:rPr>
        <w:t>000</w:t>
      </w:r>
      <w:r w:rsidR="00CE0656" w:rsidRPr="00EA7C43">
        <w:rPr>
          <w:lang w:eastAsia="pl-PL"/>
        </w:rPr>
        <w:t>,00 zł</w:t>
      </w:r>
    </w:p>
    <w:p w14:paraId="772907D4" w14:textId="6277DEAB" w:rsidR="001037B3" w:rsidRPr="00EA7C43" w:rsidRDefault="001037B3" w:rsidP="008657EA">
      <w:pPr>
        <w:rPr>
          <w:lang w:eastAsia="pl-PL"/>
        </w:rPr>
      </w:pPr>
      <w:r w:rsidRPr="00EA7C43">
        <w:rPr>
          <w:lang w:eastAsia="pl-PL"/>
        </w:rPr>
        <w:t>Kwota środków planowana na 2019</w:t>
      </w:r>
      <w:r w:rsidR="005150A7" w:rsidRPr="00EA7C43">
        <w:rPr>
          <w:lang w:eastAsia="pl-PL"/>
        </w:rPr>
        <w:t xml:space="preserve"> r.</w:t>
      </w:r>
      <w:r w:rsidR="00E24E7F" w:rsidRPr="00EA7C43">
        <w:rPr>
          <w:lang w:eastAsia="pl-PL"/>
        </w:rPr>
        <w:t xml:space="preserve">: </w:t>
      </w:r>
      <w:r w:rsidRPr="00EA7C43">
        <w:rPr>
          <w:lang w:eastAsia="pl-PL"/>
        </w:rPr>
        <w:t>1 050</w:t>
      </w:r>
      <w:r w:rsidR="00CE0656" w:rsidRPr="00EA7C43">
        <w:rPr>
          <w:lang w:eastAsia="pl-PL"/>
        </w:rPr>
        <w:t> </w:t>
      </w:r>
      <w:r w:rsidRPr="00EA7C43">
        <w:rPr>
          <w:lang w:eastAsia="pl-PL"/>
        </w:rPr>
        <w:t>000</w:t>
      </w:r>
      <w:r w:rsidR="00CE0656" w:rsidRPr="00EA7C43">
        <w:rPr>
          <w:lang w:eastAsia="pl-PL"/>
        </w:rPr>
        <w:t>,00 zł</w:t>
      </w:r>
    </w:p>
    <w:p w14:paraId="2DD675AF" w14:textId="2066E38F" w:rsidR="001037B3" w:rsidRPr="00EA7C43" w:rsidRDefault="001037B3" w:rsidP="008657EA">
      <w:pPr>
        <w:rPr>
          <w:lang w:eastAsia="pl-PL"/>
        </w:rPr>
      </w:pPr>
      <w:r w:rsidRPr="00EA7C43">
        <w:rPr>
          <w:lang w:eastAsia="pl-PL"/>
        </w:rPr>
        <w:t>Wykonanie na dzień 31.12.2019</w:t>
      </w:r>
      <w:r w:rsidR="005150A7" w:rsidRPr="00EA7C43">
        <w:rPr>
          <w:lang w:eastAsia="pl-PL"/>
        </w:rPr>
        <w:t xml:space="preserve"> r.</w:t>
      </w:r>
      <w:r w:rsidR="00E24E7F" w:rsidRPr="00EA7C43">
        <w:rPr>
          <w:lang w:eastAsia="pl-PL"/>
        </w:rPr>
        <w:t xml:space="preserve">: </w:t>
      </w:r>
      <w:r w:rsidRPr="00EA7C43">
        <w:rPr>
          <w:lang w:eastAsia="pl-PL"/>
        </w:rPr>
        <w:t>943 534,17</w:t>
      </w:r>
      <w:r w:rsidR="00CE0656" w:rsidRPr="00EA7C43">
        <w:rPr>
          <w:lang w:eastAsia="pl-PL"/>
        </w:rPr>
        <w:t xml:space="preserve"> zł</w:t>
      </w:r>
    </w:p>
    <w:p w14:paraId="3D5252DA" w14:textId="1BA6F77F" w:rsidR="001037B3" w:rsidRPr="00EA7C43" w:rsidRDefault="001037B3" w:rsidP="008657EA">
      <w:pPr>
        <w:rPr>
          <w:lang w:eastAsia="pl-PL"/>
        </w:rPr>
      </w:pPr>
      <w:r w:rsidRPr="00EA7C43">
        <w:rPr>
          <w:lang w:eastAsia="pl-PL"/>
        </w:rPr>
        <w:t>Wykona</w:t>
      </w:r>
      <w:r w:rsidR="00CE0656" w:rsidRPr="00EA7C43">
        <w:rPr>
          <w:lang w:eastAsia="pl-PL"/>
        </w:rPr>
        <w:t>no</w:t>
      </w:r>
      <w:r w:rsidRPr="00EA7C43">
        <w:rPr>
          <w:lang w:eastAsia="pl-PL"/>
        </w:rPr>
        <w:t xml:space="preserve"> dokumentację projektowo – kosztorysow</w:t>
      </w:r>
      <w:r w:rsidR="007C45F5" w:rsidRPr="00EA7C43">
        <w:rPr>
          <w:lang w:eastAsia="pl-PL"/>
        </w:rPr>
        <w:t xml:space="preserve">ą </w:t>
      </w:r>
      <w:r w:rsidR="008222E7" w:rsidRPr="00EA7C43">
        <w:rPr>
          <w:lang w:eastAsia="pl-PL"/>
        </w:rPr>
        <w:t xml:space="preserve">oraz zaktualizowano opis przedmiotu zamówienia </w:t>
      </w:r>
      <w:r w:rsidR="008222E7" w:rsidRPr="00EA7C43">
        <w:rPr>
          <w:lang w:eastAsia="pl-PL"/>
        </w:rPr>
        <w:tab/>
        <w:t xml:space="preserve">w postaci kompletnej dokumentacji projektowo - kosztorysowej oraz specyfikacji technicznej wykonania i odbioru robót budowlanych </w:t>
      </w:r>
      <w:r w:rsidRPr="00EA7C43">
        <w:rPr>
          <w:lang w:eastAsia="pl-PL"/>
        </w:rPr>
        <w:t>roboty polegające na przebudowie chodników w ciągu ulic</w:t>
      </w:r>
      <w:r w:rsidR="008222E7" w:rsidRPr="00EA7C43">
        <w:rPr>
          <w:lang w:eastAsia="pl-PL"/>
        </w:rPr>
        <w:t xml:space="preserve">y </w:t>
      </w:r>
      <w:proofErr w:type="spellStart"/>
      <w:r w:rsidRPr="00EA7C43">
        <w:rPr>
          <w:lang w:eastAsia="pl-PL"/>
        </w:rPr>
        <w:t>Zbiegniewskiej</w:t>
      </w:r>
      <w:proofErr w:type="spellEnd"/>
      <w:r w:rsidR="00C50739" w:rsidRPr="00EA7C43">
        <w:rPr>
          <w:lang w:eastAsia="pl-PL"/>
        </w:rPr>
        <w:t xml:space="preserve"> oraz</w:t>
      </w:r>
      <w:r w:rsidRPr="00EA7C43">
        <w:rPr>
          <w:lang w:eastAsia="pl-PL"/>
        </w:rPr>
        <w:t xml:space="preserve"> ulicy Słonecznej</w:t>
      </w:r>
      <w:r w:rsidR="007C45F5" w:rsidRPr="00EA7C43">
        <w:rPr>
          <w:lang w:eastAsia="pl-PL"/>
        </w:rPr>
        <w:t>.</w:t>
      </w:r>
      <w:bookmarkEnd w:id="48"/>
    </w:p>
    <w:p w14:paraId="1A413F27" w14:textId="77777777" w:rsidR="001037B3" w:rsidRPr="00EA7C43" w:rsidRDefault="001037B3" w:rsidP="008657EA">
      <w:pPr>
        <w:pStyle w:val="Akapitzlist"/>
        <w:numPr>
          <w:ilvl w:val="0"/>
          <w:numId w:val="25"/>
        </w:numPr>
        <w:rPr>
          <w:lang w:eastAsia="pl-PL"/>
        </w:rPr>
      </w:pPr>
      <w:r w:rsidRPr="00EA7C43">
        <w:rPr>
          <w:lang w:eastAsia="pl-PL"/>
        </w:rPr>
        <w:t>Budowa parkingów na terenie miasta (</w:t>
      </w:r>
      <w:proofErr w:type="spellStart"/>
      <w:r w:rsidRPr="00EA7C43">
        <w:rPr>
          <w:lang w:eastAsia="pl-PL"/>
        </w:rPr>
        <w:t>Lunewil</w:t>
      </w:r>
      <w:proofErr w:type="spellEnd"/>
      <w:r w:rsidRPr="00EA7C43">
        <w:rPr>
          <w:lang w:eastAsia="pl-PL"/>
        </w:rPr>
        <w:t>, Długa)</w:t>
      </w:r>
    </w:p>
    <w:p w14:paraId="5420795C" w14:textId="7FE6EEE2"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355</w:t>
      </w:r>
      <w:r w:rsidR="007C45F5" w:rsidRPr="00EA7C43">
        <w:rPr>
          <w:lang w:eastAsia="pl-PL"/>
        </w:rPr>
        <w:t> </w:t>
      </w:r>
      <w:r w:rsidRPr="00EA7C43">
        <w:rPr>
          <w:lang w:eastAsia="pl-PL"/>
        </w:rPr>
        <w:t>000</w:t>
      </w:r>
      <w:r w:rsidR="007C45F5" w:rsidRPr="00EA7C43">
        <w:rPr>
          <w:lang w:eastAsia="pl-PL"/>
        </w:rPr>
        <w:t>,00 zł</w:t>
      </w:r>
    </w:p>
    <w:p w14:paraId="7CDC8F1E" w14:textId="59674D69" w:rsidR="001037B3" w:rsidRPr="00EA7C43" w:rsidRDefault="001037B3" w:rsidP="008657EA">
      <w:pPr>
        <w:rPr>
          <w:lang w:eastAsia="pl-PL"/>
        </w:rPr>
      </w:pPr>
      <w:r w:rsidRPr="00EA7C43">
        <w:rPr>
          <w:lang w:eastAsia="pl-PL"/>
        </w:rPr>
        <w:t>Kwota środków planowana na 2019</w:t>
      </w:r>
      <w:r w:rsidR="005150A7" w:rsidRPr="00EA7C43">
        <w:rPr>
          <w:lang w:eastAsia="pl-PL"/>
        </w:rPr>
        <w:t xml:space="preserve"> r.</w:t>
      </w:r>
      <w:r w:rsidR="00E24E7F" w:rsidRPr="00EA7C43">
        <w:rPr>
          <w:lang w:eastAsia="pl-PL"/>
        </w:rPr>
        <w:t xml:space="preserve">: </w:t>
      </w:r>
      <w:r w:rsidRPr="00EA7C43">
        <w:rPr>
          <w:lang w:eastAsia="pl-PL"/>
        </w:rPr>
        <w:t>355</w:t>
      </w:r>
      <w:r w:rsidR="007C45F5" w:rsidRPr="00EA7C43">
        <w:rPr>
          <w:lang w:eastAsia="pl-PL"/>
        </w:rPr>
        <w:t> </w:t>
      </w:r>
      <w:r w:rsidRPr="00EA7C43">
        <w:rPr>
          <w:lang w:eastAsia="pl-PL"/>
        </w:rPr>
        <w:t>000</w:t>
      </w:r>
      <w:r w:rsidR="007C45F5" w:rsidRPr="00EA7C43">
        <w:rPr>
          <w:lang w:eastAsia="pl-PL"/>
        </w:rPr>
        <w:t>,00 zł</w:t>
      </w:r>
    </w:p>
    <w:p w14:paraId="346B63CA" w14:textId="6B11A8E8" w:rsidR="001037B3" w:rsidRPr="00EA7C43" w:rsidRDefault="001037B3" w:rsidP="008657EA">
      <w:pPr>
        <w:rPr>
          <w:lang w:eastAsia="pl-PL"/>
        </w:rPr>
      </w:pPr>
      <w:r w:rsidRPr="00EA7C43">
        <w:rPr>
          <w:lang w:eastAsia="pl-PL"/>
        </w:rPr>
        <w:t>Wykonanie na dzień 31.12.2019</w:t>
      </w:r>
      <w:r w:rsidR="005150A7" w:rsidRPr="00EA7C43">
        <w:rPr>
          <w:lang w:eastAsia="pl-PL"/>
        </w:rPr>
        <w:t xml:space="preserve"> r.</w:t>
      </w:r>
      <w:r w:rsidR="00E24E7F" w:rsidRPr="00EA7C43">
        <w:rPr>
          <w:lang w:eastAsia="pl-PL"/>
        </w:rPr>
        <w:t xml:space="preserve">: </w:t>
      </w:r>
      <w:r w:rsidRPr="00EA7C43">
        <w:rPr>
          <w:lang w:eastAsia="pl-PL"/>
        </w:rPr>
        <w:t>115 862,57</w:t>
      </w:r>
      <w:r w:rsidR="007C45F5" w:rsidRPr="00EA7C43">
        <w:rPr>
          <w:lang w:eastAsia="pl-PL"/>
        </w:rPr>
        <w:t xml:space="preserve"> zł</w:t>
      </w:r>
    </w:p>
    <w:p w14:paraId="16E019D2" w14:textId="77777777" w:rsidR="001037B3" w:rsidRPr="00EA7C43" w:rsidRDefault="001037B3" w:rsidP="008657EA">
      <w:pPr>
        <w:rPr>
          <w:lang w:eastAsia="pl-PL"/>
        </w:rPr>
      </w:pPr>
    </w:p>
    <w:p w14:paraId="1AE8EF62" w14:textId="1F89BE79" w:rsidR="001037B3" w:rsidRPr="00EA7C43" w:rsidRDefault="001037B3" w:rsidP="008657EA">
      <w:pPr>
        <w:rPr>
          <w:lang w:eastAsia="pl-PL"/>
        </w:rPr>
      </w:pPr>
      <w:r w:rsidRPr="00EA7C43">
        <w:rPr>
          <w:lang w:eastAsia="pl-PL"/>
        </w:rPr>
        <w:t>Wykona</w:t>
      </w:r>
      <w:r w:rsidR="00E276CF" w:rsidRPr="00EA7C43">
        <w:rPr>
          <w:lang w:eastAsia="pl-PL"/>
        </w:rPr>
        <w:t>no</w:t>
      </w:r>
      <w:r w:rsidRPr="00EA7C43">
        <w:rPr>
          <w:lang w:eastAsia="pl-PL"/>
        </w:rPr>
        <w:t xml:space="preserve"> roboty budowlane polegające na budowie 6 miejsc postojowych dla </w:t>
      </w:r>
      <w:r w:rsidRPr="00EA7C43">
        <w:rPr>
          <w:lang w:eastAsia="pl-PL"/>
        </w:rPr>
        <w:tab/>
        <w:t>samochodów</w:t>
      </w:r>
      <w:r w:rsidR="009161D5" w:rsidRPr="00EA7C43">
        <w:rPr>
          <w:lang w:eastAsia="pl-PL"/>
        </w:rPr>
        <w:t xml:space="preserve"> o</w:t>
      </w:r>
      <w:r w:rsidRPr="00EA7C43">
        <w:rPr>
          <w:lang w:eastAsia="pl-PL"/>
        </w:rPr>
        <w:t xml:space="preserve">sobowych pomiędzy ul. </w:t>
      </w:r>
      <w:proofErr w:type="spellStart"/>
      <w:r w:rsidRPr="00EA7C43">
        <w:rPr>
          <w:lang w:eastAsia="pl-PL"/>
        </w:rPr>
        <w:t>Lunewil</w:t>
      </w:r>
      <w:proofErr w:type="spellEnd"/>
      <w:r w:rsidRPr="00EA7C43">
        <w:rPr>
          <w:lang w:eastAsia="pl-PL"/>
        </w:rPr>
        <w:t xml:space="preserve"> i Okrzei</w:t>
      </w:r>
      <w:r w:rsidR="00E276CF" w:rsidRPr="00EA7C43">
        <w:rPr>
          <w:lang w:eastAsia="pl-PL"/>
        </w:rPr>
        <w:t xml:space="preserve">. </w:t>
      </w:r>
      <w:r w:rsidRPr="00EA7C43">
        <w:rPr>
          <w:lang w:eastAsia="pl-PL"/>
        </w:rPr>
        <w:t>Dokonano zapłaty za wykonanie prawa pierwokupu w stosunku do prawa użytkowania wieczystego nieruchomości położonej przy ulicy Długiej 70.</w:t>
      </w:r>
    </w:p>
    <w:p w14:paraId="420CEF5C" w14:textId="30691535" w:rsidR="001037B3" w:rsidRPr="00EA7C43" w:rsidRDefault="00E276CF" w:rsidP="008657EA">
      <w:pPr>
        <w:rPr>
          <w:lang w:eastAsia="pl-PL"/>
        </w:rPr>
      </w:pPr>
      <w:r w:rsidRPr="00EA7C43">
        <w:rPr>
          <w:lang w:eastAsia="pl-PL"/>
        </w:rPr>
        <w:t>O</w:t>
      </w:r>
      <w:r w:rsidR="001037B3" w:rsidRPr="00EA7C43">
        <w:rPr>
          <w:lang w:eastAsia="pl-PL"/>
        </w:rPr>
        <w:t>pracowan</w:t>
      </w:r>
      <w:r w:rsidRPr="00EA7C43">
        <w:rPr>
          <w:lang w:eastAsia="pl-PL"/>
        </w:rPr>
        <w:t>o</w:t>
      </w:r>
      <w:r w:rsidR="001037B3" w:rsidRPr="00EA7C43">
        <w:rPr>
          <w:lang w:eastAsia="pl-PL"/>
        </w:rPr>
        <w:t xml:space="preserve"> dokumentacj</w:t>
      </w:r>
      <w:r w:rsidRPr="00EA7C43">
        <w:rPr>
          <w:lang w:eastAsia="pl-PL"/>
        </w:rPr>
        <w:t>ę</w:t>
      </w:r>
      <w:r w:rsidR="001037B3" w:rsidRPr="00EA7C43">
        <w:rPr>
          <w:lang w:eastAsia="pl-PL"/>
        </w:rPr>
        <w:t xml:space="preserve"> projektow</w:t>
      </w:r>
      <w:r w:rsidRPr="00EA7C43">
        <w:rPr>
          <w:lang w:eastAsia="pl-PL"/>
        </w:rPr>
        <w:t>ą</w:t>
      </w:r>
      <w:r w:rsidR="001037B3" w:rsidRPr="00EA7C43">
        <w:rPr>
          <w:lang w:eastAsia="pl-PL"/>
        </w:rPr>
        <w:t xml:space="preserve"> budowy parkingu wraz z rozbudową ulicy Długiej na odcinku od</w:t>
      </w:r>
      <w:r w:rsidRPr="00EA7C43">
        <w:rPr>
          <w:lang w:eastAsia="pl-PL"/>
        </w:rPr>
        <w:t xml:space="preserve"> </w:t>
      </w:r>
      <w:r w:rsidR="001037B3" w:rsidRPr="00EA7C43">
        <w:rPr>
          <w:lang w:eastAsia="pl-PL"/>
        </w:rPr>
        <w:t>parkingu do ulicy Kapitulnej, w zakresie wykonania dodatkowego wlotu na skrzyżowaniu i utworzenia na tym odcinku ruchu dwukierunkowego.</w:t>
      </w:r>
    </w:p>
    <w:p w14:paraId="05476B2D" w14:textId="77777777" w:rsidR="001037B3" w:rsidRPr="00EA7C43" w:rsidRDefault="001037B3" w:rsidP="008657EA">
      <w:pPr>
        <w:pStyle w:val="Akapitzlist"/>
        <w:numPr>
          <w:ilvl w:val="0"/>
          <w:numId w:val="25"/>
        </w:numPr>
        <w:rPr>
          <w:lang w:eastAsia="pl-PL"/>
        </w:rPr>
      </w:pPr>
      <w:r w:rsidRPr="00EA7C43">
        <w:rPr>
          <w:lang w:eastAsia="pl-PL"/>
        </w:rPr>
        <w:t>Rozbudowa sieci komunikacyjnej dróg rowerowych na terenie miasta</w:t>
      </w:r>
    </w:p>
    <w:p w14:paraId="1FE74D27" w14:textId="671CE8EE"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520</w:t>
      </w:r>
      <w:r w:rsidR="007C45F5" w:rsidRPr="00EA7C43">
        <w:rPr>
          <w:lang w:eastAsia="pl-PL"/>
        </w:rPr>
        <w:t> </w:t>
      </w:r>
      <w:r w:rsidRPr="00EA7C43">
        <w:rPr>
          <w:lang w:eastAsia="pl-PL"/>
        </w:rPr>
        <w:t>000</w:t>
      </w:r>
      <w:r w:rsidR="007C45F5" w:rsidRPr="00EA7C43">
        <w:rPr>
          <w:lang w:eastAsia="pl-PL"/>
        </w:rPr>
        <w:t>,00 zł</w:t>
      </w:r>
    </w:p>
    <w:p w14:paraId="0787A6AA" w14:textId="5B20EC98" w:rsidR="001037B3" w:rsidRPr="00EA7C43" w:rsidRDefault="001037B3" w:rsidP="008657EA">
      <w:pPr>
        <w:rPr>
          <w:lang w:eastAsia="pl-PL"/>
        </w:rPr>
      </w:pPr>
      <w:r w:rsidRPr="00EA7C43">
        <w:rPr>
          <w:lang w:eastAsia="pl-PL"/>
        </w:rPr>
        <w:t>Kwota środków planowana na 2019</w:t>
      </w:r>
      <w:r w:rsidR="005150A7" w:rsidRPr="00EA7C43">
        <w:rPr>
          <w:lang w:eastAsia="pl-PL"/>
        </w:rPr>
        <w:t xml:space="preserve"> r.</w:t>
      </w:r>
      <w:r w:rsidR="00E24E7F" w:rsidRPr="00EA7C43">
        <w:rPr>
          <w:lang w:eastAsia="pl-PL"/>
        </w:rPr>
        <w:t xml:space="preserve">: </w:t>
      </w:r>
      <w:r w:rsidRPr="00EA7C43">
        <w:rPr>
          <w:lang w:eastAsia="pl-PL"/>
        </w:rPr>
        <w:t>520</w:t>
      </w:r>
      <w:r w:rsidR="007C45F5" w:rsidRPr="00EA7C43">
        <w:rPr>
          <w:lang w:eastAsia="pl-PL"/>
        </w:rPr>
        <w:t> </w:t>
      </w:r>
      <w:r w:rsidRPr="00EA7C43">
        <w:rPr>
          <w:lang w:eastAsia="pl-PL"/>
        </w:rPr>
        <w:t>000</w:t>
      </w:r>
      <w:r w:rsidR="007C45F5" w:rsidRPr="00EA7C43">
        <w:rPr>
          <w:lang w:eastAsia="pl-PL"/>
        </w:rPr>
        <w:t>,00 zł</w:t>
      </w:r>
    </w:p>
    <w:p w14:paraId="7A1184E5" w14:textId="19215FE8" w:rsidR="001037B3" w:rsidRPr="00EA7C43" w:rsidRDefault="001037B3" w:rsidP="008657EA">
      <w:pPr>
        <w:rPr>
          <w:lang w:eastAsia="pl-PL"/>
        </w:rPr>
      </w:pPr>
      <w:r w:rsidRPr="00EA7C43">
        <w:rPr>
          <w:lang w:eastAsia="pl-PL"/>
        </w:rPr>
        <w:t>Wykonanie na dzień 31.12.2019</w:t>
      </w:r>
      <w:r w:rsidR="00BC5296" w:rsidRPr="00EA7C43">
        <w:rPr>
          <w:lang w:eastAsia="pl-PL"/>
        </w:rPr>
        <w:t xml:space="preserve"> r.</w:t>
      </w:r>
      <w:r w:rsidR="00E24E7F" w:rsidRPr="00EA7C43">
        <w:rPr>
          <w:lang w:eastAsia="pl-PL"/>
        </w:rPr>
        <w:t xml:space="preserve">: </w:t>
      </w:r>
      <w:r w:rsidRPr="00EA7C43">
        <w:rPr>
          <w:lang w:eastAsia="pl-PL"/>
        </w:rPr>
        <w:t>437 509,08</w:t>
      </w:r>
      <w:r w:rsidR="007C45F5" w:rsidRPr="00EA7C43">
        <w:rPr>
          <w:lang w:eastAsia="pl-PL"/>
        </w:rPr>
        <w:t xml:space="preserve"> zł</w:t>
      </w:r>
    </w:p>
    <w:p w14:paraId="3C01FF2D" w14:textId="4938AC99" w:rsidR="001037B3" w:rsidRPr="00EA7C43" w:rsidRDefault="007C45F5" w:rsidP="008657EA">
      <w:pPr>
        <w:rPr>
          <w:lang w:eastAsia="pl-PL"/>
        </w:rPr>
      </w:pPr>
      <w:r w:rsidRPr="00EA7C43">
        <w:rPr>
          <w:lang w:eastAsia="pl-PL"/>
        </w:rPr>
        <w:t>Z</w:t>
      </w:r>
      <w:r w:rsidR="001037B3" w:rsidRPr="00EA7C43">
        <w:rPr>
          <w:lang w:eastAsia="pl-PL"/>
        </w:rPr>
        <w:t>awart</w:t>
      </w:r>
      <w:r w:rsidRPr="00EA7C43">
        <w:rPr>
          <w:lang w:eastAsia="pl-PL"/>
        </w:rPr>
        <w:t>o</w:t>
      </w:r>
      <w:r w:rsidR="001037B3" w:rsidRPr="00EA7C43">
        <w:rPr>
          <w:lang w:eastAsia="pl-PL"/>
        </w:rPr>
        <w:t xml:space="preserve"> umow</w:t>
      </w:r>
      <w:r w:rsidRPr="00EA7C43">
        <w:rPr>
          <w:lang w:eastAsia="pl-PL"/>
        </w:rPr>
        <w:t xml:space="preserve">ę </w:t>
      </w:r>
      <w:r w:rsidR="001037B3" w:rsidRPr="00EA7C43">
        <w:rPr>
          <w:lang w:eastAsia="pl-PL"/>
        </w:rPr>
        <w:t>na roboty budowlane</w:t>
      </w:r>
      <w:r w:rsidRPr="00EA7C43">
        <w:rPr>
          <w:lang w:eastAsia="pl-PL"/>
        </w:rPr>
        <w:t xml:space="preserve"> </w:t>
      </w:r>
      <w:r w:rsidR="001037B3" w:rsidRPr="00EA7C43">
        <w:rPr>
          <w:lang w:eastAsia="pl-PL"/>
        </w:rPr>
        <w:t>wzdłuż Drogi Krajowej nr 91 obręb Rybnica</w:t>
      </w:r>
      <w:r w:rsidR="00E276CF" w:rsidRPr="00EA7C43">
        <w:rPr>
          <w:lang w:eastAsia="pl-PL"/>
        </w:rPr>
        <w:t>.</w:t>
      </w:r>
      <w:r w:rsidR="001037B3" w:rsidRPr="00EA7C43">
        <w:rPr>
          <w:lang w:eastAsia="pl-PL"/>
        </w:rPr>
        <w:t xml:space="preserve"> </w:t>
      </w:r>
    </w:p>
    <w:p w14:paraId="33A722C3" w14:textId="4675AE06" w:rsidR="001037B3" w:rsidRPr="00EA7C43" w:rsidRDefault="001037B3" w:rsidP="008657EA">
      <w:pPr>
        <w:pStyle w:val="Akapitzlist"/>
        <w:numPr>
          <w:ilvl w:val="0"/>
          <w:numId w:val="25"/>
        </w:numPr>
        <w:rPr>
          <w:lang w:eastAsia="pl-PL"/>
        </w:rPr>
      </w:pPr>
      <w:bookmarkStart w:id="49" w:name="_Hlk28938822"/>
      <w:r w:rsidRPr="00EA7C43">
        <w:rPr>
          <w:lang w:eastAsia="pl-PL"/>
        </w:rPr>
        <w:t xml:space="preserve">Budowa chodników </w:t>
      </w:r>
      <w:r w:rsidR="004D36EE" w:rsidRPr="00EA7C43">
        <w:rPr>
          <w:lang w:eastAsia="pl-PL"/>
        </w:rPr>
        <w:t xml:space="preserve">– </w:t>
      </w:r>
      <w:r w:rsidRPr="00EA7C43">
        <w:rPr>
          <w:lang w:eastAsia="pl-PL"/>
        </w:rPr>
        <w:t>Okrężna</w:t>
      </w:r>
    </w:p>
    <w:p w14:paraId="2DED5C45" w14:textId="1E4248F8"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500</w:t>
      </w:r>
      <w:r w:rsidR="007C45F5" w:rsidRPr="00EA7C43">
        <w:rPr>
          <w:lang w:eastAsia="pl-PL"/>
        </w:rPr>
        <w:t> </w:t>
      </w:r>
      <w:r w:rsidRPr="00EA7C43">
        <w:rPr>
          <w:lang w:eastAsia="pl-PL"/>
        </w:rPr>
        <w:t>000</w:t>
      </w:r>
      <w:r w:rsidR="007C45F5" w:rsidRPr="00EA7C43">
        <w:rPr>
          <w:lang w:eastAsia="pl-PL"/>
        </w:rPr>
        <w:t>,00 zł</w:t>
      </w:r>
    </w:p>
    <w:p w14:paraId="05F99D36" w14:textId="2B8EEF0C" w:rsidR="001037B3" w:rsidRPr="00EA7C43" w:rsidRDefault="001037B3" w:rsidP="008657EA">
      <w:pPr>
        <w:rPr>
          <w:lang w:eastAsia="pl-PL"/>
        </w:rPr>
      </w:pPr>
      <w:r w:rsidRPr="00EA7C43">
        <w:rPr>
          <w:lang w:eastAsia="pl-PL"/>
        </w:rPr>
        <w:t>Kwota środków planowana na 2019</w:t>
      </w:r>
      <w:r w:rsidR="00BC5296" w:rsidRPr="00EA7C43">
        <w:rPr>
          <w:lang w:eastAsia="pl-PL"/>
        </w:rPr>
        <w:t xml:space="preserve"> r.</w:t>
      </w:r>
      <w:r w:rsidR="00E24E7F" w:rsidRPr="00EA7C43">
        <w:rPr>
          <w:lang w:eastAsia="pl-PL"/>
        </w:rPr>
        <w:t xml:space="preserve">: </w:t>
      </w:r>
      <w:r w:rsidRPr="00EA7C43">
        <w:rPr>
          <w:lang w:eastAsia="pl-PL"/>
        </w:rPr>
        <w:t>500</w:t>
      </w:r>
      <w:r w:rsidR="007C45F5" w:rsidRPr="00EA7C43">
        <w:rPr>
          <w:lang w:eastAsia="pl-PL"/>
        </w:rPr>
        <w:t> </w:t>
      </w:r>
      <w:r w:rsidRPr="00EA7C43">
        <w:rPr>
          <w:lang w:eastAsia="pl-PL"/>
        </w:rPr>
        <w:t>000</w:t>
      </w:r>
      <w:r w:rsidR="007C45F5" w:rsidRPr="00EA7C43">
        <w:rPr>
          <w:lang w:eastAsia="pl-PL"/>
        </w:rPr>
        <w:t>,00 zł</w:t>
      </w:r>
    </w:p>
    <w:p w14:paraId="5410C16F" w14:textId="4D90D494" w:rsidR="001037B3" w:rsidRPr="00EA7C43" w:rsidRDefault="001037B3" w:rsidP="008657EA">
      <w:pPr>
        <w:rPr>
          <w:lang w:eastAsia="pl-PL"/>
        </w:rPr>
      </w:pPr>
      <w:r w:rsidRPr="00EA7C43">
        <w:rPr>
          <w:lang w:eastAsia="pl-PL"/>
        </w:rPr>
        <w:t>Wykonanie na dzień 31.12.2019</w:t>
      </w:r>
      <w:r w:rsidR="00BC5296" w:rsidRPr="00EA7C43">
        <w:rPr>
          <w:lang w:eastAsia="pl-PL"/>
        </w:rPr>
        <w:t xml:space="preserve"> r.</w:t>
      </w:r>
      <w:r w:rsidR="00E24E7F" w:rsidRPr="00EA7C43">
        <w:rPr>
          <w:lang w:eastAsia="pl-PL"/>
        </w:rPr>
        <w:t xml:space="preserve">: </w:t>
      </w:r>
      <w:r w:rsidRPr="00EA7C43">
        <w:rPr>
          <w:lang w:eastAsia="pl-PL"/>
        </w:rPr>
        <w:t>382 751,28</w:t>
      </w:r>
      <w:r w:rsidR="007C45F5" w:rsidRPr="00EA7C43">
        <w:rPr>
          <w:lang w:eastAsia="pl-PL"/>
        </w:rPr>
        <w:t xml:space="preserve"> zł</w:t>
      </w:r>
    </w:p>
    <w:bookmarkEnd w:id="49"/>
    <w:p w14:paraId="5AC21D94" w14:textId="400F2B8F" w:rsidR="001037B3" w:rsidRPr="00EA7C43" w:rsidRDefault="001037B3" w:rsidP="008657EA">
      <w:pPr>
        <w:rPr>
          <w:lang w:eastAsia="pl-PL"/>
        </w:rPr>
      </w:pPr>
      <w:r w:rsidRPr="00EA7C43">
        <w:rPr>
          <w:lang w:eastAsia="pl-PL"/>
        </w:rPr>
        <w:t>Wykona</w:t>
      </w:r>
      <w:r w:rsidR="007C45F5" w:rsidRPr="00EA7C43">
        <w:rPr>
          <w:lang w:eastAsia="pl-PL"/>
        </w:rPr>
        <w:t>no</w:t>
      </w:r>
      <w:r w:rsidRPr="00EA7C43">
        <w:rPr>
          <w:lang w:eastAsia="pl-PL"/>
        </w:rPr>
        <w:t xml:space="preserve"> roboty polegające na przebudowie chodnika</w:t>
      </w:r>
      <w:r w:rsidR="00E276CF" w:rsidRPr="00EA7C43">
        <w:rPr>
          <w:lang w:eastAsia="pl-PL"/>
        </w:rPr>
        <w:t xml:space="preserve"> przy ulicy Okrężnej</w:t>
      </w:r>
      <w:r w:rsidR="007C45F5" w:rsidRPr="00EA7C43">
        <w:rPr>
          <w:lang w:eastAsia="pl-PL"/>
        </w:rPr>
        <w:t>.</w:t>
      </w:r>
    </w:p>
    <w:p w14:paraId="63F5A369" w14:textId="77777777" w:rsidR="001037B3" w:rsidRPr="00EA7C43" w:rsidRDefault="001037B3" w:rsidP="008657EA">
      <w:pPr>
        <w:pStyle w:val="Akapitzlist"/>
        <w:numPr>
          <w:ilvl w:val="0"/>
          <w:numId w:val="25"/>
        </w:numPr>
        <w:rPr>
          <w:lang w:eastAsia="pl-PL"/>
        </w:rPr>
      </w:pPr>
      <w:r w:rsidRPr="00EA7C43">
        <w:rPr>
          <w:lang w:eastAsia="pl-PL"/>
        </w:rPr>
        <w:lastRenderedPageBreak/>
        <w:t>Przebudowa mostu przez Wisłę na zaporze wodnej we Włocławku – konstrukcja nad elektrownią wodną</w:t>
      </w:r>
    </w:p>
    <w:p w14:paraId="618ADB85" w14:textId="2BA1FF03"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4 576</w:t>
      </w:r>
      <w:r w:rsidR="007C45F5" w:rsidRPr="00EA7C43">
        <w:rPr>
          <w:lang w:eastAsia="pl-PL"/>
        </w:rPr>
        <w:t> </w:t>
      </w:r>
      <w:r w:rsidRPr="00EA7C43">
        <w:rPr>
          <w:lang w:eastAsia="pl-PL"/>
        </w:rPr>
        <w:t>000</w:t>
      </w:r>
      <w:r w:rsidR="007C45F5" w:rsidRPr="00EA7C43">
        <w:rPr>
          <w:lang w:eastAsia="pl-PL"/>
        </w:rPr>
        <w:t>,00 zł</w:t>
      </w:r>
    </w:p>
    <w:p w14:paraId="27145822" w14:textId="00C0DFF9" w:rsidR="001037B3" w:rsidRPr="00EA7C43" w:rsidRDefault="001037B3" w:rsidP="008657EA">
      <w:pPr>
        <w:rPr>
          <w:lang w:eastAsia="pl-PL"/>
        </w:rPr>
      </w:pPr>
      <w:r w:rsidRPr="00EA7C43">
        <w:rPr>
          <w:lang w:eastAsia="pl-PL"/>
        </w:rPr>
        <w:t>Kwota środków planowana na 2019</w:t>
      </w:r>
      <w:r w:rsidR="00BC5296" w:rsidRPr="00EA7C43">
        <w:rPr>
          <w:lang w:eastAsia="pl-PL"/>
        </w:rPr>
        <w:t xml:space="preserve"> r.</w:t>
      </w:r>
      <w:r w:rsidR="00E24E7F" w:rsidRPr="00EA7C43">
        <w:rPr>
          <w:lang w:eastAsia="pl-PL"/>
        </w:rPr>
        <w:t xml:space="preserve">: </w:t>
      </w:r>
      <w:r w:rsidRPr="00EA7C43">
        <w:rPr>
          <w:lang w:eastAsia="pl-PL"/>
        </w:rPr>
        <w:t>4 576</w:t>
      </w:r>
      <w:r w:rsidR="007C45F5" w:rsidRPr="00EA7C43">
        <w:rPr>
          <w:lang w:eastAsia="pl-PL"/>
        </w:rPr>
        <w:t> </w:t>
      </w:r>
      <w:r w:rsidRPr="00EA7C43">
        <w:rPr>
          <w:lang w:eastAsia="pl-PL"/>
        </w:rPr>
        <w:t>000</w:t>
      </w:r>
      <w:r w:rsidR="007C45F5" w:rsidRPr="00EA7C43">
        <w:rPr>
          <w:lang w:eastAsia="pl-PL"/>
        </w:rPr>
        <w:t>,00 zł</w:t>
      </w:r>
    </w:p>
    <w:p w14:paraId="7190E3DB" w14:textId="466F8A08" w:rsidR="001037B3" w:rsidRPr="00EA7C43" w:rsidRDefault="001037B3" w:rsidP="008657EA">
      <w:pPr>
        <w:rPr>
          <w:lang w:eastAsia="pl-PL"/>
        </w:rPr>
      </w:pPr>
      <w:r w:rsidRPr="00EA7C43">
        <w:rPr>
          <w:lang w:eastAsia="pl-PL"/>
        </w:rPr>
        <w:t>Wykonanie na dzień 31.12.2019</w:t>
      </w:r>
      <w:r w:rsidR="00BC5296" w:rsidRPr="00EA7C43">
        <w:rPr>
          <w:lang w:eastAsia="pl-PL"/>
        </w:rPr>
        <w:t xml:space="preserve"> r.</w:t>
      </w:r>
      <w:r w:rsidR="00E24E7F" w:rsidRPr="00EA7C43">
        <w:rPr>
          <w:lang w:eastAsia="pl-PL"/>
        </w:rPr>
        <w:t xml:space="preserve">: </w:t>
      </w:r>
      <w:r w:rsidRPr="00EA7C43">
        <w:rPr>
          <w:lang w:eastAsia="pl-PL"/>
        </w:rPr>
        <w:t>20 378,90</w:t>
      </w:r>
      <w:r w:rsidR="007C45F5" w:rsidRPr="00EA7C43">
        <w:rPr>
          <w:lang w:eastAsia="pl-PL"/>
        </w:rPr>
        <w:t xml:space="preserve"> zł</w:t>
      </w:r>
    </w:p>
    <w:p w14:paraId="462B7E3A" w14:textId="2106E597" w:rsidR="001037B3" w:rsidRPr="00EA7C43" w:rsidRDefault="001037B3" w:rsidP="008657EA">
      <w:pPr>
        <w:rPr>
          <w:lang w:eastAsia="pl-PL"/>
        </w:rPr>
      </w:pPr>
      <w:r w:rsidRPr="00EA7C43">
        <w:rPr>
          <w:lang w:eastAsia="pl-PL"/>
        </w:rPr>
        <w:t>Wykona</w:t>
      </w:r>
      <w:r w:rsidR="007C45F5" w:rsidRPr="00EA7C43">
        <w:rPr>
          <w:lang w:eastAsia="pl-PL"/>
        </w:rPr>
        <w:t xml:space="preserve">no </w:t>
      </w:r>
      <w:r w:rsidRPr="00EA7C43">
        <w:rPr>
          <w:lang w:eastAsia="pl-PL"/>
        </w:rPr>
        <w:t xml:space="preserve">aktualizację dokumentacji projektowo – kosztorysowej, w tym aktualizację mapy do celów </w:t>
      </w:r>
      <w:r w:rsidR="006C77D1" w:rsidRPr="00EA7C43">
        <w:rPr>
          <w:lang w:eastAsia="pl-PL"/>
        </w:rPr>
        <w:tab/>
      </w:r>
      <w:r w:rsidRPr="00EA7C43">
        <w:rPr>
          <w:lang w:eastAsia="pl-PL"/>
        </w:rPr>
        <w:t>projektowych, aktualizację wypisów z rejestru gruntów, zmianę tabel rysunkowych i stron tytułowych</w:t>
      </w:r>
      <w:r w:rsidR="008222E7" w:rsidRPr="00EA7C43">
        <w:rPr>
          <w:lang w:eastAsia="pl-PL"/>
        </w:rPr>
        <w:t xml:space="preserve"> oraz </w:t>
      </w:r>
      <w:r w:rsidRPr="00EA7C43">
        <w:rPr>
          <w:lang w:eastAsia="pl-PL"/>
        </w:rPr>
        <w:t>aktualizację uzgodnień z gestorami sieci, aktualizację kosztorysów.</w:t>
      </w:r>
    </w:p>
    <w:p w14:paraId="0D964AB2" w14:textId="77777777" w:rsidR="001037B3" w:rsidRPr="00EA7C43" w:rsidRDefault="001037B3" w:rsidP="008657EA">
      <w:pPr>
        <w:pStyle w:val="Akapitzlist"/>
        <w:numPr>
          <w:ilvl w:val="0"/>
          <w:numId w:val="25"/>
        </w:numPr>
        <w:rPr>
          <w:lang w:eastAsia="pl-PL"/>
        </w:rPr>
      </w:pPr>
      <w:r w:rsidRPr="00EA7C43">
        <w:rPr>
          <w:lang w:eastAsia="pl-PL"/>
        </w:rPr>
        <w:t>Przebudowa ul. Grodzkiej wraz z infrastrukturą towarzyszącą etap II i III</w:t>
      </w:r>
    </w:p>
    <w:p w14:paraId="59BC370D" w14:textId="20A2A720"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15 096</w:t>
      </w:r>
      <w:r w:rsidR="007C45F5" w:rsidRPr="00EA7C43">
        <w:rPr>
          <w:lang w:eastAsia="pl-PL"/>
        </w:rPr>
        <w:t> </w:t>
      </w:r>
      <w:r w:rsidRPr="00EA7C43">
        <w:rPr>
          <w:lang w:eastAsia="pl-PL"/>
        </w:rPr>
        <w:t>637</w:t>
      </w:r>
      <w:r w:rsidR="007C45F5" w:rsidRPr="00EA7C43">
        <w:rPr>
          <w:lang w:eastAsia="pl-PL"/>
        </w:rPr>
        <w:t xml:space="preserve">,00 zł </w:t>
      </w:r>
    </w:p>
    <w:p w14:paraId="2498C3E4" w14:textId="1AF2453A" w:rsidR="001037B3" w:rsidRPr="00EA7C43" w:rsidRDefault="001037B3" w:rsidP="008657EA">
      <w:pPr>
        <w:rPr>
          <w:lang w:eastAsia="pl-PL"/>
        </w:rPr>
      </w:pPr>
      <w:r w:rsidRPr="00EA7C43">
        <w:rPr>
          <w:lang w:eastAsia="pl-PL"/>
        </w:rPr>
        <w:t>Kwota środków planowana na 2019</w:t>
      </w:r>
      <w:r w:rsidR="00BC5296" w:rsidRPr="00EA7C43">
        <w:rPr>
          <w:lang w:eastAsia="pl-PL"/>
        </w:rPr>
        <w:t xml:space="preserve"> r.</w:t>
      </w:r>
      <w:r w:rsidR="00E24E7F" w:rsidRPr="00EA7C43">
        <w:rPr>
          <w:lang w:eastAsia="pl-PL"/>
        </w:rPr>
        <w:t xml:space="preserve">: </w:t>
      </w:r>
      <w:r w:rsidRPr="00EA7C43">
        <w:rPr>
          <w:lang w:eastAsia="pl-PL"/>
        </w:rPr>
        <w:t>1 196</w:t>
      </w:r>
      <w:r w:rsidR="007C45F5" w:rsidRPr="00EA7C43">
        <w:rPr>
          <w:lang w:eastAsia="pl-PL"/>
        </w:rPr>
        <w:t> </w:t>
      </w:r>
      <w:r w:rsidRPr="00EA7C43">
        <w:rPr>
          <w:lang w:eastAsia="pl-PL"/>
        </w:rPr>
        <w:t>637</w:t>
      </w:r>
      <w:r w:rsidR="007C45F5" w:rsidRPr="00EA7C43">
        <w:rPr>
          <w:lang w:eastAsia="pl-PL"/>
        </w:rPr>
        <w:t xml:space="preserve">, zł </w:t>
      </w:r>
    </w:p>
    <w:p w14:paraId="139FD753" w14:textId="5B568A4D" w:rsidR="001037B3" w:rsidRPr="00EA7C43" w:rsidRDefault="001037B3" w:rsidP="008657EA">
      <w:pPr>
        <w:rPr>
          <w:lang w:eastAsia="pl-PL"/>
        </w:rPr>
      </w:pPr>
      <w:r w:rsidRPr="00EA7C43">
        <w:rPr>
          <w:lang w:eastAsia="pl-PL"/>
        </w:rPr>
        <w:t>Wykonanie na dzień 31.12.2019</w:t>
      </w:r>
      <w:r w:rsidR="00BC5296" w:rsidRPr="00EA7C43">
        <w:rPr>
          <w:lang w:eastAsia="pl-PL"/>
        </w:rPr>
        <w:t xml:space="preserve"> r.</w:t>
      </w:r>
      <w:r w:rsidR="00E24E7F" w:rsidRPr="00EA7C43">
        <w:rPr>
          <w:lang w:eastAsia="pl-PL"/>
        </w:rPr>
        <w:t xml:space="preserve">: </w:t>
      </w:r>
      <w:r w:rsidRPr="00EA7C43">
        <w:rPr>
          <w:lang w:eastAsia="pl-PL"/>
        </w:rPr>
        <w:t>1 107</w:t>
      </w:r>
      <w:r w:rsidR="007C45F5" w:rsidRPr="00EA7C43">
        <w:rPr>
          <w:lang w:eastAsia="pl-PL"/>
        </w:rPr>
        <w:t> </w:t>
      </w:r>
      <w:r w:rsidRPr="00EA7C43">
        <w:rPr>
          <w:lang w:eastAsia="pl-PL"/>
        </w:rPr>
        <w:t>338</w:t>
      </w:r>
      <w:r w:rsidR="007C45F5" w:rsidRPr="00EA7C43">
        <w:rPr>
          <w:lang w:eastAsia="pl-PL"/>
        </w:rPr>
        <w:t xml:space="preserve">,00 zł </w:t>
      </w:r>
    </w:p>
    <w:p w14:paraId="0326477B" w14:textId="2EA9AF81" w:rsidR="001037B3" w:rsidRPr="00EA7C43" w:rsidRDefault="001037B3" w:rsidP="008657EA">
      <w:pPr>
        <w:rPr>
          <w:lang w:eastAsia="pl-PL"/>
        </w:rPr>
      </w:pPr>
      <w:r w:rsidRPr="00EA7C43">
        <w:rPr>
          <w:lang w:eastAsia="pl-PL"/>
        </w:rPr>
        <w:t>Wykona</w:t>
      </w:r>
      <w:r w:rsidR="007C45F5" w:rsidRPr="00EA7C43">
        <w:rPr>
          <w:lang w:eastAsia="pl-PL"/>
        </w:rPr>
        <w:t>no</w:t>
      </w:r>
      <w:r w:rsidRPr="00EA7C43">
        <w:rPr>
          <w:lang w:eastAsia="pl-PL"/>
        </w:rPr>
        <w:t xml:space="preserve"> usługę polegającą na przeprojektowaniu dokumentacji projektowo – kosztorysowej </w:t>
      </w:r>
      <w:r w:rsidR="00E276CF" w:rsidRPr="00EA7C43">
        <w:rPr>
          <w:lang w:eastAsia="pl-PL"/>
        </w:rPr>
        <w:tab/>
      </w:r>
      <w:r w:rsidRPr="00EA7C43">
        <w:rPr>
          <w:lang w:eastAsia="pl-PL"/>
        </w:rPr>
        <w:t>na rozbudowę ulicy Grodzkiej wraz z infrastrukturą towarzyszącą etap II i III</w:t>
      </w:r>
      <w:r w:rsidR="00637A41" w:rsidRPr="00EA7C43">
        <w:rPr>
          <w:lang w:eastAsia="pl-PL"/>
        </w:rPr>
        <w:t>.</w:t>
      </w:r>
    </w:p>
    <w:p w14:paraId="49AA86C6" w14:textId="00C97779" w:rsidR="001037B3" w:rsidRPr="00EA7C43" w:rsidRDefault="007C45F5" w:rsidP="008657EA">
      <w:pPr>
        <w:rPr>
          <w:lang w:eastAsia="pl-PL"/>
        </w:rPr>
      </w:pPr>
      <w:r w:rsidRPr="00EA7C43">
        <w:rPr>
          <w:lang w:eastAsia="pl-PL"/>
        </w:rPr>
        <w:t>P</w:t>
      </w:r>
      <w:r w:rsidR="001037B3" w:rsidRPr="00EA7C43">
        <w:rPr>
          <w:lang w:eastAsia="pl-PL"/>
        </w:rPr>
        <w:t>odpisan</w:t>
      </w:r>
      <w:r w:rsidRPr="00EA7C43">
        <w:rPr>
          <w:lang w:eastAsia="pl-PL"/>
        </w:rPr>
        <w:t>o</w:t>
      </w:r>
      <w:r w:rsidR="001037B3" w:rsidRPr="00EA7C43">
        <w:rPr>
          <w:lang w:eastAsia="pl-PL"/>
        </w:rPr>
        <w:t xml:space="preserve"> umowy na rozbudowę ulicy Grodzkiej wraz z infrastrukturą towarzyszącą etap II</w:t>
      </w:r>
      <w:r w:rsidR="00C13D9D" w:rsidRPr="00EA7C43">
        <w:rPr>
          <w:lang w:eastAsia="pl-PL"/>
        </w:rPr>
        <w:t xml:space="preserve"> </w:t>
      </w:r>
      <w:r w:rsidR="001037B3" w:rsidRPr="00EA7C43">
        <w:rPr>
          <w:lang w:eastAsia="pl-PL"/>
        </w:rPr>
        <w:t>oraz na rozbudowę ulicy Grodzkiej wraz z infrastrukturą towarzyszącą eta</w:t>
      </w:r>
      <w:r w:rsidR="00E15C88" w:rsidRPr="00EA7C43">
        <w:rPr>
          <w:lang w:eastAsia="pl-PL"/>
        </w:rPr>
        <w:t>p</w:t>
      </w:r>
      <w:r w:rsidR="001037B3" w:rsidRPr="00EA7C43">
        <w:rPr>
          <w:lang w:eastAsia="pl-PL"/>
        </w:rPr>
        <w:t xml:space="preserve"> III</w:t>
      </w:r>
      <w:r w:rsidR="00C13D9D" w:rsidRPr="00EA7C43">
        <w:rPr>
          <w:lang w:eastAsia="pl-PL"/>
        </w:rPr>
        <w:t>.</w:t>
      </w:r>
    </w:p>
    <w:p w14:paraId="00CF8B5C" w14:textId="3A2A73C3" w:rsidR="001037B3" w:rsidRPr="00EA7C43" w:rsidRDefault="001037B3" w:rsidP="008657EA">
      <w:pPr>
        <w:pStyle w:val="Akapitzlist"/>
        <w:numPr>
          <w:ilvl w:val="0"/>
          <w:numId w:val="25"/>
        </w:numPr>
        <w:rPr>
          <w:lang w:eastAsia="pl-PL"/>
        </w:rPr>
      </w:pPr>
      <w:r w:rsidRPr="00EA7C43">
        <w:rPr>
          <w:lang w:eastAsia="pl-PL"/>
        </w:rPr>
        <w:t>Przebudowa chodników</w:t>
      </w:r>
    </w:p>
    <w:p w14:paraId="35220796" w14:textId="09A7E5BF"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730</w:t>
      </w:r>
      <w:r w:rsidR="00C13D9D" w:rsidRPr="00EA7C43">
        <w:rPr>
          <w:lang w:eastAsia="pl-PL"/>
        </w:rPr>
        <w:t> </w:t>
      </w:r>
      <w:r w:rsidRPr="00EA7C43">
        <w:rPr>
          <w:lang w:eastAsia="pl-PL"/>
        </w:rPr>
        <w:t>000</w:t>
      </w:r>
      <w:r w:rsidR="00C13D9D" w:rsidRPr="00EA7C43">
        <w:rPr>
          <w:lang w:eastAsia="pl-PL"/>
        </w:rPr>
        <w:t xml:space="preserve">,00 zł </w:t>
      </w:r>
    </w:p>
    <w:p w14:paraId="7589E40D" w14:textId="09258511"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730</w:t>
      </w:r>
      <w:r w:rsidR="00C13D9D" w:rsidRPr="00EA7C43">
        <w:rPr>
          <w:lang w:eastAsia="pl-PL"/>
        </w:rPr>
        <w:t> </w:t>
      </w:r>
      <w:r w:rsidRPr="00EA7C43">
        <w:rPr>
          <w:lang w:eastAsia="pl-PL"/>
        </w:rPr>
        <w:t>000</w:t>
      </w:r>
      <w:r w:rsidR="00C13D9D" w:rsidRPr="00EA7C43">
        <w:rPr>
          <w:lang w:eastAsia="pl-PL"/>
        </w:rPr>
        <w:t xml:space="preserve">,00 zł </w:t>
      </w:r>
    </w:p>
    <w:p w14:paraId="45FEB4E8" w14:textId="7F6E84E2"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728 275,39</w:t>
      </w:r>
      <w:r w:rsidR="00C13D9D" w:rsidRPr="00EA7C43">
        <w:rPr>
          <w:lang w:eastAsia="pl-PL"/>
        </w:rPr>
        <w:t xml:space="preserve"> zł </w:t>
      </w:r>
    </w:p>
    <w:p w14:paraId="2C459279" w14:textId="627C8D98" w:rsidR="001037B3" w:rsidRPr="00EA7C43" w:rsidRDefault="001037B3" w:rsidP="008657EA">
      <w:pPr>
        <w:rPr>
          <w:lang w:eastAsia="pl-PL"/>
        </w:rPr>
      </w:pPr>
      <w:r w:rsidRPr="00EA7C43">
        <w:rPr>
          <w:lang w:eastAsia="pl-PL"/>
        </w:rPr>
        <w:t>Wykona</w:t>
      </w:r>
      <w:r w:rsidR="00C13D9D" w:rsidRPr="00EA7C43">
        <w:rPr>
          <w:lang w:eastAsia="pl-PL"/>
        </w:rPr>
        <w:t>no</w:t>
      </w:r>
      <w:r w:rsidRPr="00EA7C43">
        <w:rPr>
          <w:lang w:eastAsia="pl-PL"/>
        </w:rPr>
        <w:t xml:space="preserve"> roboty polegające na przebudowie lewostronnego chodnika</w:t>
      </w:r>
      <w:r w:rsidR="00E15C88" w:rsidRPr="00EA7C43">
        <w:rPr>
          <w:lang w:eastAsia="pl-PL"/>
        </w:rPr>
        <w:t xml:space="preserve"> </w:t>
      </w:r>
      <w:r w:rsidRPr="00EA7C43">
        <w:rPr>
          <w:lang w:eastAsia="pl-PL"/>
        </w:rPr>
        <w:t>oraz zjazdów na posesje przy ulicy Saperskiej</w:t>
      </w:r>
      <w:r w:rsidR="00C13D9D" w:rsidRPr="00EA7C43">
        <w:rPr>
          <w:lang w:eastAsia="pl-PL"/>
        </w:rPr>
        <w:t>. Z</w:t>
      </w:r>
      <w:r w:rsidRPr="00EA7C43">
        <w:rPr>
          <w:lang w:eastAsia="pl-PL"/>
        </w:rPr>
        <w:t>awart</w:t>
      </w:r>
      <w:r w:rsidR="00C13D9D" w:rsidRPr="00EA7C43">
        <w:rPr>
          <w:lang w:eastAsia="pl-PL"/>
        </w:rPr>
        <w:t>o</w:t>
      </w:r>
      <w:r w:rsidRPr="00EA7C43">
        <w:rPr>
          <w:lang w:eastAsia="pl-PL"/>
        </w:rPr>
        <w:t xml:space="preserve"> umow</w:t>
      </w:r>
      <w:r w:rsidR="00C13D9D" w:rsidRPr="00EA7C43">
        <w:rPr>
          <w:lang w:eastAsia="pl-PL"/>
        </w:rPr>
        <w:t>ę</w:t>
      </w:r>
      <w:r w:rsidRPr="00EA7C43">
        <w:rPr>
          <w:lang w:eastAsia="pl-PL"/>
        </w:rPr>
        <w:t xml:space="preserve"> na przebudowę chodnika ulicy Planty I na odcinku od ulicy Kaliskiej do ulicy Wiejskiej</w:t>
      </w:r>
      <w:r w:rsidR="00E276CF" w:rsidRPr="00EA7C43">
        <w:rPr>
          <w:lang w:eastAsia="pl-PL"/>
        </w:rPr>
        <w:t>.</w:t>
      </w:r>
    </w:p>
    <w:p w14:paraId="0410E49B" w14:textId="77777777" w:rsidR="001037B3" w:rsidRPr="00EA7C43" w:rsidRDefault="001037B3" w:rsidP="008657EA">
      <w:pPr>
        <w:pStyle w:val="Akapitzlist"/>
        <w:numPr>
          <w:ilvl w:val="0"/>
          <w:numId w:val="25"/>
        </w:numPr>
        <w:rPr>
          <w:lang w:eastAsia="pl-PL"/>
        </w:rPr>
      </w:pPr>
      <w:r w:rsidRPr="00EA7C43">
        <w:rPr>
          <w:lang w:eastAsia="pl-PL"/>
        </w:rPr>
        <w:t>Przebudowa dróg gminnych</w:t>
      </w:r>
    </w:p>
    <w:p w14:paraId="171ECE13" w14:textId="69CB7758"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2 928</w:t>
      </w:r>
      <w:r w:rsidR="00C13D9D" w:rsidRPr="00EA7C43">
        <w:rPr>
          <w:lang w:eastAsia="pl-PL"/>
        </w:rPr>
        <w:t> </w:t>
      </w:r>
      <w:r w:rsidRPr="00EA7C43">
        <w:rPr>
          <w:lang w:eastAsia="pl-PL"/>
        </w:rPr>
        <w:t>000</w:t>
      </w:r>
      <w:r w:rsidR="00C13D9D" w:rsidRPr="00EA7C43">
        <w:rPr>
          <w:lang w:eastAsia="pl-PL"/>
        </w:rPr>
        <w:t xml:space="preserve">,00 zł </w:t>
      </w:r>
    </w:p>
    <w:p w14:paraId="13D4787C" w14:textId="3DAE6481"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2 928</w:t>
      </w:r>
      <w:r w:rsidR="00C13D9D" w:rsidRPr="00EA7C43">
        <w:rPr>
          <w:lang w:eastAsia="pl-PL"/>
        </w:rPr>
        <w:t> </w:t>
      </w:r>
      <w:r w:rsidRPr="00EA7C43">
        <w:rPr>
          <w:lang w:eastAsia="pl-PL"/>
        </w:rPr>
        <w:t>000</w:t>
      </w:r>
      <w:r w:rsidR="00C13D9D" w:rsidRPr="00EA7C43">
        <w:rPr>
          <w:lang w:eastAsia="pl-PL"/>
        </w:rPr>
        <w:t xml:space="preserve">,00 zł </w:t>
      </w:r>
    </w:p>
    <w:p w14:paraId="591EEEC2" w14:textId="6652742A"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2 038 347,18</w:t>
      </w:r>
      <w:r w:rsidR="00C13D9D" w:rsidRPr="00EA7C43">
        <w:rPr>
          <w:lang w:eastAsia="pl-PL"/>
        </w:rPr>
        <w:t xml:space="preserve"> zł </w:t>
      </w:r>
    </w:p>
    <w:p w14:paraId="3D4B528D" w14:textId="66E43A10" w:rsidR="001037B3" w:rsidRPr="00EA7C43" w:rsidRDefault="00C13D9D" w:rsidP="008657EA">
      <w:pPr>
        <w:rPr>
          <w:lang w:eastAsia="pl-PL"/>
        </w:rPr>
      </w:pPr>
      <w:r w:rsidRPr="00EA7C43">
        <w:rPr>
          <w:lang w:eastAsia="pl-PL"/>
        </w:rPr>
        <w:t>W</w:t>
      </w:r>
      <w:r w:rsidR="001037B3" w:rsidRPr="00EA7C43">
        <w:rPr>
          <w:lang w:eastAsia="pl-PL"/>
        </w:rPr>
        <w:t>ykona</w:t>
      </w:r>
      <w:r w:rsidRPr="00EA7C43">
        <w:rPr>
          <w:lang w:eastAsia="pl-PL"/>
        </w:rPr>
        <w:t>no</w:t>
      </w:r>
      <w:r w:rsidR="001037B3" w:rsidRPr="00EA7C43">
        <w:rPr>
          <w:lang w:eastAsia="pl-PL"/>
        </w:rPr>
        <w:t xml:space="preserve"> kompletną</w:t>
      </w:r>
      <w:r w:rsidR="00E276CF" w:rsidRPr="00EA7C43">
        <w:rPr>
          <w:lang w:eastAsia="pl-PL"/>
        </w:rPr>
        <w:t xml:space="preserve"> </w:t>
      </w:r>
      <w:r w:rsidR="001037B3" w:rsidRPr="00EA7C43">
        <w:rPr>
          <w:lang w:eastAsia="pl-PL"/>
        </w:rPr>
        <w:t>dokumentację projektowo – kosztorysową na przebudowę ul. Koralowej, Komarowej, Ziołowej i Chełmickiej,</w:t>
      </w:r>
      <w:r w:rsidRPr="00EA7C43">
        <w:rPr>
          <w:lang w:eastAsia="pl-PL"/>
        </w:rPr>
        <w:t xml:space="preserve"> </w:t>
      </w:r>
      <w:r w:rsidR="001037B3" w:rsidRPr="00EA7C43">
        <w:rPr>
          <w:lang w:eastAsia="pl-PL"/>
        </w:rPr>
        <w:t>Szkolnej</w:t>
      </w:r>
      <w:r w:rsidRPr="00EA7C43">
        <w:rPr>
          <w:lang w:eastAsia="pl-PL"/>
        </w:rPr>
        <w:t>. W</w:t>
      </w:r>
      <w:r w:rsidR="001037B3" w:rsidRPr="00EA7C43">
        <w:rPr>
          <w:lang w:eastAsia="pl-PL"/>
        </w:rPr>
        <w:t>ykona</w:t>
      </w:r>
      <w:r w:rsidRPr="00EA7C43">
        <w:rPr>
          <w:lang w:eastAsia="pl-PL"/>
        </w:rPr>
        <w:t>no</w:t>
      </w:r>
      <w:r w:rsidR="001037B3" w:rsidRPr="00EA7C43">
        <w:rPr>
          <w:lang w:eastAsia="pl-PL"/>
        </w:rPr>
        <w:t xml:space="preserve"> roboty budowlane obejmujące przebudowę ulicy Brzozowej i Jodłowej</w:t>
      </w:r>
      <w:r w:rsidRPr="00EA7C43">
        <w:rPr>
          <w:lang w:eastAsia="pl-PL"/>
        </w:rPr>
        <w:t xml:space="preserve">, </w:t>
      </w:r>
      <w:r w:rsidR="001037B3" w:rsidRPr="00EA7C43">
        <w:rPr>
          <w:lang w:eastAsia="pl-PL"/>
        </w:rPr>
        <w:t>ulicy Ziołowej,</w:t>
      </w:r>
      <w:bookmarkStart w:id="50" w:name="_Hlk30590316"/>
      <w:r w:rsidRPr="00EA7C43">
        <w:rPr>
          <w:lang w:eastAsia="pl-PL"/>
        </w:rPr>
        <w:t xml:space="preserve"> </w:t>
      </w:r>
      <w:r w:rsidR="001037B3" w:rsidRPr="00EA7C43">
        <w:rPr>
          <w:lang w:eastAsia="pl-PL"/>
        </w:rPr>
        <w:t>ulicy Koralowej,</w:t>
      </w:r>
      <w:bookmarkEnd w:id="50"/>
      <w:r w:rsidRPr="00EA7C43">
        <w:rPr>
          <w:lang w:eastAsia="pl-PL"/>
        </w:rPr>
        <w:t xml:space="preserve"> </w:t>
      </w:r>
      <w:r w:rsidR="001037B3" w:rsidRPr="00EA7C43">
        <w:rPr>
          <w:lang w:eastAsia="pl-PL"/>
        </w:rPr>
        <w:t>ulicy Komarowej</w:t>
      </w:r>
      <w:r w:rsidR="00637A41" w:rsidRPr="00EA7C43">
        <w:rPr>
          <w:lang w:eastAsia="pl-PL"/>
        </w:rPr>
        <w:t>.</w:t>
      </w:r>
      <w:r w:rsidR="001037B3" w:rsidRPr="00EA7C43">
        <w:rPr>
          <w:lang w:eastAsia="pl-PL"/>
        </w:rPr>
        <w:t xml:space="preserve"> </w:t>
      </w:r>
    </w:p>
    <w:p w14:paraId="0B861FCE" w14:textId="6F6FD0FA" w:rsidR="001037B3" w:rsidRPr="00EA7C43" w:rsidRDefault="00C13D9D" w:rsidP="008657EA">
      <w:pPr>
        <w:rPr>
          <w:lang w:eastAsia="pl-PL"/>
        </w:rPr>
      </w:pPr>
      <w:r w:rsidRPr="00EA7C43">
        <w:rPr>
          <w:lang w:eastAsia="pl-PL"/>
        </w:rPr>
        <w:t>Z</w:t>
      </w:r>
      <w:r w:rsidR="001037B3" w:rsidRPr="00EA7C43">
        <w:rPr>
          <w:lang w:eastAsia="pl-PL"/>
        </w:rPr>
        <w:t>awart</w:t>
      </w:r>
      <w:r w:rsidRPr="00EA7C43">
        <w:rPr>
          <w:lang w:eastAsia="pl-PL"/>
        </w:rPr>
        <w:t>o</w:t>
      </w:r>
      <w:r w:rsidR="001037B3" w:rsidRPr="00EA7C43">
        <w:rPr>
          <w:lang w:eastAsia="pl-PL"/>
        </w:rPr>
        <w:t xml:space="preserve"> umow</w:t>
      </w:r>
      <w:r w:rsidRPr="00EA7C43">
        <w:rPr>
          <w:lang w:eastAsia="pl-PL"/>
        </w:rPr>
        <w:t>ę</w:t>
      </w:r>
      <w:r w:rsidR="001037B3" w:rsidRPr="00EA7C43">
        <w:rPr>
          <w:lang w:eastAsia="pl-PL"/>
        </w:rPr>
        <w:t xml:space="preserve"> na roboty budowlane polegające na przebudowie ulicy Chełmickiej</w:t>
      </w:r>
      <w:r w:rsidRPr="00EA7C43">
        <w:rPr>
          <w:lang w:eastAsia="pl-PL"/>
        </w:rPr>
        <w:t>.</w:t>
      </w:r>
    </w:p>
    <w:p w14:paraId="337EE5DF" w14:textId="77777777" w:rsidR="001037B3" w:rsidRPr="00EA7C43" w:rsidRDefault="001037B3" w:rsidP="008657EA">
      <w:pPr>
        <w:pStyle w:val="Akapitzlist"/>
        <w:numPr>
          <w:ilvl w:val="0"/>
          <w:numId w:val="25"/>
        </w:numPr>
        <w:rPr>
          <w:lang w:eastAsia="pl-PL"/>
        </w:rPr>
      </w:pPr>
      <w:r w:rsidRPr="00EA7C43">
        <w:rPr>
          <w:lang w:eastAsia="pl-PL"/>
        </w:rPr>
        <w:t xml:space="preserve">Budowa ul. </w:t>
      </w:r>
      <w:proofErr w:type="spellStart"/>
      <w:r w:rsidRPr="00EA7C43">
        <w:rPr>
          <w:lang w:eastAsia="pl-PL"/>
        </w:rPr>
        <w:t>Papieżka</w:t>
      </w:r>
      <w:proofErr w:type="spellEnd"/>
      <w:r w:rsidRPr="00EA7C43">
        <w:rPr>
          <w:lang w:eastAsia="pl-PL"/>
        </w:rPr>
        <w:t xml:space="preserve"> </w:t>
      </w:r>
      <w:bookmarkStart w:id="51" w:name="_Hlk13728015"/>
      <w:r w:rsidRPr="00EA7C43">
        <w:rPr>
          <w:lang w:eastAsia="pl-PL"/>
        </w:rPr>
        <w:t>od ul. Zielnej do Al. Kazimierza Wielkiego</w:t>
      </w:r>
      <w:bookmarkEnd w:id="51"/>
    </w:p>
    <w:p w14:paraId="26457328" w14:textId="2FB1030E"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13 178</w:t>
      </w:r>
      <w:r w:rsidR="00C13D9D" w:rsidRPr="00EA7C43">
        <w:rPr>
          <w:lang w:eastAsia="pl-PL"/>
        </w:rPr>
        <w:t> </w:t>
      </w:r>
      <w:r w:rsidRPr="00EA7C43">
        <w:rPr>
          <w:lang w:eastAsia="pl-PL"/>
        </w:rPr>
        <w:t>224</w:t>
      </w:r>
      <w:r w:rsidR="00C13D9D" w:rsidRPr="00EA7C43">
        <w:rPr>
          <w:lang w:eastAsia="pl-PL"/>
        </w:rPr>
        <w:t xml:space="preserve">,00 zł </w:t>
      </w:r>
    </w:p>
    <w:p w14:paraId="515F8286" w14:textId="34CEE9DB" w:rsidR="001037B3" w:rsidRPr="00EA7C43" w:rsidRDefault="001037B3" w:rsidP="008657EA">
      <w:pPr>
        <w:rPr>
          <w:lang w:eastAsia="pl-PL"/>
        </w:rPr>
      </w:pPr>
      <w:r w:rsidRPr="00EA7C43">
        <w:rPr>
          <w:lang w:eastAsia="pl-PL"/>
        </w:rPr>
        <w:lastRenderedPageBreak/>
        <w:t>Kwota środków planowana na 2019</w:t>
      </w:r>
      <w:r w:rsidR="00637A41" w:rsidRPr="00EA7C43">
        <w:rPr>
          <w:lang w:eastAsia="pl-PL"/>
        </w:rPr>
        <w:t xml:space="preserve"> r.</w:t>
      </w:r>
      <w:r w:rsidR="00E24E7F" w:rsidRPr="00EA7C43">
        <w:rPr>
          <w:lang w:eastAsia="pl-PL"/>
        </w:rPr>
        <w:t xml:space="preserve">: </w:t>
      </w:r>
      <w:r w:rsidRPr="00EA7C43">
        <w:rPr>
          <w:lang w:eastAsia="pl-PL"/>
        </w:rPr>
        <w:t>5 178</w:t>
      </w:r>
      <w:r w:rsidR="00C13D9D" w:rsidRPr="00EA7C43">
        <w:rPr>
          <w:lang w:eastAsia="pl-PL"/>
        </w:rPr>
        <w:t> </w:t>
      </w:r>
      <w:r w:rsidRPr="00EA7C43">
        <w:rPr>
          <w:lang w:eastAsia="pl-PL"/>
        </w:rPr>
        <w:t>224</w:t>
      </w:r>
      <w:r w:rsidR="00C13D9D" w:rsidRPr="00EA7C43">
        <w:rPr>
          <w:lang w:eastAsia="pl-PL"/>
        </w:rPr>
        <w:t xml:space="preserve">,00 zł </w:t>
      </w:r>
    </w:p>
    <w:p w14:paraId="581F22F9" w14:textId="00EE5220"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4 977 042,11</w:t>
      </w:r>
      <w:r w:rsidR="00C13D9D" w:rsidRPr="00EA7C43">
        <w:rPr>
          <w:lang w:eastAsia="pl-PL"/>
        </w:rPr>
        <w:t xml:space="preserve"> zł </w:t>
      </w:r>
    </w:p>
    <w:p w14:paraId="140CCE9D" w14:textId="64BA7E72" w:rsidR="001037B3" w:rsidRPr="00EA7C43" w:rsidRDefault="00E276CF" w:rsidP="008657EA">
      <w:pPr>
        <w:rPr>
          <w:lang w:eastAsia="pl-PL"/>
        </w:rPr>
      </w:pPr>
      <w:r w:rsidRPr="00EA7C43">
        <w:rPr>
          <w:lang w:eastAsia="pl-PL"/>
        </w:rPr>
        <w:t>Zadanie w trakcie realizacji.</w:t>
      </w:r>
      <w:r w:rsidR="00C13D9D" w:rsidRPr="00EA7C43">
        <w:rPr>
          <w:lang w:eastAsia="pl-PL"/>
        </w:rPr>
        <w:t xml:space="preserve"> </w:t>
      </w:r>
      <w:bookmarkStart w:id="52" w:name="_Hlk517345416"/>
    </w:p>
    <w:p w14:paraId="4A5F1B73" w14:textId="77777777" w:rsidR="001037B3" w:rsidRPr="00EA7C43" w:rsidRDefault="001037B3" w:rsidP="008657EA">
      <w:pPr>
        <w:pStyle w:val="Akapitzlist"/>
        <w:numPr>
          <w:ilvl w:val="0"/>
          <w:numId w:val="25"/>
        </w:numPr>
        <w:rPr>
          <w:lang w:eastAsia="pl-PL"/>
        </w:rPr>
      </w:pPr>
      <w:bookmarkStart w:id="53" w:name="_Hlk12366041"/>
      <w:bookmarkEnd w:id="52"/>
      <w:r w:rsidRPr="00EA7C43">
        <w:rPr>
          <w:lang w:eastAsia="pl-PL"/>
        </w:rPr>
        <w:t>Budowa ulicy Żytniej wraz z infrastrukturą towarzyszącą</w:t>
      </w:r>
    </w:p>
    <w:p w14:paraId="3DACF061" w14:textId="6191BDB8"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2 850</w:t>
      </w:r>
      <w:r w:rsidR="00235DE5" w:rsidRPr="00EA7C43">
        <w:rPr>
          <w:lang w:eastAsia="pl-PL"/>
        </w:rPr>
        <w:t> </w:t>
      </w:r>
      <w:r w:rsidRPr="00EA7C43">
        <w:rPr>
          <w:lang w:eastAsia="pl-PL"/>
        </w:rPr>
        <w:t>000</w:t>
      </w:r>
      <w:r w:rsidR="00235DE5" w:rsidRPr="00EA7C43">
        <w:rPr>
          <w:lang w:eastAsia="pl-PL"/>
        </w:rPr>
        <w:t xml:space="preserve">,00 zł </w:t>
      </w:r>
    </w:p>
    <w:p w14:paraId="2E8E9EC4" w14:textId="2F2821AC"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2 345</w:t>
      </w:r>
      <w:r w:rsidR="00235DE5" w:rsidRPr="00EA7C43">
        <w:rPr>
          <w:lang w:eastAsia="pl-PL"/>
        </w:rPr>
        <w:t> </w:t>
      </w:r>
      <w:r w:rsidRPr="00EA7C43">
        <w:rPr>
          <w:lang w:eastAsia="pl-PL"/>
        </w:rPr>
        <w:t>000</w:t>
      </w:r>
      <w:r w:rsidR="00235DE5" w:rsidRPr="00EA7C43">
        <w:rPr>
          <w:lang w:eastAsia="pl-PL"/>
        </w:rPr>
        <w:t xml:space="preserve">,00 zł </w:t>
      </w:r>
    </w:p>
    <w:p w14:paraId="306DA3C4" w14:textId="31A0978E" w:rsidR="001037B3" w:rsidRPr="00EA7C43" w:rsidRDefault="001037B3" w:rsidP="008657EA">
      <w:pPr>
        <w:rPr>
          <w:lang w:eastAsia="pl-PL"/>
        </w:rPr>
      </w:pPr>
      <w:r w:rsidRPr="00EA7C43">
        <w:rPr>
          <w:lang w:eastAsia="pl-PL"/>
        </w:rPr>
        <w:t>Wykonanie na dzień 31.12.2019</w:t>
      </w:r>
      <w:bookmarkEnd w:id="53"/>
      <w:r w:rsidR="00637A41" w:rsidRPr="00EA7C43">
        <w:rPr>
          <w:lang w:eastAsia="pl-PL"/>
        </w:rPr>
        <w:t xml:space="preserve"> r.</w:t>
      </w:r>
      <w:r w:rsidR="00E24E7F" w:rsidRPr="00EA7C43">
        <w:rPr>
          <w:lang w:eastAsia="pl-PL"/>
        </w:rPr>
        <w:t xml:space="preserve">: </w:t>
      </w:r>
      <w:r w:rsidRPr="00EA7C43">
        <w:rPr>
          <w:lang w:eastAsia="pl-PL"/>
        </w:rPr>
        <w:t>2 301 149,04</w:t>
      </w:r>
      <w:r w:rsidR="00235DE5" w:rsidRPr="00EA7C43">
        <w:rPr>
          <w:lang w:eastAsia="pl-PL"/>
        </w:rPr>
        <w:t xml:space="preserve"> zł </w:t>
      </w:r>
    </w:p>
    <w:p w14:paraId="79305284" w14:textId="77777777" w:rsidR="001037B3" w:rsidRPr="00EA7C43" w:rsidRDefault="001037B3" w:rsidP="008657EA">
      <w:pPr>
        <w:rPr>
          <w:lang w:eastAsia="pl-PL"/>
        </w:rPr>
      </w:pPr>
    </w:p>
    <w:p w14:paraId="685E2C76" w14:textId="13B59F32" w:rsidR="001037B3" w:rsidRPr="00EA7C43" w:rsidRDefault="00370010" w:rsidP="008657EA">
      <w:pPr>
        <w:rPr>
          <w:lang w:eastAsia="pl-PL"/>
        </w:rPr>
      </w:pPr>
      <w:r w:rsidRPr="00EA7C43">
        <w:rPr>
          <w:lang w:eastAsia="pl-PL"/>
        </w:rPr>
        <w:t>W</w:t>
      </w:r>
      <w:r w:rsidR="001037B3" w:rsidRPr="00EA7C43">
        <w:rPr>
          <w:lang w:eastAsia="pl-PL"/>
        </w:rPr>
        <w:t>ykona</w:t>
      </w:r>
      <w:r w:rsidRPr="00EA7C43">
        <w:rPr>
          <w:lang w:eastAsia="pl-PL"/>
        </w:rPr>
        <w:t>n</w:t>
      </w:r>
      <w:r w:rsidR="001037B3" w:rsidRPr="00EA7C43">
        <w:rPr>
          <w:lang w:eastAsia="pl-PL"/>
        </w:rPr>
        <w:t>o roboty budowlane</w:t>
      </w:r>
      <w:r w:rsidRPr="00EA7C43">
        <w:rPr>
          <w:lang w:eastAsia="pl-PL"/>
        </w:rPr>
        <w:t xml:space="preserve">. </w:t>
      </w:r>
      <w:r w:rsidR="001037B3" w:rsidRPr="00EA7C43">
        <w:rPr>
          <w:lang w:eastAsia="pl-PL"/>
        </w:rPr>
        <w:t>Inwestycja objęła rozbudowę ul. Żytniej pomiędzy skrzyżowaniami Barską a Łanową. Zakres robót budowlanych to m.in. budowa jezdni o nawierzchni bitumicznej, chodników</w:t>
      </w:r>
      <w:r w:rsidR="004D36EE" w:rsidRPr="00EA7C43">
        <w:rPr>
          <w:lang w:eastAsia="pl-PL"/>
        </w:rPr>
        <w:t xml:space="preserve"> </w:t>
      </w:r>
      <w:r w:rsidR="001037B3" w:rsidRPr="00EA7C43">
        <w:rPr>
          <w:lang w:eastAsia="pl-PL"/>
        </w:rPr>
        <w:t>o nawierzchni z kostki brukowej betonowej, budowa miejsc postojowych i zjazdów o nawierzchni z kostki brukowej</w:t>
      </w:r>
      <w:r w:rsidRPr="00EA7C43">
        <w:rPr>
          <w:lang w:eastAsia="pl-PL"/>
        </w:rPr>
        <w:t xml:space="preserve"> </w:t>
      </w:r>
      <w:r w:rsidR="001037B3" w:rsidRPr="00EA7C43">
        <w:rPr>
          <w:lang w:eastAsia="pl-PL"/>
        </w:rPr>
        <w:t>betonowej, przebudowa istniejących elementów drogowych w celu dostosowania</w:t>
      </w:r>
      <w:r w:rsidRPr="00EA7C43">
        <w:rPr>
          <w:lang w:eastAsia="pl-PL"/>
        </w:rPr>
        <w:t xml:space="preserve"> </w:t>
      </w:r>
      <w:r w:rsidR="001037B3" w:rsidRPr="00EA7C43">
        <w:rPr>
          <w:lang w:eastAsia="pl-PL"/>
        </w:rPr>
        <w:t>do</w:t>
      </w:r>
      <w:r w:rsidRPr="00EA7C43">
        <w:rPr>
          <w:lang w:eastAsia="pl-PL"/>
        </w:rPr>
        <w:t xml:space="preserve"> </w:t>
      </w:r>
      <w:r w:rsidR="001037B3" w:rsidRPr="00EA7C43">
        <w:rPr>
          <w:lang w:eastAsia="pl-PL"/>
        </w:rPr>
        <w:t>elementów</w:t>
      </w:r>
      <w:r w:rsidRPr="00EA7C43">
        <w:rPr>
          <w:lang w:eastAsia="pl-PL"/>
        </w:rPr>
        <w:t xml:space="preserve"> </w:t>
      </w:r>
      <w:r w:rsidR="001037B3" w:rsidRPr="00EA7C43">
        <w:rPr>
          <w:lang w:eastAsia="pl-PL"/>
        </w:rPr>
        <w:t>projektowanych, wykonano również budowę sieci kanalizacji deszczowej oraz przebudowę oświetlenia.</w:t>
      </w:r>
    </w:p>
    <w:p w14:paraId="4DE3D6FF" w14:textId="12C0AFBF" w:rsidR="001037B3" w:rsidRPr="00EA7C43" w:rsidRDefault="001037B3" w:rsidP="008657EA">
      <w:pPr>
        <w:rPr>
          <w:lang w:eastAsia="pl-PL"/>
        </w:rPr>
      </w:pPr>
      <w:r w:rsidRPr="00EA7C43">
        <w:rPr>
          <w:lang w:eastAsia="pl-PL"/>
        </w:rPr>
        <w:t>W ramach zadania inwestycyjnego wypłacane zostały odszkodowania tytułem utraconego prawa do</w:t>
      </w:r>
      <w:r w:rsidR="00FD5768" w:rsidRPr="00EA7C43">
        <w:rPr>
          <w:lang w:eastAsia="pl-PL"/>
        </w:rPr>
        <w:t xml:space="preserve"> </w:t>
      </w:r>
      <w:r w:rsidRPr="00EA7C43">
        <w:rPr>
          <w:lang w:eastAsia="pl-PL"/>
        </w:rPr>
        <w:t>nieruchomości położonych przy ulicy Żytniej.</w:t>
      </w:r>
    </w:p>
    <w:p w14:paraId="38BBDED0" w14:textId="77777777" w:rsidR="001037B3" w:rsidRPr="00EA7C43" w:rsidRDefault="001037B3" w:rsidP="008657EA">
      <w:pPr>
        <w:pStyle w:val="Akapitzlist"/>
        <w:numPr>
          <w:ilvl w:val="0"/>
          <w:numId w:val="25"/>
        </w:numPr>
        <w:rPr>
          <w:lang w:eastAsia="pl-PL"/>
        </w:rPr>
      </w:pPr>
      <w:r w:rsidRPr="00EA7C43">
        <w:rPr>
          <w:lang w:eastAsia="pl-PL"/>
        </w:rPr>
        <w:t xml:space="preserve">Rozbudowa </w:t>
      </w:r>
      <w:bookmarkStart w:id="54" w:name="_Hlk13728063"/>
      <w:r w:rsidRPr="00EA7C43">
        <w:rPr>
          <w:lang w:eastAsia="pl-PL"/>
        </w:rPr>
        <w:t>ul. Kraszewskiego na odcinku od ul. Traugutta do ul. Okrężnej</w:t>
      </w:r>
    </w:p>
    <w:bookmarkEnd w:id="54"/>
    <w:p w14:paraId="1A5F93CD" w14:textId="0522EFE8"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87</w:t>
      </w:r>
      <w:r w:rsidR="00370010" w:rsidRPr="00EA7C43">
        <w:rPr>
          <w:lang w:eastAsia="pl-PL"/>
        </w:rPr>
        <w:t> </w:t>
      </w:r>
      <w:r w:rsidRPr="00EA7C43">
        <w:rPr>
          <w:lang w:eastAsia="pl-PL"/>
        </w:rPr>
        <w:t>000</w:t>
      </w:r>
      <w:r w:rsidR="00370010" w:rsidRPr="00EA7C43">
        <w:rPr>
          <w:lang w:eastAsia="pl-PL"/>
        </w:rPr>
        <w:t>,00 zł</w:t>
      </w:r>
    </w:p>
    <w:p w14:paraId="5FB5E8D3" w14:textId="285A4FA1"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87</w:t>
      </w:r>
      <w:r w:rsidR="00370010" w:rsidRPr="00EA7C43">
        <w:rPr>
          <w:lang w:eastAsia="pl-PL"/>
        </w:rPr>
        <w:t> </w:t>
      </w:r>
      <w:r w:rsidRPr="00EA7C43">
        <w:rPr>
          <w:lang w:eastAsia="pl-PL"/>
        </w:rPr>
        <w:t>000</w:t>
      </w:r>
      <w:r w:rsidR="00370010" w:rsidRPr="00EA7C43">
        <w:rPr>
          <w:lang w:eastAsia="pl-PL"/>
        </w:rPr>
        <w:t>,00 zł</w:t>
      </w:r>
    </w:p>
    <w:p w14:paraId="60B1E02F" w14:textId="2BAD9DBE"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83</w:t>
      </w:r>
      <w:r w:rsidR="00370010" w:rsidRPr="00EA7C43">
        <w:rPr>
          <w:lang w:eastAsia="pl-PL"/>
        </w:rPr>
        <w:t> </w:t>
      </w:r>
      <w:r w:rsidRPr="00EA7C43">
        <w:rPr>
          <w:lang w:eastAsia="pl-PL"/>
        </w:rPr>
        <w:t>340</w:t>
      </w:r>
      <w:r w:rsidR="00370010" w:rsidRPr="00EA7C43">
        <w:rPr>
          <w:lang w:eastAsia="pl-PL"/>
        </w:rPr>
        <w:t>,00 zł</w:t>
      </w:r>
    </w:p>
    <w:p w14:paraId="22F25CBE" w14:textId="77777777" w:rsidR="001037B3" w:rsidRPr="00EA7C43" w:rsidRDefault="001037B3" w:rsidP="008657EA">
      <w:pPr>
        <w:rPr>
          <w:lang w:eastAsia="pl-PL"/>
        </w:rPr>
      </w:pPr>
    </w:p>
    <w:p w14:paraId="286904A7" w14:textId="0867F545" w:rsidR="001037B3" w:rsidRPr="00EA7C43" w:rsidRDefault="00370010" w:rsidP="008657EA">
      <w:pPr>
        <w:rPr>
          <w:lang w:eastAsia="pl-PL"/>
        </w:rPr>
      </w:pPr>
      <w:r w:rsidRPr="00EA7C43">
        <w:rPr>
          <w:lang w:eastAsia="pl-PL"/>
        </w:rPr>
        <w:t>O</w:t>
      </w:r>
      <w:r w:rsidR="001037B3" w:rsidRPr="00EA7C43">
        <w:rPr>
          <w:lang w:eastAsia="pl-PL"/>
        </w:rPr>
        <w:t>pracowa</w:t>
      </w:r>
      <w:r w:rsidRPr="00EA7C43">
        <w:rPr>
          <w:lang w:eastAsia="pl-PL"/>
        </w:rPr>
        <w:t>no</w:t>
      </w:r>
      <w:r w:rsidR="001037B3" w:rsidRPr="00EA7C43">
        <w:rPr>
          <w:lang w:eastAsia="pl-PL"/>
        </w:rPr>
        <w:t xml:space="preserve"> dokumentację projektową na </w:t>
      </w:r>
      <w:bookmarkStart w:id="55" w:name="_Hlk30595149"/>
      <w:r w:rsidR="001037B3" w:rsidRPr="00EA7C43">
        <w:rPr>
          <w:lang w:eastAsia="pl-PL"/>
        </w:rPr>
        <w:t>rozbudowę</w:t>
      </w:r>
      <w:r w:rsidRPr="00EA7C43">
        <w:rPr>
          <w:lang w:eastAsia="pl-PL"/>
        </w:rPr>
        <w:t xml:space="preserve"> </w:t>
      </w:r>
      <w:r w:rsidR="001037B3" w:rsidRPr="00EA7C43">
        <w:rPr>
          <w:lang w:eastAsia="pl-PL"/>
        </w:rPr>
        <w:t>ul. Kraszewskiego na odcinku od ul. Traugutta do ul. Okrężnej</w:t>
      </w:r>
      <w:bookmarkEnd w:id="55"/>
      <w:r w:rsidRPr="00EA7C43">
        <w:rPr>
          <w:lang w:eastAsia="pl-PL"/>
        </w:rPr>
        <w:t xml:space="preserve"> </w:t>
      </w:r>
      <w:r w:rsidR="001037B3" w:rsidRPr="00EA7C43">
        <w:rPr>
          <w:lang w:eastAsia="pl-PL"/>
        </w:rPr>
        <w:t>oraz wykona</w:t>
      </w:r>
      <w:r w:rsidRPr="00EA7C43">
        <w:rPr>
          <w:lang w:eastAsia="pl-PL"/>
        </w:rPr>
        <w:t>no</w:t>
      </w:r>
      <w:r w:rsidR="001037B3" w:rsidRPr="00EA7C43">
        <w:rPr>
          <w:lang w:eastAsia="pl-PL"/>
        </w:rPr>
        <w:t xml:space="preserve"> dokumentację projektowo – kosztorysową na rozbudowę</w:t>
      </w:r>
      <w:r w:rsidRPr="00EA7C43">
        <w:rPr>
          <w:lang w:eastAsia="pl-PL"/>
        </w:rPr>
        <w:t xml:space="preserve"> </w:t>
      </w:r>
      <w:r w:rsidR="001037B3" w:rsidRPr="00EA7C43">
        <w:rPr>
          <w:lang w:eastAsia="pl-PL"/>
        </w:rPr>
        <w:t>ul. Kraszewskiego w okolicy ronda z ulicą Okrężną</w:t>
      </w:r>
      <w:r w:rsidRPr="00EA7C43">
        <w:rPr>
          <w:lang w:eastAsia="pl-PL"/>
        </w:rPr>
        <w:t>.</w:t>
      </w:r>
    </w:p>
    <w:p w14:paraId="5FE43F13" w14:textId="77777777" w:rsidR="001037B3" w:rsidRPr="00EA7C43" w:rsidRDefault="001037B3" w:rsidP="008657EA">
      <w:pPr>
        <w:pStyle w:val="Akapitzlist"/>
        <w:numPr>
          <w:ilvl w:val="0"/>
          <w:numId w:val="25"/>
        </w:numPr>
        <w:rPr>
          <w:lang w:eastAsia="pl-PL"/>
        </w:rPr>
      </w:pPr>
      <w:r w:rsidRPr="00EA7C43">
        <w:rPr>
          <w:lang w:eastAsia="pl-PL"/>
        </w:rPr>
        <w:t xml:space="preserve">Budowa ulicy Brzezinowej </w:t>
      </w:r>
      <w:bookmarkStart w:id="56" w:name="_Hlk13728178"/>
      <w:r w:rsidRPr="00EA7C43">
        <w:rPr>
          <w:lang w:eastAsia="pl-PL"/>
        </w:rPr>
        <w:t>na odcinku od ul. Mielęcińskiej do ul. Letniej</w:t>
      </w:r>
      <w:bookmarkEnd w:id="56"/>
    </w:p>
    <w:p w14:paraId="5254B5E3" w14:textId="17391B0E"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80</w:t>
      </w:r>
      <w:r w:rsidR="00370010" w:rsidRPr="00EA7C43">
        <w:rPr>
          <w:lang w:eastAsia="pl-PL"/>
        </w:rPr>
        <w:t> </w:t>
      </w:r>
      <w:r w:rsidRPr="00EA7C43">
        <w:rPr>
          <w:lang w:eastAsia="pl-PL"/>
        </w:rPr>
        <w:t>000</w:t>
      </w:r>
      <w:r w:rsidR="00370010" w:rsidRPr="00EA7C43">
        <w:rPr>
          <w:lang w:eastAsia="pl-PL"/>
        </w:rPr>
        <w:t>,00 zł</w:t>
      </w:r>
    </w:p>
    <w:p w14:paraId="16D29438" w14:textId="04CFAA67"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80</w:t>
      </w:r>
      <w:r w:rsidR="00370010" w:rsidRPr="00EA7C43">
        <w:rPr>
          <w:lang w:eastAsia="pl-PL"/>
        </w:rPr>
        <w:t> </w:t>
      </w:r>
      <w:r w:rsidRPr="00EA7C43">
        <w:rPr>
          <w:lang w:eastAsia="pl-PL"/>
        </w:rPr>
        <w:t>000</w:t>
      </w:r>
      <w:r w:rsidR="00370010" w:rsidRPr="00EA7C43">
        <w:rPr>
          <w:lang w:eastAsia="pl-PL"/>
        </w:rPr>
        <w:t>,00 zł</w:t>
      </w:r>
    </w:p>
    <w:p w14:paraId="614CFF4C" w14:textId="36191EFE"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73</w:t>
      </w:r>
      <w:r w:rsidR="00370010" w:rsidRPr="00EA7C43">
        <w:rPr>
          <w:lang w:eastAsia="pl-PL"/>
        </w:rPr>
        <w:t> </w:t>
      </w:r>
      <w:r w:rsidRPr="00EA7C43">
        <w:rPr>
          <w:lang w:eastAsia="pl-PL"/>
        </w:rPr>
        <w:t>201</w:t>
      </w:r>
      <w:r w:rsidR="00370010" w:rsidRPr="00EA7C43">
        <w:rPr>
          <w:lang w:eastAsia="pl-PL"/>
        </w:rPr>
        <w:t>,00 zł</w:t>
      </w:r>
    </w:p>
    <w:p w14:paraId="61EAEA1D" w14:textId="0D94E74B" w:rsidR="001037B3" w:rsidRPr="00EA7C43" w:rsidRDefault="001037B3" w:rsidP="008657EA">
      <w:pPr>
        <w:rPr>
          <w:lang w:eastAsia="pl-PL"/>
        </w:rPr>
      </w:pPr>
      <w:r w:rsidRPr="00EA7C43">
        <w:rPr>
          <w:lang w:eastAsia="pl-PL"/>
        </w:rPr>
        <w:t>Wypłacon</w:t>
      </w:r>
      <w:r w:rsidR="00370010" w:rsidRPr="00EA7C43">
        <w:rPr>
          <w:lang w:eastAsia="pl-PL"/>
        </w:rPr>
        <w:t>o</w:t>
      </w:r>
      <w:r w:rsidRPr="00EA7C43">
        <w:rPr>
          <w:lang w:eastAsia="pl-PL"/>
        </w:rPr>
        <w:t xml:space="preserve"> </w:t>
      </w:r>
      <w:r w:rsidR="00370010" w:rsidRPr="00EA7C43">
        <w:rPr>
          <w:lang w:eastAsia="pl-PL"/>
        </w:rPr>
        <w:t>o</w:t>
      </w:r>
      <w:r w:rsidRPr="00EA7C43">
        <w:rPr>
          <w:lang w:eastAsia="pl-PL"/>
        </w:rPr>
        <w:t>dszkodowania z tytułu ograniczenia prawa własności nieruchomości w obrębie Michelin.</w:t>
      </w:r>
    </w:p>
    <w:p w14:paraId="653C0A0F" w14:textId="165AD7E5" w:rsidR="006C77D1" w:rsidRPr="00EA7C43" w:rsidRDefault="00370010" w:rsidP="008657EA">
      <w:pPr>
        <w:rPr>
          <w:lang w:eastAsia="pl-PL"/>
        </w:rPr>
      </w:pPr>
      <w:r w:rsidRPr="00EA7C43">
        <w:rPr>
          <w:lang w:eastAsia="pl-PL"/>
        </w:rPr>
        <w:t>O</w:t>
      </w:r>
      <w:r w:rsidR="001037B3" w:rsidRPr="00EA7C43">
        <w:rPr>
          <w:lang w:eastAsia="pl-PL"/>
        </w:rPr>
        <w:t>pracowa</w:t>
      </w:r>
      <w:r w:rsidRPr="00EA7C43">
        <w:rPr>
          <w:lang w:eastAsia="pl-PL"/>
        </w:rPr>
        <w:t>no</w:t>
      </w:r>
      <w:r w:rsidR="001037B3" w:rsidRPr="00EA7C43">
        <w:rPr>
          <w:lang w:eastAsia="pl-PL"/>
        </w:rPr>
        <w:t xml:space="preserve"> dokumentację projektową na budowę ulicy Brzezinowej na odcinku od ul. Mielęcińskiej do ul. Letniej.</w:t>
      </w:r>
    </w:p>
    <w:p w14:paraId="4B5AE001" w14:textId="77777777" w:rsidR="001037B3" w:rsidRPr="00EA7C43" w:rsidRDefault="001037B3" w:rsidP="008657EA">
      <w:pPr>
        <w:pStyle w:val="Akapitzlist"/>
        <w:numPr>
          <w:ilvl w:val="0"/>
          <w:numId w:val="25"/>
        </w:numPr>
        <w:rPr>
          <w:lang w:eastAsia="pl-PL"/>
        </w:rPr>
      </w:pPr>
      <w:r w:rsidRPr="00EA7C43">
        <w:rPr>
          <w:lang w:eastAsia="pl-PL"/>
        </w:rPr>
        <w:t>Budowa chodników (Liściasta, Dojazdowa)</w:t>
      </w:r>
    </w:p>
    <w:p w14:paraId="7850582F" w14:textId="7CC6D5F4"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49</w:t>
      </w:r>
      <w:r w:rsidR="00370010" w:rsidRPr="00EA7C43">
        <w:rPr>
          <w:lang w:eastAsia="pl-PL"/>
        </w:rPr>
        <w:t> </w:t>
      </w:r>
      <w:r w:rsidRPr="00EA7C43">
        <w:rPr>
          <w:lang w:eastAsia="pl-PL"/>
        </w:rPr>
        <w:t>000</w:t>
      </w:r>
      <w:r w:rsidR="00370010" w:rsidRPr="00EA7C43">
        <w:rPr>
          <w:lang w:eastAsia="pl-PL"/>
        </w:rPr>
        <w:t>,00 zł</w:t>
      </w:r>
    </w:p>
    <w:p w14:paraId="3D53EA67" w14:textId="730AF01E" w:rsidR="001037B3" w:rsidRPr="00EA7C43" w:rsidRDefault="001037B3" w:rsidP="008657EA">
      <w:pPr>
        <w:rPr>
          <w:lang w:eastAsia="pl-PL"/>
        </w:rPr>
      </w:pPr>
      <w:r w:rsidRPr="00EA7C43">
        <w:rPr>
          <w:lang w:eastAsia="pl-PL"/>
        </w:rPr>
        <w:lastRenderedPageBreak/>
        <w:t>Kwota środków planowana na 2019</w:t>
      </w:r>
      <w:r w:rsidR="00637A41" w:rsidRPr="00EA7C43">
        <w:rPr>
          <w:lang w:eastAsia="pl-PL"/>
        </w:rPr>
        <w:t xml:space="preserve"> r.</w:t>
      </w:r>
      <w:r w:rsidR="00E24E7F" w:rsidRPr="00EA7C43">
        <w:rPr>
          <w:lang w:eastAsia="pl-PL"/>
        </w:rPr>
        <w:t xml:space="preserve">: </w:t>
      </w:r>
      <w:r w:rsidRPr="00EA7C43">
        <w:rPr>
          <w:lang w:eastAsia="pl-PL"/>
        </w:rPr>
        <w:t>49</w:t>
      </w:r>
      <w:r w:rsidR="00370010" w:rsidRPr="00EA7C43">
        <w:rPr>
          <w:lang w:eastAsia="pl-PL"/>
        </w:rPr>
        <w:t> </w:t>
      </w:r>
      <w:r w:rsidRPr="00EA7C43">
        <w:rPr>
          <w:lang w:eastAsia="pl-PL"/>
        </w:rPr>
        <w:t>000</w:t>
      </w:r>
      <w:r w:rsidR="00370010" w:rsidRPr="00EA7C43">
        <w:rPr>
          <w:lang w:eastAsia="pl-PL"/>
        </w:rPr>
        <w:t>, zł</w:t>
      </w:r>
    </w:p>
    <w:p w14:paraId="5754377A" w14:textId="05AAA01E"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35 082,76</w:t>
      </w:r>
      <w:r w:rsidR="00370010" w:rsidRPr="00EA7C43">
        <w:rPr>
          <w:lang w:eastAsia="pl-PL"/>
        </w:rPr>
        <w:t xml:space="preserve"> zł</w:t>
      </w:r>
    </w:p>
    <w:p w14:paraId="39CF342B" w14:textId="3F0E0635" w:rsidR="001037B3" w:rsidRPr="00EA7C43" w:rsidRDefault="00370010" w:rsidP="008657EA">
      <w:pPr>
        <w:rPr>
          <w:lang w:eastAsia="pl-PL"/>
        </w:rPr>
      </w:pPr>
      <w:r w:rsidRPr="00EA7C43">
        <w:rPr>
          <w:lang w:eastAsia="pl-PL"/>
        </w:rPr>
        <w:t>O</w:t>
      </w:r>
      <w:r w:rsidR="001037B3" w:rsidRPr="00EA7C43">
        <w:rPr>
          <w:lang w:eastAsia="pl-PL"/>
        </w:rPr>
        <w:t>pracowa</w:t>
      </w:r>
      <w:r w:rsidRPr="00EA7C43">
        <w:rPr>
          <w:lang w:eastAsia="pl-PL"/>
        </w:rPr>
        <w:t>no</w:t>
      </w:r>
      <w:r w:rsidR="001037B3" w:rsidRPr="00EA7C43">
        <w:rPr>
          <w:lang w:eastAsia="pl-PL"/>
        </w:rPr>
        <w:t xml:space="preserve"> dokumentację projektowo – kosztorysową na przebudowę ulicy Liściastej w zakresie chodnika na </w:t>
      </w:r>
      <w:bookmarkStart w:id="57" w:name="_Hlk13728228"/>
      <w:r w:rsidR="001037B3" w:rsidRPr="00EA7C43">
        <w:rPr>
          <w:lang w:eastAsia="pl-PL"/>
        </w:rPr>
        <w:t>odcinku od ulicy Zachodniej do ulicy Szyszkowej</w:t>
      </w:r>
      <w:bookmarkEnd w:id="57"/>
      <w:r w:rsidRPr="00EA7C43">
        <w:rPr>
          <w:lang w:eastAsia="pl-PL"/>
        </w:rPr>
        <w:t>. W</w:t>
      </w:r>
      <w:r w:rsidR="001037B3" w:rsidRPr="00EA7C43">
        <w:rPr>
          <w:lang w:eastAsia="pl-PL"/>
        </w:rPr>
        <w:t>ykona</w:t>
      </w:r>
      <w:r w:rsidRPr="00EA7C43">
        <w:rPr>
          <w:lang w:eastAsia="pl-PL"/>
        </w:rPr>
        <w:t>no</w:t>
      </w:r>
      <w:r w:rsidR="001037B3" w:rsidRPr="00EA7C43">
        <w:rPr>
          <w:lang w:eastAsia="pl-PL"/>
        </w:rPr>
        <w:t xml:space="preserve"> roboty budowlane polegające na przebudowie ulicy Liściastej w zakresie chodnika na odcinku od ulicy Zachodniej do</w:t>
      </w:r>
      <w:r w:rsidRPr="00EA7C43">
        <w:rPr>
          <w:lang w:eastAsia="pl-PL"/>
        </w:rPr>
        <w:t xml:space="preserve"> </w:t>
      </w:r>
      <w:r w:rsidR="001037B3" w:rsidRPr="00EA7C43">
        <w:rPr>
          <w:lang w:eastAsia="pl-PL"/>
        </w:rPr>
        <w:t>ulicy Szyszkowej</w:t>
      </w:r>
      <w:r w:rsidRPr="00EA7C43">
        <w:rPr>
          <w:lang w:eastAsia="pl-PL"/>
        </w:rPr>
        <w:t xml:space="preserve"> </w:t>
      </w:r>
      <w:r w:rsidR="001037B3" w:rsidRPr="00EA7C43">
        <w:rPr>
          <w:lang w:eastAsia="pl-PL"/>
        </w:rPr>
        <w:t>oraz budowę chodnika przy posesji Liściastej 26</w:t>
      </w:r>
      <w:r w:rsidRPr="00EA7C43">
        <w:rPr>
          <w:lang w:eastAsia="pl-PL"/>
        </w:rPr>
        <w:t>.</w:t>
      </w:r>
    </w:p>
    <w:p w14:paraId="5D1119CE" w14:textId="77777777" w:rsidR="001037B3" w:rsidRPr="00EA7C43" w:rsidRDefault="001037B3" w:rsidP="008657EA">
      <w:pPr>
        <w:pStyle w:val="Akapitzlist"/>
        <w:numPr>
          <w:ilvl w:val="0"/>
          <w:numId w:val="25"/>
        </w:numPr>
        <w:rPr>
          <w:lang w:eastAsia="pl-PL"/>
        </w:rPr>
      </w:pPr>
      <w:r w:rsidRPr="00EA7C43">
        <w:rPr>
          <w:lang w:eastAsia="pl-PL"/>
        </w:rPr>
        <w:t>Budowa parkingów na terenie miasta (Żurawia, Barska)</w:t>
      </w:r>
    </w:p>
    <w:p w14:paraId="7417D8E9" w14:textId="1810E6D0"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276</w:t>
      </w:r>
      <w:r w:rsidR="00370010" w:rsidRPr="00EA7C43">
        <w:rPr>
          <w:lang w:eastAsia="pl-PL"/>
        </w:rPr>
        <w:t> </w:t>
      </w:r>
      <w:r w:rsidRPr="00EA7C43">
        <w:rPr>
          <w:lang w:eastAsia="pl-PL"/>
        </w:rPr>
        <w:t>776</w:t>
      </w:r>
      <w:r w:rsidR="00370010" w:rsidRPr="00EA7C43">
        <w:rPr>
          <w:lang w:eastAsia="pl-PL"/>
        </w:rPr>
        <w:t>,00 zł</w:t>
      </w:r>
    </w:p>
    <w:p w14:paraId="51E9641F" w14:textId="5B737EF2"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276</w:t>
      </w:r>
      <w:r w:rsidR="00370010" w:rsidRPr="00EA7C43">
        <w:rPr>
          <w:lang w:eastAsia="pl-PL"/>
        </w:rPr>
        <w:t> </w:t>
      </w:r>
      <w:r w:rsidRPr="00EA7C43">
        <w:rPr>
          <w:lang w:eastAsia="pl-PL"/>
        </w:rPr>
        <w:t>776</w:t>
      </w:r>
      <w:r w:rsidR="00370010" w:rsidRPr="00EA7C43">
        <w:rPr>
          <w:lang w:eastAsia="pl-PL"/>
        </w:rPr>
        <w:t>,00 zł</w:t>
      </w:r>
    </w:p>
    <w:p w14:paraId="43A16665" w14:textId="5B286798"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276 775,40</w:t>
      </w:r>
    </w:p>
    <w:p w14:paraId="31BEBD9B" w14:textId="69423323" w:rsidR="001037B3" w:rsidRPr="00EA7C43" w:rsidRDefault="001037B3" w:rsidP="008657EA">
      <w:pPr>
        <w:rPr>
          <w:lang w:eastAsia="pl-PL"/>
        </w:rPr>
      </w:pPr>
      <w:r w:rsidRPr="00EA7C43">
        <w:rPr>
          <w:lang w:eastAsia="pl-PL"/>
        </w:rPr>
        <w:t>Wykona</w:t>
      </w:r>
      <w:r w:rsidR="00B46A17" w:rsidRPr="00EA7C43">
        <w:rPr>
          <w:lang w:eastAsia="pl-PL"/>
        </w:rPr>
        <w:t xml:space="preserve">no </w:t>
      </w:r>
      <w:r w:rsidRPr="00EA7C43">
        <w:rPr>
          <w:lang w:eastAsia="pl-PL"/>
        </w:rPr>
        <w:t>roboty budowlane polegające na przebudowie ulicy Żurawiej na odcinku od ul. Robotniczej do ul. Gajowej</w:t>
      </w:r>
      <w:r w:rsidR="00B46A17" w:rsidRPr="00EA7C43">
        <w:rPr>
          <w:lang w:eastAsia="pl-PL"/>
        </w:rPr>
        <w:t xml:space="preserve"> oraz przebudowie </w:t>
      </w:r>
      <w:r w:rsidRPr="00EA7C43">
        <w:rPr>
          <w:lang w:eastAsia="pl-PL"/>
        </w:rPr>
        <w:t>ulicy Barskiej na odcinku od ul. Polnej do ul. Żytniej</w:t>
      </w:r>
      <w:r w:rsidR="00B46A17" w:rsidRPr="00EA7C43">
        <w:rPr>
          <w:lang w:eastAsia="pl-PL"/>
        </w:rPr>
        <w:t>.</w:t>
      </w:r>
      <w:r w:rsidRPr="00EA7C43">
        <w:rPr>
          <w:lang w:eastAsia="pl-PL"/>
        </w:rPr>
        <w:t xml:space="preserve"> </w:t>
      </w:r>
    </w:p>
    <w:p w14:paraId="7D7CBEA5" w14:textId="77777777" w:rsidR="001037B3" w:rsidRPr="00EA7C43" w:rsidRDefault="001037B3" w:rsidP="008657EA">
      <w:pPr>
        <w:pStyle w:val="Akapitzlist"/>
        <w:numPr>
          <w:ilvl w:val="0"/>
          <w:numId w:val="25"/>
        </w:numPr>
        <w:rPr>
          <w:lang w:eastAsia="pl-PL"/>
        </w:rPr>
      </w:pPr>
      <w:r w:rsidRPr="00EA7C43">
        <w:rPr>
          <w:lang w:eastAsia="pl-PL"/>
        </w:rPr>
        <w:t xml:space="preserve">Budowa </w:t>
      </w:r>
      <w:bookmarkStart w:id="58" w:name="_Hlk13728277"/>
      <w:r w:rsidRPr="00EA7C43">
        <w:rPr>
          <w:lang w:eastAsia="pl-PL"/>
        </w:rPr>
        <w:t xml:space="preserve">dróg na terenach inwestycyjnych przy ul. </w:t>
      </w:r>
      <w:proofErr w:type="spellStart"/>
      <w:r w:rsidRPr="00EA7C43">
        <w:rPr>
          <w:lang w:eastAsia="pl-PL"/>
        </w:rPr>
        <w:t>Papieżka</w:t>
      </w:r>
      <w:bookmarkEnd w:id="58"/>
      <w:proofErr w:type="spellEnd"/>
    </w:p>
    <w:p w14:paraId="35AAA9E4" w14:textId="2BB0B15A"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10 100</w:t>
      </w:r>
      <w:r w:rsidR="00B46A17" w:rsidRPr="00EA7C43">
        <w:rPr>
          <w:lang w:eastAsia="pl-PL"/>
        </w:rPr>
        <w:t> </w:t>
      </w:r>
      <w:r w:rsidRPr="00EA7C43">
        <w:rPr>
          <w:lang w:eastAsia="pl-PL"/>
        </w:rPr>
        <w:t>000</w:t>
      </w:r>
      <w:r w:rsidR="00B46A17" w:rsidRPr="00EA7C43">
        <w:rPr>
          <w:lang w:eastAsia="pl-PL"/>
        </w:rPr>
        <w:t>,00 zł</w:t>
      </w:r>
    </w:p>
    <w:p w14:paraId="6F4463AC" w14:textId="34908D95"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100</w:t>
      </w:r>
      <w:r w:rsidR="00B46A17" w:rsidRPr="00EA7C43">
        <w:rPr>
          <w:lang w:eastAsia="pl-PL"/>
        </w:rPr>
        <w:t> </w:t>
      </w:r>
      <w:r w:rsidRPr="00EA7C43">
        <w:rPr>
          <w:lang w:eastAsia="pl-PL"/>
        </w:rPr>
        <w:t>000</w:t>
      </w:r>
      <w:r w:rsidR="00B46A17" w:rsidRPr="00EA7C43">
        <w:rPr>
          <w:lang w:eastAsia="pl-PL"/>
        </w:rPr>
        <w:t>,00 zł</w:t>
      </w:r>
    </w:p>
    <w:p w14:paraId="2DB0A124" w14:textId="28945656"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34</w:t>
      </w:r>
      <w:r w:rsidR="00B46A17" w:rsidRPr="00EA7C43">
        <w:rPr>
          <w:lang w:eastAsia="pl-PL"/>
        </w:rPr>
        <w:t> </w:t>
      </w:r>
      <w:r w:rsidRPr="00EA7C43">
        <w:rPr>
          <w:lang w:eastAsia="pl-PL"/>
        </w:rPr>
        <w:t>317</w:t>
      </w:r>
      <w:r w:rsidR="00B46A17" w:rsidRPr="00EA7C43">
        <w:rPr>
          <w:lang w:eastAsia="pl-PL"/>
        </w:rPr>
        <w:t>,00 zł</w:t>
      </w:r>
    </w:p>
    <w:p w14:paraId="5ADBE6B7" w14:textId="33BF716E" w:rsidR="001037B3" w:rsidRPr="00EA7C43" w:rsidRDefault="00B46A17" w:rsidP="008657EA">
      <w:pPr>
        <w:rPr>
          <w:lang w:eastAsia="pl-PL"/>
        </w:rPr>
      </w:pPr>
      <w:r w:rsidRPr="00EA7C43">
        <w:rPr>
          <w:lang w:eastAsia="pl-PL"/>
        </w:rPr>
        <w:t>O</w:t>
      </w:r>
      <w:r w:rsidR="001037B3" w:rsidRPr="00EA7C43">
        <w:rPr>
          <w:lang w:eastAsia="pl-PL"/>
        </w:rPr>
        <w:t>pracowan</w:t>
      </w:r>
      <w:r w:rsidRPr="00EA7C43">
        <w:rPr>
          <w:lang w:eastAsia="pl-PL"/>
        </w:rPr>
        <w:t xml:space="preserve">o </w:t>
      </w:r>
      <w:r w:rsidR="001037B3" w:rsidRPr="00EA7C43">
        <w:rPr>
          <w:lang w:eastAsia="pl-PL"/>
        </w:rPr>
        <w:t>dokumentacj</w:t>
      </w:r>
      <w:r w:rsidRPr="00EA7C43">
        <w:rPr>
          <w:lang w:eastAsia="pl-PL"/>
        </w:rPr>
        <w:t>ę</w:t>
      </w:r>
      <w:r w:rsidR="001037B3" w:rsidRPr="00EA7C43">
        <w:rPr>
          <w:lang w:eastAsia="pl-PL"/>
        </w:rPr>
        <w:t xml:space="preserve"> projektowej na budowę dróg na terenach inwestycyjnych</w:t>
      </w:r>
      <w:r w:rsidR="00E15C88" w:rsidRPr="00EA7C43">
        <w:rPr>
          <w:lang w:eastAsia="pl-PL"/>
        </w:rPr>
        <w:t xml:space="preserve"> </w:t>
      </w:r>
      <w:r w:rsidR="001037B3" w:rsidRPr="00EA7C43">
        <w:rPr>
          <w:lang w:eastAsia="pl-PL"/>
        </w:rPr>
        <w:t xml:space="preserve">przy ul. </w:t>
      </w:r>
      <w:proofErr w:type="spellStart"/>
      <w:r w:rsidR="001037B3" w:rsidRPr="00EA7C43">
        <w:rPr>
          <w:lang w:eastAsia="pl-PL"/>
        </w:rPr>
        <w:t>Papieżka</w:t>
      </w:r>
      <w:proofErr w:type="spellEnd"/>
      <w:r w:rsidRPr="00EA7C43">
        <w:rPr>
          <w:lang w:eastAsia="pl-PL"/>
        </w:rPr>
        <w:t>.</w:t>
      </w:r>
    </w:p>
    <w:p w14:paraId="412ED3F2" w14:textId="77777777" w:rsidR="001037B3" w:rsidRPr="00EA7C43" w:rsidRDefault="001037B3" w:rsidP="008657EA">
      <w:pPr>
        <w:pStyle w:val="Akapitzlist"/>
        <w:numPr>
          <w:ilvl w:val="0"/>
          <w:numId w:val="25"/>
        </w:numPr>
        <w:rPr>
          <w:lang w:eastAsia="pl-PL"/>
        </w:rPr>
      </w:pPr>
      <w:r w:rsidRPr="00EA7C43">
        <w:rPr>
          <w:lang w:eastAsia="pl-PL"/>
        </w:rPr>
        <w:t>Przebudowa ul. Letniej</w:t>
      </w:r>
    </w:p>
    <w:p w14:paraId="3C85C01C" w14:textId="526F6340"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70</w:t>
      </w:r>
      <w:r w:rsidR="00B46A17" w:rsidRPr="00EA7C43">
        <w:rPr>
          <w:lang w:eastAsia="pl-PL"/>
        </w:rPr>
        <w:t> </w:t>
      </w:r>
      <w:r w:rsidRPr="00EA7C43">
        <w:rPr>
          <w:lang w:eastAsia="pl-PL"/>
        </w:rPr>
        <w:t>000</w:t>
      </w:r>
      <w:r w:rsidR="00B46A17" w:rsidRPr="00EA7C43">
        <w:rPr>
          <w:lang w:eastAsia="pl-PL"/>
        </w:rPr>
        <w:t>,00 zł</w:t>
      </w:r>
    </w:p>
    <w:p w14:paraId="7227B9CD" w14:textId="163F635F"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70</w:t>
      </w:r>
      <w:r w:rsidR="00B46A17" w:rsidRPr="00EA7C43">
        <w:rPr>
          <w:lang w:eastAsia="pl-PL"/>
        </w:rPr>
        <w:t> </w:t>
      </w:r>
      <w:r w:rsidRPr="00EA7C43">
        <w:rPr>
          <w:lang w:eastAsia="pl-PL"/>
        </w:rPr>
        <w:t>000</w:t>
      </w:r>
      <w:r w:rsidR="00B46A17" w:rsidRPr="00EA7C43">
        <w:rPr>
          <w:lang w:eastAsia="pl-PL"/>
        </w:rPr>
        <w:t>,00 zł</w:t>
      </w:r>
    </w:p>
    <w:p w14:paraId="790FE02F" w14:textId="18D3F42D"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27</w:t>
      </w:r>
      <w:r w:rsidR="00B46A17" w:rsidRPr="00EA7C43">
        <w:rPr>
          <w:lang w:eastAsia="pl-PL"/>
        </w:rPr>
        <w:t> </w:t>
      </w:r>
      <w:r w:rsidRPr="00EA7C43">
        <w:rPr>
          <w:lang w:eastAsia="pl-PL"/>
        </w:rPr>
        <w:t>060</w:t>
      </w:r>
      <w:r w:rsidR="00B46A17" w:rsidRPr="00EA7C43">
        <w:rPr>
          <w:lang w:eastAsia="pl-PL"/>
        </w:rPr>
        <w:t>,00 zł</w:t>
      </w:r>
    </w:p>
    <w:p w14:paraId="4363ED51" w14:textId="61C48A3A" w:rsidR="001037B3" w:rsidRPr="00EA7C43" w:rsidRDefault="00B46A17" w:rsidP="008657EA">
      <w:pPr>
        <w:rPr>
          <w:lang w:eastAsia="pl-PL"/>
        </w:rPr>
      </w:pPr>
      <w:bookmarkStart w:id="59" w:name="_Hlk13055693"/>
      <w:r w:rsidRPr="00EA7C43">
        <w:rPr>
          <w:lang w:eastAsia="pl-PL"/>
        </w:rPr>
        <w:t>Z</w:t>
      </w:r>
      <w:r w:rsidR="001037B3" w:rsidRPr="00EA7C43">
        <w:rPr>
          <w:lang w:eastAsia="pl-PL"/>
        </w:rPr>
        <w:t>awart</w:t>
      </w:r>
      <w:r w:rsidRPr="00EA7C43">
        <w:rPr>
          <w:lang w:eastAsia="pl-PL"/>
        </w:rPr>
        <w:t>o</w:t>
      </w:r>
      <w:r w:rsidR="001037B3" w:rsidRPr="00EA7C43">
        <w:rPr>
          <w:lang w:eastAsia="pl-PL"/>
        </w:rPr>
        <w:t xml:space="preserve"> umow</w:t>
      </w:r>
      <w:r w:rsidRPr="00EA7C43">
        <w:rPr>
          <w:lang w:eastAsia="pl-PL"/>
        </w:rPr>
        <w:t>ę na wykonanie dokumentacji – projektowo kosztorysowej.</w:t>
      </w:r>
    </w:p>
    <w:p w14:paraId="6B941F7B" w14:textId="77777777" w:rsidR="001037B3" w:rsidRPr="00EA7C43" w:rsidRDefault="001037B3" w:rsidP="008657EA">
      <w:pPr>
        <w:pStyle w:val="Akapitzlist"/>
        <w:numPr>
          <w:ilvl w:val="0"/>
          <w:numId w:val="25"/>
        </w:numPr>
        <w:rPr>
          <w:lang w:eastAsia="pl-PL"/>
        </w:rPr>
      </w:pPr>
      <w:r w:rsidRPr="00EA7C43">
        <w:rPr>
          <w:lang w:eastAsia="pl-PL"/>
        </w:rPr>
        <w:t>Budowa ulicy Celulozowej</w:t>
      </w:r>
    </w:p>
    <w:p w14:paraId="2C889078" w14:textId="4BF7BF31"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4 500</w:t>
      </w:r>
      <w:r w:rsidR="00B46A17" w:rsidRPr="00EA7C43">
        <w:rPr>
          <w:lang w:eastAsia="pl-PL"/>
        </w:rPr>
        <w:t> </w:t>
      </w:r>
      <w:r w:rsidRPr="00EA7C43">
        <w:rPr>
          <w:lang w:eastAsia="pl-PL"/>
        </w:rPr>
        <w:t>000</w:t>
      </w:r>
      <w:r w:rsidR="00B46A17" w:rsidRPr="00EA7C43">
        <w:rPr>
          <w:lang w:eastAsia="pl-PL"/>
        </w:rPr>
        <w:t>,00 zł</w:t>
      </w:r>
    </w:p>
    <w:p w14:paraId="0E1B1CE5" w14:textId="7A6E98C2"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100</w:t>
      </w:r>
      <w:r w:rsidR="00B46A17" w:rsidRPr="00EA7C43">
        <w:rPr>
          <w:lang w:eastAsia="pl-PL"/>
        </w:rPr>
        <w:t> </w:t>
      </w:r>
      <w:r w:rsidRPr="00EA7C43">
        <w:rPr>
          <w:lang w:eastAsia="pl-PL"/>
        </w:rPr>
        <w:t>000</w:t>
      </w:r>
      <w:r w:rsidR="00B46A17" w:rsidRPr="00EA7C43">
        <w:rPr>
          <w:lang w:eastAsia="pl-PL"/>
        </w:rPr>
        <w:t>,00 zł</w:t>
      </w:r>
    </w:p>
    <w:p w14:paraId="413033BD" w14:textId="7FE74222"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98</w:t>
      </w:r>
      <w:r w:rsidR="00B46A17" w:rsidRPr="00EA7C43">
        <w:rPr>
          <w:lang w:eastAsia="pl-PL"/>
        </w:rPr>
        <w:t> </w:t>
      </w:r>
      <w:r w:rsidRPr="00EA7C43">
        <w:rPr>
          <w:lang w:eastAsia="pl-PL"/>
        </w:rPr>
        <w:t>200</w:t>
      </w:r>
      <w:r w:rsidR="00B46A17" w:rsidRPr="00EA7C43">
        <w:rPr>
          <w:lang w:eastAsia="pl-PL"/>
        </w:rPr>
        <w:t>,00 zł</w:t>
      </w:r>
    </w:p>
    <w:bookmarkEnd w:id="59"/>
    <w:p w14:paraId="3EE9152D" w14:textId="070A5DE8" w:rsidR="001037B3" w:rsidRPr="00EA7C43" w:rsidRDefault="00B46A17" w:rsidP="008657EA">
      <w:pPr>
        <w:rPr>
          <w:lang w:eastAsia="pl-PL"/>
        </w:rPr>
      </w:pPr>
      <w:r w:rsidRPr="00EA7C43">
        <w:rPr>
          <w:lang w:eastAsia="pl-PL"/>
        </w:rPr>
        <w:t>O</w:t>
      </w:r>
      <w:r w:rsidR="001037B3" w:rsidRPr="00EA7C43">
        <w:rPr>
          <w:lang w:eastAsia="pl-PL"/>
        </w:rPr>
        <w:t>pracowa</w:t>
      </w:r>
      <w:r w:rsidRPr="00EA7C43">
        <w:rPr>
          <w:lang w:eastAsia="pl-PL"/>
        </w:rPr>
        <w:t>no</w:t>
      </w:r>
      <w:r w:rsidR="001037B3" w:rsidRPr="00EA7C43">
        <w:rPr>
          <w:lang w:eastAsia="pl-PL"/>
        </w:rPr>
        <w:t xml:space="preserve"> dokumentację projektową na budowę ulicy Celulozowej</w:t>
      </w:r>
      <w:r w:rsidRPr="00EA7C43">
        <w:rPr>
          <w:lang w:eastAsia="pl-PL"/>
        </w:rPr>
        <w:t xml:space="preserve">. </w:t>
      </w:r>
    </w:p>
    <w:p w14:paraId="0EDE2243" w14:textId="77777777" w:rsidR="001037B3" w:rsidRPr="00EA7C43" w:rsidRDefault="001037B3" w:rsidP="008657EA">
      <w:pPr>
        <w:pStyle w:val="Akapitzlist"/>
        <w:numPr>
          <w:ilvl w:val="0"/>
          <w:numId w:val="25"/>
        </w:numPr>
        <w:rPr>
          <w:lang w:eastAsia="pl-PL"/>
        </w:rPr>
      </w:pPr>
      <w:r w:rsidRPr="00EA7C43">
        <w:rPr>
          <w:lang w:eastAsia="pl-PL"/>
        </w:rPr>
        <w:t>Zagospodarowanie terenów inwestycyjnych w obrębie ulicy Lisek</w:t>
      </w:r>
    </w:p>
    <w:p w14:paraId="7AD51FAE" w14:textId="5DFB3C54"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4 800</w:t>
      </w:r>
      <w:r w:rsidR="00B46A17" w:rsidRPr="00EA7C43">
        <w:rPr>
          <w:lang w:eastAsia="pl-PL"/>
        </w:rPr>
        <w:t> </w:t>
      </w:r>
      <w:r w:rsidRPr="00EA7C43">
        <w:rPr>
          <w:lang w:eastAsia="pl-PL"/>
        </w:rPr>
        <w:t>000</w:t>
      </w:r>
      <w:r w:rsidR="00B46A17" w:rsidRPr="00EA7C43">
        <w:rPr>
          <w:lang w:eastAsia="pl-PL"/>
        </w:rPr>
        <w:t>,00 zł</w:t>
      </w:r>
    </w:p>
    <w:p w14:paraId="5D2D5104" w14:textId="0A463BE9"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400</w:t>
      </w:r>
      <w:r w:rsidR="00B46A17" w:rsidRPr="00EA7C43">
        <w:rPr>
          <w:lang w:eastAsia="pl-PL"/>
        </w:rPr>
        <w:t> </w:t>
      </w:r>
      <w:r w:rsidRPr="00EA7C43">
        <w:rPr>
          <w:lang w:eastAsia="pl-PL"/>
        </w:rPr>
        <w:t>000</w:t>
      </w:r>
      <w:r w:rsidR="00B46A17" w:rsidRPr="00EA7C43">
        <w:rPr>
          <w:lang w:eastAsia="pl-PL"/>
        </w:rPr>
        <w:t>,00 zł</w:t>
      </w:r>
    </w:p>
    <w:p w14:paraId="2E89FB91" w14:textId="43750182"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18</w:t>
      </w:r>
      <w:r w:rsidR="00B46A17" w:rsidRPr="00EA7C43">
        <w:rPr>
          <w:lang w:eastAsia="pl-PL"/>
        </w:rPr>
        <w:t> </w:t>
      </w:r>
      <w:r w:rsidRPr="00EA7C43">
        <w:rPr>
          <w:lang w:eastAsia="pl-PL"/>
        </w:rPr>
        <w:t>840</w:t>
      </w:r>
      <w:r w:rsidR="00B46A17" w:rsidRPr="00EA7C43">
        <w:rPr>
          <w:lang w:eastAsia="pl-PL"/>
        </w:rPr>
        <w:t>,00 zł</w:t>
      </w:r>
    </w:p>
    <w:p w14:paraId="3BB7B31D" w14:textId="2CB9D76F" w:rsidR="0068262B" w:rsidRPr="00EA7C43" w:rsidRDefault="001037B3" w:rsidP="008657EA">
      <w:pPr>
        <w:rPr>
          <w:lang w:eastAsia="pl-PL"/>
        </w:rPr>
      </w:pPr>
      <w:r w:rsidRPr="00EA7C43">
        <w:rPr>
          <w:lang w:eastAsia="pl-PL"/>
        </w:rPr>
        <w:t>Wykona</w:t>
      </w:r>
      <w:r w:rsidR="00B46A17" w:rsidRPr="00EA7C43">
        <w:rPr>
          <w:lang w:eastAsia="pl-PL"/>
        </w:rPr>
        <w:t>no</w:t>
      </w:r>
      <w:r w:rsidRPr="00EA7C43">
        <w:rPr>
          <w:lang w:eastAsia="pl-PL"/>
        </w:rPr>
        <w:t xml:space="preserve"> inwentaryzację drzew i krzewów, w tym określenie występowania gatunków chronionych na drzewach lub krzewach na terenie zlokalizowanym pomiędzy ulicą Wysoką i Lisek</w:t>
      </w:r>
      <w:r w:rsidR="00C40553" w:rsidRPr="00EA7C43">
        <w:rPr>
          <w:lang w:eastAsia="pl-PL"/>
        </w:rPr>
        <w:t xml:space="preserve"> </w:t>
      </w:r>
      <w:r w:rsidRPr="00EA7C43">
        <w:rPr>
          <w:lang w:eastAsia="pl-PL"/>
        </w:rPr>
        <w:t>oraz wykona</w:t>
      </w:r>
      <w:r w:rsidR="00C40553" w:rsidRPr="00EA7C43">
        <w:rPr>
          <w:lang w:eastAsia="pl-PL"/>
        </w:rPr>
        <w:t>no</w:t>
      </w:r>
      <w:r w:rsidRPr="00EA7C43">
        <w:rPr>
          <w:lang w:eastAsia="pl-PL"/>
        </w:rPr>
        <w:t xml:space="preserve"> usługę polegającą na fizycznym trwałym oznaczeniu drzew, które nie </w:t>
      </w:r>
      <w:r w:rsidRPr="00EA7C43">
        <w:rPr>
          <w:lang w:eastAsia="pl-PL"/>
        </w:rPr>
        <w:lastRenderedPageBreak/>
        <w:t>podlegają wycince</w:t>
      </w:r>
      <w:r w:rsidR="00C40553" w:rsidRPr="00EA7C43">
        <w:rPr>
          <w:lang w:eastAsia="pl-PL"/>
        </w:rPr>
        <w:t>. W</w:t>
      </w:r>
      <w:r w:rsidRPr="00EA7C43">
        <w:rPr>
          <w:lang w:eastAsia="pl-PL"/>
        </w:rPr>
        <w:t>ykona</w:t>
      </w:r>
      <w:r w:rsidR="00C40553" w:rsidRPr="00EA7C43">
        <w:rPr>
          <w:lang w:eastAsia="pl-PL"/>
        </w:rPr>
        <w:t>no</w:t>
      </w:r>
      <w:r w:rsidRPr="00EA7C43">
        <w:rPr>
          <w:lang w:eastAsia="pl-PL"/>
        </w:rPr>
        <w:t xml:space="preserve"> kosztorys na podstawie obmiaru na roboty rozbiórkowe fundamentów po byłych obiektach</w:t>
      </w:r>
      <w:r w:rsidR="00E276CF" w:rsidRPr="00EA7C43">
        <w:rPr>
          <w:lang w:eastAsia="pl-PL"/>
        </w:rPr>
        <w:t xml:space="preserve"> </w:t>
      </w:r>
      <w:r w:rsidRPr="00EA7C43">
        <w:rPr>
          <w:lang w:eastAsia="pl-PL"/>
        </w:rPr>
        <w:t>oraz studni</w:t>
      </w:r>
      <w:r w:rsidR="00C40553" w:rsidRPr="00EA7C43">
        <w:rPr>
          <w:lang w:eastAsia="pl-PL"/>
        </w:rPr>
        <w:t xml:space="preserve"> </w:t>
      </w:r>
      <w:r w:rsidRPr="00EA7C43">
        <w:rPr>
          <w:lang w:eastAsia="pl-PL"/>
        </w:rPr>
        <w:t>kanalizacyjnych i zaznaczeniu na mapce lokalizacji obiektów do usunięcia na terenie zlokalizowanym pomiędzy ulicą Wysoką i Lisek</w:t>
      </w:r>
      <w:r w:rsidR="00C40553" w:rsidRPr="00EA7C43">
        <w:rPr>
          <w:lang w:eastAsia="pl-PL"/>
        </w:rPr>
        <w:t>.</w:t>
      </w:r>
    </w:p>
    <w:p w14:paraId="115F3A47" w14:textId="232DB4BA" w:rsidR="001037B3" w:rsidRPr="00EA7C43" w:rsidRDefault="001037B3" w:rsidP="008657EA">
      <w:pPr>
        <w:pStyle w:val="Akapitzlist"/>
        <w:numPr>
          <w:ilvl w:val="0"/>
          <w:numId w:val="25"/>
        </w:numPr>
        <w:rPr>
          <w:lang w:eastAsia="pl-PL"/>
        </w:rPr>
      </w:pPr>
      <w:r w:rsidRPr="00EA7C43">
        <w:rPr>
          <w:lang w:eastAsia="pl-PL"/>
        </w:rPr>
        <w:t>Budowa dróg wewnętrznych (Figowa, Krokusowa)</w:t>
      </w:r>
    </w:p>
    <w:p w14:paraId="0D4B6800" w14:textId="708A8F71" w:rsidR="001037B3" w:rsidRPr="00EA7C43" w:rsidRDefault="001037B3" w:rsidP="008657EA">
      <w:pPr>
        <w:rPr>
          <w:lang w:eastAsia="pl-PL"/>
        </w:rPr>
      </w:pPr>
      <w:r w:rsidRPr="00EA7C43">
        <w:rPr>
          <w:lang w:eastAsia="pl-PL"/>
        </w:rPr>
        <w:t>Wartość zadania</w:t>
      </w:r>
      <w:r w:rsidR="00E24E7F" w:rsidRPr="00EA7C43">
        <w:rPr>
          <w:lang w:eastAsia="pl-PL"/>
        </w:rPr>
        <w:t xml:space="preserve">: </w:t>
      </w:r>
      <w:r w:rsidRPr="00EA7C43">
        <w:rPr>
          <w:lang w:eastAsia="pl-PL"/>
        </w:rPr>
        <w:t>321</w:t>
      </w:r>
      <w:r w:rsidR="00C40553" w:rsidRPr="00EA7C43">
        <w:rPr>
          <w:lang w:eastAsia="pl-PL"/>
        </w:rPr>
        <w:t> </w:t>
      </w:r>
      <w:r w:rsidRPr="00EA7C43">
        <w:rPr>
          <w:lang w:eastAsia="pl-PL"/>
        </w:rPr>
        <w:t>000</w:t>
      </w:r>
      <w:r w:rsidR="00C40553" w:rsidRPr="00EA7C43">
        <w:rPr>
          <w:lang w:eastAsia="pl-PL"/>
        </w:rPr>
        <w:t>,00 zł</w:t>
      </w:r>
    </w:p>
    <w:p w14:paraId="20E16FF0" w14:textId="0EADE541" w:rsidR="001037B3" w:rsidRPr="00EA7C43" w:rsidRDefault="001037B3" w:rsidP="008657EA">
      <w:pPr>
        <w:rPr>
          <w:lang w:eastAsia="pl-PL"/>
        </w:rPr>
      </w:pPr>
      <w:r w:rsidRPr="00EA7C43">
        <w:rPr>
          <w:lang w:eastAsia="pl-PL"/>
        </w:rPr>
        <w:t>Kwota środków planowana na 2019</w:t>
      </w:r>
      <w:r w:rsidR="00637A41" w:rsidRPr="00EA7C43">
        <w:rPr>
          <w:lang w:eastAsia="pl-PL"/>
        </w:rPr>
        <w:t xml:space="preserve"> r.</w:t>
      </w:r>
      <w:r w:rsidR="00E24E7F" w:rsidRPr="00EA7C43">
        <w:rPr>
          <w:lang w:eastAsia="pl-PL"/>
        </w:rPr>
        <w:t xml:space="preserve">: </w:t>
      </w:r>
      <w:r w:rsidRPr="00EA7C43">
        <w:rPr>
          <w:lang w:eastAsia="pl-PL"/>
        </w:rPr>
        <w:t>321</w:t>
      </w:r>
      <w:r w:rsidR="00C40553" w:rsidRPr="00EA7C43">
        <w:rPr>
          <w:lang w:eastAsia="pl-PL"/>
        </w:rPr>
        <w:t> </w:t>
      </w:r>
      <w:r w:rsidRPr="00EA7C43">
        <w:rPr>
          <w:lang w:eastAsia="pl-PL"/>
        </w:rPr>
        <w:t>000</w:t>
      </w:r>
      <w:r w:rsidR="00C40553" w:rsidRPr="00EA7C43">
        <w:rPr>
          <w:lang w:eastAsia="pl-PL"/>
        </w:rPr>
        <w:t>,00 zł</w:t>
      </w:r>
    </w:p>
    <w:p w14:paraId="03901CEA" w14:textId="4040A430" w:rsidR="001037B3" w:rsidRPr="00EA7C43" w:rsidRDefault="001037B3" w:rsidP="008657EA">
      <w:pPr>
        <w:rPr>
          <w:lang w:eastAsia="pl-PL"/>
        </w:rPr>
      </w:pPr>
      <w:r w:rsidRPr="00EA7C43">
        <w:rPr>
          <w:lang w:eastAsia="pl-PL"/>
        </w:rPr>
        <w:t>Wykonanie na dzień 31.12.2019</w:t>
      </w:r>
      <w:r w:rsidR="00637A41" w:rsidRPr="00EA7C43">
        <w:rPr>
          <w:lang w:eastAsia="pl-PL"/>
        </w:rPr>
        <w:t xml:space="preserve"> r.</w:t>
      </w:r>
      <w:r w:rsidR="00E24E7F" w:rsidRPr="00EA7C43">
        <w:rPr>
          <w:lang w:eastAsia="pl-PL"/>
        </w:rPr>
        <w:t xml:space="preserve">: </w:t>
      </w:r>
      <w:r w:rsidRPr="00EA7C43">
        <w:rPr>
          <w:lang w:eastAsia="pl-PL"/>
        </w:rPr>
        <w:t>320 566,02</w:t>
      </w:r>
      <w:r w:rsidR="00C40553" w:rsidRPr="00EA7C43">
        <w:rPr>
          <w:lang w:eastAsia="pl-PL"/>
        </w:rPr>
        <w:t xml:space="preserve"> zł</w:t>
      </w:r>
    </w:p>
    <w:p w14:paraId="6A119F5F" w14:textId="1F6023BB" w:rsidR="000720E3" w:rsidRPr="00EA7C43" w:rsidRDefault="00C40553" w:rsidP="008657EA">
      <w:pPr>
        <w:rPr>
          <w:lang w:eastAsia="pl-PL"/>
        </w:rPr>
      </w:pPr>
      <w:r w:rsidRPr="00EA7C43">
        <w:rPr>
          <w:lang w:eastAsia="pl-PL"/>
        </w:rPr>
        <w:t xml:space="preserve">Opracowano </w:t>
      </w:r>
      <w:r w:rsidR="001037B3" w:rsidRPr="00EA7C43">
        <w:rPr>
          <w:lang w:eastAsia="pl-PL"/>
        </w:rPr>
        <w:t>kompletną dokumentację projektowo – kosztorysow</w:t>
      </w:r>
      <w:r w:rsidRPr="00EA7C43">
        <w:rPr>
          <w:lang w:eastAsia="pl-PL"/>
        </w:rPr>
        <w:t xml:space="preserve">ą oraz </w:t>
      </w:r>
      <w:r w:rsidR="001037B3" w:rsidRPr="00EA7C43">
        <w:rPr>
          <w:lang w:eastAsia="pl-PL"/>
        </w:rPr>
        <w:t>wykona</w:t>
      </w:r>
      <w:r w:rsidRPr="00EA7C43">
        <w:rPr>
          <w:lang w:eastAsia="pl-PL"/>
        </w:rPr>
        <w:t>no</w:t>
      </w:r>
      <w:r w:rsidR="001037B3" w:rsidRPr="00EA7C43">
        <w:rPr>
          <w:lang w:eastAsia="pl-PL"/>
        </w:rPr>
        <w:t xml:space="preserve"> roboty budowlane polegające na przebudowie ulicy Figowej</w:t>
      </w:r>
      <w:r w:rsidR="0015100D" w:rsidRPr="00EA7C43">
        <w:rPr>
          <w:lang w:eastAsia="pl-PL"/>
        </w:rPr>
        <w:t xml:space="preserve"> oraz </w:t>
      </w:r>
      <w:r w:rsidR="001037B3" w:rsidRPr="00EA7C43">
        <w:rPr>
          <w:lang w:eastAsia="pl-PL"/>
        </w:rPr>
        <w:t>ulicy Krokusowej</w:t>
      </w:r>
      <w:r w:rsidR="0015100D" w:rsidRPr="00EA7C43">
        <w:rPr>
          <w:lang w:eastAsia="pl-PL"/>
        </w:rPr>
        <w:t>.</w:t>
      </w:r>
    </w:p>
    <w:p w14:paraId="411BEE42" w14:textId="6E924021" w:rsidR="00673121" w:rsidRPr="00EA7C43" w:rsidRDefault="00673121" w:rsidP="008657EA">
      <w:r w:rsidRPr="00EA7C43">
        <w:t xml:space="preserve">Remonty i naprawy </w:t>
      </w:r>
      <w:r w:rsidR="0015100D" w:rsidRPr="00EA7C43">
        <w:t>wykonane przez firmy zewnętrzne</w:t>
      </w:r>
      <w:r w:rsidR="00FD5768" w:rsidRPr="00EA7C43">
        <w:t xml:space="preserve"> – koszt 1 585 102,58 </w:t>
      </w:r>
      <w:r w:rsidR="009161D5" w:rsidRPr="00EA7C43">
        <w:t>zł.</w:t>
      </w:r>
    </w:p>
    <w:p w14:paraId="67901F48" w14:textId="631F6713" w:rsidR="000720E3" w:rsidRPr="00EA7C43" w:rsidRDefault="00673121" w:rsidP="008657EA">
      <w:pPr>
        <w:pStyle w:val="Akapitzlist"/>
        <w:numPr>
          <w:ilvl w:val="0"/>
          <w:numId w:val="21"/>
        </w:numPr>
      </w:pPr>
      <w:r w:rsidRPr="00EA7C43">
        <w:t>Remonty nawierzchni jezdni: droga na jezioro Czarne – remont 2</w:t>
      </w:r>
      <w:r w:rsidR="009161D5" w:rsidRPr="00EA7C43">
        <w:t xml:space="preserve"> </w:t>
      </w:r>
      <w:r w:rsidRPr="00EA7C43">
        <w:t>851,00 m</w:t>
      </w:r>
      <w:r w:rsidRPr="00EA7C43">
        <w:rPr>
          <w:vertAlign w:val="superscript"/>
        </w:rPr>
        <w:t>2</w:t>
      </w:r>
      <w:r w:rsidRPr="00EA7C43">
        <w:t xml:space="preserve"> nawierzchni jezdni wraz z miejscami parkingowymi, ul. Al. Chopina (</w:t>
      </w:r>
      <w:proofErr w:type="spellStart"/>
      <w:r w:rsidRPr="00EA7C43">
        <w:t>prawoskręt</w:t>
      </w:r>
      <w:proofErr w:type="spellEnd"/>
      <w:r w:rsidRPr="00EA7C43">
        <w:t xml:space="preserve"> w ul. Chmielną) </w:t>
      </w:r>
      <w:r w:rsidR="009161D5" w:rsidRPr="00EA7C43">
        <w:t xml:space="preserve">- </w:t>
      </w:r>
      <w:r w:rsidRPr="00EA7C43">
        <w:t>96,00 m</w:t>
      </w:r>
      <w:r w:rsidRPr="00EA7C43">
        <w:rPr>
          <w:vertAlign w:val="superscript"/>
        </w:rPr>
        <w:t>2</w:t>
      </w:r>
      <w:r w:rsidRPr="00EA7C43">
        <w:t>, ul. Długa – 20,00 m</w:t>
      </w:r>
      <w:r w:rsidRPr="00EA7C43">
        <w:rPr>
          <w:vertAlign w:val="superscript"/>
        </w:rPr>
        <w:t>2</w:t>
      </w:r>
      <w:r w:rsidRPr="00EA7C43">
        <w:t>, ul. Królewiecka – 20,00 m</w:t>
      </w:r>
      <w:r w:rsidRPr="00EA7C43">
        <w:rPr>
          <w:vertAlign w:val="superscript"/>
        </w:rPr>
        <w:t>2</w:t>
      </w:r>
      <w:r w:rsidRPr="00EA7C43">
        <w:t>, ul. Okrężna – 14,00 m</w:t>
      </w:r>
      <w:r w:rsidRPr="00EA7C43">
        <w:rPr>
          <w:vertAlign w:val="superscript"/>
        </w:rPr>
        <w:t>2</w:t>
      </w:r>
      <w:r w:rsidRPr="00EA7C43">
        <w:t>, ul. Płocka – 131,50 m</w:t>
      </w:r>
      <w:r w:rsidRPr="00EA7C43">
        <w:rPr>
          <w:vertAlign w:val="superscript"/>
        </w:rPr>
        <w:t>2</w:t>
      </w:r>
      <w:r w:rsidRPr="00EA7C43">
        <w:t>, ul Promienna – 8,50 m</w:t>
      </w:r>
      <w:r w:rsidRPr="00EA7C43">
        <w:rPr>
          <w:vertAlign w:val="superscript"/>
        </w:rPr>
        <w:t>2</w:t>
      </w:r>
      <w:r w:rsidRPr="00EA7C43">
        <w:t>, ul. Zielna – 63,00 m</w:t>
      </w:r>
      <w:r w:rsidRPr="00EA7C43">
        <w:rPr>
          <w:vertAlign w:val="superscript"/>
        </w:rPr>
        <w:t>2</w:t>
      </w:r>
      <w:r w:rsidRPr="00EA7C43">
        <w:t>, ul. Planty II/Kruszyńska – 4,50 m</w:t>
      </w:r>
      <w:r w:rsidRPr="00EA7C43">
        <w:rPr>
          <w:vertAlign w:val="superscript"/>
        </w:rPr>
        <w:t>2</w:t>
      </w:r>
      <w:r w:rsidRPr="00EA7C43">
        <w:t>, ul. Leśna – 52,00 m</w:t>
      </w:r>
      <w:r w:rsidRPr="00EA7C43">
        <w:rPr>
          <w:vertAlign w:val="superscript"/>
        </w:rPr>
        <w:t>2</w:t>
      </w:r>
      <w:r w:rsidRPr="00EA7C43">
        <w:t>, ul. Borowska – 6,00 m</w:t>
      </w:r>
      <w:r w:rsidRPr="00EA7C43">
        <w:rPr>
          <w:vertAlign w:val="superscript"/>
        </w:rPr>
        <w:t>2</w:t>
      </w:r>
      <w:r w:rsidRPr="00EA7C43">
        <w:t xml:space="preserve"> ul. Brzezinowa – 24,00 m</w:t>
      </w:r>
      <w:r w:rsidRPr="00EA7C43">
        <w:rPr>
          <w:vertAlign w:val="superscript"/>
        </w:rPr>
        <w:t>2</w:t>
      </w:r>
      <w:r w:rsidRPr="00EA7C43">
        <w:t>, ul. Ogniowa – 15,00 m</w:t>
      </w:r>
      <w:r w:rsidRPr="00EA7C43">
        <w:rPr>
          <w:vertAlign w:val="superscript"/>
        </w:rPr>
        <w:t>2</w:t>
      </w:r>
      <w:r w:rsidRPr="00EA7C43">
        <w:t>, ul. Młynarska – 9,00 m</w:t>
      </w:r>
      <w:r w:rsidRPr="00EA7C43">
        <w:rPr>
          <w:vertAlign w:val="superscript"/>
        </w:rPr>
        <w:t>2</w:t>
      </w:r>
      <w:r w:rsidRPr="00EA7C43">
        <w:t>, rondo w ciągu ul. Płockiej, ul. Al. Kazimierza Wielkiego i Al. bł. ks. Jerzego Popiełuszki – 832,66 m</w:t>
      </w:r>
      <w:r w:rsidRPr="00EA7C43">
        <w:rPr>
          <w:vertAlign w:val="superscript"/>
        </w:rPr>
        <w:t>2</w:t>
      </w:r>
      <w:r w:rsidRPr="00EA7C43">
        <w:t>, ul. Ptasia – 3,00 m</w:t>
      </w:r>
      <w:r w:rsidRPr="00EA7C43">
        <w:rPr>
          <w:vertAlign w:val="superscript"/>
        </w:rPr>
        <w:t>2</w:t>
      </w:r>
      <w:r w:rsidRPr="00EA7C43">
        <w:t>, ul. Dziewińska – 16,00 m</w:t>
      </w:r>
      <w:r w:rsidRPr="00EA7C43">
        <w:rPr>
          <w:vertAlign w:val="superscript"/>
        </w:rPr>
        <w:t>2</w:t>
      </w:r>
      <w:r w:rsidRPr="00EA7C43">
        <w:t>, ul. Bukowa – 12,00 m</w:t>
      </w:r>
      <w:r w:rsidRPr="00EA7C43">
        <w:rPr>
          <w:vertAlign w:val="superscript"/>
        </w:rPr>
        <w:t>2</w:t>
      </w:r>
      <w:r w:rsidRPr="00EA7C43">
        <w:t>, ul. Towarowa – 6,00 m</w:t>
      </w:r>
      <w:r w:rsidRPr="00EA7C43">
        <w:rPr>
          <w:vertAlign w:val="superscript"/>
        </w:rPr>
        <w:t>2</w:t>
      </w:r>
      <w:r w:rsidRPr="00EA7C43">
        <w:t>, ul. Zielony Rynek - 10,00 m</w:t>
      </w:r>
      <w:r w:rsidRPr="00EA7C43">
        <w:rPr>
          <w:vertAlign w:val="superscript"/>
        </w:rPr>
        <w:t>2</w:t>
      </w:r>
      <w:r w:rsidRPr="00EA7C43">
        <w:t xml:space="preserve"> (remont nawierzchni jezdni z kostki kamiennej), ul. Kruszyńska – 187,00 m</w:t>
      </w:r>
      <w:r w:rsidRPr="00EA7C43">
        <w:rPr>
          <w:vertAlign w:val="superscript"/>
        </w:rPr>
        <w:t>2</w:t>
      </w:r>
      <w:r w:rsidRPr="00EA7C43">
        <w:t>, ul. Al. Jana Pawła II – 1,69 m</w:t>
      </w:r>
      <w:r w:rsidRPr="00EA7C43">
        <w:rPr>
          <w:vertAlign w:val="superscript"/>
        </w:rPr>
        <w:t>2</w:t>
      </w:r>
      <w:r w:rsidRPr="00EA7C43">
        <w:t>, ul Wyszyńskiego – 1,44 m</w:t>
      </w:r>
      <w:r w:rsidRPr="00EA7C43">
        <w:rPr>
          <w:vertAlign w:val="superscript"/>
        </w:rPr>
        <w:t>2</w:t>
      </w:r>
      <w:r w:rsidRPr="00EA7C43">
        <w:t>, ul. Wiejska – 1,69 m</w:t>
      </w:r>
      <w:r w:rsidRPr="00EA7C43">
        <w:rPr>
          <w:vertAlign w:val="superscript"/>
        </w:rPr>
        <w:t>2</w:t>
      </w:r>
      <w:r w:rsidRPr="00EA7C43">
        <w:t xml:space="preserve">, ul. </w:t>
      </w:r>
      <w:proofErr w:type="spellStart"/>
      <w:r w:rsidRPr="00EA7C43">
        <w:t>Zbiegniewskiej</w:t>
      </w:r>
      <w:proofErr w:type="spellEnd"/>
      <w:r w:rsidRPr="00EA7C43">
        <w:t xml:space="preserve"> – 2,25 m</w:t>
      </w:r>
      <w:r w:rsidRPr="00EA7C43">
        <w:rPr>
          <w:vertAlign w:val="superscript"/>
        </w:rPr>
        <w:t>2</w:t>
      </w:r>
      <w:r w:rsidRPr="00EA7C43">
        <w:t xml:space="preserve">, ul. </w:t>
      </w:r>
      <w:proofErr w:type="spellStart"/>
      <w:r w:rsidRPr="00EA7C43">
        <w:t>Wieniecka</w:t>
      </w:r>
      <w:proofErr w:type="spellEnd"/>
      <w:r w:rsidRPr="00EA7C43">
        <w:t xml:space="preserve"> – 3,00 m</w:t>
      </w:r>
      <w:r w:rsidRPr="00EA7C43">
        <w:rPr>
          <w:vertAlign w:val="superscript"/>
        </w:rPr>
        <w:t>2</w:t>
      </w:r>
      <w:r w:rsidRPr="00EA7C43">
        <w:t>, ul. Ostrowska – 3,00 m</w:t>
      </w:r>
      <w:r w:rsidRPr="00EA7C43">
        <w:rPr>
          <w:vertAlign w:val="superscript"/>
        </w:rPr>
        <w:t>2</w:t>
      </w:r>
      <w:r w:rsidRPr="00EA7C43">
        <w:t>, ul. Chemików – 1 386 m</w:t>
      </w:r>
      <w:r w:rsidRPr="00EA7C43">
        <w:rPr>
          <w:vertAlign w:val="superscript"/>
        </w:rPr>
        <w:t>2</w:t>
      </w:r>
      <w:r w:rsidRPr="00EA7C43">
        <w:t>;</w:t>
      </w:r>
    </w:p>
    <w:p w14:paraId="52E032EE" w14:textId="6DFC39BA" w:rsidR="000E23C5" w:rsidRPr="00EA7C43" w:rsidRDefault="00673121" w:rsidP="008657EA">
      <w:pPr>
        <w:pStyle w:val="Akapitzlist"/>
        <w:numPr>
          <w:ilvl w:val="0"/>
          <w:numId w:val="21"/>
        </w:numPr>
      </w:pPr>
      <w:r w:rsidRPr="00EA7C43">
        <w:t>Remont nawierzchni chodników: ul. Ptasia – 4,50 m</w:t>
      </w:r>
      <w:r w:rsidRPr="00EA7C43">
        <w:rPr>
          <w:vertAlign w:val="superscript"/>
        </w:rPr>
        <w:t>2</w:t>
      </w:r>
      <w:r w:rsidRPr="00EA7C43">
        <w:t>, ul. Szkolna – 184,50 m</w:t>
      </w:r>
      <w:r w:rsidRPr="00EA7C43">
        <w:rPr>
          <w:vertAlign w:val="superscript"/>
        </w:rPr>
        <w:t>2</w:t>
      </w:r>
      <w:r w:rsidRPr="00EA7C43">
        <w:t>, ul. Mazowiecka – 148,28 m</w:t>
      </w:r>
      <w:r w:rsidRPr="00EA7C43">
        <w:rPr>
          <w:vertAlign w:val="superscript"/>
        </w:rPr>
        <w:t>2</w:t>
      </w:r>
      <w:r w:rsidRPr="00EA7C43">
        <w:t>, ul. Chemików – 643,00 m</w:t>
      </w:r>
      <w:r w:rsidRPr="00EA7C43">
        <w:rPr>
          <w:vertAlign w:val="superscript"/>
        </w:rPr>
        <w:t>2</w:t>
      </w:r>
      <w:r w:rsidR="009161D5" w:rsidRPr="00EA7C43">
        <w:t xml:space="preserve">; </w:t>
      </w:r>
      <w:r w:rsidRPr="00EA7C43">
        <w:t>Profilowanie nawierzchni gruntowych: ul. Skalna – 1 856,00 m</w:t>
      </w:r>
      <w:r w:rsidRPr="00EA7C43">
        <w:rPr>
          <w:vertAlign w:val="superscript"/>
        </w:rPr>
        <w:t>2</w:t>
      </w:r>
      <w:r w:rsidRPr="00EA7C43">
        <w:t xml:space="preserve">, ul. </w:t>
      </w:r>
      <w:proofErr w:type="spellStart"/>
      <w:r w:rsidRPr="00EA7C43">
        <w:t>Radyszyńska</w:t>
      </w:r>
      <w:proofErr w:type="spellEnd"/>
      <w:r w:rsidRPr="00EA7C43">
        <w:t xml:space="preserve"> – 1 496,00 m</w:t>
      </w:r>
      <w:r w:rsidRPr="00EA7C43">
        <w:rPr>
          <w:vertAlign w:val="superscript"/>
        </w:rPr>
        <w:t>2</w:t>
      </w:r>
      <w:r w:rsidRPr="00EA7C43">
        <w:t>, ul. Spokojna - 1 832,00 m</w:t>
      </w:r>
      <w:r w:rsidRPr="00EA7C43">
        <w:rPr>
          <w:vertAlign w:val="superscript"/>
        </w:rPr>
        <w:t>2</w:t>
      </w:r>
      <w:r w:rsidRPr="00EA7C43">
        <w:t xml:space="preserve">, ul. </w:t>
      </w:r>
      <w:proofErr w:type="spellStart"/>
      <w:r w:rsidRPr="00EA7C43">
        <w:t>Papieżka</w:t>
      </w:r>
      <w:proofErr w:type="spellEnd"/>
      <w:r w:rsidRPr="00EA7C43">
        <w:t xml:space="preserve"> – 800,00 m</w:t>
      </w:r>
      <w:r w:rsidRPr="00EA7C43">
        <w:rPr>
          <w:vertAlign w:val="superscript"/>
        </w:rPr>
        <w:t>2</w:t>
      </w:r>
      <w:r w:rsidRPr="00EA7C43">
        <w:t>, ul. Rybnicka – 2 903,00 m</w:t>
      </w:r>
      <w:r w:rsidRPr="00EA7C43">
        <w:rPr>
          <w:vertAlign w:val="superscript"/>
        </w:rPr>
        <w:t>2</w:t>
      </w:r>
      <w:r w:rsidRPr="00EA7C43">
        <w:t>, ul. Ciasna – 400,00 m</w:t>
      </w:r>
      <w:r w:rsidRPr="00EA7C43">
        <w:rPr>
          <w:vertAlign w:val="superscript"/>
        </w:rPr>
        <w:t>2</w:t>
      </w:r>
      <w:r w:rsidRPr="00EA7C43">
        <w:t>, ul. Bobrowicka – 1 920,00 m</w:t>
      </w:r>
      <w:r w:rsidRPr="00EA7C43">
        <w:rPr>
          <w:vertAlign w:val="superscript"/>
        </w:rPr>
        <w:t>2</w:t>
      </w:r>
      <w:r w:rsidRPr="00EA7C43">
        <w:t xml:space="preserve">, ul. </w:t>
      </w:r>
      <w:proofErr w:type="spellStart"/>
      <w:r w:rsidRPr="00EA7C43">
        <w:t>Suszycka</w:t>
      </w:r>
      <w:proofErr w:type="spellEnd"/>
      <w:r w:rsidRPr="00EA7C43">
        <w:t xml:space="preserve"> – 3 864,00 m</w:t>
      </w:r>
      <w:r w:rsidRPr="00EA7C43">
        <w:rPr>
          <w:vertAlign w:val="superscript"/>
        </w:rPr>
        <w:t>2</w:t>
      </w:r>
      <w:r w:rsidRPr="00EA7C43">
        <w:t>, ul. Podmiejska – 1 516,00 m</w:t>
      </w:r>
      <w:r w:rsidRPr="00EA7C43">
        <w:rPr>
          <w:vertAlign w:val="superscript"/>
        </w:rPr>
        <w:t>2</w:t>
      </w:r>
      <w:r w:rsidRPr="00EA7C43">
        <w:t>, ul. Dziewińska – 576,00 m</w:t>
      </w:r>
      <w:r w:rsidRPr="00EA7C43">
        <w:rPr>
          <w:vertAlign w:val="superscript"/>
        </w:rPr>
        <w:t>2</w:t>
      </w:r>
      <w:r w:rsidRPr="00EA7C43">
        <w:t>, ul. Lisek – 688,00 m</w:t>
      </w:r>
      <w:r w:rsidRPr="00EA7C43">
        <w:rPr>
          <w:vertAlign w:val="superscript"/>
        </w:rPr>
        <w:t>2</w:t>
      </w:r>
      <w:r w:rsidRPr="00EA7C43">
        <w:t>, ul. Wiśniowa – 604,00 m</w:t>
      </w:r>
      <w:r w:rsidRPr="00EA7C43">
        <w:rPr>
          <w:vertAlign w:val="superscript"/>
        </w:rPr>
        <w:t>2</w:t>
      </w:r>
      <w:r w:rsidRPr="00EA7C43">
        <w:t>, ul. Szpalerowa – 484,00 m</w:t>
      </w:r>
      <w:r w:rsidRPr="00EA7C43">
        <w:rPr>
          <w:vertAlign w:val="superscript"/>
        </w:rPr>
        <w:t>2</w:t>
      </w:r>
      <w:r w:rsidRPr="00EA7C43">
        <w:t>, ul. Cienista – 2 616,00 m</w:t>
      </w:r>
      <w:r w:rsidRPr="00EA7C43">
        <w:rPr>
          <w:vertAlign w:val="superscript"/>
        </w:rPr>
        <w:t>2</w:t>
      </w:r>
      <w:r w:rsidRPr="00EA7C43">
        <w:t>, ul. Skrajna – 2 180,00 m</w:t>
      </w:r>
      <w:r w:rsidRPr="00EA7C43">
        <w:rPr>
          <w:vertAlign w:val="superscript"/>
        </w:rPr>
        <w:t>2</w:t>
      </w:r>
      <w:r w:rsidRPr="00EA7C43">
        <w:t>, ul. Szkolna – 200,00 m</w:t>
      </w:r>
      <w:r w:rsidRPr="00EA7C43">
        <w:rPr>
          <w:vertAlign w:val="superscript"/>
        </w:rPr>
        <w:t>2</w:t>
      </w:r>
      <w:r w:rsidRPr="00EA7C43">
        <w:t>, ul. Jaskółcza – 200,00 m</w:t>
      </w:r>
      <w:r w:rsidRPr="00EA7C43">
        <w:rPr>
          <w:vertAlign w:val="superscript"/>
        </w:rPr>
        <w:t>2</w:t>
      </w:r>
      <w:r w:rsidRPr="00EA7C43">
        <w:t>, ul. Górna – 400,00 m</w:t>
      </w:r>
      <w:r w:rsidRPr="00EA7C43">
        <w:rPr>
          <w:vertAlign w:val="superscript"/>
        </w:rPr>
        <w:t>2</w:t>
      </w:r>
      <w:r w:rsidRPr="00EA7C43">
        <w:t>, ul. Łąkowa – 360,00 m</w:t>
      </w:r>
      <w:r w:rsidRPr="00EA7C43">
        <w:rPr>
          <w:vertAlign w:val="superscript"/>
        </w:rPr>
        <w:t>2</w:t>
      </w:r>
      <w:r w:rsidRPr="00EA7C43">
        <w:t>, ul. Wilgi – 840,00 m</w:t>
      </w:r>
      <w:r w:rsidRPr="00EA7C43">
        <w:rPr>
          <w:vertAlign w:val="superscript"/>
        </w:rPr>
        <w:t>2</w:t>
      </w:r>
      <w:r w:rsidRPr="00EA7C43">
        <w:t xml:space="preserve">, ul. </w:t>
      </w:r>
      <w:r w:rsidRPr="00EA7C43">
        <w:lastRenderedPageBreak/>
        <w:t>Żurawia – 660,00 m</w:t>
      </w:r>
      <w:r w:rsidRPr="00EA7C43">
        <w:rPr>
          <w:vertAlign w:val="superscript"/>
        </w:rPr>
        <w:t>2</w:t>
      </w:r>
      <w:r w:rsidRPr="00EA7C43">
        <w:t>, ul. </w:t>
      </w:r>
      <w:proofErr w:type="spellStart"/>
      <w:r w:rsidRPr="00EA7C43">
        <w:t>Korabnicka</w:t>
      </w:r>
      <w:proofErr w:type="spellEnd"/>
      <w:r w:rsidRPr="00EA7C43">
        <w:t xml:space="preserve"> – 1 004,00 m</w:t>
      </w:r>
      <w:r w:rsidRPr="00EA7C43">
        <w:rPr>
          <w:vertAlign w:val="superscript"/>
        </w:rPr>
        <w:t>2</w:t>
      </w:r>
      <w:r w:rsidRPr="00EA7C43">
        <w:t>, ul. Jazowska – 1 952,00 m</w:t>
      </w:r>
      <w:r w:rsidRPr="00EA7C43">
        <w:rPr>
          <w:vertAlign w:val="superscript"/>
        </w:rPr>
        <w:t>2</w:t>
      </w:r>
      <w:r w:rsidRPr="00EA7C43">
        <w:t>, ul. Żelazne Wody – 1 370,00 m</w:t>
      </w:r>
      <w:r w:rsidRPr="00EA7C43">
        <w:rPr>
          <w:vertAlign w:val="superscript"/>
        </w:rPr>
        <w:t>2</w:t>
      </w:r>
      <w:r w:rsidRPr="00EA7C43">
        <w:t>, ul. Podmokła – 675,50 m</w:t>
      </w:r>
      <w:r w:rsidRPr="00EA7C43">
        <w:rPr>
          <w:vertAlign w:val="superscript"/>
        </w:rPr>
        <w:t>2</w:t>
      </w:r>
      <w:r w:rsidRPr="00EA7C43">
        <w:t>, ul. Mechaników – 812,00 m</w:t>
      </w:r>
      <w:r w:rsidRPr="00EA7C43">
        <w:rPr>
          <w:vertAlign w:val="superscript"/>
        </w:rPr>
        <w:t>2</w:t>
      </w:r>
      <w:r w:rsidRPr="00EA7C43">
        <w:t>, ul. Wydmowa – 892,00 m</w:t>
      </w:r>
      <w:r w:rsidRPr="00EA7C43">
        <w:rPr>
          <w:vertAlign w:val="superscript"/>
        </w:rPr>
        <w:t>2</w:t>
      </w:r>
      <w:r w:rsidRPr="00EA7C43">
        <w:t xml:space="preserve">, ul. </w:t>
      </w:r>
      <w:proofErr w:type="spellStart"/>
      <w:r w:rsidRPr="00EA7C43">
        <w:t>Kapitulna-Ruda</w:t>
      </w:r>
      <w:proofErr w:type="spellEnd"/>
      <w:r w:rsidRPr="00EA7C43">
        <w:t xml:space="preserve"> – 1 440,00 m</w:t>
      </w:r>
      <w:r w:rsidRPr="00EA7C43">
        <w:rPr>
          <w:vertAlign w:val="superscript"/>
        </w:rPr>
        <w:t>2</w:t>
      </w:r>
      <w:r w:rsidRPr="00EA7C43">
        <w:t>, ul. Parafialna – 488,00 m</w:t>
      </w:r>
      <w:r w:rsidRPr="00EA7C43">
        <w:rPr>
          <w:vertAlign w:val="superscript"/>
        </w:rPr>
        <w:t>2</w:t>
      </w:r>
      <w:r w:rsidRPr="00EA7C43">
        <w:t>, ul. Okopowa – 860,00 m</w:t>
      </w:r>
      <w:r w:rsidRPr="00EA7C43">
        <w:rPr>
          <w:vertAlign w:val="superscript"/>
        </w:rPr>
        <w:t>2</w:t>
      </w:r>
      <w:r w:rsidRPr="00EA7C43">
        <w:t>, ul. Zimowa – 1 392,00 m</w:t>
      </w:r>
      <w:r w:rsidRPr="00EA7C43">
        <w:rPr>
          <w:vertAlign w:val="superscript"/>
        </w:rPr>
        <w:t>2</w:t>
      </w:r>
      <w:r w:rsidRPr="00EA7C43">
        <w:t>, ul. Flisacka – 472,00 m</w:t>
      </w:r>
      <w:r w:rsidRPr="00EA7C43">
        <w:rPr>
          <w:vertAlign w:val="superscript"/>
        </w:rPr>
        <w:t>2</w:t>
      </w:r>
      <w:r w:rsidRPr="00EA7C43">
        <w:t>;</w:t>
      </w:r>
    </w:p>
    <w:p w14:paraId="7E0EAF1F" w14:textId="41CBFE45" w:rsidR="00673121" w:rsidRPr="00EA7C43" w:rsidRDefault="00673121" w:rsidP="008657EA">
      <w:r w:rsidRPr="00EA7C43">
        <w:t>Remont urządzeń podziemnych:</w:t>
      </w:r>
      <w:r w:rsidR="0015100D" w:rsidRPr="00EA7C43">
        <w:t xml:space="preserve"> </w:t>
      </w:r>
    </w:p>
    <w:p w14:paraId="1461303A" w14:textId="1D7E3841" w:rsidR="000720E3" w:rsidRPr="00EA7C43" w:rsidRDefault="00673121" w:rsidP="008657EA">
      <w:pPr>
        <w:pStyle w:val="Akapitzlist"/>
        <w:numPr>
          <w:ilvl w:val="0"/>
          <w:numId w:val="22"/>
        </w:numPr>
      </w:pPr>
      <w:r w:rsidRPr="00EA7C43">
        <w:t>Regulacje pionowe włazów kanałowych: ul. Brzezinowa (1 szt.), ul. Al. Jana Pawła II (1 szt.), ul. Zielna (2 szt.), ul. Wyszyńskiego (1 szt.), ul. Wiejska (1 szt.), ul. Planty II (1 szt.), ul. Promienna (1 szt.), ul. Chemików (1 szt.);</w:t>
      </w:r>
    </w:p>
    <w:p w14:paraId="6F83CD33" w14:textId="6952162D" w:rsidR="000720E3" w:rsidRPr="00EA7C43" w:rsidRDefault="00673121" w:rsidP="008657EA">
      <w:pPr>
        <w:pStyle w:val="Akapitzlist"/>
        <w:numPr>
          <w:ilvl w:val="0"/>
          <w:numId w:val="22"/>
        </w:numPr>
      </w:pPr>
      <w:r w:rsidRPr="00EA7C43">
        <w:t xml:space="preserve">Naprawa wpustów deszczowych: ul. Ptasia (1 szt.), ul. Towarowa (1 szt.), ul. Borowska (1 szt.), ul. Kruszyńska (2 szt.), ul. Al. Chopina (1 szt.), ul. Promienna (2 szt.), ul. Zielna (2 szt.), ul. Planty II (1 szt.), ul. </w:t>
      </w:r>
      <w:proofErr w:type="spellStart"/>
      <w:r w:rsidRPr="00EA7C43">
        <w:t>Zbiegniewskiej</w:t>
      </w:r>
      <w:proofErr w:type="spellEnd"/>
      <w:r w:rsidRPr="00EA7C43">
        <w:t xml:space="preserve"> (1 szt.), ul. </w:t>
      </w:r>
      <w:proofErr w:type="spellStart"/>
      <w:r w:rsidRPr="00EA7C43">
        <w:t>Wieniecka</w:t>
      </w:r>
      <w:proofErr w:type="spellEnd"/>
      <w:r w:rsidRPr="00EA7C43">
        <w:t xml:space="preserve"> (1 szt.), ul. Ostrowska (1 szt.), ul. Chemików (4 szt.);</w:t>
      </w:r>
    </w:p>
    <w:p w14:paraId="2E641D35" w14:textId="77777777" w:rsidR="000720E3" w:rsidRPr="00EA7C43" w:rsidRDefault="00673121" w:rsidP="008657EA">
      <w:pPr>
        <w:pStyle w:val="Akapitzlist"/>
        <w:numPr>
          <w:ilvl w:val="0"/>
          <w:numId w:val="22"/>
        </w:numPr>
      </w:pPr>
      <w:r w:rsidRPr="00EA7C43">
        <w:t>Regulacje pionowe zasuw wodociągowych: ul. Mazowiecka (7 szt.), ul. Królewiecka (1 szt.), ul. Chemików (8 szt.);</w:t>
      </w:r>
    </w:p>
    <w:p w14:paraId="51C14183" w14:textId="77777777" w:rsidR="000720E3" w:rsidRPr="00EA7C43" w:rsidRDefault="00673121" w:rsidP="008657EA">
      <w:pPr>
        <w:pStyle w:val="Akapitzlist"/>
        <w:numPr>
          <w:ilvl w:val="0"/>
          <w:numId w:val="22"/>
        </w:numPr>
      </w:pPr>
      <w:r w:rsidRPr="00EA7C43">
        <w:t>Regulacje pionowe studni teletechnicznych ul. Szkolna (1 szt.), ul. Mazowiecka (2 szt.);</w:t>
      </w:r>
    </w:p>
    <w:p w14:paraId="7DFB0E76" w14:textId="77777777" w:rsidR="00673121" w:rsidRPr="00EA7C43" w:rsidRDefault="00673121" w:rsidP="008657EA">
      <w:pPr>
        <w:pStyle w:val="Akapitzlist"/>
        <w:numPr>
          <w:ilvl w:val="0"/>
          <w:numId w:val="22"/>
        </w:numPr>
      </w:pPr>
      <w:r w:rsidRPr="00EA7C43">
        <w:t xml:space="preserve">Naprawa </w:t>
      </w:r>
      <w:proofErr w:type="spellStart"/>
      <w:r w:rsidRPr="00EA7C43">
        <w:t>przykanalików</w:t>
      </w:r>
      <w:proofErr w:type="spellEnd"/>
      <w:r w:rsidRPr="00EA7C43">
        <w:t xml:space="preserve"> kanalizacji deszczowej: ul. Młynarska (1 szt.), ul. Dziewińska (1 szt.), ul. Bukowa (1 szt.), ul. Długa (1 szt.).</w:t>
      </w:r>
    </w:p>
    <w:p w14:paraId="2366B6D6" w14:textId="77777777" w:rsidR="000720E3" w:rsidRPr="00EA7C43" w:rsidRDefault="000720E3" w:rsidP="008657EA"/>
    <w:p w14:paraId="2C579E3F" w14:textId="48E6206C" w:rsidR="0047431D" w:rsidRPr="00EA7C43" w:rsidRDefault="000720E3" w:rsidP="008657EA">
      <w:r w:rsidRPr="00EA7C43">
        <w:t>Dodatkowo n</w:t>
      </w:r>
      <w:r w:rsidR="00673121" w:rsidRPr="00EA7C43">
        <w:t>a 199 ulicach przeprowadzono doraźne remonty cząstkowe nawierzchni jezdni, chodników i</w:t>
      </w:r>
      <w:r w:rsidR="00480727">
        <w:t xml:space="preserve"> </w:t>
      </w:r>
      <w:r w:rsidR="00673121" w:rsidRPr="00EA7C43">
        <w:t>ścieżek rowerowych siłami własnymi MZ</w:t>
      </w:r>
      <w:r w:rsidR="0015100D" w:rsidRPr="00EA7C43">
        <w:t>UKID</w:t>
      </w:r>
      <w:r w:rsidR="00673121" w:rsidRPr="00EA7C43">
        <w:t>.</w:t>
      </w:r>
    </w:p>
    <w:p w14:paraId="1FB50F07" w14:textId="73119E8C" w:rsidR="006708E9" w:rsidRDefault="0047431D" w:rsidP="008657EA">
      <w:r w:rsidRPr="00EA7C43">
        <w:t xml:space="preserve">W mieście Włocławek </w:t>
      </w:r>
      <w:r w:rsidR="00FD5768" w:rsidRPr="00EA7C43">
        <w:t xml:space="preserve">na koniec roku 2019 r. było </w:t>
      </w:r>
      <w:r w:rsidRPr="00EA7C43">
        <w:t>zarejestrowan</w:t>
      </w:r>
      <w:r w:rsidR="00FD5768" w:rsidRPr="00EA7C43">
        <w:t>ych</w:t>
      </w:r>
      <w:r w:rsidRPr="00EA7C43">
        <w:t xml:space="preserve"> 8</w:t>
      </w:r>
      <w:r w:rsidR="0015100D" w:rsidRPr="00EA7C43">
        <w:t xml:space="preserve">1 </w:t>
      </w:r>
      <w:r w:rsidRPr="00EA7C43">
        <w:t>348 pojazdów. Największą liczbę stanowi</w:t>
      </w:r>
      <w:r w:rsidR="00FD5768" w:rsidRPr="00EA7C43">
        <w:t>ły</w:t>
      </w:r>
      <w:r w:rsidRPr="00EA7C43">
        <w:t xml:space="preserve"> pojazdy osobowe w liczbie 60</w:t>
      </w:r>
      <w:r w:rsidR="009161D5" w:rsidRPr="00EA7C43">
        <w:t> </w:t>
      </w:r>
      <w:r w:rsidRPr="00EA7C43">
        <w:t>042</w:t>
      </w:r>
      <w:r w:rsidR="009161D5" w:rsidRPr="00EA7C43">
        <w:t xml:space="preserve"> szt</w:t>
      </w:r>
      <w:r w:rsidRPr="00EA7C43">
        <w:t>.</w:t>
      </w:r>
    </w:p>
    <w:p w14:paraId="05FC5168" w14:textId="77777777" w:rsidR="00802E6B" w:rsidRPr="00EA7C43" w:rsidRDefault="00802E6B" w:rsidP="008657EA"/>
    <w:tbl>
      <w:tblPr>
        <w:tblStyle w:val="Tabela-Siatka4"/>
        <w:tblW w:w="0" w:type="auto"/>
        <w:tblInd w:w="638" w:type="dxa"/>
        <w:tblLook w:val="04A0" w:firstRow="1" w:lastRow="0" w:firstColumn="1" w:lastColumn="0" w:noHBand="0" w:noVBand="1"/>
        <w:tblCaption w:val="Zarejestrowane pojazdy w mieście Włocławek na koniec 2019 r."/>
        <w:tblDescription w:val="Zarejestrowane pojazdy w mieście Włocławek na koniec 2019 r. Opracowanie: Wydział Komunikacji"/>
      </w:tblPr>
      <w:tblGrid>
        <w:gridCol w:w="714"/>
        <w:gridCol w:w="3969"/>
        <w:gridCol w:w="2268"/>
      </w:tblGrid>
      <w:tr w:rsidR="00802E6B" w:rsidRPr="00802E6B" w14:paraId="44D51F62" w14:textId="77777777" w:rsidTr="00E37037">
        <w:trPr>
          <w:cantSplit/>
          <w:tblHeader/>
        </w:trPr>
        <w:tc>
          <w:tcPr>
            <w:tcW w:w="714" w:type="dxa"/>
            <w:vAlign w:val="center"/>
          </w:tcPr>
          <w:p w14:paraId="5F7220B6" w14:textId="77777777" w:rsidR="00802E6B" w:rsidRPr="00802E6B" w:rsidRDefault="00802E6B" w:rsidP="00802E6B">
            <w:pPr>
              <w:rPr>
                <w:rFonts w:eastAsia="Calibri"/>
                <w:b/>
                <w:bCs/>
              </w:rPr>
            </w:pPr>
            <w:r w:rsidRPr="00802E6B">
              <w:rPr>
                <w:rFonts w:eastAsia="Calibri"/>
                <w:b/>
                <w:bCs/>
              </w:rPr>
              <w:lastRenderedPageBreak/>
              <w:t>L.p.</w:t>
            </w:r>
          </w:p>
        </w:tc>
        <w:tc>
          <w:tcPr>
            <w:tcW w:w="3969" w:type="dxa"/>
            <w:vAlign w:val="center"/>
          </w:tcPr>
          <w:p w14:paraId="385DCAD2" w14:textId="77777777" w:rsidR="00802E6B" w:rsidRPr="00802E6B" w:rsidRDefault="00802E6B" w:rsidP="00802E6B">
            <w:pPr>
              <w:jc w:val="center"/>
              <w:rPr>
                <w:rFonts w:eastAsia="Calibri"/>
                <w:b/>
                <w:bCs/>
              </w:rPr>
            </w:pPr>
            <w:r w:rsidRPr="00802E6B">
              <w:rPr>
                <w:rFonts w:eastAsia="Calibri"/>
                <w:b/>
                <w:bCs/>
              </w:rPr>
              <w:t>Rodzaj pojazdu</w:t>
            </w:r>
          </w:p>
        </w:tc>
        <w:tc>
          <w:tcPr>
            <w:tcW w:w="2268" w:type="dxa"/>
            <w:vAlign w:val="center"/>
          </w:tcPr>
          <w:p w14:paraId="013AB8ED" w14:textId="77777777" w:rsidR="00802E6B" w:rsidRPr="00802E6B" w:rsidRDefault="00802E6B" w:rsidP="00802E6B">
            <w:pPr>
              <w:jc w:val="center"/>
              <w:rPr>
                <w:rFonts w:eastAsia="Calibri"/>
                <w:b/>
                <w:bCs/>
              </w:rPr>
            </w:pPr>
            <w:r w:rsidRPr="00802E6B">
              <w:rPr>
                <w:rFonts w:eastAsia="Calibri"/>
                <w:b/>
                <w:bCs/>
              </w:rPr>
              <w:t>Ilość</w:t>
            </w:r>
          </w:p>
        </w:tc>
      </w:tr>
      <w:tr w:rsidR="00802E6B" w:rsidRPr="00802E6B" w14:paraId="6E10F6D6" w14:textId="77777777" w:rsidTr="00E37037">
        <w:trPr>
          <w:cantSplit/>
          <w:tblHeader/>
        </w:trPr>
        <w:tc>
          <w:tcPr>
            <w:tcW w:w="714" w:type="dxa"/>
            <w:vAlign w:val="center"/>
          </w:tcPr>
          <w:p w14:paraId="3F21D0CA"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0F53A0B0" w14:textId="77777777" w:rsidR="00802E6B" w:rsidRPr="00802E6B" w:rsidRDefault="00802E6B" w:rsidP="00802E6B">
            <w:pPr>
              <w:rPr>
                <w:rFonts w:eastAsia="Calibri"/>
              </w:rPr>
            </w:pPr>
            <w:r w:rsidRPr="00802E6B">
              <w:rPr>
                <w:rFonts w:eastAsia="Calibri"/>
              </w:rPr>
              <w:t>Autobus</w:t>
            </w:r>
          </w:p>
        </w:tc>
        <w:tc>
          <w:tcPr>
            <w:tcW w:w="2268" w:type="dxa"/>
            <w:vAlign w:val="center"/>
          </w:tcPr>
          <w:p w14:paraId="16484879" w14:textId="77777777" w:rsidR="00802E6B" w:rsidRPr="00802E6B" w:rsidRDefault="00802E6B" w:rsidP="00802E6B">
            <w:pPr>
              <w:ind w:firstLine="672"/>
              <w:rPr>
                <w:rFonts w:eastAsia="Calibri"/>
              </w:rPr>
            </w:pPr>
            <w:r w:rsidRPr="00802E6B">
              <w:rPr>
                <w:rFonts w:eastAsia="Calibri"/>
              </w:rPr>
              <w:t>335</w:t>
            </w:r>
          </w:p>
        </w:tc>
      </w:tr>
      <w:tr w:rsidR="00802E6B" w:rsidRPr="00802E6B" w14:paraId="34CDAAA1" w14:textId="77777777" w:rsidTr="00E37037">
        <w:trPr>
          <w:cantSplit/>
          <w:tblHeader/>
        </w:trPr>
        <w:tc>
          <w:tcPr>
            <w:tcW w:w="714" w:type="dxa"/>
            <w:vAlign w:val="center"/>
          </w:tcPr>
          <w:p w14:paraId="1BDA6861"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24E315CD" w14:textId="77777777" w:rsidR="00802E6B" w:rsidRPr="00802E6B" w:rsidRDefault="00802E6B" w:rsidP="00802E6B">
            <w:pPr>
              <w:rPr>
                <w:rFonts w:eastAsia="Calibri"/>
              </w:rPr>
            </w:pPr>
            <w:r w:rsidRPr="00802E6B">
              <w:rPr>
                <w:rFonts w:eastAsia="Calibri"/>
              </w:rPr>
              <w:t>Ciągnik rolniczy</w:t>
            </w:r>
          </w:p>
        </w:tc>
        <w:tc>
          <w:tcPr>
            <w:tcW w:w="2268" w:type="dxa"/>
            <w:vAlign w:val="center"/>
          </w:tcPr>
          <w:p w14:paraId="36C814AB" w14:textId="77777777" w:rsidR="00802E6B" w:rsidRPr="00802E6B" w:rsidRDefault="00802E6B" w:rsidP="00802E6B">
            <w:pPr>
              <w:ind w:firstLine="672"/>
              <w:rPr>
                <w:rFonts w:eastAsia="Calibri"/>
              </w:rPr>
            </w:pPr>
            <w:r w:rsidRPr="00802E6B">
              <w:rPr>
                <w:rFonts w:eastAsia="Calibri"/>
              </w:rPr>
              <w:t>551</w:t>
            </w:r>
          </w:p>
        </w:tc>
      </w:tr>
      <w:tr w:rsidR="00802E6B" w:rsidRPr="00802E6B" w14:paraId="1F615156" w14:textId="77777777" w:rsidTr="00E37037">
        <w:trPr>
          <w:cantSplit/>
          <w:tblHeader/>
        </w:trPr>
        <w:tc>
          <w:tcPr>
            <w:tcW w:w="714" w:type="dxa"/>
            <w:vAlign w:val="center"/>
          </w:tcPr>
          <w:p w14:paraId="5117B968"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1630993C" w14:textId="77777777" w:rsidR="00802E6B" w:rsidRPr="00802E6B" w:rsidRDefault="00802E6B" w:rsidP="00802E6B">
            <w:pPr>
              <w:rPr>
                <w:rFonts w:eastAsia="Calibri"/>
              </w:rPr>
            </w:pPr>
            <w:r w:rsidRPr="00802E6B">
              <w:rPr>
                <w:rFonts w:eastAsia="Calibri"/>
              </w:rPr>
              <w:t>Ciągnik samochodowy</w:t>
            </w:r>
          </w:p>
        </w:tc>
        <w:tc>
          <w:tcPr>
            <w:tcW w:w="2268" w:type="dxa"/>
            <w:vAlign w:val="center"/>
          </w:tcPr>
          <w:p w14:paraId="61734D17" w14:textId="77777777" w:rsidR="00802E6B" w:rsidRPr="00802E6B" w:rsidRDefault="00802E6B" w:rsidP="00802E6B">
            <w:pPr>
              <w:ind w:firstLine="672"/>
              <w:rPr>
                <w:rFonts w:eastAsia="Calibri"/>
              </w:rPr>
            </w:pPr>
            <w:r w:rsidRPr="00802E6B">
              <w:rPr>
                <w:rFonts w:eastAsia="Calibri"/>
              </w:rPr>
              <w:t>631</w:t>
            </w:r>
          </w:p>
        </w:tc>
      </w:tr>
      <w:tr w:rsidR="00802E6B" w:rsidRPr="00802E6B" w14:paraId="02A0142C" w14:textId="77777777" w:rsidTr="00E37037">
        <w:trPr>
          <w:cantSplit/>
          <w:tblHeader/>
        </w:trPr>
        <w:tc>
          <w:tcPr>
            <w:tcW w:w="714" w:type="dxa"/>
            <w:vAlign w:val="center"/>
          </w:tcPr>
          <w:p w14:paraId="737A0BE2"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2C26CD6C" w14:textId="77777777" w:rsidR="00802E6B" w:rsidRPr="00802E6B" w:rsidRDefault="00802E6B" w:rsidP="00802E6B">
            <w:pPr>
              <w:rPr>
                <w:rFonts w:eastAsia="Calibri"/>
              </w:rPr>
            </w:pPr>
            <w:r w:rsidRPr="00802E6B">
              <w:rPr>
                <w:rFonts w:eastAsia="Calibri"/>
              </w:rPr>
              <w:t>Motocykl</w:t>
            </w:r>
          </w:p>
        </w:tc>
        <w:tc>
          <w:tcPr>
            <w:tcW w:w="2268" w:type="dxa"/>
            <w:vAlign w:val="center"/>
          </w:tcPr>
          <w:p w14:paraId="67A3667F" w14:textId="77777777" w:rsidR="00802E6B" w:rsidRPr="00802E6B" w:rsidRDefault="00802E6B" w:rsidP="00802E6B">
            <w:pPr>
              <w:ind w:firstLine="672"/>
              <w:rPr>
                <w:rFonts w:eastAsia="Calibri"/>
              </w:rPr>
            </w:pPr>
            <w:r w:rsidRPr="00802E6B">
              <w:rPr>
                <w:rFonts w:eastAsia="Calibri"/>
              </w:rPr>
              <w:t>4137</w:t>
            </w:r>
          </w:p>
        </w:tc>
      </w:tr>
      <w:tr w:rsidR="00802E6B" w:rsidRPr="00802E6B" w14:paraId="0F9D9F79" w14:textId="77777777" w:rsidTr="00E37037">
        <w:trPr>
          <w:cantSplit/>
          <w:tblHeader/>
        </w:trPr>
        <w:tc>
          <w:tcPr>
            <w:tcW w:w="714" w:type="dxa"/>
            <w:vAlign w:val="center"/>
          </w:tcPr>
          <w:p w14:paraId="52327D07"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75F3535A" w14:textId="77777777" w:rsidR="00802E6B" w:rsidRPr="00802E6B" w:rsidRDefault="00802E6B" w:rsidP="00802E6B">
            <w:pPr>
              <w:rPr>
                <w:rFonts w:eastAsia="Calibri"/>
              </w:rPr>
            </w:pPr>
            <w:r w:rsidRPr="00802E6B">
              <w:rPr>
                <w:rFonts w:eastAsia="Calibri"/>
              </w:rPr>
              <w:t>Motorower</w:t>
            </w:r>
          </w:p>
        </w:tc>
        <w:tc>
          <w:tcPr>
            <w:tcW w:w="2268" w:type="dxa"/>
            <w:vAlign w:val="center"/>
          </w:tcPr>
          <w:p w14:paraId="12D1A46D" w14:textId="77777777" w:rsidR="00802E6B" w:rsidRPr="00802E6B" w:rsidRDefault="00802E6B" w:rsidP="00802E6B">
            <w:pPr>
              <w:ind w:firstLine="672"/>
              <w:rPr>
                <w:rFonts w:eastAsia="Calibri"/>
              </w:rPr>
            </w:pPr>
            <w:r w:rsidRPr="00802E6B">
              <w:rPr>
                <w:rFonts w:eastAsia="Calibri"/>
              </w:rPr>
              <w:t>2457</w:t>
            </w:r>
          </w:p>
        </w:tc>
      </w:tr>
      <w:tr w:rsidR="00802E6B" w:rsidRPr="00802E6B" w14:paraId="122F1C05" w14:textId="77777777" w:rsidTr="00E37037">
        <w:trPr>
          <w:cantSplit/>
          <w:tblHeader/>
        </w:trPr>
        <w:tc>
          <w:tcPr>
            <w:tcW w:w="714" w:type="dxa"/>
            <w:vAlign w:val="center"/>
          </w:tcPr>
          <w:p w14:paraId="2CFBAF70"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4E86244B" w14:textId="77777777" w:rsidR="00802E6B" w:rsidRPr="00802E6B" w:rsidRDefault="00802E6B" w:rsidP="00802E6B">
            <w:pPr>
              <w:rPr>
                <w:rFonts w:eastAsia="Calibri"/>
              </w:rPr>
            </w:pPr>
            <w:r w:rsidRPr="00802E6B">
              <w:rPr>
                <w:rFonts w:eastAsia="Calibri"/>
              </w:rPr>
              <w:t>Naczepa, przyczepa, przyczepa lekka</w:t>
            </w:r>
          </w:p>
        </w:tc>
        <w:tc>
          <w:tcPr>
            <w:tcW w:w="2268" w:type="dxa"/>
            <w:vAlign w:val="center"/>
          </w:tcPr>
          <w:p w14:paraId="0B2B2B77" w14:textId="77777777" w:rsidR="00802E6B" w:rsidRPr="00802E6B" w:rsidRDefault="00802E6B" w:rsidP="00802E6B">
            <w:pPr>
              <w:ind w:firstLine="672"/>
              <w:rPr>
                <w:rFonts w:eastAsia="Calibri"/>
              </w:rPr>
            </w:pPr>
            <w:r w:rsidRPr="00802E6B">
              <w:rPr>
                <w:rFonts w:eastAsia="Calibri"/>
              </w:rPr>
              <w:t>4370</w:t>
            </w:r>
          </w:p>
        </w:tc>
      </w:tr>
      <w:tr w:rsidR="00802E6B" w:rsidRPr="00802E6B" w14:paraId="30EA4EE8" w14:textId="77777777" w:rsidTr="00E37037">
        <w:trPr>
          <w:cantSplit/>
          <w:tblHeader/>
        </w:trPr>
        <w:tc>
          <w:tcPr>
            <w:tcW w:w="714" w:type="dxa"/>
            <w:vAlign w:val="center"/>
          </w:tcPr>
          <w:p w14:paraId="3452B09A"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634DD40B" w14:textId="77777777" w:rsidR="00802E6B" w:rsidRPr="00802E6B" w:rsidRDefault="00802E6B" w:rsidP="00802E6B">
            <w:pPr>
              <w:rPr>
                <w:rFonts w:eastAsia="Calibri"/>
              </w:rPr>
            </w:pPr>
            <w:r w:rsidRPr="00802E6B">
              <w:rPr>
                <w:rFonts w:eastAsia="Calibri"/>
              </w:rPr>
              <w:t>Samochód ciężarowy uniwersalny</w:t>
            </w:r>
          </w:p>
        </w:tc>
        <w:tc>
          <w:tcPr>
            <w:tcW w:w="2268" w:type="dxa"/>
            <w:vAlign w:val="center"/>
          </w:tcPr>
          <w:p w14:paraId="3BCC8A81" w14:textId="77777777" w:rsidR="00802E6B" w:rsidRPr="00802E6B" w:rsidRDefault="00802E6B" w:rsidP="00802E6B">
            <w:pPr>
              <w:ind w:firstLine="672"/>
              <w:rPr>
                <w:rFonts w:eastAsia="Calibri"/>
              </w:rPr>
            </w:pPr>
            <w:r w:rsidRPr="00802E6B">
              <w:rPr>
                <w:rFonts w:eastAsia="Calibri"/>
              </w:rPr>
              <w:t>1590</w:t>
            </w:r>
          </w:p>
        </w:tc>
      </w:tr>
      <w:tr w:rsidR="00802E6B" w:rsidRPr="00802E6B" w14:paraId="07846CCC" w14:textId="77777777" w:rsidTr="00E37037">
        <w:trPr>
          <w:cantSplit/>
          <w:tblHeader/>
        </w:trPr>
        <w:tc>
          <w:tcPr>
            <w:tcW w:w="714" w:type="dxa"/>
            <w:vAlign w:val="center"/>
          </w:tcPr>
          <w:p w14:paraId="27E1DE2B"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1F14E0D4" w14:textId="77777777" w:rsidR="00802E6B" w:rsidRPr="00802E6B" w:rsidRDefault="00802E6B" w:rsidP="00802E6B">
            <w:pPr>
              <w:rPr>
                <w:rFonts w:eastAsia="Calibri"/>
              </w:rPr>
            </w:pPr>
            <w:r w:rsidRPr="00802E6B">
              <w:rPr>
                <w:rFonts w:eastAsia="Calibri"/>
              </w:rPr>
              <w:t>Samochód ciężarowy specjalizowany</w:t>
            </w:r>
          </w:p>
        </w:tc>
        <w:tc>
          <w:tcPr>
            <w:tcW w:w="2268" w:type="dxa"/>
            <w:vAlign w:val="center"/>
          </w:tcPr>
          <w:p w14:paraId="7F01EA3F" w14:textId="77777777" w:rsidR="00802E6B" w:rsidRPr="00802E6B" w:rsidRDefault="00802E6B" w:rsidP="00802E6B">
            <w:pPr>
              <w:ind w:firstLine="672"/>
              <w:rPr>
                <w:rFonts w:eastAsia="Calibri"/>
              </w:rPr>
            </w:pPr>
            <w:r w:rsidRPr="00802E6B">
              <w:rPr>
                <w:rFonts w:eastAsia="Calibri"/>
              </w:rPr>
              <w:t>157</w:t>
            </w:r>
          </w:p>
        </w:tc>
      </w:tr>
      <w:tr w:rsidR="00802E6B" w:rsidRPr="00802E6B" w14:paraId="7AAFEA6C" w14:textId="77777777" w:rsidTr="00E37037">
        <w:trPr>
          <w:cantSplit/>
          <w:tblHeader/>
        </w:trPr>
        <w:tc>
          <w:tcPr>
            <w:tcW w:w="714" w:type="dxa"/>
            <w:vAlign w:val="center"/>
          </w:tcPr>
          <w:p w14:paraId="7E4E95F6"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27DC05FD" w14:textId="77777777" w:rsidR="00802E6B" w:rsidRPr="00802E6B" w:rsidRDefault="00802E6B" w:rsidP="00802E6B">
            <w:pPr>
              <w:rPr>
                <w:rFonts w:eastAsia="Calibri"/>
              </w:rPr>
            </w:pPr>
            <w:r w:rsidRPr="00802E6B">
              <w:rPr>
                <w:rFonts w:eastAsia="Calibri"/>
              </w:rPr>
              <w:t>Samochód ciężarowo -osobowy</w:t>
            </w:r>
          </w:p>
        </w:tc>
        <w:tc>
          <w:tcPr>
            <w:tcW w:w="2268" w:type="dxa"/>
            <w:vAlign w:val="center"/>
          </w:tcPr>
          <w:p w14:paraId="3EDE8C0F" w14:textId="77777777" w:rsidR="00802E6B" w:rsidRPr="00802E6B" w:rsidRDefault="00802E6B" w:rsidP="00802E6B">
            <w:pPr>
              <w:ind w:firstLine="672"/>
              <w:rPr>
                <w:rFonts w:eastAsia="Calibri"/>
              </w:rPr>
            </w:pPr>
            <w:r w:rsidRPr="00802E6B">
              <w:rPr>
                <w:rFonts w:eastAsia="Calibri"/>
              </w:rPr>
              <w:t>455</w:t>
            </w:r>
          </w:p>
        </w:tc>
      </w:tr>
      <w:tr w:rsidR="00802E6B" w:rsidRPr="00802E6B" w14:paraId="0118C381" w14:textId="77777777" w:rsidTr="00E37037">
        <w:trPr>
          <w:cantSplit/>
          <w:tblHeader/>
        </w:trPr>
        <w:tc>
          <w:tcPr>
            <w:tcW w:w="714" w:type="dxa"/>
            <w:vAlign w:val="center"/>
          </w:tcPr>
          <w:p w14:paraId="49C11C4E"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1067CBE8" w14:textId="77777777" w:rsidR="00802E6B" w:rsidRPr="00802E6B" w:rsidRDefault="00802E6B" w:rsidP="00802E6B">
            <w:pPr>
              <w:rPr>
                <w:rFonts w:eastAsia="Calibri"/>
              </w:rPr>
            </w:pPr>
            <w:r w:rsidRPr="00802E6B">
              <w:rPr>
                <w:rFonts w:eastAsia="Calibri"/>
              </w:rPr>
              <w:t>Samochodowy inny</w:t>
            </w:r>
          </w:p>
        </w:tc>
        <w:tc>
          <w:tcPr>
            <w:tcW w:w="2268" w:type="dxa"/>
            <w:vAlign w:val="center"/>
          </w:tcPr>
          <w:p w14:paraId="79064883" w14:textId="77777777" w:rsidR="00802E6B" w:rsidRPr="00802E6B" w:rsidRDefault="00802E6B" w:rsidP="00802E6B">
            <w:pPr>
              <w:ind w:firstLine="672"/>
              <w:rPr>
                <w:rFonts w:eastAsia="Calibri"/>
              </w:rPr>
            </w:pPr>
            <w:r w:rsidRPr="00802E6B">
              <w:rPr>
                <w:rFonts w:eastAsia="Calibri"/>
              </w:rPr>
              <w:t>93</w:t>
            </w:r>
          </w:p>
        </w:tc>
      </w:tr>
      <w:tr w:rsidR="00802E6B" w:rsidRPr="00802E6B" w14:paraId="7DE09BD1" w14:textId="77777777" w:rsidTr="00E37037">
        <w:trPr>
          <w:cantSplit/>
          <w:tblHeader/>
        </w:trPr>
        <w:tc>
          <w:tcPr>
            <w:tcW w:w="714" w:type="dxa"/>
            <w:vAlign w:val="center"/>
          </w:tcPr>
          <w:p w14:paraId="2E10CD5C"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55A2FD51" w14:textId="77777777" w:rsidR="00802E6B" w:rsidRPr="00802E6B" w:rsidRDefault="00802E6B" w:rsidP="00802E6B">
            <w:pPr>
              <w:rPr>
                <w:rFonts w:eastAsia="Calibri"/>
              </w:rPr>
            </w:pPr>
            <w:r w:rsidRPr="00802E6B">
              <w:rPr>
                <w:rFonts w:eastAsia="Calibri"/>
              </w:rPr>
              <w:t>Samochód ciężarowy</w:t>
            </w:r>
          </w:p>
        </w:tc>
        <w:tc>
          <w:tcPr>
            <w:tcW w:w="2268" w:type="dxa"/>
            <w:vAlign w:val="center"/>
          </w:tcPr>
          <w:p w14:paraId="68DCE8EC" w14:textId="77777777" w:rsidR="00802E6B" w:rsidRPr="00802E6B" w:rsidRDefault="00802E6B" w:rsidP="00802E6B">
            <w:pPr>
              <w:ind w:firstLine="672"/>
              <w:rPr>
                <w:rFonts w:eastAsia="Calibri"/>
              </w:rPr>
            </w:pPr>
            <w:r w:rsidRPr="00802E6B">
              <w:rPr>
                <w:rFonts w:eastAsia="Calibri"/>
              </w:rPr>
              <w:t>6039</w:t>
            </w:r>
          </w:p>
        </w:tc>
      </w:tr>
      <w:tr w:rsidR="00802E6B" w:rsidRPr="00802E6B" w14:paraId="6CF42EB6" w14:textId="77777777" w:rsidTr="00E37037">
        <w:trPr>
          <w:cantSplit/>
          <w:tblHeader/>
        </w:trPr>
        <w:tc>
          <w:tcPr>
            <w:tcW w:w="714" w:type="dxa"/>
            <w:vAlign w:val="center"/>
          </w:tcPr>
          <w:p w14:paraId="2CC6AB52"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5CA72F25" w14:textId="77777777" w:rsidR="00802E6B" w:rsidRPr="00802E6B" w:rsidRDefault="00802E6B" w:rsidP="00802E6B">
            <w:pPr>
              <w:rPr>
                <w:rFonts w:eastAsia="Calibri"/>
              </w:rPr>
            </w:pPr>
            <w:r w:rsidRPr="00802E6B">
              <w:rPr>
                <w:rFonts w:eastAsia="Calibri"/>
              </w:rPr>
              <w:t>Samochód osobowy</w:t>
            </w:r>
          </w:p>
        </w:tc>
        <w:tc>
          <w:tcPr>
            <w:tcW w:w="2268" w:type="dxa"/>
            <w:vAlign w:val="center"/>
          </w:tcPr>
          <w:p w14:paraId="14C88DCA" w14:textId="77777777" w:rsidR="00802E6B" w:rsidRPr="00802E6B" w:rsidRDefault="00802E6B" w:rsidP="00802E6B">
            <w:pPr>
              <w:ind w:firstLine="672"/>
              <w:rPr>
                <w:rFonts w:eastAsia="Calibri"/>
              </w:rPr>
            </w:pPr>
            <w:r w:rsidRPr="00802E6B">
              <w:rPr>
                <w:rFonts w:eastAsia="Calibri"/>
              </w:rPr>
              <w:t>60042</w:t>
            </w:r>
          </w:p>
        </w:tc>
      </w:tr>
      <w:tr w:rsidR="00802E6B" w:rsidRPr="00802E6B" w14:paraId="06E011AF" w14:textId="77777777" w:rsidTr="00E37037">
        <w:trPr>
          <w:cantSplit/>
          <w:tblHeader/>
        </w:trPr>
        <w:tc>
          <w:tcPr>
            <w:tcW w:w="714" w:type="dxa"/>
            <w:vAlign w:val="center"/>
          </w:tcPr>
          <w:p w14:paraId="6EB0DC06"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11F5BF34" w14:textId="77777777" w:rsidR="00802E6B" w:rsidRPr="00802E6B" w:rsidRDefault="00802E6B" w:rsidP="00802E6B">
            <w:pPr>
              <w:rPr>
                <w:rFonts w:eastAsia="Calibri"/>
              </w:rPr>
            </w:pPr>
            <w:r w:rsidRPr="00802E6B">
              <w:rPr>
                <w:rFonts w:eastAsia="Calibri"/>
              </w:rPr>
              <w:t>Samochód sanitarny</w:t>
            </w:r>
          </w:p>
        </w:tc>
        <w:tc>
          <w:tcPr>
            <w:tcW w:w="2268" w:type="dxa"/>
            <w:vAlign w:val="center"/>
          </w:tcPr>
          <w:p w14:paraId="1BB4EC75" w14:textId="77777777" w:rsidR="00802E6B" w:rsidRPr="00802E6B" w:rsidRDefault="00802E6B" w:rsidP="00802E6B">
            <w:pPr>
              <w:ind w:firstLine="672"/>
              <w:rPr>
                <w:rFonts w:eastAsia="Calibri"/>
              </w:rPr>
            </w:pPr>
            <w:r w:rsidRPr="00802E6B">
              <w:rPr>
                <w:rFonts w:eastAsia="Calibri"/>
              </w:rPr>
              <w:t>16</w:t>
            </w:r>
          </w:p>
        </w:tc>
      </w:tr>
      <w:tr w:rsidR="00802E6B" w:rsidRPr="00802E6B" w14:paraId="40544F2E" w14:textId="77777777" w:rsidTr="00E37037">
        <w:trPr>
          <w:cantSplit/>
          <w:tblHeader/>
        </w:trPr>
        <w:tc>
          <w:tcPr>
            <w:tcW w:w="714" w:type="dxa"/>
            <w:vAlign w:val="center"/>
          </w:tcPr>
          <w:p w14:paraId="5D131D7F" w14:textId="77777777" w:rsidR="00802E6B" w:rsidRPr="00802E6B" w:rsidRDefault="00802E6B" w:rsidP="00802E6B">
            <w:pPr>
              <w:numPr>
                <w:ilvl w:val="0"/>
                <w:numId w:val="198"/>
              </w:numPr>
              <w:contextualSpacing/>
              <w:jc w:val="center"/>
              <w:rPr>
                <w:rFonts w:eastAsia="Calibri"/>
              </w:rPr>
            </w:pPr>
          </w:p>
        </w:tc>
        <w:tc>
          <w:tcPr>
            <w:tcW w:w="3969" w:type="dxa"/>
            <w:vAlign w:val="center"/>
          </w:tcPr>
          <w:p w14:paraId="415F7072" w14:textId="2E7229F9" w:rsidR="00802E6B" w:rsidRPr="00802E6B" w:rsidRDefault="00802E6B" w:rsidP="00802E6B">
            <w:pPr>
              <w:rPr>
                <w:rFonts w:eastAsia="Calibri"/>
              </w:rPr>
            </w:pPr>
            <w:r w:rsidRPr="00802E6B">
              <w:rPr>
                <w:rFonts w:eastAsia="Calibri"/>
              </w:rPr>
              <w:t>Samochód specjalny</w:t>
            </w:r>
          </w:p>
        </w:tc>
        <w:tc>
          <w:tcPr>
            <w:tcW w:w="2268" w:type="dxa"/>
            <w:vAlign w:val="center"/>
          </w:tcPr>
          <w:p w14:paraId="0569A10E" w14:textId="77777777" w:rsidR="00802E6B" w:rsidRPr="00802E6B" w:rsidRDefault="00802E6B" w:rsidP="00802E6B">
            <w:pPr>
              <w:ind w:firstLine="672"/>
              <w:rPr>
                <w:rFonts w:eastAsia="Calibri"/>
              </w:rPr>
            </w:pPr>
            <w:r w:rsidRPr="00802E6B">
              <w:rPr>
                <w:rFonts w:eastAsia="Calibri"/>
              </w:rPr>
              <w:t>475</w:t>
            </w:r>
          </w:p>
        </w:tc>
      </w:tr>
      <w:tr w:rsidR="00AB1D02" w:rsidRPr="00802E6B" w14:paraId="61F6B97D" w14:textId="77777777" w:rsidTr="00E37037">
        <w:trPr>
          <w:cantSplit/>
          <w:tblHeader/>
        </w:trPr>
        <w:tc>
          <w:tcPr>
            <w:tcW w:w="714" w:type="dxa"/>
            <w:vAlign w:val="center"/>
          </w:tcPr>
          <w:p w14:paraId="119B0D2C" w14:textId="77777777" w:rsidR="00AB1D02" w:rsidRPr="00802E6B" w:rsidRDefault="00AB1D02" w:rsidP="00AB1D02">
            <w:pPr>
              <w:ind w:left="720"/>
              <w:contextualSpacing/>
              <w:rPr>
                <w:rFonts w:eastAsia="Calibri"/>
              </w:rPr>
            </w:pPr>
          </w:p>
        </w:tc>
        <w:tc>
          <w:tcPr>
            <w:tcW w:w="3969" w:type="dxa"/>
            <w:vAlign w:val="center"/>
          </w:tcPr>
          <w:p w14:paraId="0455031E" w14:textId="0FDD82B0" w:rsidR="00AB1D02" w:rsidRPr="00802E6B" w:rsidRDefault="00AB1D02" w:rsidP="00AB1D02">
            <w:pPr>
              <w:rPr>
                <w:rFonts w:eastAsia="Calibri"/>
              </w:rPr>
            </w:pPr>
            <w:r w:rsidRPr="00802E6B">
              <w:rPr>
                <w:rFonts w:eastAsia="Calibri"/>
                <w:b/>
              </w:rPr>
              <w:t>Ogółem</w:t>
            </w:r>
          </w:p>
        </w:tc>
        <w:tc>
          <w:tcPr>
            <w:tcW w:w="2268" w:type="dxa"/>
            <w:vAlign w:val="center"/>
          </w:tcPr>
          <w:p w14:paraId="4C6536DE" w14:textId="3FEB4C37" w:rsidR="00AB1D02" w:rsidRPr="00802E6B" w:rsidRDefault="00AB1D02" w:rsidP="00AB1D02">
            <w:pPr>
              <w:ind w:firstLine="672"/>
              <w:rPr>
                <w:rFonts w:eastAsia="Calibri"/>
              </w:rPr>
            </w:pPr>
            <w:r w:rsidRPr="00802E6B">
              <w:rPr>
                <w:rFonts w:eastAsia="Calibri"/>
                <w:b/>
              </w:rPr>
              <w:t>81348</w:t>
            </w:r>
          </w:p>
        </w:tc>
      </w:tr>
    </w:tbl>
    <w:p w14:paraId="2FBE23BF" w14:textId="36C476BD" w:rsidR="00CC5EC5" w:rsidRPr="00AB1D02" w:rsidRDefault="00802E6B" w:rsidP="00802E6B">
      <w:pPr>
        <w:pStyle w:val="Legenda"/>
        <w:rPr>
          <w:i w:val="0"/>
          <w:iCs w:val="0"/>
          <w:color w:val="auto"/>
          <w:sz w:val="22"/>
          <w:szCs w:val="22"/>
        </w:rPr>
      </w:pPr>
      <w:r w:rsidRPr="00AB1D02">
        <w:rPr>
          <w:i w:val="0"/>
          <w:iCs w:val="0"/>
          <w:color w:val="auto"/>
          <w:sz w:val="22"/>
          <w:szCs w:val="22"/>
        </w:rPr>
        <w:t xml:space="preserve">Tabela </w:t>
      </w:r>
      <w:r w:rsidRPr="00AB1D02">
        <w:rPr>
          <w:i w:val="0"/>
          <w:iCs w:val="0"/>
          <w:color w:val="auto"/>
          <w:sz w:val="22"/>
          <w:szCs w:val="22"/>
        </w:rPr>
        <w:fldChar w:fldCharType="begin"/>
      </w:r>
      <w:r w:rsidRPr="00AB1D02">
        <w:rPr>
          <w:i w:val="0"/>
          <w:iCs w:val="0"/>
          <w:color w:val="auto"/>
          <w:sz w:val="22"/>
          <w:szCs w:val="22"/>
        </w:rPr>
        <w:instrText xml:space="preserve"> SEQ Tabela \* ARABIC </w:instrText>
      </w:r>
      <w:r w:rsidRPr="00AB1D02">
        <w:rPr>
          <w:i w:val="0"/>
          <w:iCs w:val="0"/>
          <w:color w:val="auto"/>
          <w:sz w:val="22"/>
          <w:szCs w:val="22"/>
        </w:rPr>
        <w:fldChar w:fldCharType="separate"/>
      </w:r>
      <w:r w:rsidR="00E75AE2">
        <w:rPr>
          <w:i w:val="0"/>
          <w:iCs w:val="0"/>
          <w:noProof/>
          <w:color w:val="auto"/>
          <w:sz w:val="22"/>
          <w:szCs w:val="22"/>
        </w:rPr>
        <w:t>8</w:t>
      </w:r>
      <w:r w:rsidRPr="00AB1D02">
        <w:rPr>
          <w:i w:val="0"/>
          <w:iCs w:val="0"/>
          <w:color w:val="auto"/>
          <w:sz w:val="22"/>
          <w:szCs w:val="22"/>
        </w:rPr>
        <w:fldChar w:fldCharType="end"/>
      </w:r>
      <w:r w:rsidRPr="00AB1D02">
        <w:rPr>
          <w:i w:val="0"/>
          <w:iCs w:val="0"/>
          <w:color w:val="auto"/>
          <w:sz w:val="22"/>
          <w:szCs w:val="22"/>
        </w:rPr>
        <w:t xml:space="preserve"> Zarejestrowane pojazdy w mieście Włocławek na koniec 2019 r. Opracowanie: Wydział Komunikacji</w:t>
      </w:r>
    </w:p>
    <w:p w14:paraId="72CB4C98" w14:textId="7C608F5B" w:rsidR="007A6159" w:rsidRPr="00EA7C43" w:rsidRDefault="007A6159" w:rsidP="008657EA"/>
    <w:p w14:paraId="51D1B1F5" w14:textId="43A72905" w:rsidR="00EA70D5" w:rsidRPr="00EA7C43" w:rsidRDefault="0047431D" w:rsidP="008657EA">
      <w:r w:rsidRPr="00EA7C43">
        <w:t>W 2019 r. wydano</w:t>
      </w:r>
      <w:r w:rsidR="007A6159" w:rsidRPr="00EA7C43">
        <w:t>:</w:t>
      </w:r>
    </w:p>
    <w:p w14:paraId="74A4DC57" w14:textId="33F772B3" w:rsidR="000E23C5" w:rsidRPr="00EA7C43" w:rsidRDefault="000E23C5" w:rsidP="008657EA">
      <w:pPr>
        <w:pStyle w:val="Akapitzlist"/>
        <w:numPr>
          <w:ilvl w:val="0"/>
          <w:numId w:val="26"/>
        </w:numPr>
      </w:pPr>
      <w:r w:rsidRPr="00EA7C43">
        <w:t>13 zezwoleń na wykonywanie zawodu przewoźnika drogowego osób</w:t>
      </w:r>
      <w:r w:rsidR="007A6159" w:rsidRPr="00EA7C43">
        <w:t>,</w:t>
      </w:r>
    </w:p>
    <w:p w14:paraId="73A5FBB9" w14:textId="36F81931" w:rsidR="000E23C5" w:rsidRPr="00EA7C43" w:rsidRDefault="000E23C5" w:rsidP="008657EA">
      <w:pPr>
        <w:pStyle w:val="Akapitzlist"/>
        <w:numPr>
          <w:ilvl w:val="0"/>
          <w:numId w:val="26"/>
        </w:numPr>
      </w:pPr>
      <w:r w:rsidRPr="00EA7C43">
        <w:t>3 licencje na wykonywanie krajowego transportu drogowego w zakresie przewozu osób samochodem osobowym</w:t>
      </w:r>
      <w:r w:rsidR="007A6159" w:rsidRPr="00EA7C43">
        <w:t>,</w:t>
      </w:r>
    </w:p>
    <w:p w14:paraId="41B6EDCE" w14:textId="3D661F80" w:rsidR="000E23C5" w:rsidRPr="00EA7C43" w:rsidRDefault="000E23C5" w:rsidP="008657EA">
      <w:pPr>
        <w:pStyle w:val="Akapitzlist"/>
        <w:numPr>
          <w:ilvl w:val="0"/>
          <w:numId w:val="26"/>
        </w:numPr>
      </w:pPr>
      <w:r w:rsidRPr="00EA7C43">
        <w:t>3 licencje na wykonywanie krajowego transportu drogowego w zakresie przewozu osób pojazdem samochodowym przeznaczonym konstrukcyjnie do przewozu powyżej 7 i nie więcej niż 9 osób łącznie z kierowcą</w:t>
      </w:r>
      <w:r w:rsidR="007A6159" w:rsidRPr="00EA7C43">
        <w:t>,</w:t>
      </w:r>
    </w:p>
    <w:p w14:paraId="21CDCC95" w14:textId="24AB6E82" w:rsidR="000E23C5" w:rsidRPr="00EA7C43" w:rsidRDefault="000E23C5" w:rsidP="008657EA">
      <w:pPr>
        <w:pStyle w:val="Akapitzlist"/>
        <w:numPr>
          <w:ilvl w:val="0"/>
          <w:numId w:val="26"/>
        </w:numPr>
      </w:pPr>
      <w:r w:rsidRPr="00EA7C43">
        <w:t>256 licencj</w:t>
      </w:r>
      <w:r w:rsidR="0015100D" w:rsidRPr="00EA7C43">
        <w:t>i</w:t>
      </w:r>
      <w:r w:rsidRPr="00EA7C43">
        <w:t xml:space="preserve"> na wykonywanie krajowego transportu drogowego w zakresie przewozu osób taksówką</w:t>
      </w:r>
      <w:r w:rsidR="007A6159" w:rsidRPr="00EA7C43">
        <w:t>,</w:t>
      </w:r>
    </w:p>
    <w:p w14:paraId="6F2E3450" w14:textId="621AD438" w:rsidR="000E23C5" w:rsidRPr="00EA7C43" w:rsidRDefault="000E23C5" w:rsidP="008657EA">
      <w:pPr>
        <w:pStyle w:val="Akapitzlist"/>
        <w:numPr>
          <w:ilvl w:val="0"/>
          <w:numId w:val="26"/>
        </w:numPr>
      </w:pPr>
      <w:r w:rsidRPr="00EA7C43">
        <w:t>118 zezwoleń na wykonywanie zawodu przewoźnika drogowego rzeczy</w:t>
      </w:r>
      <w:r w:rsidR="007A6159" w:rsidRPr="00EA7C43">
        <w:t>,</w:t>
      </w:r>
    </w:p>
    <w:p w14:paraId="5A99C624" w14:textId="3A4C6061" w:rsidR="000E23C5" w:rsidRPr="00EA7C43" w:rsidRDefault="000E23C5" w:rsidP="008657EA">
      <w:pPr>
        <w:pStyle w:val="Akapitzlist"/>
        <w:numPr>
          <w:ilvl w:val="0"/>
          <w:numId w:val="26"/>
        </w:numPr>
      </w:pPr>
      <w:r w:rsidRPr="00EA7C43">
        <w:t>19 licencji na wykonywanie krajowego transportu drogowego w zakresie pośrednictwa rzeczy</w:t>
      </w:r>
      <w:r w:rsidR="007A6159" w:rsidRPr="00EA7C43">
        <w:t>,</w:t>
      </w:r>
    </w:p>
    <w:p w14:paraId="58532E44" w14:textId="24B31D61" w:rsidR="000E23C5" w:rsidRPr="00EA7C43" w:rsidRDefault="000E23C5" w:rsidP="008657EA">
      <w:pPr>
        <w:pStyle w:val="Akapitzlist"/>
        <w:numPr>
          <w:ilvl w:val="0"/>
          <w:numId w:val="26"/>
        </w:numPr>
      </w:pPr>
      <w:r w:rsidRPr="00EA7C43">
        <w:t>116 zaświadcze</w:t>
      </w:r>
      <w:r w:rsidR="0015100D" w:rsidRPr="00EA7C43">
        <w:t>ń</w:t>
      </w:r>
      <w:r w:rsidRPr="00EA7C43">
        <w:t xml:space="preserve"> na przewozy drogowe na potrzeby własne osób lub rzeczy</w:t>
      </w:r>
      <w:r w:rsidR="007A6159" w:rsidRPr="00EA7C43">
        <w:t>.</w:t>
      </w:r>
    </w:p>
    <w:p w14:paraId="0A22C2B8" w14:textId="77777777" w:rsidR="0002633F" w:rsidRPr="00EA7C43" w:rsidRDefault="0002633F" w:rsidP="008657EA"/>
    <w:p w14:paraId="6F052758" w14:textId="44CA0A4F" w:rsidR="0015100D" w:rsidRPr="00EA7C43" w:rsidRDefault="0002633F" w:rsidP="008657EA">
      <w:r w:rsidRPr="00EA7C43">
        <w:lastRenderedPageBreak/>
        <w:t>Podstawą funkcjonowania sieci komunikacyjnej miasta są przewozy realizowane przez Miejskie Przedsiębiorstwo Komunikacyjne Sp. z o.o. we Włocławku. Są to przewozy o charakterze użyteczności publicznej. Obejmują swoim zasięgiem teren miasta oraz, na podstawie porozumień międzygminnych, gminę wiejską Włocławek i gminę Lubanie.</w:t>
      </w:r>
    </w:p>
    <w:p w14:paraId="2E0871D2" w14:textId="60E7B081" w:rsidR="00E15C88" w:rsidRPr="00EA7C43" w:rsidRDefault="007A6159" w:rsidP="008657EA">
      <w:r w:rsidRPr="00EA7C43">
        <w:t xml:space="preserve">W 2019 r. </w:t>
      </w:r>
      <w:r w:rsidR="007026C6" w:rsidRPr="00EA7C43">
        <w:t>MPK Sp. z o.o. obsługiwało 27 linii autobusowych</w:t>
      </w:r>
      <w:r w:rsidR="009161D5" w:rsidRPr="00EA7C43">
        <w:t>,</w:t>
      </w:r>
      <w:r w:rsidR="007026C6" w:rsidRPr="00EA7C43">
        <w:t xml:space="preserve"> w tym jedną sezonową (W) i cztery pospieszne (3a, 3b, 16 a, 16 b).</w:t>
      </w:r>
      <w:r w:rsidR="00E15C88" w:rsidRPr="00EA7C43">
        <w:t xml:space="preserve"> </w:t>
      </w:r>
      <w:r w:rsidR="007026C6" w:rsidRPr="00EA7C43">
        <w:t>Średnioroczny stan autobusów to 62,96 szt. (Stan na 31.12.2019 r. – 69 szt.).</w:t>
      </w:r>
    </w:p>
    <w:p w14:paraId="7E8AB1C1" w14:textId="77777777" w:rsidR="0002633F" w:rsidRPr="00EA7C43" w:rsidRDefault="007026C6" w:rsidP="008657EA">
      <w:r w:rsidRPr="00EA7C43">
        <w:t>W 2019 r.</w:t>
      </w:r>
      <w:r w:rsidR="0002633F" w:rsidRPr="00EA7C43">
        <w:t>:</w:t>
      </w:r>
    </w:p>
    <w:p w14:paraId="48F5317C" w14:textId="336B3A5A" w:rsidR="007A6159" w:rsidRPr="00EA7C43" w:rsidRDefault="00E15C88" w:rsidP="008657EA">
      <w:pPr>
        <w:pStyle w:val="Akapitzlist"/>
        <w:numPr>
          <w:ilvl w:val="0"/>
          <w:numId w:val="174"/>
        </w:numPr>
      </w:pPr>
      <w:r w:rsidRPr="00EA7C43">
        <w:t>P</w:t>
      </w:r>
      <w:r w:rsidR="007026C6" w:rsidRPr="00EA7C43">
        <w:t>rzewożono średnio w miesiącu 940 633 pasażerów, co w roku daje 11 288</w:t>
      </w:r>
      <w:r w:rsidR="00D256C0" w:rsidRPr="00EA7C43">
        <w:t> </w:t>
      </w:r>
      <w:r w:rsidR="007026C6" w:rsidRPr="00EA7C43">
        <w:t>000</w:t>
      </w:r>
      <w:r w:rsidR="00D256C0" w:rsidRPr="00EA7C43">
        <w:t>. Z badań przeprowadzonych w listopadzie 2019 r. wynika wzrost liczby pasażerów o 9,7% w stosunku do roku 2016.</w:t>
      </w:r>
    </w:p>
    <w:p w14:paraId="29D22AB5" w14:textId="2A652DDC" w:rsidR="0002633F" w:rsidRPr="00EA7C43" w:rsidRDefault="00E15C88" w:rsidP="008657EA">
      <w:pPr>
        <w:pStyle w:val="Akapitzlist"/>
        <w:numPr>
          <w:ilvl w:val="0"/>
          <w:numId w:val="27"/>
        </w:numPr>
      </w:pPr>
      <w:r w:rsidRPr="00EA7C43">
        <w:t>W</w:t>
      </w:r>
      <w:r w:rsidR="007026C6" w:rsidRPr="00EA7C43">
        <w:t xml:space="preserve">ykonano 3 707 734 </w:t>
      </w:r>
      <w:proofErr w:type="spellStart"/>
      <w:r w:rsidR="007026C6" w:rsidRPr="00EA7C43">
        <w:t>wzkm</w:t>
      </w:r>
      <w:proofErr w:type="spellEnd"/>
      <w:r w:rsidR="007026C6" w:rsidRPr="00EA7C43">
        <w:t xml:space="preserve">, w tym 3 666 731 </w:t>
      </w:r>
      <w:proofErr w:type="spellStart"/>
      <w:r w:rsidR="007026C6" w:rsidRPr="00EA7C43">
        <w:t>wzkm</w:t>
      </w:r>
      <w:proofErr w:type="spellEnd"/>
      <w:r w:rsidR="007026C6" w:rsidRPr="00EA7C43">
        <w:t xml:space="preserve"> na </w:t>
      </w:r>
      <w:r w:rsidR="007A6159" w:rsidRPr="00EA7C43">
        <w:t>liniach</w:t>
      </w:r>
      <w:r w:rsidR="0015100D" w:rsidRPr="00EA7C43">
        <w:t xml:space="preserve"> </w:t>
      </w:r>
      <w:r w:rsidR="00FD5768" w:rsidRPr="00EA7C43">
        <w:t>miejskich i podmiejskich.</w:t>
      </w:r>
    </w:p>
    <w:p w14:paraId="7EBD2EDA" w14:textId="7B444EB9" w:rsidR="0002633F" w:rsidRPr="00EA7C43" w:rsidRDefault="00E15C88" w:rsidP="008657EA">
      <w:pPr>
        <w:pStyle w:val="Akapitzlist"/>
        <w:numPr>
          <w:ilvl w:val="0"/>
          <w:numId w:val="27"/>
        </w:numPr>
      </w:pPr>
      <w:r w:rsidRPr="00EA7C43">
        <w:t>D</w:t>
      </w:r>
      <w:r w:rsidR="007026C6" w:rsidRPr="00EA7C43">
        <w:t xml:space="preserve">ługość linii komunikacyjnych: 322,2 km. </w:t>
      </w:r>
    </w:p>
    <w:p w14:paraId="3ABB5DE0" w14:textId="069D0FF1" w:rsidR="0002633F" w:rsidRPr="00EA7C43" w:rsidRDefault="00E15C88" w:rsidP="008657EA">
      <w:pPr>
        <w:pStyle w:val="Akapitzlist"/>
        <w:numPr>
          <w:ilvl w:val="0"/>
          <w:numId w:val="27"/>
        </w:numPr>
      </w:pPr>
      <w:r w:rsidRPr="00EA7C43">
        <w:t>P</w:t>
      </w:r>
      <w:r w:rsidR="007026C6" w:rsidRPr="00EA7C43">
        <w:t>ozyskano 7 szt</w:t>
      </w:r>
      <w:r w:rsidR="00BF10DD" w:rsidRPr="00EA7C43">
        <w:t>.</w:t>
      </w:r>
      <w:r w:rsidR="007026C6" w:rsidRPr="00EA7C43">
        <w:t xml:space="preserve"> nowych autobusów, w tym trzy z napędem elektrycznym.</w:t>
      </w:r>
    </w:p>
    <w:p w14:paraId="3DB8D79F" w14:textId="099B09EF" w:rsidR="00D8093B" w:rsidRPr="00EA7C43" w:rsidRDefault="00E15C88" w:rsidP="008657EA">
      <w:pPr>
        <w:pStyle w:val="Akapitzlist"/>
        <w:numPr>
          <w:ilvl w:val="0"/>
          <w:numId w:val="27"/>
        </w:numPr>
      </w:pPr>
      <w:r w:rsidRPr="00EA7C43">
        <w:t>S</w:t>
      </w:r>
      <w:r w:rsidR="007026C6" w:rsidRPr="00EA7C43">
        <w:t>półka ze środków własnych wykonała sieć elektryczną umożliwiającą podłączenie 10 ładowarek autobusowych.</w:t>
      </w:r>
    </w:p>
    <w:p w14:paraId="29610ADA" w14:textId="52793ACF" w:rsidR="00C86589" w:rsidRPr="00EA7C43" w:rsidRDefault="00C86589" w:rsidP="008657EA">
      <w:r w:rsidRPr="00EA7C43">
        <w:t>Program</w:t>
      </w:r>
      <w:r w:rsidR="00D8093B" w:rsidRPr="00EA7C43">
        <w:t xml:space="preserve"> Gospodarki Niskoemisyjnej</w:t>
      </w:r>
    </w:p>
    <w:p w14:paraId="10BE2631" w14:textId="1BD8D571" w:rsidR="00C86589" w:rsidRPr="00EA7C43" w:rsidRDefault="00D8093B" w:rsidP="008657EA">
      <w:r w:rsidRPr="00EA7C43">
        <w:t>Kierunkiem głównym PGN jest uzyskanie mniejszego zużycia energii cieplnej i elektrycznej (również poprzez zwiększenie udziału OZE w ogólnym bilansie produkcji i zużycia energii) w poszczególnych obszarach, skutkujące osiągnięciem celu, jakim jest redukcja emisji CO2. Cel strategiczny na rok 2020 ogółem: Redukcja zużycia energii finalnej [MWh] – 20 203, Redukcja emisji CO2 [Mg CO2] – 103 37, Wykorzystanie OZE w produkcji energii [MWh] - 881. Działania inwestycyjne w sektorze samorządu m in. wprowadzenie niskoemisyjnego transportu, wymiana źródeł ciepła i termomodernizacja budynków użyteczności publicznej. Działania inwestycyjne w sektorze społeczeństwa m in. wymiana źródeł ciepła i termomodernizacja budynków. Monitoring Planu gospodarki niskoemisyjnej planuje się w roku 2020.</w:t>
      </w:r>
    </w:p>
    <w:p w14:paraId="5438DA03" w14:textId="24108347" w:rsidR="00384488" w:rsidRPr="00EA7C43" w:rsidRDefault="00384488" w:rsidP="008657EA">
      <w:r w:rsidRPr="00EA7C43">
        <w:t>Plan zagospodarowania wód opadowych dla os. Michelin</w:t>
      </w:r>
    </w:p>
    <w:p w14:paraId="1D6AC46D" w14:textId="76C03B73" w:rsidR="00384488" w:rsidRPr="00EA7C43" w:rsidRDefault="00384488" w:rsidP="008657EA">
      <w:r w:rsidRPr="00EA7C43">
        <w:t xml:space="preserve">Plan został opracowany 27.05.2019 r. </w:t>
      </w:r>
      <w:r w:rsidR="00D46195" w:rsidRPr="00EA7C43">
        <w:t xml:space="preserve">Jego celem </w:t>
      </w:r>
      <w:r w:rsidRPr="00EA7C43">
        <w:t xml:space="preserve">była koncepcja kompleksowego odbioru ścieków opadowych oraz roztopowych z terenu osiedla mieszkaniowego Michelin z uwzględnieniem istniejącej infrastruktury kanalizacji deszczowej, która wymagała będzie rozbudowy oraz określenie sposobu i kierunku odprowadzenia ścieków dla </w:t>
      </w:r>
      <w:r w:rsidRPr="00EA7C43">
        <w:lastRenderedPageBreak/>
        <w:t xml:space="preserve">poszczególnych zlewni. Wody opadowe pochodzące z terenu wprowadzone zostaną do istniejącej i projektowanej sieci, a następnie odprowadzone do rzeki </w:t>
      </w:r>
      <w:proofErr w:type="spellStart"/>
      <w:r w:rsidRPr="00EA7C43">
        <w:t>Lubieńki</w:t>
      </w:r>
      <w:proofErr w:type="spellEnd"/>
      <w:r w:rsidRPr="00EA7C43">
        <w:t xml:space="preserve"> oraz do jeziora Łuba za pomocą projektowanego i istniejących wlotów. Koncepcja przewiduje zmianę wielkości istniejących zlewni. Ze względu na zmiany klimatyczne oraz potrzebę zatrzymania wody w miejscu jej opadu, a w dalszej perspektywie gospodarowania wodami</w:t>
      </w:r>
      <w:r w:rsidR="00D46195" w:rsidRPr="00EA7C43">
        <w:t>,</w:t>
      </w:r>
      <w:r w:rsidRPr="00EA7C43">
        <w:t xml:space="preserve"> koncepcja planu odwodnienia os. Michelin przewiduje również możliwość retencjonowania wody w zbiornikach małej retencji – stawach retencyjnych na terenie osiedla. Plan odwodnienia os. Michelin stanowi pierwszy krok kompleksowej realizacji odwodnienia osiedla i może być podstawą do dalszych działań.</w:t>
      </w:r>
    </w:p>
    <w:p w14:paraId="3BD200D0" w14:textId="77777777" w:rsidR="00D93779" w:rsidRPr="00EA7C43" w:rsidRDefault="00D93779" w:rsidP="008657EA"/>
    <w:p w14:paraId="00102626" w14:textId="68811A12" w:rsidR="00B32D5F" w:rsidRPr="00EA7C43" w:rsidRDefault="0002633F" w:rsidP="008657EA">
      <w:r w:rsidRPr="00EA7C43">
        <w:t>Uchwały</w:t>
      </w:r>
    </w:p>
    <w:p w14:paraId="1934FFE5" w14:textId="77777777" w:rsidR="00F45A34" w:rsidRPr="00EA7C43" w:rsidRDefault="00F45A34" w:rsidP="008657EA">
      <w:pPr>
        <w:pStyle w:val="Akapitzlist"/>
        <w:numPr>
          <w:ilvl w:val="0"/>
          <w:numId w:val="167"/>
        </w:numPr>
        <w:rPr>
          <w:lang w:eastAsia="pl-PL"/>
        </w:rPr>
      </w:pPr>
      <w:r w:rsidRPr="00EA7C43">
        <w:rPr>
          <w:lang w:eastAsia="pl-PL"/>
        </w:rPr>
        <w:t xml:space="preserve">Uchwała Nr V/5/2019 z dnia 31 stycznia 2019 r. w sprawie udzielenia upoważnienia Prezydentowi Miasta Włocławek do złożenia wniosku o dofinansowanie projektu pn. „Opracowanie strategii rozwoju </w:t>
      </w:r>
      <w:proofErr w:type="spellStart"/>
      <w:r w:rsidRPr="00EA7C43">
        <w:rPr>
          <w:lang w:eastAsia="pl-PL"/>
        </w:rPr>
        <w:t>elektromobilności</w:t>
      </w:r>
      <w:proofErr w:type="spellEnd"/>
      <w:r w:rsidRPr="00EA7C43">
        <w:rPr>
          <w:lang w:eastAsia="pl-PL"/>
        </w:rPr>
        <w:t xml:space="preserve"> dla Miasta Włocławek” ze środków Narodowego Funduszu Ochrony Środowiska i Gospodarki Wodnej w ramach programu priorytetowego GEPARD II – transport niskoemisyjny Część 2) Strategia rozwoju </w:t>
      </w:r>
      <w:proofErr w:type="spellStart"/>
      <w:r w:rsidRPr="00EA7C43">
        <w:rPr>
          <w:lang w:eastAsia="pl-PL"/>
        </w:rPr>
        <w:t>elektromobilności</w:t>
      </w:r>
      <w:proofErr w:type="spellEnd"/>
      <w:r w:rsidRPr="00EA7C43">
        <w:rPr>
          <w:lang w:eastAsia="pl-PL"/>
        </w:rPr>
        <w:t>.</w:t>
      </w:r>
    </w:p>
    <w:p w14:paraId="71FAABDB" w14:textId="02760CAC" w:rsidR="00F45A34" w:rsidRPr="00EA7C43" w:rsidRDefault="00F45A34" w:rsidP="008657EA">
      <w:pPr>
        <w:rPr>
          <w:lang w:eastAsia="pl-PL"/>
        </w:rPr>
      </w:pPr>
      <w:r w:rsidRPr="00EA7C43">
        <w:rPr>
          <w:lang w:eastAsia="pl-PL"/>
        </w:rPr>
        <w:t xml:space="preserve">W dniu 1 lutego złożono wniosek o dofinansowanie ww. projektu. W dniu 09.12.2019 r. została podpisana umowa o dofinansowanie. </w:t>
      </w:r>
    </w:p>
    <w:p w14:paraId="355B2A90" w14:textId="77777777" w:rsidR="00F45A34" w:rsidRPr="00EA7C43" w:rsidRDefault="00B32D5F" w:rsidP="008657EA">
      <w:pPr>
        <w:pStyle w:val="Akapitzlist"/>
        <w:numPr>
          <w:ilvl w:val="0"/>
          <w:numId w:val="147"/>
        </w:numPr>
      </w:pPr>
      <w:r w:rsidRPr="00EA7C43">
        <w:t>Uchwała Nr XI/93/2019 z dnia 25 czerwca 2019</w:t>
      </w:r>
      <w:r w:rsidR="00131782" w:rsidRPr="00EA7C43">
        <w:t xml:space="preserve"> </w:t>
      </w:r>
      <w:r w:rsidRPr="00EA7C43">
        <w:t>r. w sprawie powierzenia Prezydentowi Miasta Włocławek uprawnień do ustalenia wysokości cen i opłat za korzystanie z systemu wypożyczalni roweru publicznego – Włocławski Rower Miejski</w:t>
      </w:r>
    </w:p>
    <w:p w14:paraId="160553B8" w14:textId="4DDD4ACD" w:rsidR="00A211C6" w:rsidRPr="00EA7C43" w:rsidRDefault="00072C4D" w:rsidP="008657EA">
      <w:pPr>
        <w:pStyle w:val="Akapitzlist"/>
        <w:rPr>
          <w:lang w:eastAsia="pl-PL"/>
        </w:rPr>
      </w:pPr>
      <w:r w:rsidRPr="00EA7C43">
        <w:rPr>
          <w:color w:val="000000"/>
          <w:lang w:eastAsia="pl-PL"/>
        </w:rPr>
        <w:t>W wykonaniu uchwały wydane zostało Za</w:t>
      </w:r>
      <w:r w:rsidRPr="00EA7C43">
        <w:rPr>
          <w:lang w:eastAsia="pl-PL"/>
        </w:rPr>
        <w:t>rządzenie nr 318/2019 Prezydenta Miasta Włocławek z dnia 16 lipca 2019 r. w sprawie ustalenia wysokości cen i opłat za korzystanie z systemu wypożyczalni roweru publicznego – Włocławski Rower Miejski.</w:t>
      </w:r>
    </w:p>
    <w:p w14:paraId="0629F1FB" w14:textId="2AEE47BE" w:rsidR="004A793C" w:rsidRPr="00EA7C43" w:rsidRDefault="006C1F0A" w:rsidP="008657EA">
      <w:pPr>
        <w:pStyle w:val="Akapitzlist"/>
        <w:numPr>
          <w:ilvl w:val="0"/>
          <w:numId w:val="28"/>
        </w:numPr>
      </w:pPr>
      <w:r w:rsidRPr="00EA7C43">
        <w:t>Uchwała Nr XIII/129/2019 z dnia 27 sierpnia 2019 r. zmieniająca Uchwałę w sprawie połączenia jednostek budżetowych pod nazwą</w:t>
      </w:r>
      <w:r w:rsidR="004A793C" w:rsidRPr="00EA7C43">
        <w:t>: Miejski Zarząd Dróg we Włocławku i Miejski Zespół Usług Komunalnych we Włocławku oraz nadania nazwy i statutu jednostce budżetowej Miejskiego Zarządu Usług Komunalnych i dróg we Włocławku</w:t>
      </w:r>
    </w:p>
    <w:p w14:paraId="36F84323" w14:textId="5379D26E" w:rsidR="00B32D5F" w:rsidRPr="00EA7C43" w:rsidRDefault="004A793C" w:rsidP="008657EA">
      <w:pPr>
        <w:pStyle w:val="Akapitzlist"/>
      </w:pPr>
      <w:r w:rsidRPr="00EA7C43">
        <w:t xml:space="preserve">Na mocy </w:t>
      </w:r>
      <w:r w:rsidR="00B32D5F" w:rsidRPr="00EA7C43">
        <w:t xml:space="preserve">ww. Uchwały zarzadzanie i utrzymanie Centrum Zarządzania Ruchem Systemu Sterowania Ruchem zostało powierzone </w:t>
      </w:r>
      <w:r w:rsidRPr="00EA7C43">
        <w:t>Miejskie</w:t>
      </w:r>
      <w:r w:rsidR="00B32D5F" w:rsidRPr="00EA7C43">
        <w:t>mu</w:t>
      </w:r>
      <w:r w:rsidRPr="00EA7C43">
        <w:t xml:space="preserve"> Zarząd</w:t>
      </w:r>
      <w:r w:rsidR="00B32D5F" w:rsidRPr="00EA7C43">
        <w:t>owi</w:t>
      </w:r>
      <w:r w:rsidRPr="00EA7C43">
        <w:t xml:space="preserve"> Usług Komunalnych i Dróg</w:t>
      </w:r>
      <w:r w:rsidR="00B32D5F" w:rsidRPr="00EA7C43">
        <w:t>.</w:t>
      </w:r>
    </w:p>
    <w:p w14:paraId="1A817837" w14:textId="038AB78E" w:rsidR="00B32D5F" w:rsidRPr="00EA7C43" w:rsidRDefault="00B32D5F" w:rsidP="008657EA">
      <w:pPr>
        <w:pStyle w:val="Akapitzlist"/>
        <w:numPr>
          <w:ilvl w:val="0"/>
          <w:numId w:val="28"/>
        </w:numPr>
      </w:pPr>
      <w:r w:rsidRPr="00EA7C43">
        <w:lastRenderedPageBreak/>
        <w:t>Uchwała Nr XIV144/2019 z dnia 24 września 2019 r. w sprawie utworzenia jednostki budżetowej pod nazwą Miejski Zarząd Infrastruktury Drogowej i Transportu we Włocławku oraz nadanie jej statutu.</w:t>
      </w:r>
    </w:p>
    <w:p w14:paraId="67E5D7BD" w14:textId="1C30D309" w:rsidR="0050090D" w:rsidRPr="00EA7C43" w:rsidRDefault="00B32D5F" w:rsidP="008657EA">
      <w:pPr>
        <w:pStyle w:val="Akapitzlist"/>
        <w:numPr>
          <w:ilvl w:val="0"/>
          <w:numId w:val="28"/>
        </w:numPr>
      </w:pPr>
      <w:r w:rsidRPr="00EA7C43">
        <w:t>Uchwała Nr XVI/173/2019 Rady Miasta Włocławek z dnia 26 listopada 2019 r. zmieniająca uchwałę w sprawie utworzenia jednostki budżetowej pod nazwą Miejski Zarząd Infrastruktury Drogowej i Transportu we Włocławku oraz nadania jej statutu.</w:t>
      </w:r>
    </w:p>
    <w:p w14:paraId="5DEF2B4E" w14:textId="181CAFC7" w:rsidR="00B32D5F" w:rsidRPr="00EA7C43" w:rsidRDefault="00706D10" w:rsidP="008657EA">
      <w:r w:rsidRPr="00EA7C43">
        <w:t>Celem podjęcia</w:t>
      </w:r>
      <w:r w:rsidR="00B32D5F" w:rsidRPr="00EA7C43">
        <w:t xml:space="preserve"> Uchwał było utworzenie Miejskiego Zarządu Infrastruktury Drogowej i Transportu </w:t>
      </w:r>
      <w:r w:rsidR="009161D5" w:rsidRPr="00EA7C43">
        <w:t>w</w:t>
      </w:r>
      <w:r w:rsidR="00B32D5F" w:rsidRPr="00EA7C43">
        <w:t>e</w:t>
      </w:r>
      <w:r w:rsidR="009161D5" w:rsidRPr="00EA7C43">
        <w:t xml:space="preserve"> W</w:t>
      </w:r>
      <w:r w:rsidR="00B32D5F" w:rsidRPr="00EA7C43">
        <w:t>łocławku.</w:t>
      </w:r>
    </w:p>
    <w:p w14:paraId="75EDD3F9" w14:textId="1F077F51" w:rsidR="0050090D" w:rsidRPr="00EA7C43" w:rsidRDefault="00B32D5F" w:rsidP="008657EA">
      <w:pPr>
        <w:pStyle w:val="Akapitzlist"/>
        <w:numPr>
          <w:ilvl w:val="0"/>
          <w:numId w:val="149"/>
        </w:numPr>
      </w:pPr>
      <w:r w:rsidRPr="00EA7C43">
        <w:t>Uchwała Nr XIV/146/2019 z dnia 24 września 2019</w:t>
      </w:r>
      <w:r w:rsidR="00131782" w:rsidRPr="00EA7C43">
        <w:t xml:space="preserve"> </w:t>
      </w:r>
      <w:r w:rsidRPr="00EA7C43">
        <w:t xml:space="preserve">r. zmieniająca uchwałę w sprawie uchwalenia </w:t>
      </w:r>
      <w:r w:rsidR="00D93779" w:rsidRPr="00EA7C43">
        <w:t>„</w:t>
      </w:r>
      <w:r w:rsidRPr="00EA7C43">
        <w:t>Planu zrównoważonego rozwoju publicznego transportu zbiorowego dla miasta Włocławek</w:t>
      </w:r>
      <w:r w:rsidR="00D93779" w:rsidRPr="00EA7C43">
        <w:t>”</w:t>
      </w:r>
    </w:p>
    <w:p w14:paraId="5EFF210A" w14:textId="1F50606E" w:rsidR="00131782" w:rsidRPr="00EA7C43" w:rsidRDefault="0050090D" w:rsidP="008657EA">
      <w:pPr>
        <w:pStyle w:val="Akapitzlist"/>
      </w:pPr>
      <w:r w:rsidRPr="00EA7C43">
        <w:t xml:space="preserve">Zaktualizowano „Plan zrównoważonego rozwoju publicznego transportu zbiorowego dla miasta Włocławek” o wyniki analizy kosztów i korzyści związanych z wykorzystaniem przy świadczeniu usług komunikacji miejskiej, autobusów zeroemisyjnych oraz innych środków transportu, w których do napędu wykorzystywane są wyłącznie silniki, których cykl pracy nie powoduje emisji gazów cieplarnianych lub innych substancji objętych systemem zarządzania emisjami gazów cieplarnianych, o którym mowa w </w:t>
      </w:r>
      <w:hyperlink r:id="rId11" w:anchor="/document/17562751?cm=DOCUMENT" w:history="1">
        <w:r w:rsidRPr="00EA7C43">
          <w:t>ustawie</w:t>
        </w:r>
      </w:hyperlink>
      <w:r w:rsidRPr="00EA7C43">
        <w:t xml:space="preserve"> z dnia 17 lipca 2009 r. o systemie zarządzania emisjami gazów cieplarnianych i innych substancji</w:t>
      </w:r>
      <w:r w:rsidR="00C70169" w:rsidRPr="00EA7C43">
        <w:t>.</w:t>
      </w:r>
    </w:p>
    <w:p w14:paraId="02A40C10" w14:textId="77777777" w:rsidR="00131782" w:rsidRPr="00EA7C43" w:rsidRDefault="00131782" w:rsidP="008657EA">
      <w:pPr>
        <w:pStyle w:val="Akapitzlist"/>
        <w:numPr>
          <w:ilvl w:val="0"/>
          <w:numId w:val="149"/>
        </w:numPr>
        <w:rPr>
          <w:rFonts w:eastAsia="Times New Roman"/>
        </w:rPr>
      </w:pPr>
      <w:r w:rsidRPr="00EA7C43">
        <w:t xml:space="preserve">Uchwała Nr XV /154/2019 z dnia 29 października 2019 r. w sprawie podwyższenia kapitału zakładowego w Miejskim Przedsiębiorstwie Komunikacyjnym sp. z o.o. </w:t>
      </w:r>
    </w:p>
    <w:p w14:paraId="76672F29" w14:textId="7DABF6E7" w:rsidR="00B32D5F" w:rsidRPr="00EA7C43" w:rsidRDefault="00131782" w:rsidP="008657EA">
      <w:pPr>
        <w:pStyle w:val="Akapitzlist"/>
        <w:rPr>
          <w:rFonts w:eastAsia="Times New Roman"/>
          <w:i/>
          <w:iCs/>
        </w:rPr>
      </w:pPr>
      <w:r w:rsidRPr="00EA7C43">
        <w:t>W dniu 4 grudnia 2019r. Zgromadzenie Wspólników MPK spółka z o.o. podjęło uchwałę w sprawie podwyższenia kapitału zakładowego Spółki. Aktem notarialnym Rep.</w:t>
      </w:r>
      <w:r w:rsidR="009161D5" w:rsidRPr="00EA7C43">
        <w:t xml:space="preserve"> </w:t>
      </w:r>
      <w:r w:rsidRPr="00EA7C43">
        <w:t>A nr 12946/2019 z dnia 4 grudnia Prezydent Miasta Włocławek w imieniu Gminy Miasto Włocławek objął udziały w podwyższonym kapitale zakładowym Spółki</w:t>
      </w:r>
    </w:p>
    <w:p w14:paraId="686F76B0" w14:textId="01AAF596" w:rsidR="00B32D5F" w:rsidRPr="00EA7C43" w:rsidRDefault="00B32D5F" w:rsidP="008657EA">
      <w:pPr>
        <w:pStyle w:val="Akapitzlist"/>
        <w:numPr>
          <w:ilvl w:val="0"/>
          <w:numId w:val="148"/>
        </w:numPr>
      </w:pPr>
      <w:r w:rsidRPr="00EA7C43">
        <w:t>Uchwała Nr XVI/174/2019 z dnia 26 listopada 2019</w:t>
      </w:r>
      <w:r w:rsidR="00131782" w:rsidRPr="00EA7C43">
        <w:t xml:space="preserve"> </w:t>
      </w:r>
      <w:r w:rsidRPr="00EA7C43">
        <w:t>r. w sprawie ustalenia wysokości obowiązujących w 2020 roku opłat za usuwanie i parkowanie pojazdów usuniętych z dróg Miasta Włocławek na parkingach strzeżonych oraz wysokości kosztów powstałych w wyniku odstąpienia od wykonania dyspozycji usunięcia pojazdów.</w:t>
      </w:r>
    </w:p>
    <w:p w14:paraId="38642DCA" w14:textId="7E5B8D71" w:rsidR="00B32D5F" w:rsidRPr="00EA7C43" w:rsidRDefault="00370861" w:rsidP="008657EA">
      <w:pPr>
        <w:pStyle w:val="Akapitzlist"/>
      </w:pPr>
      <w:r w:rsidRPr="00EA7C43">
        <w:t xml:space="preserve">Na podstawie ww. Uchwały ustalono wysokość opłat za usuwanie i parkowanie pojazdów usuniętych z dróg </w:t>
      </w:r>
      <w:r w:rsidR="005D77E2" w:rsidRPr="00EA7C43">
        <w:t xml:space="preserve">Miasta Włocławek na </w:t>
      </w:r>
      <w:r w:rsidR="005D77E2" w:rsidRPr="00EA7C43">
        <w:lastRenderedPageBreak/>
        <w:t xml:space="preserve">parkingach strzeżonych oraz wysokości kosztów powstałych w wyniku </w:t>
      </w:r>
      <w:r w:rsidR="00E27C7B" w:rsidRPr="00EA7C43">
        <w:t>odstąpienia od wykonania dyspozycji usunięcia pojazdów w 2020 r.</w:t>
      </w:r>
    </w:p>
    <w:p w14:paraId="53FD1910" w14:textId="194E17FF" w:rsidR="0002633F" w:rsidRPr="00EA7C43" w:rsidRDefault="0002633F" w:rsidP="008657EA">
      <w:pPr>
        <w:pStyle w:val="Akapitzlist"/>
        <w:numPr>
          <w:ilvl w:val="0"/>
          <w:numId w:val="28"/>
        </w:numPr>
      </w:pPr>
      <w:r w:rsidRPr="00EA7C43">
        <w:t xml:space="preserve">Uchwała </w:t>
      </w:r>
      <w:r w:rsidR="008222E7" w:rsidRPr="00EA7C43">
        <w:t>N</w:t>
      </w:r>
      <w:r w:rsidRPr="00EA7C43">
        <w:t xml:space="preserve">r XVII/186/2019 </w:t>
      </w:r>
      <w:r w:rsidR="00F92B18" w:rsidRPr="00EA7C43">
        <w:t xml:space="preserve">Rady Miasta Włocławek </w:t>
      </w:r>
      <w:r w:rsidRPr="00EA7C43">
        <w:t>z dnia 16 grudnia 2019 r. zmieniająca Uchwałę</w:t>
      </w:r>
      <w:r w:rsidR="009161D5" w:rsidRPr="00EA7C43">
        <w:t xml:space="preserve"> </w:t>
      </w:r>
      <w:r w:rsidRPr="00EA7C43">
        <w:t>w sprawie wysokości stawek za zajęcie 1 m² pasa drogowego dla dróg, których zarządcą jest Prezydent Miasta Włocławek</w:t>
      </w:r>
    </w:p>
    <w:p w14:paraId="50DB768C" w14:textId="63FB537F" w:rsidR="0015100D" w:rsidRPr="00EA7C43" w:rsidRDefault="00D13040" w:rsidP="008657EA">
      <w:pPr>
        <w:pStyle w:val="Akapitzlist"/>
      </w:pPr>
      <w:r w:rsidRPr="00EA7C43">
        <w:t xml:space="preserve">Na mocy podjętej Uchwały wprowadzono nowe </w:t>
      </w:r>
      <w:r w:rsidR="006C1F0A" w:rsidRPr="00EA7C43">
        <w:t xml:space="preserve">stawki za zajęcie 1 m² pasa drogowego dla dróg, których zarządcą jest </w:t>
      </w:r>
      <w:r w:rsidR="009161D5" w:rsidRPr="00EA7C43">
        <w:t>P</w:t>
      </w:r>
      <w:r w:rsidR="006C1F0A" w:rsidRPr="00EA7C43">
        <w:t xml:space="preserve">rezydent </w:t>
      </w:r>
      <w:r w:rsidR="009161D5" w:rsidRPr="00EA7C43">
        <w:t>M</w:t>
      </w:r>
      <w:r w:rsidR="006C1F0A" w:rsidRPr="00EA7C43">
        <w:t xml:space="preserve">iasta Włocławek. </w:t>
      </w:r>
      <w:r w:rsidRPr="00EA7C43">
        <w:t>Uchwała realizowana jest przez Miejski Zarząd Infrastruktury Drogowej i Transportu</w:t>
      </w:r>
    </w:p>
    <w:p w14:paraId="3578E527" w14:textId="3BBF2261" w:rsidR="003B2AB6" w:rsidRPr="00EA7C43" w:rsidRDefault="003B2AB6" w:rsidP="008657EA">
      <w:pPr>
        <w:pStyle w:val="Akapitzlist"/>
        <w:numPr>
          <w:ilvl w:val="0"/>
          <w:numId w:val="28"/>
        </w:numPr>
      </w:pPr>
      <w:r w:rsidRPr="00EA7C43">
        <w:t xml:space="preserve">Uchwała nr XVII/187/2019 </w:t>
      </w:r>
      <w:r w:rsidR="00F92B18" w:rsidRPr="00EA7C43">
        <w:t xml:space="preserve">Rady Miasta Włocławek </w:t>
      </w:r>
      <w:r w:rsidRPr="00EA7C43">
        <w:t>z dnia 16 grudnia 2019 r. zmieniająca uchwałę</w:t>
      </w:r>
      <w:r w:rsidR="009161D5" w:rsidRPr="00EA7C43">
        <w:t xml:space="preserve"> </w:t>
      </w:r>
      <w:r w:rsidRPr="00EA7C43">
        <w:t>w sprawie ustalenia strefy płatnego parkowania i wysokości stawek opłaty za parkowanie pojazdów samochodowych w strefie płatnego parkowania</w:t>
      </w:r>
      <w:r w:rsidR="0015100D" w:rsidRPr="00EA7C43">
        <w:t xml:space="preserve"> </w:t>
      </w:r>
    </w:p>
    <w:p w14:paraId="667A3701" w14:textId="3C07ED39" w:rsidR="00FD26A9" w:rsidRPr="00EA7C43" w:rsidRDefault="008222E7" w:rsidP="008657EA">
      <w:r w:rsidRPr="00EA7C43">
        <w:t xml:space="preserve">Na mocy podjętej Uchwały wprowadzono </w:t>
      </w:r>
      <w:r w:rsidR="00D13040" w:rsidRPr="00EA7C43">
        <w:t xml:space="preserve">nowe stawki opłaty za parkowanie pojazdów samochodowych </w:t>
      </w:r>
      <w:r w:rsidR="00D13040" w:rsidRPr="00EA7C43">
        <w:tab/>
        <w:t>w strefie płatnego parkowania. Uchwała realizowana jest przez Miejski Zarząd Infrastruktury Drogowej i Transportu</w:t>
      </w:r>
      <w:r w:rsidR="00B32D5F" w:rsidRPr="00EA7C43">
        <w:t>.</w:t>
      </w:r>
    </w:p>
    <w:p w14:paraId="6E2848F6" w14:textId="77777777" w:rsidR="00D93779" w:rsidRPr="00EA7C43" w:rsidRDefault="00D93779" w:rsidP="008657EA">
      <w:pPr>
        <w:spacing w:after="160"/>
      </w:pPr>
      <w:r w:rsidRPr="00EA7C43">
        <w:br w:type="page"/>
      </w:r>
    </w:p>
    <w:p w14:paraId="6B2575BB" w14:textId="4DEE51B5" w:rsidR="00D93779" w:rsidRPr="00EA7C43" w:rsidRDefault="00D93779" w:rsidP="0004779A">
      <w:pPr>
        <w:pStyle w:val="Nagwek3"/>
        <w:numPr>
          <w:ilvl w:val="1"/>
          <w:numId w:val="199"/>
        </w:numPr>
        <w:ind w:left="709"/>
      </w:pPr>
      <w:bookmarkStart w:id="60" w:name="_Toc42075726"/>
      <w:r w:rsidRPr="00EA7C43">
        <w:lastRenderedPageBreak/>
        <w:t>GOSPODARKA WODNO-ŚCIEKOWA</w:t>
      </w:r>
      <w:bookmarkEnd w:id="60"/>
    </w:p>
    <w:p w14:paraId="1FF3DDBE" w14:textId="77777777" w:rsidR="0004779A" w:rsidRDefault="0004779A" w:rsidP="008657EA"/>
    <w:p w14:paraId="2F6A18F6" w14:textId="485C81FF" w:rsidR="006863EC" w:rsidRPr="00EA7C43" w:rsidRDefault="00F638DF" w:rsidP="008657EA">
      <w:r w:rsidRPr="00EA7C43">
        <w:t xml:space="preserve">Za gospodarkę </w:t>
      </w:r>
      <w:proofErr w:type="spellStart"/>
      <w:r w:rsidRPr="00EA7C43">
        <w:t>wodno</w:t>
      </w:r>
      <w:proofErr w:type="spellEnd"/>
      <w:r w:rsidR="00D93779" w:rsidRPr="00EA7C43">
        <w:t>–</w:t>
      </w:r>
      <w:r w:rsidRPr="00EA7C43">
        <w:t>ściekową we Włocławku odpowiada Miejskie Przedsiębiorstwo Wodociągów i Kanalizacji Sp. z o.o.</w:t>
      </w:r>
    </w:p>
    <w:p w14:paraId="604AB6DF" w14:textId="726ECD81" w:rsidR="00961A8E" w:rsidRPr="00EA7C43" w:rsidRDefault="00F638DF" w:rsidP="008657EA">
      <w:pPr>
        <w:rPr>
          <w:lang w:eastAsia="pl-PL"/>
        </w:rPr>
      </w:pPr>
      <w:r w:rsidRPr="00EA7C43">
        <w:rPr>
          <w:lang w:eastAsia="pl-PL"/>
        </w:rPr>
        <w:t>Zaopatrzenie w wodę</w:t>
      </w:r>
    </w:p>
    <w:p w14:paraId="0C16EBDE" w14:textId="59E42972" w:rsidR="006863EC" w:rsidRPr="00EA7C43" w:rsidRDefault="006863EC" w:rsidP="008657EA">
      <w:pPr>
        <w:rPr>
          <w:lang w:eastAsia="pl-PL"/>
        </w:rPr>
      </w:pPr>
      <w:r w:rsidRPr="00EA7C43">
        <w:rPr>
          <w:lang w:eastAsia="pl-PL"/>
        </w:rPr>
        <w:t>Miasto Włocławek zaopatrywane jest w wodę pitną z trzech ujęć głębinowych:</w:t>
      </w:r>
      <w:r w:rsidR="00961A8E" w:rsidRPr="00EA7C43">
        <w:rPr>
          <w:lang w:eastAsia="pl-PL"/>
        </w:rPr>
        <w:t xml:space="preserve"> </w:t>
      </w:r>
      <w:r w:rsidRPr="00EA7C43">
        <w:rPr>
          <w:lang w:eastAsia="pl-PL"/>
        </w:rPr>
        <w:t>„Krzywe Błota”, „</w:t>
      </w:r>
      <w:proofErr w:type="spellStart"/>
      <w:r w:rsidRPr="00EA7C43">
        <w:rPr>
          <w:lang w:eastAsia="pl-PL"/>
        </w:rPr>
        <w:t>Zazamcze</w:t>
      </w:r>
      <w:proofErr w:type="spellEnd"/>
      <w:r w:rsidRPr="00EA7C43">
        <w:rPr>
          <w:lang w:eastAsia="pl-PL"/>
        </w:rPr>
        <w:t>” i „</w:t>
      </w:r>
      <w:proofErr w:type="spellStart"/>
      <w:r w:rsidRPr="00EA7C43">
        <w:rPr>
          <w:lang w:eastAsia="pl-PL"/>
        </w:rPr>
        <w:t>Zawiśle</w:t>
      </w:r>
      <w:proofErr w:type="spellEnd"/>
      <w:r w:rsidRPr="00EA7C43">
        <w:rPr>
          <w:lang w:eastAsia="pl-PL"/>
        </w:rPr>
        <w:t>”. Zatwierdzone zasoby eksploatacyjnych w pełni zabezpieczają potrzeby miasta</w:t>
      </w:r>
      <w:r w:rsidR="00C86589" w:rsidRPr="00EA7C43">
        <w:rPr>
          <w:lang w:eastAsia="pl-PL"/>
        </w:rPr>
        <w:t>.</w:t>
      </w:r>
    </w:p>
    <w:p w14:paraId="0BAD9CD4" w14:textId="036F3813" w:rsidR="006863EC" w:rsidRPr="00EA7C43" w:rsidRDefault="006863EC" w:rsidP="008657EA">
      <w:pPr>
        <w:rPr>
          <w:lang w:eastAsia="pl-PL"/>
        </w:rPr>
      </w:pPr>
      <w:r w:rsidRPr="00EA7C43">
        <w:rPr>
          <w:lang w:eastAsia="pl-PL"/>
        </w:rPr>
        <w:t>Ujęcie wody „</w:t>
      </w:r>
      <w:proofErr w:type="spellStart"/>
      <w:r w:rsidRPr="00EA7C43">
        <w:rPr>
          <w:lang w:eastAsia="pl-PL"/>
        </w:rPr>
        <w:t>Zawiś</w:t>
      </w:r>
      <w:r w:rsidR="00961A8E" w:rsidRPr="00EA7C43">
        <w:rPr>
          <w:lang w:eastAsia="pl-PL"/>
        </w:rPr>
        <w:t>l</w:t>
      </w:r>
      <w:r w:rsidRPr="00EA7C43">
        <w:rPr>
          <w:lang w:eastAsia="pl-PL"/>
        </w:rPr>
        <w:t>e</w:t>
      </w:r>
      <w:proofErr w:type="spellEnd"/>
      <w:r w:rsidRPr="00EA7C43">
        <w:rPr>
          <w:lang w:eastAsia="pl-PL"/>
        </w:rPr>
        <w:t xml:space="preserve">” jest ujęciem najmłodszym, wybudowanym w latach osiemdziesiątych </w:t>
      </w:r>
      <w:r w:rsidR="00C86589" w:rsidRPr="00EA7C43">
        <w:rPr>
          <w:lang w:eastAsia="pl-PL"/>
        </w:rPr>
        <w:t xml:space="preserve">XX w. </w:t>
      </w:r>
      <w:r w:rsidRPr="00EA7C43">
        <w:rPr>
          <w:lang w:eastAsia="pl-PL"/>
        </w:rPr>
        <w:t xml:space="preserve">i do tej pory, jako jedyne, nie było modernizowane. Z ujęcia są zaopatrywani w wodę mieszkańcy dzielnicy </w:t>
      </w:r>
      <w:proofErr w:type="spellStart"/>
      <w:r w:rsidRPr="00EA7C43">
        <w:rPr>
          <w:lang w:eastAsia="pl-PL"/>
        </w:rPr>
        <w:t>Zawiśle</w:t>
      </w:r>
      <w:proofErr w:type="spellEnd"/>
      <w:r w:rsidRPr="00EA7C43">
        <w:rPr>
          <w:lang w:eastAsia="pl-PL"/>
        </w:rPr>
        <w:t>, a także poprzez nową magistralę podwieszoną pod mostem na Wiśle im. Edwarda</w:t>
      </w:r>
      <w:r w:rsidR="00961A8E" w:rsidRPr="00EA7C43">
        <w:rPr>
          <w:lang w:eastAsia="pl-PL"/>
        </w:rPr>
        <w:t xml:space="preserve"> </w:t>
      </w:r>
      <w:r w:rsidRPr="00EA7C43">
        <w:rPr>
          <w:lang w:eastAsia="pl-PL"/>
        </w:rPr>
        <w:t>Śmigłego</w:t>
      </w:r>
      <w:r w:rsidR="00C86589" w:rsidRPr="00EA7C43">
        <w:rPr>
          <w:lang w:eastAsia="pl-PL"/>
        </w:rPr>
        <w:t xml:space="preserve"> </w:t>
      </w:r>
      <w:r w:rsidRPr="00EA7C43">
        <w:rPr>
          <w:lang w:eastAsia="pl-PL"/>
        </w:rPr>
        <w:t>Rydza (wymiana i przebudowa magistrali została zakończona w 2019 r.)</w:t>
      </w:r>
      <w:r w:rsidR="00961A8E" w:rsidRPr="00EA7C43">
        <w:rPr>
          <w:lang w:eastAsia="pl-PL"/>
        </w:rPr>
        <w:t xml:space="preserve">, </w:t>
      </w:r>
      <w:r w:rsidRPr="00EA7C43">
        <w:rPr>
          <w:lang w:eastAsia="pl-PL"/>
        </w:rPr>
        <w:t>woda wtłaczana jest w pierścieniowy układ magistrali wodociągowych na lewobrzeżnym terenie miasta Włocławek.</w:t>
      </w:r>
    </w:p>
    <w:p w14:paraId="6A7BC0BC" w14:textId="1EBE9E1D" w:rsidR="00961A8E" w:rsidRPr="00EA7C43" w:rsidRDefault="006863EC" w:rsidP="008657EA">
      <w:pPr>
        <w:rPr>
          <w:snapToGrid w:val="0"/>
          <w:lang w:eastAsia="pl-PL"/>
        </w:rPr>
      </w:pPr>
      <w:r w:rsidRPr="00EA7C43">
        <w:rPr>
          <w:snapToGrid w:val="0"/>
          <w:lang w:eastAsia="pl-PL"/>
        </w:rPr>
        <w:t>Włocławek posiada dobrze rozwiniętą sieć wodociągową, a ludność korzystająca z usług zbiorowego zaopatrzenia w wodę stanowi ponad 99% ludności zamieszkałej w granicach administracyjnych Włocławka.</w:t>
      </w:r>
    </w:p>
    <w:p w14:paraId="0D13F7E8" w14:textId="7E1102D2" w:rsidR="003E3ABD" w:rsidRPr="00EA7C43" w:rsidRDefault="003E3ABD" w:rsidP="008657EA">
      <w:pPr>
        <w:rPr>
          <w:rFonts w:eastAsia="Calibri"/>
        </w:rPr>
      </w:pPr>
      <w:r w:rsidRPr="00EA7C43">
        <w:rPr>
          <w:snapToGrid w:val="0"/>
          <w:lang w:eastAsia="pl-PL"/>
        </w:rPr>
        <w:t>Tereny poza zasięgiem wodociągu to tereny o rozproszonej zabudowie, głównie na obrzeżach miasta. Sieć wodociągowa jest dobudowywana w miarę zgłaszanych potrzeb oraz posiadanych środków finansowych.</w:t>
      </w:r>
      <w:r w:rsidR="00C86589" w:rsidRPr="00EA7C43">
        <w:rPr>
          <w:snapToGrid w:val="0"/>
          <w:lang w:eastAsia="pl-PL"/>
        </w:rPr>
        <w:t xml:space="preserve"> </w:t>
      </w:r>
      <w:r w:rsidRPr="00EA7C43">
        <w:rPr>
          <w:rFonts w:eastAsia="Calibri"/>
        </w:rPr>
        <w:t xml:space="preserve">Sieci wodociągowe charakteryzują się dużym stopniem wyeksploatowania, a w konsekwencji awaryjnością (odnotowuje się ok 200 awarii rocznie). Ok. 15 % sieci wodociągowej to przewody eksploatowane ponad 50 lat. </w:t>
      </w:r>
      <w:r w:rsidRPr="00EA7C43">
        <w:rPr>
          <w:lang w:eastAsia="pl-PL"/>
        </w:rPr>
        <w:t>Najstarsze sieci wodociągowe, wybudowane w latach 30-tych ubiegłego wieku występują w dzielnicy Śródmieście.</w:t>
      </w:r>
      <w:r w:rsidR="009B6C31" w:rsidRPr="00EA7C43">
        <w:rPr>
          <w:lang w:eastAsia="pl-PL"/>
        </w:rPr>
        <w:t xml:space="preserve"> </w:t>
      </w:r>
      <w:r w:rsidRPr="00EA7C43">
        <w:rPr>
          <w:lang w:eastAsia="pl-PL"/>
        </w:rPr>
        <w:t>Sieci te zbudowane są z żeliwa szarego lub z rur stalowych. Podwyższoną awaryjnością charakteryzują się również sieci o krótszym okresie eksploatacji, wybudowane w latach 70-tych ubiegłego stulecia w okresie intensywnej rozbudowy osiedli mieszkaniowych. Sieci te najczęściej budowane były z rur A-C (</w:t>
      </w:r>
      <w:proofErr w:type="spellStart"/>
      <w:r w:rsidRPr="00EA7C43">
        <w:rPr>
          <w:lang w:eastAsia="pl-PL"/>
        </w:rPr>
        <w:t>azbesto</w:t>
      </w:r>
      <w:proofErr w:type="spellEnd"/>
      <w:r w:rsidRPr="00EA7C43">
        <w:rPr>
          <w:lang w:eastAsia="pl-PL"/>
        </w:rPr>
        <w:t xml:space="preserve"> – cement), stalowych oraz żeliwnych. </w:t>
      </w:r>
      <w:r w:rsidRPr="00EA7C43">
        <w:rPr>
          <w:rFonts w:eastAsia="Calibri"/>
        </w:rPr>
        <w:t>Z uwagi na niezadawalający stan techniczny infrastruktury wodociągowej, w planach inwestycyjnych w sposób priorytetowy traktowana jest modernizacja i wymiana sieci.</w:t>
      </w:r>
    </w:p>
    <w:p w14:paraId="54D48EB9" w14:textId="24A8E2C9" w:rsidR="00215F32" w:rsidRPr="00EA7C43" w:rsidRDefault="00215F32" w:rsidP="008657EA">
      <w:pPr>
        <w:rPr>
          <w:snapToGrid w:val="0"/>
          <w:lang w:eastAsia="pl-PL"/>
        </w:rPr>
      </w:pPr>
      <w:r w:rsidRPr="00EA7C43">
        <w:rPr>
          <w:snapToGrid w:val="0"/>
          <w:lang w:eastAsia="pl-PL"/>
        </w:rPr>
        <w:t xml:space="preserve">Na koniec roku 2019 </w:t>
      </w:r>
      <w:r w:rsidR="00083A8C" w:rsidRPr="00EA7C43">
        <w:rPr>
          <w:snapToGrid w:val="0"/>
          <w:lang w:eastAsia="pl-PL"/>
        </w:rPr>
        <w:t xml:space="preserve">na </w:t>
      </w:r>
      <w:r w:rsidRPr="00EA7C43">
        <w:rPr>
          <w:snapToGrid w:val="0"/>
          <w:lang w:eastAsia="pl-PL"/>
        </w:rPr>
        <w:t>stan</w:t>
      </w:r>
      <w:r w:rsidR="00083A8C" w:rsidRPr="00EA7C43">
        <w:rPr>
          <w:snapToGrid w:val="0"/>
          <w:lang w:eastAsia="pl-PL"/>
        </w:rPr>
        <w:t xml:space="preserve">ie </w:t>
      </w:r>
      <w:r w:rsidRPr="00EA7C43">
        <w:rPr>
          <w:snapToGrid w:val="0"/>
          <w:lang w:eastAsia="pl-PL"/>
        </w:rPr>
        <w:t>majątkowym Miejskiego Przedsiębiorstwa Wodociągów</w:t>
      </w:r>
      <w:r w:rsidR="009B6C31" w:rsidRPr="00EA7C43">
        <w:rPr>
          <w:snapToGrid w:val="0"/>
          <w:lang w:eastAsia="pl-PL"/>
        </w:rPr>
        <w:t xml:space="preserve"> </w:t>
      </w:r>
      <w:r w:rsidRPr="00EA7C43">
        <w:rPr>
          <w:snapToGrid w:val="0"/>
          <w:lang w:eastAsia="pl-PL"/>
        </w:rPr>
        <w:t>i Kanalizacji</w:t>
      </w:r>
      <w:r w:rsidR="00C86589" w:rsidRPr="00EA7C43">
        <w:rPr>
          <w:snapToGrid w:val="0"/>
          <w:lang w:eastAsia="pl-PL"/>
        </w:rPr>
        <w:t xml:space="preserve"> </w:t>
      </w:r>
      <w:r w:rsidRPr="00EA7C43">
        <w:rPr>
          <w:snapToGrid w:val="0"/>
          <w:lang w:eastAsia="pl-PL"/>
        </w:rPr>
        <w:t xml:space="preserve">Sp. z </w:t>
      </w:r>
      <w:proofErr w:type="spellStart"/>
      <w:r w:rsidRPr="00EA7C43">
        <w:rPr>
          <w:snapToGrid w:val="0"/>
          <w:lang w:eastAsia="pl-PL"/>
        </w:rPr>
        <w:t>o.o</w:t>
      </w:r>
      <w:proofErr w:type="spellEnd"/>
      <w:r w:rsidRPr="00EA7C43">
        <w:rPr>
          <w:snapToGrid w:val="0"/>
          <w:lang w:eastAsia="pl-PL"/>
        </w:rPr>
        <w:t xml:space="preserve"> we Włocławku</w:t>
      </w:r>
      <w:r w:rsidR="00083A8C" w:rsidRPr="00EA7C43">
        <w:rPr>
          <w:snapToGrid w:val="0"/>
          <w:lang w:eastAsia="pl-PL"/>
        </w:rPr>
        <w:t xml:space="preserve"> było</w:t>
      </w:r>
      <w:r w:rsidRPr="00EA7C43">
        <w:rPr>
          <w:snapToGrid w:val="0"/>
          <w:lang w:eastAsia="pl-PL"/>
        </w:rPr>
        <w:t>:</w:t>
      </w:r>
    </w:p>
    <w:p w14:paraId="7974249F" w14:textId="6DA62F44" w:rsidR="003E3ABD" w:rsidRPr="00EA7C43" w:rsidRDefault="006863EC" w:rsidP="008657EA">
      <w:pPr>
        <w:pStyle w:val="Akapitzlist"/>
        <w:numPr>
          <w:ilvl w:val="0"/>
          <w:numId w:val="28"/>
        </w:numPr>
        <w:rPr>
          <w:snapToGrid w:val="0"/>
          <w:lang w:eastAsia="pl-PL"/>
        </w:rPr>
      </w:pPr>
      <w:r w:rsidRPr="00EA7C43">
        <w:rPr>
          <w:snapToGrid w:val="0"/>
          <w:lang w:eastAsia="pl-PL"/>
        </w:rPr>
        <w:t>253,6 km</w:t>
      </w:r>
      <w:r w:rsidR="00611A9B" w:rsidRPr="00EA7C43">
        <w:rPr>
          <w:snapToGrid w:val="0"/>
          <w:lang w:eastAsia="pl-PL"/>
        </w:rPr>
        <w:t xml:space="preserve"> sieci wodociągowej</w:t>
      </w:r>
      <w:r w:rsidRPr="00EA7C43">
        <w:rPr>
          <w:snapToGrid w:val="0"/>
          <w:lang w:eastAsia="pl-PL"/>
        </w:rPr>
        <w:t>,</w:t>
      </w:r>
    </w:p>
    <w:p w14:paraId="77ADEAA9" w14:textId="1B704302" w:rsidR="003E3ABD" w:rsidRPr="00EA7C43" w:rsidRDefault="006863EC" w:rsidP="008657EA">
      <w:pPr>
        <w:pStyle w:val="Akapitzlist"/>
        <w:numPr>
          <w:ilvl w:val="0"/>
          <w:numId w:val="28"/>
        </w:numPr>
        <w:rPr>
          <w:snapToGrid w:val="0"/>
          <w:lang w:eastAsia="pl-PL"/>
        </w:rPr>
      </w:pPr>
      <w:r w:rsidRPr="00EA7C43">
        <w:rPr>
          <w:snapToGrid w:val="0"/>
          <w:lang w:eastAsia="pl-PL"/>
        </w:rPr>
        <w:t>86,2 km</w:t>
      </w:r>
      <w:r w:rsidR="00611A9B" w:rsidRPr="00EA7C43">
        <w:rPr>
          <w:snapToGrid w:val="0"/>
          <w:lang w:eastAsia="pl-PL"/>
        </w:rPr>
        <w:t xml:space="preserve"> przyłączy.</w:t>
      </w:r>
    </w:p>
    <w:p w14:paraId="66103BD2" w14:textId="3CC76E95" w:rsidR="003E3ABD" w:rsidRPr="00EA7C43" w:rsidRDefault="003E3ABD" w:rsidP="008657EA">
      <w:pPr>
        <w:rPr>
          <w:snapToGrid w:val="0"/>
          <w:lang w:eastAsia="pl-PL"/>
        </w:rPr>
      </w:pPr>
      <w:r w:rsidRPr="00EA7C43">
        <w:rPr>
          <w:snapToGrid w:val="0"/>
          <w:lang w:eastAsia="pl-PL"/>
        </w:rPr>
        <w:t xml:space="preserve">Natomiast </w:t>
      </w:r>
      <w:r w:rsidR="006863EC" w:rsidRPr="00EA7C43">
        <w:rPr>
          <w:snapToGrid w:val="0"/>
          <w:lang w:eastAsia="pl-PL"/>
        </w:rPr>
        <w:t>wg ewidencji prowadzonej w MPWiK</w:t>
      </w:r>
      <w:r w:rsidR="00C86589" w:rsidRPr="00EA7C43">
        <w:rPr>
          <w:snapToGrid w:val="0"/>
          <w:lang w:eastAsia="pl-PL"/>
        </w:rPr>
        <w:t>:</w:t>
      </w:r>
    </w:p>
    <w:p w14:paraId="17D3CCD2" w14:textId="49EA0F36" w:rsidR="003E3ABD" w:rsidRPr="00EA7C43" w:rsidRDefault="006863EC" w:rsidP="008657EA">
      <w:pPr>
        <w:pStyle w:val="Akapitzlist"/>
        <w:numPr>
          <w:ilvl w:val="0"/>
          <w:numId w:val="29"/>
        </w:numPr>
        <w:rPr>
          <w:snapToGrid w:val="0"/>
          <w:lang w:eastAsia="pl-PL"/>
        </w:rPr>
      </w:pPr>
      <w:r w:rsidRPr="00EA7C43">
        <w:rPr>
          <w:snapToGrid w:val="0"/>
          <w:lang w:eastAsia="pl-PL"/>
        </w:rPr>
        <w:lastRenderedPageBreak/>
        <w:t>łącznie z przewodami nie będącymi na stanie majątkowym przedsiębiorstwa</w:t>
      </w:r>
      <w:r w:rsidR="00C86589" w:rsidRPr="00EA7C43">
        <w:rPr>
          <w:snapToGrid w:val="0"/>
          <w:lang w:eastAsia="pl-PL"/>
        </w:rPr>
        <w:t xml:space="preserve"> było </w:t>
      </w:r>
      <w:r w:rsidRPr="00EA7C43">
        <w:rPr>
          <w:snapToGrid w:val="0"/>
          <w:lang w:eastAsia="pl-PL"/>
        </w:rPr>
        <w:t>257,5 km sieci wodociągowej</w:t>
      </w:r>
      <w:r w:rsidR="003E3ABD" w:rsidRPr="00EA7C43">
        <w:rPr>
          <w:snapToGrid w:val="0"/>
          <w:lang w:eastAsia="pl-PL"/>
        </w:rPr>
        <w:t>,</w:t>
      </w:r>
    </w:p>
    <w:p w14:paraId="33654C7D" w14:textId="33567697" w:rsidR="003E3ABD" w:rsidRPr="00EA7C43" w:rsidRDefault="00706D10" w:rsidP="008657EA">
      <w:pPr>
        <w:pStyle w:val="Akapitzlist"/>
        <w:numPr>
          <w:ilvl w:val="0"/>
          <w:numId w:val="29"/>
        </w:numPr>
        <w:rPr>
          <w:snapToGrid w:val="0"/>
          <w:lang w:eastAsia="pl-PL"/>
        </w:rPr>
      </w:pPr>
      <w:r w:rsidRPr="00EA7C43">
        <w:rPr>
          <w:snapToGrid w:val="0"/>
          <w:lang w:eastAsia="pl-PL"/>
        </w:rPr>
        <w:t xml:space="preserve">104,5 km </w:t>
      </w:r>
      <w:r w:rsidR="003E3ABD" w:rsidRPr="00EA7C43">
        <w:rPr>
          <w:snapToGrid w:val="0"/>
          <w:lang w:eastAsia="pl-PL"/>
        </w:rPr>
        <w:t>przyłączy</w:t>
      </w:r>
    </w:p>
    <w:p w14:paraId="503413BA" w14:textId="77777777" w:rsidR="003E3ABD" w:rsidRPr="00EA7C43" w:rsidRDefault="003E3ABD" w:rsidP="008657EA">
      <w:pPr>
        <w:rPr>
          <w:snapToGrid w:val="0"/>
          <w:lang w:eastAsia="pl-PL"/>
        </w:rPr>
      </w:pPr>
      <w:r w:rsidRPr="00EA7C43">
        <w:rPr>
          <w:snapToGrid w:val="0"/>
          <w:lang w:eastAsia="pl-PL"/>
        </w:rPr>
        <w:t>W 2019 r.:</w:t>
      </w:r>
    </w:p>
    <w:p w14:paraId="78E5A8E0" w14:textId="0B1D8077" w:rsidR="003E3ABD" w:rsidRPr="00EA7C43" w:rsidRDefault="003D6196" w:rsidP="008657EA">
      <w:pPr>
        <w:pStyle w:val="Akapitzlist"/>
        <w:numPr>
          <w:ilvl w:val="0"/>
          <w:numId w:val="30"/>
        </w:numPr>
        <w:rPr>
          <w:snapToGrid w:val="0"/>
          <w:lang w:eastAsia="pl-PL"/>
        </w:rPr>
      </w:pPr>
      <w:r w:rsidRPr="00EA7C43">
        <w:rPr>
          <w:snapToGrid w:val="0"/>
          <w:lang w:eastAsia="pl-PL"/>
        </w:rPr>
        <w:t>W</w:t>
      </w:r>
      <w:r w:rsidR="006863EC" w:rsidRPr="00EA7C43">
        <w:rPr>
          <w:snapToGrid w:val="0"/>
          <w:lang w:eastAsia="pl-PL"/>
        </w:rPr>
        <w:t>ybudowano 2,0 km sieci wodociągowej</w:t>
      </w:r>
    </w:p>
    <w:p w14:paraId="1D8C7F34" w14:textId="0263128C" w:rsidR="003E3ABD" w:rsidRPr="00EA7C43" w:rsidRDefault="003D6196" w:rsidP="008657EA">
      <w:pPr>
        <w:pStyle w:val="Akapitzlist"/>
        <w:numPr>
          <w:ilvl w:val="0"/>
          <w:numId w:val="30"/>
        </w:numPr>
        <w:rPr>
          <w:snapToGrid w:val="0"/>
          <w:lang w:eastAsia="pl-PL"/>
        </w:rPr>
      </w:pPr>
      <w:r w:rsidRPr="00EA7C43">
        <w:rPr>
          <w:snapToGrid w:val="0"/>
          <w:lang w:eastAsia="pl-PL"/>
        </w:rPr>
        <w:t>D</w:t>
      </w:r>
      <w:r w:rsidR="006863EC" w:rsidRPr="00EA7C43">
        <w:rPr>
          <w:snapToGrid w:val="0"/>
          <w:lang w:eastAsia="pl-PL"/>
        </w:rPr>
        <w:t>okonano odbioru 52 nowo wybudowanych przyłączy wodociągowych</w:t>
      </w:r>
    </w:p>
    <w:p w14:paraId="31F8C209" w14:textId="2DCB308B" w:rsidR="003E3ABD" w:rsidRPr="00EA7C43" w:rsidRDefault="003D6196" w:rsidP="008657EA">
      <w:pPr>
        <w:pStyle w:val="Akapitzlist"/>
        <w:numPr>
          <w:ilvl w:val="0"/>
          <w:numId w:val="30"/>
        </w:numPr>
        <w:rPr>
          <w:rFonts w:eastAsia="Times New Roman"/>
          <w:snapToGrid w:val="0"/>
          <w:lang w:eastAsia="pl-PL"/>
        </w:rPr>
      </w:pPr>
      <w:r w:rsidRPr="00EA7C43">
        <w:t>Z</w:t>
      </w:r>
      <w:r w:rsidR="003E3ABD" w:rsidRPr="00EA7C43">
        <w:t>modernizowano / wymieniono 1,1 km sieci wodociągowej</w:t>
      </w:r>
    </w:p>
    <w:p w14:paraId="2F38AC70" w14:textId="7462B1E2" w:rsidR="003E3ABD" w:rsidRPr="00EA7C43" w:rsidRDefault="003D6196" w:rsidP="008657EA">
      <w:pPr>
        <w:pStyle w:val="Akapitzlist"/>
        <w:numPr>
          <w:ilvl w:val="0"/>
          <w:numId w:val="30"/>
        </w:numPr>
        <w:rPr>
          <w:rFonts w:eastAsia="Times New Roman"/>
          <w:snapToGrid w:val="0"/>
          <w:lang w:eastAsia="pl-PL"/>
        </w:rPr>
      </w:pPr>
      <w:r w:rsidRPr="00EA7C43">
        <w:t>W</w:t>
      </w:r>
      <w:r w:rsidR="003E3ABD" w:rsidRPr="00EA7C43">
        <w:t>ymieniono 0,8 km przyłączy wodociągowych (51 szt.) będących na stanie majątkowym M</w:t>
      </w:r>
      <w:r w:rsidR="0051259B" w:rsidRPr="00EA7C43">
        <w:t>P</w:t>
      </w:r>
      <w:r w:rsidR="003E3ABD" w:rsidRPr="00EA7C43">
        <w:t>WiK</w:t>
      </w:r>
    </w:p>
    <w:p w14:paraId="2C3BFE02" w14:textId="7B875602" w:rsidR="003E3ABD" w:rsidRPr="00EA7C43" w:rsidRDefault="003D6196" w:rsidP="008657EA">
      <w:pPr>
        <w:pStyle w:val="Akapitzlist"/>
        <w:numPr>
          <w:ilvl w:val="0"/>
          <w:numId w:val="30"/>
        </w:numPr>
        <w:rPr>
          <w:lang w:eastAsia="pl-PL"/>
        </w:rPr>
      </w:pPr>
      <w:r w:rsidRPr="00EA7C43">
        <w:rPr>
          <w:lang w:eastAsia="pl-PL"/>
        </w:rPr>
        <w:t>W</w:t>
      </w:r>
      <w:r w:rsidR="003E3ABD" w:rsidRPr="00EA7C43">
        <w:rPr>
          <w:lang w:eastAsia="pl-PL"/>
        </w:rPr>
        <w:t xml:space="preserve"> ramach zbiorowego zaopatrze</w:t>
      </w:r>
      <w:r w:rsidR="00706D10" w:rsidRPr="00EA7C43">
        <w:rPr>
          <w:lang w:eastAsia="pl-PL"/>
        </w:rPr>
        <w:t xml:space="preserve">nia doprowadzono do odbiorców 4 </w:t>
      </w:r>
      <w:r w:rsidR="003E3ABD" w:rsidRPr="00EA7C43">
        <w:rPr>
          <w:lang w:eastAsia="pl-PL"/>
        </w:rPr>
        <w:t>628,2 tys. m</w:t>
      </w:r>
      <w:r w:rsidR="003E3ABD" w:rsidRPr="00EA7C43">
        <w:rPr>
          <w:vertAlign w:val="superscript"/>
          <w:lang w:eastAsia="pl-PL"/>
        </w:rPr>
        <w:t xml:space="preserve">3 </w:t>
      </w:r>
      <w:r w:rsidR="003E3ABD" w:rsidRPr="00EA7C43">
        <w:rPr>
          <w:lang w:eastAsia="pl-PL"/>
        </w:rPr>
        <w:t>wody</w:t>
      </w:r>
    </w:p>
    <w:p w14:paraId="69EBAB52" w14:textId="2557FD65" w:rsidR="003E3ABD" w:rsidRPr="00EA7C43" w:rsidRDefault="003D6196" w:rsidP="008657EA">
      <w:pPr>
        <w:pStyle w:val="Akapitzlist"/>
        <w:numPr>
          <w:ilvl w:val="0"/>
          <w:numId w:val="30"/>
        </w:numPr>
        <w:rPr>
          <w:rFonts w:eastAsia="Times New Roman"/>
          <w:lang w:eastAsia="pl-PL"/>
        </w:rPr>
      </w:pPr>
      <w:r w:rsidRPr="00EA7C43">
        <w:t>Z</w:t>
      </w:r>
      <w:r w:rsidR="003E3ABD" w:rsidRPr="00EA7C43">
        <w:t xml:space="preserve">akończono realizowaną od 2017 r. w ramach projektu „Gospodarka wodno-ściekowa w aglomeracji Włocławek III etap” wymianę magistrali wodociągowej pod mostem </w:t>
      </w:r>
      <w:r w:rsidR="003E3ABD" w:rsidRPr="00EA7C43">
        <w:rPr>
          <w:rFonts w:eastAsia="Times New Roman"/>
          <w:lang w:eastAsia="pl-PL"/>
        </w:rPr>
        <w:t xml:space="preserve">na Wiśle im. Edwarda Śmigłego-Rydza. Z ujęcia wody na </w:t>
      </w:r>
      <w:proofErr w:type="spellStart"/>
      <w:r w:rsidR="003E3ABD" w:rsidRPr="00EA7C43">
        <w:rPr>
          <w:rFonts w:eastAsia="Times New Roman"/>
          <w:lang w:eastAsia="pl-PL"/>
        </w:rPr>
        <w:t>Zawiślu</w:t>
      </w:r>
      <w:proofErr w:type="spellEnd"/>
      <w:r w:rsidR="003E3ABD" w:rsidRPr="00EA7C43">
        <w:rPr>
          <w:rFonts w:eastAsia="Times New Roman"/>
          <w:lang w:eastAsia="pl-PL"/>
        </w:rPr>
        <w:t xml:space="preserve"> woda wtłaczana jest w pierścieniowy układ magistrali wodociągowych na lewobrzeżnym terenie miasta, co z uwagi na wysokie usytuowanie ujęcia, poprawia warunki hydrodynamiczne przepływu w sieciach na terenie całego miasta.</w:t>
      </w:r>
    </w:p>
    <w:p w14:paraId="6D646DC4" w14:textId="17104EE2" w:rsidR="006863EC" w:rsidRPr="00EA7C43" w:rsidRDefault="003E3ABD" w:rsidP="008657EA">
      <w:pPr>
        <w:rPr>
          <w:rFonts w:eastAsia="Calibri"/>
        </w:rPr>
      </w:pPr>
      <w:r w:rsidRPr="00EA7C43">
        <w:rPr>
          <w:lang w:eastAsia="pl-PL"/>
        </w:rPr>
        <w:t>Odprowadzanie ścieków</w:t>
      </w:r>
    </w:p>
    <w:p w14:paraId="6064F73A" w14:textId="067AE723" w:rsidR="009B6C31" w:rsidRPr="00EA7C43" w:rsidRDefault="006863EC" w:rsidP="008657EA">
      <w:r w:rsidRPr="00EA7C43">
        <w:t>Grupowa Oczyszczalnia Ścieków została zmodernizowana w latach 2005 - 2008 w ramach projektu współfinansowanego środkami unijnymi</w:t>
      </w:r>
      <w:r w:rsidRPr="00EA7C43">
        <w:rPr>
          <w:lang w:eastAsia="pl-PL"/>
        </w:rPr>
        <w:t xml:space="preserve"> „Oczyszczanie ścieków we Włocławku”</w:t>
      </w:r>
      <w:r w:rsidR="003D6196" w:rsidRPr="00EA7C43">
        <w:rPr>
          <w:lang w:eastAsia="pl-PL"/>
        </w:rPr>
        <w:t xml:space="preserve">. </w:t>
      </w:r>
      <w:r w:rsidRPr="00EA7C43">
        <w:t>W wyniku modernizacji spełniony został główny cel zadania, a mianowicie znacznie został zredukowany ładunek zanieczyszczeń w ściekach oczyszczonych odprowadzanych do Wisły, również w zakresie substancji biogennych (związków azotu i fosforu). W wyniku przeprowadzonej modernizacji osiągnięto zakładane wyniki oczyszczania ścieków, spełniając tym samym wymagania przepisów unijnych, tj. dyrektywy 91/271/EWG, jak również przepisów krajowych.</w:t>
      </w:r>
    </w:p>
    <w:p w14:paraId="1D74F066" w14:textId="45675FCB" w:rsidR="00B7792E" w:rsidRPr="00EA7C43" w:rsidRDefault="006863EC" w:rsidP="008657EA">
      <w:pPr>
        <w:rPr>
          <w:lang w:eastAsia="pl-PL"/>
        </w:rPr>
      </w:pPr>
      <w:r w:rsidRPr="00EA7C43">
        <w:rPr>
          <w:rFonts w:eastAsia="Times New Roman"/>
          <w:lang w:eastAsia="pl-PL"/>
        </w:rPr>
        <w:t xml:space="preserve">Oczyszczalnia posiada przepustowość </w:t>
      </w:r>
      <w:r w:rsidRPr="00EA7C43">
        <w:t>zabezpieczającą obecne i przyszłe potrzeby miasta,</w:t>
      </w:r>
      <w:r w:rsidR="00E276CF" w:rsidRPr="00EA7C43">
        <w:t xml:space="preserve"> </w:t>
      </w:r>
      <w:r w:rsidRPr="00EA7C43">
        <w:t>a w przypadku chęci współpracy ze strony władz samorządowych sąsiednich gmin</w:t>
      </w:r>
      <w:r w:rsidR="00A26BF5" w:rsidRPr="00EA7C43">
        <w:t>,</w:t>
      </w:r>
      <w:r w:rsidRPr="00EA7C43">
        <w:t xml:space="preserve"> jest w stanie oczyszczać ścieki spoza granic miasta.</w:t>
      </w:r>
      <w:r w:rsidRPr="00EA7C43">
        <w:rPr>
          <w:rFonts w:eastAsia="Times New Roman"/>
          <w:lang w:eastAsia="pl-PL"/>
        </w:rPr>
        <w:t xml:space="preserve"> Jednakże ze względu na upływ kilkunastu lat od modernizacji</w:t>
      </w:r>
      <w:r w:rsidR="009B6C31" w:rsidRPr="00EA7C43">
        <w:rPr>
          <w:rFonts w:eastAsia="Times New Roman"/>
          <w:lang w:eastAsia="pl-PL"/>
        </w:rPr>
        <w:t xml:space="preserve"> </w:t>
      </w:r>
      <w:r w:rsidRPr="00EA7C43">
        <w:rPr>
          <w:rFonts w:eastAsia="Times New Roman"/>
          <w:lang w:eastAsia="pl-PL"/>
        </w:rPr>
        <w:t xml:space="preserve">i rozbudowy, oczyszczalnia wymaga coraz większych nakładów na utrzymanie zdolności technicznych i technologicznych, zapewniających dalsze utrzymanie zgodności w zakresie jakości oczyszczonych ścieków i uzyskanych osadów. Dlatego wymagana jest </w:t>
      </w:r>
      <w:r w:rsidRPr="00EA7C43">
        <w:rPr>
          <w:rFonts w:eastAsia="Times New Roman"/>
          <w:lang w:eastAsia="pl-PL"/>
        </w:rPr>
        <w:lastRenderedPageBreak/>
        <w:t>kolejna modernizacja, tym bardziej, że w latach 2005-2008 nie wszystkie urządzenia oczyszczalni były objęte zakresem inwestycji.</w:t>
      </w:r>
    </w:p>
    <w:p w14:paraId="3F3FD559" w14:textId="29D2CA9C" w:rsidR="009B6C31" w:rsidRPr="00EA7C43" w:rsidRDefault="006863EC" w:rsidP="008657EA">
      <w:pPr>
        <w:rPr>
          <w:lang w:eastAsia="pl-PL"/>
        </w:rPr>
      </w:pPr>
      <w:r w:rsidRPr="00EA7C43">
        <w:rPr>
          <w:lang w:eastAsia="pl-PL"/>
        </w:rPr>
        <w:t xml:space="preserve">Systemem kanalizacji zbiorczej w granicach administracyjnych miasta na koniec 2019 r. objętych było ok. 96 % mieszkańców Włocławka. </w:t>
      </w:r>
      <w:r w:rsidR="00B7792E" w:rsidRPr="00EA7C43">
        <w:rPr>
          <w:rFonts w:eastAsia="Calibri"/>
        </w:rPr>
        <w:t xml:space="preserve">Ponad 70 km to sieci nowe, wybudowane w okresie </w:t>
      </w:r>
      <w:r w:rsidR="00B7792E" w:rsidRPr="00EA7C43">
        <w:rPr>
          <w:lang w:eastAsia="pl-PL"/>
        </w:rPr>
        <w:t>lat 2004 - 2018</w:t>
      </w:r>
      <w:r w:rsidR="00B7792E" w:rsidRPr="00EA7C43">
        <w:rPr>
          <w:rFonts w:eastAsia="Calibri"/>
        </w:rPr>
        <w:t>, przede wszystkim w ramach kolejno realizowanych projektów współfinansowanych środkami Unii Europejskiej: „Oczyszczanie ścieków</w:t>
      </w:r>
      <w:r w:rsidR="009B6C31" w:rsidRPr="00EA7C43">
        <w:rPr>
          <w:rFonts w:eastAsia="Calibri"/>
        </w:rPr>
        <w:t xml:space="preserve"> </w:t>
      </w:r>
      <w:r w:rsidR="00B7792E" w:rsidRPr="00EA7C43">
        <w:rPr>
          <w:rFonts w:eastAsia="Calibri"/>
        </w:rPr>
        <w:t xml:space="preserve">we Włocławku”, „Gospodarka wodno-ściekowa w aglomeracji Włocławek II etap” oraz „Gospodarka wodno-ściekowa w aglomeracji Włocławek III etap”, finalizowany w 2022 r. Dwa pierwsze projekty obejmowały rozbudowę sieci kanalizacyjnej o 56 km w dzielnicach Stare Miasto, Michelin, </w:t>
      </w:r>
      <w:proofErr w:type="spellStart"/>
      <w:r w:rsidR="00B7792E" w:rsidRPr="00EA7C43">
        <w:rPr>
          <w:rFonts w:eastAsia="Calibri"/>
        </w:rPr>
        <w:t>Zawiśle</w:t>
      </w:r>
      <w:proofErr w:type="spellEnd"/>
      <w:r w:rsidR="00B7792E" w:rsidRPr="00EA7C43">
        <w:rPr>
          <w:rFonts w:eastAsia="Calibri"/>
        </w:rPr>
        <w:t xml:space="preserve">, Południe, Kokoszka i </w:t>
      </w:r>
      <w:proofErr w:type="spellStart"/>
      <w:r w:rsidR="00B7792E" w:rsidRPr="00EA7C43">
        <w:rPr>
          <w:rFonts w:eastAsia="Calibri"/>
        </w:rPr>
        <w:t>Zazamcze</w:t>
      </w:r>
      <w:proofErr w:type="spellEnd"/>
      <w:r w:rsidR="00B7792E" w:rsidRPr="00EA7C43">
        <w:rPr>
          <w:rFonts w:eastAsia="Calibri"/>
        </w:rPr>
        <w:t xml:space="preserve"> wraz z wybudowaniem bądź modernizacją 26 przepompowni ścieków. W ramach III etapu wybudowano kolejnych 2,3 km sieci kanalizacyjnej.</w:t>
      </w:r>
    </w:p>
    <w:p w14:paraId="7305BE43" w14:textId="16B390AD" w:rsidR="00B7792E" w:rsidRPr="00EA7C43" w:rsidRDefault="006863EC" w:rsidP="008657EA">
      <w:pPr>
        <w:rPr>
          <w:lang w:eastAsia="pl-PL"/>
        </w:rPr>
      </w:pPr>
      <w:r w:rsidRPr="00EA7C43">
        <w:rPr>
          <w:lang w:eastAsia="pl-PL"/>
        </w:rPr>
        <w:t>Na koniec 2019 r. na stanie majątkowym Miejskiego Przedsiębiorstwa Wodociągów i Kanalizacji Sp. z o.o. było</w:t>
      </w:r>
      <w:r w:rsidR="00B7792E" w:rsidRPr="00EA7C43">
        <w:rPr>
          <w:lang w:eastAsia="pl-PL"/>
        </w:rPr>
        <w:t>:</w:t>
      </w:r>
    </w:p>
    <w:p w14:paraId="3E61108B" w14:textId="7FCEA908" w:rsidR="00B7792E" w:rsidRPr="00EA7C43" w:rsidRDefault="006863EC" w:rsidP="008657EA">
      <w:pPr>
        <w:pStyle w:val="Akapitzlist"/>
        <w:numPr>
          <w:ilvl w:val="0"/>
          <w:numId w:val="31"/>
        </w:numPr>
        <w:rPr>
          <w:rFonts w:eastAsia="Calibri"/>
        </w:rPr>
      </w:pPr>
      <w:r w:rsidRPr="00EA7C43">
        <w:rPr>
          <w:lang w:eastAsia="pl-PL"/>
        </w:rPr>
        <w:t>252,4 km sieci kanalizacyjnej</w:t>
      </w:r>
      <w:r w:rsidR="009B6C31" w:rsidRPr="00EA7C43">
        <w:rPr>
          <w:lang w:eastAsia="pl-PL"/>
        </w:rPr>
        <w:t>,</w:t>
      </w:r>
    </w:p>
    <w:p w14:paraId="2CC4763F" w14:textId="77777777" w:rsidR="00B7792E" w:rsidRPr="00EA7C43" w:rsidRDefault="006863EC" w:rsidP="008657EA">
      <w:pPr>
        <w:pStyle w:val="Akapitzlist"/>
        <w:numPr>
          <w:ilvl w:val="0"/>
          <w:numId w:val="31"/>
        </w:numPr>
        <w:rPr>
          <w:rFonts w:eastAsia="Calibri"/>
        </w:rPr>
      </w:pPr>
      <w:r w:rsidRPr="00EA7C43">
        <w:rPr>
          <w:lang w:eastAsia="pl-PL"/>
        </w:rPr>
        <w:t>27,8 km przyłączy</w:t>
      </w:r>
      <w:r w:rsidR="00B7792E" w:rsidRPr="00EA7C43">
        <w:rPr>
          <w:lang w:eastAsia="pl-PL"/>
        </w:rPr>
        <w:t xml:space="preserve">, </w:t>
      </w:r>
    </w:p>
    <w:p w14:paraId="07F908E3" w14:textId="77777777" w:rsidR="00B7792E" w:rsidRPr="00EA7C43" w:rsidRDefault="006863EC" w:rsidP="008657EA">
      <w:pPr>
        <w:rPr>
          <w:snapToGrid w:val="0"/>
          <w:lang w:eastAsia="pl-PL"/>
        </w:rPr>
      </w:pPr>
      <w:r w:rsidRPr="00EA7C43">
        <w:rPr>
          <w:snapToGrid w:val="0"/>
          <w:lang w:eastAsia="pl-PL"/>
        </w:rPr>
        <w:t xml:space="preserve">wg ewidencji prowadzonej w MPWiK, </w:t>
      </w:r>
    </w:p>
    <w:p w14:paraId="77D69034" w14:textId="77777777" w:rsidR="00B7792E" w:rsidRPr="00EA7C43" w:rsidRDefault="006863EC" w:rsidP="008657EA">
      <w:pPr>
        <w:pStyle w:val="Akapitzlist"/>
        <w:numPr>
          <w:ilvl w:val="0"/>
          <w:numId w:val="32"/>
        </w:numPr>
        <w:rPr>
          <w:rFonts w:eastAsia="Calibri"/>
        </w:rPr>
      </w:pPr>
      <w:r w:rsidRPr="00EA7C43">
        <w:rPr>
          <w:snapToGrid w:val="0"/>
          <w:lang w:eastAsia="pl-PL"/>
        </w:rPr>
        <w:t>łącznie z przewodami nie będącymi na stanie majątkowym przedsiębiorstwa</w:t>
      </w:r>
      <w:r w:rsidR="00B7792E" w:rsidRPr="00EA7C43">
        <w:rPr>
          <w:snapToGrid w:val="0"/>
          <w:lang w:eastAsia="pl-PL"/>
        </w:rPr>
        <w:t xml:space="preserve"> było </w:t>
      </w:r>
      <w:r w:rsidRPr="00EA7C43">
        <w:rPr>
          <w:snapToGrid w:val="0"/>
          <w:lang w:eastAsia="pl-PL"/>
        </w:rPr>
        <w:t>256,0 km sieci kanalizacyjnej (w liczbie tej nie jest ujęta kanalizacja deszczowa będąca na stanie Urzędu Miasta Włocławek)</w:t>
      </w:r>
      <w:r w:rsidR="00B7792E" w:rsidRPr="00EA7C43">
        <w:rPr>
          <w:snapToGrid w:val="0"/>
          <w:lang w:eastAsia="pl-PL"/>
        </w:rPr>
        <w:t>,</w:t>
      </w:r>
    </w:p>
    <w:p w14:paraId="7579310E" w14:textId="7D9A455C" w:rsidR="00B7792E" w:rsidRPr="00EA7C43" w:rsidRDefault="006863EC" w:rsidP="008657EA">
      <w:pPr>
        <w:pStyle w:val="Akapitzlist"/>
        <w:numPr>
          <w:ilvl w:val="0"/>
          <w:numId w:val="32"/>
        </w:numPr>
        <w:rPr>
          <w:rFonts w:eastAsia="Calibri"/>
        </w:rPr>
      </w:pPr>
      <w:r w:rsidRPr="00EA7C43">
        <w:rPr>
          <w:snapToGrid w:val="0"/>
          <w:lang w:eastAsia="pl-PL"/>
        </w:rPr>
        <w:t>62,9 km</w:t>
      </w:r>
      <w:r w:rsidR="00B7792E" w:rsidRPr="00EA7C43">
        <w:rPr>
          <w:snapToGrid w:val="0"/>
          <w:lang w:eastAsia="pl-PL"/>
        </w:rPr>
        <w:t xml:space="preserve"> przyłączy</w:t>
      </w:r>
      <w:r w:rsidRPr="00EA7C43">
        <w:rPr>
          <w:snapToGrid w:val="0"/>
          <w:lang w:eastAsia="pl-PL"/>
        </w:rPr>
        <w:t xml:space="preserve">. </w:t>
      </w:r>
    </w:p>
    <w:p w14:paraId="455BD8CD" w14:textId="77777777" w:rsidR="00B7792E" w:rsidRPr="00EA7C43" w:rsidRDefault="006863EC" w:rsidP="008657EA">
      <w:r w:rsidRPr="00EA7C43">
        <w:t>W 2019 r.</w:t>
      </w:r>
      <w:r w:rsidR="00B7792E" w:rsidRPr="00EA7C43">
        <w:t>:</w:t>
      </w:r>
    </w:p>
    <w:p w14:paraId="6F990DE8" w14:textId="7E3F5AAF" w:rsidR="00B7792E" w:rsidRPr="00EA7C43" w:rsidRDefault="003D6196" w:rsidP="008657EA">
      <w:pPr>
        <w:pStyle w:val="Akapitzlist"/>
        <w:numPr>
          <w:ilvl w:val="0"/>
          <w:numId w:val="33"/>
        </w:numPr>
      </w:pPr>
      <w:r w:rsidRPr="00EA7C43">
        <w:t>W</w:t>
      </w:r>
      <w:r w:rsidR="006863EC" w:rsidRPr="00EA7C43">
        <w:t>ybudowano 1 km sieci kanalizacyjnej</w:t>
      </w:r>
      <w:r w:rsidR="00B7792E" w:rsidRPr="00EA7C43">
        <w:t>,</w:t>
      </w:r>
    </w:p>
    <w:p w14:paraId="5DB76A86" w14:textId="53F95B18" w:rsidR="00B7792E" w:rsidRPr="00EA7C43" w:rsidRDefault="003D6196" w:rsidP="008657EA">
      <w:pPr>
        <w:pStyle w:val="Akapitzlist"/>
        <w:numPr>
          <w:ilvl w:val="0"/>
          <w:numId w:val="33"/>
        </w:numPr>
      </w:pPr>
      <w:r w:rsidRPr="00EA7C43">
        <w:t>D</w:t>
      </w:r>
      <w:r w:rsidR="006863EC" w:rsidRPr="00EA7C43">
        <w:t>okonano 81 odbiorów przyłączy kanalizacyjnych</w:t>
      </w:r>
      <w:r w:rsidR="00B7792E" w:rsidRPr="00EA7C43">
        <w:t>,</w:t>
      </w:r>
    </w:p>
    <w:p w14:paraId="607E9096" w14:textId="4DDC72AA" w:rsidR="00B7792E" w:rsidRPr="00EA7C43" w:rsidRDefault="003D6196" w:rsidP="008657EA">
      <w:pPr>
        <w:pStyle w:val="Akapitzlist"/>
        <w:numPr>
          <w:ilvl w:val="0"/>
          <w:numId w:val="33"/>
        </w:numPr>
        <w:rPr>
          <w:rFonts w:eastAsia="Calibri"/>
        </w:rPr>
      </w:pPr>
      <w:r w:rsidRPr="00EA7C43">
        <w:rPr>
          <w:lang w:eastAsia="pl-PL"/>
        </w:rPr>
        <w:t>Z</w:t>
      </w:r>
      <w:r w:rsidR="006863EC" w:rsidRPr="00EA7C43">
        <w:rPr>
          <w:lang w:eastAsia="pl-PL"/>
        </w:rPr>
        <w:t>modernizowano lub wymieniono 12,1 km sieci kanalizacyjnej, w tym 11,5 km w ramach projektu „</w:t>
      </w:r>
      <w:r w:rsidR="006863EC" w:rsidRPr="00EA7C43">
        <w:rPr>
          <w:rFonts w:eastAsia="Calibri"/>
        </w:rPr>
        <w:t>Gospodarka wodno-ściekowa w aglomeracji Włocławek III etap”.</w:t>
      </w:r>
    </w:p>
    <w:p w14:paraId="727DB8A2" w14:textId="17009B02" w:rsidR="00B7792E" w:rsidRPr="00EA7C43" w:rsidRDefault="003D6196" w:rsidP="008657EA">
      <w:pPr>
        <w:pStyle w:val="Akapitzlist"/>
        <w:numPr>
          <w:ilvl w:val="0"/>
          <w:numId w:val="33"/>
        </w:numPr>
        <w:rPr>
          <w:rFonts w:eastAsia="Calibri"/>
        </w:rPr>
      </w:pPr>
      <w:r w:rsidRPr="00EA7C43">
        <w:rPr>
          <w:lang w:eastAsia="pl-PL"/>
        </w:rPr>
        <w:t>W</w:t>
      </w:r>
      <w:r w:rsidR="006863EC" w:rsidRPr="00EA7C43">
        <w:rPr>
          <w:lang w:eastAsia="pl-PL"/>
        </w:rPr>
        <w:t xml:space="preserve"> ramach zbiorowego zaopatrzenia przyjęto od odbiorców 4.430,6 tys. m</w:t>
      </w:r>
      <w:r w:rsidR="006863EC" w:rsidRPr="00EA7C43">
        <w:rPr>
          <w:vertAlign w:val="superscript"/>
          <w:lang w:eastAsia="pl-PL"/>
        </w:rPr>
        <w:t xml:space="preserve">3 </w:t>
      </w:r>
      <w:r w:rsidR="006863EC" w:rsidRPr="00EA7C43">
        <w:rPr>
          <w:lang w:eastAsia="pl-PL"/>
        </w:rPr>
        <w:t xml:space="preserve">ścieków, </w:t>
      </w:r>
    </w:p>
    <w:p w14:paraId="5C211F81" w14:textId="2263D083" w:rsidR="00B7792E" w:rsidRPr="00EA7C43" w:rsidRDefault="003D6196" w:rsidP="008657EA">
      <w:pPr>
        <w:pStyle w:val="Akapitzlist"/>
        <w:numPr>
          <w:ilvl w:val="0"/>
          <w:numId w:val="33"/>
        </w:numPr>
        <w:rPr>
          <w:rFonts w:eastAsia="Calibri"/>
        </w:rPr>
      </w:pPr>
      <w:r w:rsidRPr="00EA7C43">
        <w:rPr>
          <w:lang w:eastAsia="pl-PL"/>
        </w:rPr>
        <w:t>P</w:t>
      </w:r>
      <w:r w:rsidR="006863EC" w:rsidRPr="00EA7C43">
        <w:rPr>
          <w:lang w:eastAsia="pl-PL"/>
        </w:rPr>
        <w:t>rzyjęto do systemu kanalizacyjnego 79,0 tys. m</w:t>
      </w:r>
      <w:r w:rsidR="006863EC" w:rsidRPr="00EA7C43">
        <w:rPr>
          <w:vertAlign w:val="superscript"/>
          <w:lang w:eastAsia="pl-PL"/>
        </w:rPr>
        <w:t>3</w:t>
      </w:r>
      <w:r w:rsidR="006863EC" w:rsidRPr="00EA7C43">
        <w:rPr>
          <w:lang w:eastAsia="pl-PL"/>
        </w:rPr>
        <w:t xml:space="preserve"> ścieków z terenu Gminy Włocławek, wchodzącego w skład aglomeracji Włocławek,</w:t>
      </w:r>
    </w:p>
    <w:p w14:paraId="7DC26D0E" w14:textId="3F74F237" w:rsidR="006863EC" w:rsidRPr="00EA7C43" w:rsidRDefault="003D6196" w:rsidP="008657EA">
      <w:pPr>
        <w:pStyle w:val="Akapitzlist"/>
        <w:numPr>
          <w:ilvl w:val="0"/>
          <w:numId w:val="33"/>
        </w:numPr>
        <w:rPr>
          <w:rFonts w:eastAsia="Calibri"/>
        </w:rPr>
      </w:pPr>
      <w:r w:rsidRPr="00EA7C43">
        <w:rPr>
          <w:lang w:eastAsia="pl-PL"/>
        </w:rPr>
        <w:t>P</w:t>
      </w:r>
      <w:r w:rsidR="006863EC" w:rsidRPr="00EA7C43">
        <w:rPr>
          <w:lang w:eastAsia="pl-PL"/>
        </w:rPr>
        <w:t>rzyjęto i oczyszczono 33,8 tys. m</w:t>
      </w:r>
      <w:r w:rsidR="00C86589" w:rsidRPr="00EA7C43">
        <w:rPr>
          <w:lang w:eastAsia="pl-PL"/>
        </w:rPr>
        <w:t>³</w:t>
      </w:r>
      <w:r w:rsidR="006863EC" w:rsidRPr="00EA7C43">
        <w:rPr>
          <w:lang w:eastAsia="pl-PL"/>
        </w:rPr>
        <w:t xml:space="preserve"> ścieków dowożonych wozami asenizacyjnymi.</w:t>
      </w:r>
    </w:p>
    <w:p w14:paraId="45B011FB" w14:textId="77777777" w:rsidR="006863EC" w:rsidRPr="00EA7C43" w:rsidRDefault="00B7792E" w:rsidP="008657EA">
      <w:pPr>
        <w:rPr>
          <w:lang w:eastAsia="pl-PL"/>
        </w:rPr>
      </w:pPr>
      <w:r w:rsidRPr="00EA7C43">
        <w:rPr>
          <w:lang w:eastAsia="pl-PL"/>
        </w:rPr>
        <w:t>Inwestycje w infrastrukturę</w:t>
      </w:r>
    </w:p>
    <w:p w14:paraId="5D5E65C6" w14:textId="6A42EF41" w:rsidR="006863EC" w:rsidRPr="00EA7C43" w:rsidRDefault="006863EC" w:rsidP="008657EA">
      <w:pPr>
        <w:rPr>
          <w:lang w:eastAsia="pl-PL"/>
        </w:rPr>
      </w:pPr>
      <w:r w:rsidRPr="00EA7C43">
        <w:rPr>
          <w:lang w:eastAsia="pl-PL"/>
        </w:rPr>
        <w:t xml:space="preserve">Inwestycje rozwojowe i modernizacyjne, wykonywane w 2019 r. miały umocowanie w Uchwale </w:t>
      </w:r>
      <w:r w:rsidR="00244697" w:rsidRPr="00EA7C43">
        <w:rPr>
          <w:lang w:eastAsia="pl-PL"/>
        </w:rPr>
        <w:t>N</w:t>
      </w:r>
      <w:r w:rsidRPr="00EA7C43">
        <w:rPr>
          <w:lang w:eastAsia="pl-PL"/>
        </w:rPr>
        <w:t xml:space="preserve">r XXXVIII/3/2018 Rady Miasta Włocławek z dnia 6 lutego 2018 r. w sprawie uchwalenia „Wieloletniego planu rozwoju </w:t>
      </w:r>
      <w:r w:rsidRPr="00EA7C43">
        <w:rPr>
          <w:lang w:eastAsia="pl-PL"/>
        </w:rPr>
        <w:lastRenderedPageBreak/>
        <w:t>i modernizacji urządzeń wodociągowych i urządzeń kanalizacyjnych będących w posiadaniu Miejskiego Przedsiębiorstwa Wodociągów i Kanalizacji spółka z o.o.</w:t>
      </w:r>
      <w:r w:rsidR="009B6C31" w:rsidRPr="00EA7C43">
        <w:rPr>
          <w:lang w:eastAsia="pl-PL"/>
        </w:rPr>
        <w:t xml:space="preserve"> </w:t>
      </w:r>
      <w:r w:rsidRPr="00EA7C43">
        <w:rPr>
          <w:lang w:eastAsia="pl-PL"/>
        </w:rPr>
        <w:t>we Włocławku na lata 2018-2022”.</w:t>
      </w:r>
    </w:p>
    <w:p w14:paraId="09733473" w14:textId="18246FD1" w:rsidR="006863EC" w:rsidRPr="00EA7C43" w:rsidRDefault="006863EC" w:rsidP="008657EA">
      <w:pPr>
        <w:rPr>
          <w:lang w:eastAsia="pl-PL"/>
        </w:rPr>
      </w:pPr>
      <w:r w:rsidRPr="00EA7C43">
        <w:rPr>
          <w:lang w:eastAsia="pl-PL"/>
        </w:rPr>
        <w:t xml:space="preserve">Począwszy od 2020 r. obowiązuje uchwalony (Uchwała Nr XVII/188/2019 </w:t>
      </w:r>
      <w:r w:rsidR="000B759D" w:rsidRPr="00EA7C43">
        <w:rPr>
          <w:lang w:eastAsia="pl-PL"/>
        </w:rPr>
        <w:t>Rady Miasta Włocławek z dnia 16</w:t>
      </w:r>
      <w:r w:rsidRPr="00EA7C43">
        <w:rPr>
          <w:lang w:eastAsia="pl-PL"/>
        </w:rPr>
        <w:t xml:space="preserve"> grudnia 2016 r.) nowy „Wieloletni plan rozwoju i modernizacji urządzeń wodociągowych i urządzeń kanalizacyjnych będących w posiadaniu Miejskiego Przedsiębiorstwa Wodociągów i Kanalizacji spółka z o.o. we Włocławku na lata 2020-2027”. W perspektywie lat 2020 – 2027 planuje się:</w:t>
      </w:r>
    </w:p>
    <w:p w14:paraId="78687110" w14:textId="77777777" w:rsidR="009B6C31" w:rsidRPr="00EA7C43" w:rsidRDefault="006863EC" w:rsidP="008657EA">
      <w:pPr>
        <w:pStyle w:val="Akapitzlist"/>
        <w:numPr>
          <w:ilvl w:val="0"/>
          <w:numId w:val="90"/>
        </w:numPr>
        <w:rPr>
          <w:lang w:eastAsia="pl-PL"/>
        </w:rPr>
      </w:pPr>
      <w:r w:rsidRPr="00EA7C43">
        <w:rPr>
          <w:lang w:eastAsia="pl-PL"/>
        </w:rPr>
        <w:t xml:space="preserve">kompleksową modernizację Ujęcia Wody i Stacji Uzdatniania Wody na </w:t>
      </w:r>
      <w:proofErr w:type="spellStart"/>
      <w:r w:rsidRPr="00EA7C43">
        <w:rPr>
          <w:lang w:eastAsia="pl-PL"/>
        </w:rPr>
        <w:t>Zawiślu</w:t>
      </w:r>
      <w:proofErr w:type="spellEnd"/>
      <w:r w:rsidRPr="00EA7C43">
        <w:rPr>
          <w:lang w:eastAsia="pl-PL"/>
        </w:rPr>
        <w:t>,</w:t>
      </w:r>
    </w:p>
    <w:p w14:paraId="2A7A27DD" w14:textId="77777777" w:rsidR="009B6C31" w:rsidRPr="00EA7C43" w:rsidRDefault="006863EC" w:rsidP="008657EA">
      <w:pPr>
        <w:pStyle w:val="Akapitzlist"/>
        <w:numPr>
          <w:ilvl w:val="0"/>
          <w:numId w:val="90"/>
        </w:numPr>
        <w:rPr>
          <w:lang w:eastAsia="pl-PL"/>
        </w:rPr>
      </w:pPr>
      <w:r w:rsidRPr="00EA7C43">
        <w:rPr>
          <w:lang w:eastAsia="pl-PL"/>
        </w:rPr>
        <w:t xml:space="preserve">pojedyncze zadania inwestycyjne pozostałych ujęć i stacji uzdatniania wody, </w:t>
      </w:r>
    </w:p>
    <w:p w14:paraId="7DC7A2B5" w14:textId="77777777" w:rsidR="009B6C31" w:rsidRPr="00EA7C43" w:rsidRDefault="006863EC" w:rsidP="008657EA">
      <w:pPr>
        <w:pStyle w:val="Akapitzlist"/>
        <w:numPr>
          <w:ilvl w:val="0"/>
          <w:numId w:val="90"/>
        </w:numPr>
        <w:rPr>
          <w:lang w:eastAsia="pl-PL"/>
        </w:rPr>
      </w:pPr>
      <w:r w:rsidRPr="00EA7C43">
        <w:rPr>
          <w:lang w:eastAsia="pl-PL"/>
        </w:rPr>
        <w:t>budowę 1,6 km sieci wodociągowej,</w:t>
      </w:r>
    </w:p>
    <w:p w14:paraId="350DECAC" w14:textId="77777777" w:rsidR="009B6C31" w:rsidRPr="00EA7C43" w:rsidRDefault="006863EC" w:rsidP="008657EA">
      <w:pPr>
        <w:pStyle w:val="Akapitzlist"/>
        <w:numPr>
          <w:ilvl w:val="0"/>
          <w:numId w:val="90"/>
        </w:numPr>
        <w:rPr>
          <w:lang w:eastAsia="pl-PL"/>
        </w:rPr>
      </w:pPr>
      <w:r w:rsidRPr="00EA7C43">
        <w:rPr>
          <w:lang w:eastAsia="pl-PL"/>
        </w:rPr>
        <w:t>budowę 11,1 km sieci kanalizacyjnej wraz z przepompowniami, w tym 6,6 km w dzielnicy Wschód,</w:t>
      </w:r>
    </w:p>
    <w:p w14:paraId="003A4349" w14:textId="4FC9FCEC" w:rsidR="009B6C31" w:rsidRPr="00EA7C43" w:rsidRDefault="006863EC" w:rsidP="008657EA">
      <w:pPr>
        <w:pStyle w:val="Akapitzlist"/>
        <w:numPr>
          <w:ilvl w:val="0"/>
          <w:numId w:val="90"/>
        </w:numPr>
        <w:rPr>
          <w:lang w:eastAsia="pl-PL"/>
        </w:rPr>
      </w:pPr>
      <w:r w:rsidRPr="00EA7C43">
        <w:rPr>
          <w:lang w:eastAsia="pl-PL"/>
        </w:rPr>
        <w:t>modernizację / przebudowę 27,7 km sieci wodociągowej,</w:t>
      </w:r>
    </w:p>
    <w:p w14:paraId="46196284" w14:textId="77777777" w:rsidR="009B6C31" w:rsidRPr="00EA7C43" w:rsidRDefault="006863EC" w:rsidP="008657EA">
      <w:pPr>
        <w:pStyle w:val="Akapitzlist"/>
        <w:numPr>
          <w:ilvl w:val="0"/>
          <w:numId w:val="90"/>
        </w:numPr>
        <w:rPr>
          <w:lang w:eastAsia="pl-PL"/>
        </w:rPr>
      </w:pPr>
      <w:r w:rsidRPr="00EA7C43">
        <w:rPr>
          <w:lang w:eastAsia="pl-PL"/>
        </w:rPr>
        <w:t>modernizację / przebudowę 28,2 km sieci kanalizacyjnej,</w:t>
      </w:r>
    </w:p>
    <w:p w14:paraId="558D7AAD" w14:textId="6E1FFCCD" w:rsidR="009B6C31" w:rsidRPr="00EA7C43" w:rsidRDefault="006863EC" w:rsidP="008657EA">
      <w:pPr>
        <w:pStyle w:val="Akapitzlist"/>
        <w:numPr>
          <w:ilvl w:val="0"/>
          <w:numId w:val="90"/>
        </w:numPr>
        <w:rPr>
          <w:lang w:eastAsia="pl-PL"/>
        </w:rPr>
      </w:pPr>
      <w:r w:rsidRPr="00EA7C43">
        <w:rPr>
          <w:lang w:eastAsia="pl-PL"/>
        </w:rPr>
        <w:t>modernizację i rozbudowę Grupowej Oczyszczalni Ścieków,</w:t>
      </w:r>
    </w:p>
    <w:p w14:paraId="7E2F462F" w14:textId="57544BE9" w:rsidR="00611A9B" w:rsidRPr="00EA7C43" w:rsidRDefault="006863EC" w:rsidP="008657EA">
      <w:pPr>
        <w:pStyle w:val="Akapitzlist"/>
        <w:numPr>
          <w:ilvl w:val="0"/>
          <w:numId w:val="90"/>
        </w:numPr>
        <w:rPr>
          <w:lang w:eastAsia="pl-PL"/>
        </w:rPr>
      </w:pPr>
      <w:r w:rsidRPr="00EA7C43">
        <w:rPr>
          <w:lang w:eastAsia="pl-PL"/>
        </w:rPr>
        <w:t>modernizację Przepompowni Głównej i 5 przepompowni lokalnych.</w:t>
      </w:r>
    </w:p>
    <w:p w14:paraId="539B3A35" w14:textId="261ABC45" w:rsidR="00611A9B" w:rsidRPr="00EA7C43" w:rsidRDefault="00611A9B" w:rsidP="008657EA">
      <w:pPr>
        <w:rPr>
          <w:i/>
          <w:iCs/>
          <w:lang w:eastAsia="pl-PL"/>
        </w:rPr>
      </w:pPr>
      <w:r w:rsidRPr="00EA7C43">
        <w:rPr>
          <w:lang w:eastAsia="pl-PL"/>
        </w:rPr>
        <w:t>Uchwały</w:t>
      </w:r>
    </w:p>
    <w:p w14:paraId="6CC2A02F" w14:textId="0D60F7F7" w:rsidR="00611A9B" w:rsidRPr="00EA7C43" w:rsidRDefault="00611A9B" w:rsidP="008657EA">
      <w:pPr>
        <w:pStyle w:val="Akapitzlist"/>
        <w:numPr>
          <w:ilvl w:val="0"/>
          <w:numId w:val="150"/>
        </w:numPr>
        <w:rPr>
          <w:lang w:eastAsia="pl-PL"/>
        </w:rPr>
      </w:pPr>
      <w:bookmarkStart w:id="61" w:name="_Hlk40257656"/>
      <w:r w:rsidRPr="00EA7C43">
        <w:rPr>
          <w:lang w:eastAsia="pl-PL"/>
        </w:rPr>
        <w:t xml:space="preserve">Uchwała </w:t>
      </w:r>
      <w:r w:rsidR="00244697" w:rsidRPr="00EA7C43">
        <w:rPr>
          <w:lang w:eastAsia="pl-PL"/>
        </w:rPr>
        <w:t xml:space="preserve">Nr </w:t>
      </w:r>
      <w:r w:rsidRPr="00EA7C43">
        <w:rPr>
          <w:lang w:eastAsia="pl-PL"/>
        </w:rPr>
        <w:t>XI/100/2019 z dnia 25 czerwca 2019 r. w sprawie przekazania do zaopiniowania organowi regulacyjnemu projektu Regulaminu dostarczania wody i odprowadzania ścieków na</w:t>
      </w:r>
      <w:r w:rsidR="0088067B" w:rsidRPr="00EA7C43">
        <w:rPr>
          <w:lang w:eastAsia="pl-PL"/>
        </w:rPr>
        <w:t xml:space="preserve"> terenie Gminy Miasto Włocławek</w:t>
      </w:r>
    </w:p>
    <w:p w14:paraId="01882390" w14:textId="0003FE07" w:rsidR="00611A9B" w:rsidRPr="00EA7C43" w:rsidRDefault="0088067B" w:rsidP="008657EA">
      <w:r w:rsidRPr="00EA7C43">
        <w:t>Na mocy Uchwały przekazano ww. projekt</w:t>
      </w:r>
      <w:r w:rsidRPr="00EA7C43">
        <w:rPr>
          <w:lang w:eastAsia="pl-PL"/>
        </w:rPr>
        <w:t xml:space="preserve"> regulaminu do zaopiniowania organowi regulacyjnemu.</w:t>
      </w:r>
    </w:p>
    <w:p w14:paraId="605657E2" w14:textId="2A05E825" w:rsidR="00611A9B" w:rsidRPr="00EA7C43" w:rsidRDefault="00611A9B" w:rsidP="008657EA">
      <w:pPr>
        <w:pStyle w:val="Akapitzlist"/>
        <w:numPr>
          <w:ilvl w:val="0"/>
          <w:numId w:val="150"/>
        </w:numPr>
        <w:rPr>
          <w:lang w:eastAsia="pl-PL"/>
        </w:rPr>
      </w:pPr>
      <w:r w:rsidRPr="00EA7C43">
        <w:rPr>
          <w:lang w:eastAsia="pl-PL"/>
        </w:rPr>
        <w:t>Uchwała Nr XIII/136/2019 z dnia 27 sierpnia 2019 r. w sprawie przekazania do zaopiniowania organowi regulacyjnemu projektu Regulaminu dostarczania wody i odprowadzania ścieków na terenie Gminy Miasto Włocławek.</w:t>
      </w:r>
    </w:p>
    <w:p w14:paraId="7F9BE01E" w14:textId="42340CC0" w:rsidR="00FE0C0E" w:rsidRPr="00EA7C43" w:rsidRDefault="0088067B" w:rsidP="008657EA">
      <w:pPr>
        <w:pStyle w:val="Akapitzlist"/>
      </w:pPr>
      <w:r w:rsidRPr="00EA7C43">
        <w:t>Na mocy Uchwały przekazano ww. projekt regulaminu do zaopi</w:t>
      </w:r>
      <w:r w:rsidR="00FE0C0E" w:rsidRPr="00EA7C43">
        <w:t>niowania organowi regulacyjnemu.</w:t>
      </w:r>
    </w:p>
    <w:p w14:paraId="006687B9" w14:textId="63519D43" w:rsidR="00611A9B" w:rsidRPr="00EA7C43" w:rsidRDefault="00611A9B" w:rsidP="008657EA">
      <w:pPr>
        <w:pStyle w:val="Akapitzlist"/>
        <w:numPr>
          <w:ilvl w:val="0"/>
          <w:numId w:val="150"/>
        </w:numPr>
        <w:rPr>
          <w:lang w:eastAsia="pl-PL"/>
        </w:rPr>
      </w:pPr>
      <w:r w:rsidRPr="00EA7C43">
        <w:rPr>
          <w:lang w:eastAsia="pl-PL"/>
        </w:rPr>
        <w:t>Uchwała Nr XV/166/2019 z dnia 29 października 2019 r. w sprawie uchwalenia regulaminu dostarczania wody i odprowadzania ścieków na terenie Miasta Włocławek.</w:t>
      </w:r>
    </w:p>
    <w:bookmarkEnd w:id="61"/>
    <w:p w14:paraId="41808007" w14:textId="6DE1DB65" w:rsidR="00FE0C0E" w:rsidRPr="00EA7C43" w:rsidRDefault="00FE0C0E" w:rsidP="008657EA">
      <w:pPr>
        <w:pStyle w:val="Akapitzlist"/>
      </w:pPr>
      <w:r w:rsidRPr="00EA7C43">
        <w:t xml:space="preserve">Na mocy Uchwały </w:t>
      </w:r>
      <w:r w:rsidR="00C70169" w:rsidRPr="00EA7C43">
        <w:t>wprowadzono</w:t>
      </w:r>
      <w:r w:rsidRPr="00EA7C43">
        <w:t xml:space="preserve"> regulamin dostarczania wody i odprowadzania ścieków na terenie Miasta Włocławek.</w:t>
      </w:r>
    </w:p>
    <w:p w14:paraId="11B97F3F" w14:textId="61DA021B" w:rsidR="00746C0A" w:rsidRPr="00EA7C43" w:rsidRDefault="00746C0A" w:rsidP="008657EA">
      <w:pPr>
        <w:spacing w:after="160"/>
        <w:rPr>
          <w:lang w:eastAsia="pl-PL"/>
        </w:rPr>
      </w:pPr>
      <w:r w:rsidRPr="00EA7C43">
        <w:rPr>
          <w:lang w:eastAsia="pl-PL"/>
        </w:rPr>
        <w:br w:type="page"/>
      </w:r>
    </w:p>
    <w:p w14:paraId="038FB648" w14:textId="19B7C018" w:rsidR="009B6C31" w:rsidRPr="00EA7C43" w:rsidRDefault="00746C0A" w:rsidP="0004779A">
      <w:pPr>
        <w:pStyle w:val="Nagwek3"/>
        <w:numPr>
          <w:ilvl w:val="1"/>
          <w:numId w:val="199"/>
        </w:numPr>
        <w:ind w:left="709"/>
      </w:pPr>
      <w:bookmarkStart w:id="62" w:name="_Toc42075727"/>
      <w:r w:rsidRPr="00EA7C43">
        <w:lastRenderedPageBreak/>
        <w:t>GOSPODARKA ENERGETYCZNA</w:t>
      </w:r>
      <w:bookmarkEnd w:id="62"/>
    </w:p>
    <w:p w14:paraId="32A58A45" w14:textId="77777777" w:rsidR="00F21CE5" w:rsidRPr="00EA7C43" w:rsidRDefault="00F21CE5" w:rsidP="008657EA">
      <w:pPr>
        <w:rPr>
          <w:lang w:eastAsia="pl-PL"/>
        </w:rPr>
      </w:pPr>
    </w:p>
    <w:p w14:paraId="628C206B" w14:textId="37B63F80" w:rsidR="00A20DAE" w:rsidRPr="00EA7C43" w:rsidRDefault="00A20DAE" w:rsidP="008657EA">
      <w:r w:rsidRPr="00EA7C43">
        <w:t>Za gospodarkę energetyczną we Włocławku odpowiada Miejskie Przedsiębiorstwo Energetyki Cieplnej Sp. z o.o. we Włocławku.</w:t>
      </w:r>
    </w:p>
    <w:p w14:paraId="34C48782" w14:textId="77777777" w:rsidR="00A20DAE" w:rsidRPr="00EA7C43" w:rsidRDefault="00A20DAE" w:rsidP="008657EA">
      <w:r w:rsidRPr="00EA7C43">
        <w:t>W 2019 r.</w:t>
      </w:r>
    </w:p>
    <w:p w14:paraId="728F4982" w14:textId="49887192" w:rsidR="00A20DAE" w:rsidRPr="00EA7C43" w:rsidRDefault="00A20DAE" w:rsidP="008657EA">
      <w:pPr>
        <w:pStyle w:val="Akapitzlist"/>
        <w:numPr>
          <w:ilvl w:val="0"/>
          <w:numId w:val="34"/>
        </w:numPr>
      </w:pPr>
      <w:r w:rsidRPr="00EA7C43">
        <w:t>długość sieci ciepłowniczej ogółem</w:t>
      </w:r>
      <w:r w:rsidR="0051259B" w:rsidRPr="00EA7C43">
        <w:t xml:space="preserve"> </w:t>
      </w:r>
      <w:r w:rsidRPr="00EA7C43">
        <w:t>- 114,5 km</w:t>
      </w:r>
    </w:p>
    <w:p w14:paraId="7E0404C5" w14:textId="11A843FF" w:rsidR="00A20DAE" w:rsidRPr="00EA7C43" w:rsidRDefault="00A20DAE" w:rsidP="008657EA">
      <w:pPr>
        <w:pStyle w:val="Akapitzlist"/>
        <w:numPr>
          <w:ilvl w:val="0"/>
          <w:numId w:val="34"/>
        </w:numPr>
      </w:pPr>
      <w:r w:rsidRPr="00EA7C43">
        <w:t xml:space="preserve">długość </w:t>
      </w:r>
      <w:r w:rsidR="00C86589" w:rsidRPr="00EA7C43">
        <w:t xml:space="preserve">sieci </w:t>
      </w:r>
      <w:proofErr w:type="spellStart"/>
      <w:r w:rsidRPr="00EA7C43">
        <w:t>nowowybudowanej</w:t>
      </w:r>
      <w:proofErr w:type="spellEnd"/>
      <w:r w:rsidRPr="00EA7C43">
        <w:t xml:space="preserve"> – 2 414,8 m</w:t>
      </w:r>
    </w:p>
    <w:p w14:paraId="7B380634" w14:textId="68F9F2A5" w:rsidR="00A20DAE" w:rsidRPr="00EA7C43" w:rsidRDefault="00A20DAE" w:rsidP="008657EA">
      <w:pPr>
        <w:pStyle w:val="Akapitzlist"/>
        <w:numPr>
          <w:ilvl w:val="0"/>
          <w:numId w:val="34"/>
        </w:numPr>
      </w:pPr>
      <w:r w:rsidRPr="00EA7C43">
        <w:t>wystąpiło 5 awarii</w:t>
      </w:r>
    </w:p>
    <w:p w14:paraId="2F52F6D9" w14:textId="1279DBE3" w:rsidR="0010184F" w:rsidRPr="00EA7C43" w:rsidRDefault="0010184F" w:rsidP="008657EA">
      <w:pPr>
        <w:pStyle w:val="Akapitzlist"/>
        <w:numPr>
          <w:ilvl w:val="0"/>
          <w:numId w:val="34"/>
        </w:numPr>
      </w:pPr>
      <w:r w:rsidRPr="00EA7C43">
        <w:t>do sieci ciepłowniczej podłączonych jest ogólnie 1</w:t>
      </w:r>
      <w:r w:rsidR="0051259B" w:rsidRPr="00EA7C43">
        <w:t xml:space="preserve"> </w:t>
      </w:r>
      <w:r w:rsidRPr="00EA7C43">
        <w:t>269 obiektów</w:t>
      </w:r>
    </w:p>
    <w:p w14:paraId="1CD4A359" w14:textId="77777777" w:rsidR="0010184F" w:rsidRPr="00EA7C43" w:rsidRDefault="0010184F" w:rsidP="008657EA">
      <w:pPr>
        <w:pStyle w:val="Akapitzlist"/>
        <w:numPr>
          <w:ilvl w:val="0"/>
          <w:numId w:val="34"/>
        </w:numPr>
      </w:pPr>
      <w:r w:rsidRPr="00EA7C43">
        <w:t>przyłączono 25 nowych odbiorców, z czego 16 to budynki wielorodzinne, 3 domy jednorodzinne, 4 obiekty handlowo – usługowe, 1 żłobek, 1 obiekt administracji publicznej. Z wszystkich przyłączonych nieruchomości 11 to budynki nowo wybudowane. W 12 budynkach zlikwidowano kotłownie i piece węglowe.</w:t>
      </w:r>
    </w:p>
    <w:p w14:paraId="248B4FDF" w14:textId="67F551E1" w:rsidR="00A20DAE" w:rsidRPr="00EA7C43" w:rsidRDefault="00A20DAE" w:rsidP="008657EA">
      <w:r w:rsidRPr="00EA7C43">
        <w:t>W 2019 r. rozpoczęto kolejny etap priorytetowej i zarazem głównej inwestycji spółki</w:t>
      </w:r>
      <w:r w:rsidR="0051259B" w:rsidRPr="00EA7C43">
        <w:t>,</w:t>
      </w:r>
      <w:r w:rsidRPr="00EA7C43">
        <w:t xml:space="preserve"> tj. dostosowanie istniejącego źródła ciepła MPEC Włocławek do standardów emisyjnych wykraczających poza wymagania dyrektywy IED. Głównym celem przedsięwzięcia jest dostosowanie istniejącego źródła ciepła MP</w:t>
      </w:r>
      <w:r w:rsidR="00FB3746" w:rsidRPr="00EA7C43">
        <w:t>E</w:t>
      </w:r>
      <w:r w:rsidRPr="00EA7C43">
        <w:t>C Włocławek do poziomów emisji zanieczyszczeń określonych Dyrektywą Parlamentu Europejskiego i Rady UE w sprawie emisji przemysłowych</w:t>
      </w:r>
      <w:r w:rsidR="00252051" w:rsidRPr="00EA7C43">
        <w:t xml:space="preserve"> (IED) i spełniających warunki opisane w Decyzji wykonawczej Komisji Europejskiej ustanawiającej konkluzje dotyczące najlepszych dostępnych technik (BAT) w odniesieniu do dużych obiektów energetycznego spalania.</w:t>
      </w:r>
    </w:p>
    <w:p w14:paraId="0F83DCE1" w14:textId="3888602F" w:rsidR="00252051" w:rsidRPr="00EA7C43" w:rsidRDefault="00252051" w:rsidP="008657EA">
      <w:r w:rsidRPr="00EA7C43">
        <w:t xml:space="preserve">Rozpoczęto również kolejny etap prac w ramach zadania pn. „Modernizacja systemu automatyki dla kotłów WR 10 i WR25 oraz systemu nadrzędnego dla ciepłowni” – etap IV – </w:t>
      </w:r>
      <w:r w:rsidR="00546E49" w:rsidRPr="00EA7C43">
        <w:t>Wykonie</w:t>
      </w:r>
      <w:r w:rsidRPr="00EA7C43">
        <w:t xml:space="preserve"> automatyki dla kotła WR 10 i szafy układu technologicznego. Prace rozpoczęto w roku 2016 opracowaniem dokumentacji wraz z uzgodnieniem w CLDT. W roku 2017 wykonano i uruchomiono automatykę dla kotła K - 1 WR 10</w:t>
      </w:r>
      <w:r w:rsidR="0010184F" w:rsidRPr="00EA7C43">
        <w:t xml:space="preserve">, łącznie z odbiorem przez CLDT i szkoleniem personelu MPEC </w:t>
      </w:r>
      <w:proofErr w:type="spellStart"/>
      <w:r w:rsidR="0010184F" w:rsidRPr="00EA7C43">
        <w:t>Sp</w:t>
      </w:r>
      <w:proofErr w:type="spellEnd"/>
      <w:r w:rsidR="0010184F" w:rsidRPr="00EA7C43">
        <w:t xml:space="preserve"> z o.o. Od 2018 r. kontynuowane są prace na pozostałych pięciu kotłach WR. Zwieńczeniem tych prac będzie zaprojektowanie i wykonanie systemu nadrzędnego d</w:t>
      </w:r>
      <w:r w:rsidR="00C86589" w:rsidRPr="00EA7C43">
        <w:t>o</w:t>
      </w:r>
      <w:r w:rsidR="0010184F" w:rsidRPr="00EA7C43">
        <w:t xml:space="preserve"> wizualizacji konfiguracji, parametryzacji, zdalnego sterowania, alarmowania, archiwizacji danych, generowania wykresów i raportów dla całego systemu Ciepłowni.</w:t>
      </w:r>
    </w:p>
    <w:p w14:paraId="50BD666C" w14:textId="62DEAEA8" w:rsidR="0010184F" w:rsidRPr="00EA7C43" w:rsidRDefault="0010184F" w:rsidP="008657EA">
      <w:r w:rsidRPr="00EA7C43">
        <w:t xml:space="preserve">W 2019 r. </w:t>
      </w:r>
      <w:r w:rsidR="00546E49" w:rsidRPr="00EA7C43">
        <w:t xml:space="preserve">spółka MPEC kontynuowała również projekt inwestycyjny pn. „Likwidacja grupowych węzłów cieplnych na terenie miasta Włocławek” W ramach tego zadania spółka wybudowała nowe odcinki sieci i przyłącza cieplne umożliwiające zmianę sposobu zasilania obiektów z </w:t>
      </w:r>
      <w:r w:rsidR="00546E49" w:rsidRPr="00EA7C43">
        <w:lastRenderedPageBreak/>
        <w:t>niskoparametrowego z grupowych węzłów cieplnych na wysokoparametrowe z sieci ciepłowniczej. W 2019 r. ta zmiana dotyczyła 11 budynków, w tym 9 wielorodzinnych, 1 przedszkola i jadłodajni miejskiej. Zarządzający budynkami wielorodzinnymi mogli przez to zlikwidować w mieszkaniach niebezpieczne gazowe przepływowe podgrzewacze wody tzw. „Junkersy”, a MPEC rozszerzył swoją ofertę o dostawę ciepła dla potrzeb przygotowania ciepłej wody użytkowej.</w:t>
      </w:r>
    </w:p>
    <w:p w14:paraId="73A2C21F" w14:textId="71E8FE66" w:rsidR="00E6479C" w:rsidRPr="00EA7C43" w:rsidRDefault="00E6479C" w:rsidP="008657EA">
      <w:pPr>
        <w:pStyle w:val="Akapitzlist"/>
        <w:numPr>
          <w:ilvl w:val="0"/>
          <w:numId w:val="150"/>
        </w:numPr>
        <w:rPr>
          <w:lang w:eastAsia="pl-PL"/>
        </w:rPr>
      </w:pPr>
      <w:bookmarkStart w:id="63" w:name="_Hlk40257679"/>
      <w:r w:rsidRPr="00EA7C43">
        <w:rPr>
          <w:lang w:eastAsia="pl-PL"/>
        </w:rPr>
        <w:t>Uchwała Nr XII/104/2019 Rady Miasta Włocławek z dnia 6 sierpnia 2019 r. w sprawie ustalenia kierunków działania dla Prezydenta Miasta Włocławek, dotyczących realizacji na terenie miasta Włocławek inwestycji polegającej na budowie odnawialnego źródła energii.</w:t>
      </w:r>
    </w:p>
    <w:p w14:paraId="127482E6" w14:textId="364F8387" w:rsidR="00384488" w:rsidRPr="00EA7C43" w:rsidRDefault="00384488" w:rsidP="008657EA">
      <w:pPr>
        <w:pStyle w:val="Akapitzlist"/>
        <w:rPr>
          <w:lang w:eastAsia="pl-PL"/>
        </w:rPr>
      </w:pPr>
      <w:r w:rsidRPr="00EA7C43">
        <w:rPr>
          <w:lang w:eastAsia="pl-PL"/>
        </w:rPr>
        <w:t>Uchwała została zrealizowana. Zgodnie z jej zapisami w dniu 3 marca 2020 r. przedstawiono Radzie Miasta sprawozdanie dotyczące jej realizacji ww. uchwały podczas obrad Rady Miasta.</w:t>
      </w:r>
    </w:p>
    <w:bookmarkEnd w:id="63"/>
    <w:p w14:paraId="3A33E1A4" w14:textId="13DF5D18" w:rsidR="00746C0A" w:rsidRPr="00EA7C43" w:rsidRDefault="00746C0A" w:rsidP="008657EA">
      <w:pPr>
        <w:spacing w:after="160"/>
      </w:pPr>
      <w:r w:rsidRPr="00EA7C43">
        <w:br w:type="page"/>
      </w:r>
    </w:p>
    <w:p w14:paraId="7B031112" w14:textId="640D47CD" w:rsidR="00E6479C" w:rsidRPr="00EA7C43" w:rsidRDefault="00746C0A" w:rsidP="0004779A">
      <w:pPr>
        <w:pStyle w:val="Nagwek3"/>
        <w:numPr>
          <w:ilvl w:val="1"/>
          <w:numId w:val="199"/>
        </w:numPr>
        <w:ind w:left="709"/>
      </w:pPr>
      <w:bookmarkStart w:id="64" w:name="_Toc42075728"/>
      <w:r w:rsidRPr="00EA7C43">
        <w:lastRenderedPageBreak/>
        <w:t>GOSPODARKA ODPADAMI</w:t>
      </w:r>
      <w:bookmarkEnd w:id="64"/>
    </w:p>
    <w:p w14:paraId="74A532F5" w14:textId="1A21CE72" w:rsidR="00FB3746" w:rsidRPr="00EA7C43" w:rsidRDefault="00FB3746" w:rsidP="008657EA"/>
    <w:p w14:paraId="502B24EE" w14:textId="20E20447" w:rsidR="005033C0" w:rsidRPr="00EA7C43" w:rsidRDefault="005033C0" w:rsidP="008657EA">
      <w:r w:rsidRPr="00EA7C43">
        <w:t>W mieście Włocławek selektywna zbiórka odpadów: udział odpadów zmieszanych</w:t>
      </w:r>
      <w:r w:rsidR="00014456" w:rsidRPr="00EA7C43">
        <w:t xml:space="preserve"> </w:t>
      </w:r>
      <w:r w:rsidRPr="00EA7C43">
        <w:t>i</w:t>
      </w:r>
      <w:r w:rsidR="00873D71" w:rsidRPr="00EA7C43">
        <w:t xml:space="preserve"> </w:t>
      </w:r>
      <w:r w:rsidRPr="00EA7C43">
        <w:t>segregowanych (na podstawie złożonych deklaracji):</w:t>
      </w:r>
    </w:p>
    <w:p w14:paraId="496F1BBC" w14:textId="77777777" w:rsidR="00014456" w:rsidRPr="00EA7C43" w:rsidRDefault="005033C0" w:rsidP="008657EA">
      <w:pPr>
        <w:pStyle w:val="Akapitzlist"/>
        <w:numPr>
          <w:ilvl w:val="0"/>
          <w:numId w:val="91"/>
        </w:numPr>
      </w:pPr>
      <w:r w:rsidRPr="00EA7C43">
        <w:t>99 % gospodarstw domowych zadeklarowało selektywny sposób zbierania odpadów komunalnych,</w:t>
      </w:r>
    </w:p>
    <w:p w14:paraId="57506D4E" w14:textId="6B201915" w:rsidR="005033C0" w:rsidRPr="00EA7C43" w:rsidRDefault="005033C0" w:rsidP="008657EA">
      <w:pPr>
        <w:pStyle w:val="Akapitzlist"/>
        <w:numPr>
          <w:ilvl w:val="0"/>
          <w:numId w:val="91"/>
        </w:numPr>
      </w:pPr>
      <w:r w:rsidRPr="00EA7C43">
        <w:t>1% gospodarstw domowych zadeklarowało nieselektywny sposób zbierania odpadów komunalnych.</w:t>
      </w:r>
    </w:p>
    <w:p w14:paraId="5DA02D92" w14:textId="19CAE74B" w:rsidR="005033C0" w:rsidRPr="00EA7C43" w:rsidRDefault="005033C0" w:rsidP="008657EA">
      <w:r w:rsidRPr="00EA7C43">
        <w:t xml:space="preserve">Stawki opłat </w:t>
      </w:r>
      <w:r w:rsidR="0051259B" w:rsidRPr="00EA7C43">
        <w:t xml:space="preserve">od </w:t>
      </w:r>
      <w:r w:rsidRPr="00EA7C43">
        <w:t>1 lutego 2019 r.</w:t>
      </w:r>
    </w:p>
    <w:p w14:paraId="65011BBE" w14:textId="674C1B56" w:rsidR="005033C0" w:rsidRPr="00EA7C43" w:rsidRDefault="005033C0" w:rsidP="008657EA">
      <w:pPr>
        <w:pStyle w:val="Akapitzlist"/>
        <w:numPr>
          <w:ilvl w:val="0"/>
          <w:numId w:val="92"/>
        </w:numPr>
      </w:pPr>
      <w:r w:rsidRPr="00EA7C43">
        <w:t>Stawka opłaty za gospodarowanie odpadami komunalnymi, od gospodarstwa domowego w zabudowie jednorodzinnej, jeżeli odpady komunalne są zbierane i odbierane w sposób selektywny:</w:t>
      </w:r>
    </w:p>
    <w:p w14:paraId="769242D4" w14:textId="77777777" w:rsidR="005033C0" w:rsidRPr="00EA7C43" w:rsidRDefault="005033C0" w:rsidP="008657EA">
      <w:pPr>
        <w:pStyle w:val="Akapitzlist"/>
      </w:pPr>
      <w:r w:rsidRPr="00EA7C43">
        <w:t>a)</w:t>
      </w:r>
      <w:r w:rsidRPr="00EA7C43">
        <w:tab/>
        <w:t>gospodarstwo domowe jednoosobowe - 17,00 zł miesięcznie;</w:t>
      </w:r>
    </w:p>
    <w:p w14:paraId="641AB40D" w14:textId="77777777" w:rsidR="005033C0" w:rsidRPr="00EA7C43" w:rsidRDefault="005033C0" w:rsidP="008657EA">
      <w:pPr>
        <w:pStyle w:val="Akapitzlist"/>
      </w:pPr>
      <w:r w:rsidRPr="00EA7C43">
        <w:t>b)</w:t>
      </w:r>
      <w:r w:rsidRPr="00EA7C43">
        <w:tab/>
        <w:t>gospodarstwo domowe dwuosobowe - 33,00 zł miesięcznie;</w:t>
      </w:r>
    </w:p>
    <w:p w14:paraId="6F7A4C6F" w14:textId="77777777" w:rsidR="005033C0" w:rsidRPr="00EA7C43" w:rsidRDefault="005033C0" w:rsidP="008657EA">
      <w:pPr>
        <w:pStyle w:val="Akapitzlist"/>
      </w:pPr>
      <w:r w:rsidRPr="00EA7C43">
        <w:t>c)</w:t>
      </w:r>
      <w:r w:rsidRPr="00EA7C43">
        <w:tab/>
        <w:t>gospodarstwo domowe trzyosobowe - 47,00 zł miesięcznie;</w:t>
      </w:r>
    </w:p>
    <w:p w14:paraId="41D325E0" w14:textId="77777777" w:rsidR="002F2E04" w:rsidRPr="00EA7C43" w:rsidRDefault="005033C0" w:rsidP="008657EA">
      <w:pPr>
        <w:pStyle w:val="Akapitzlist"/>
      </w:pPr>
      <w:r w:rsidRPr="00EA7C43">
        <w:t>d)</w:t>
      </w:r>
      <w:r w:rsidRPr="00EA7C43">
        <w:tab/>
        <w:t>gospodarstwo domowe czteroosobowe i powyżej - 60,00 zł miesięcznie</w:t>
      </w:r>
    </w:p>
    <w:p w14:paraId="5C60DD69" w14:textId="6DC1AB06" w:rsidR="005033C0" w:rsidRPr="00EA7C43" w:rsidRDefault="005033C0" w:rsidP="008657EA">
      <w:pPr>
        <w:pStyle w:val="Akapitzlist"/>
        <w:numPr>
          <w:ilvl w:val="0"/>
          <w:numId w:val="92"/>
        </w:numPr>
      </w:pPr>
      <w:r w:rsidRPr="00EA7C43">
        <w:t>Stawka opłaty za gospodarowanie odpadami komunalnymi, od gospodarstwa domowego w zabudowie jednorodzinnej (nieselektywna zbiórka):</w:t>
      </w:r>
    </w:p>
    <w:p w14:paraId="0B1AF996" w14:textId="77777777" w:rsidR="005033C0" w:rsidRPr="00EA7C43" w:rsidRDefault="005033C0" w:rsidP="008657EA">
      <w:pPr>
        <w:pStyle w:val="Akapitzlist"/>
      </w:pPr>
      <w:r w:rsidRPr="00EA7C43">
        <w:t>a)</w:t>
      </w:r>
      <w:r w:rsidRPr="00EA7C43">
        <w:tab/>
        <w:t>gospodarstwo domowe jednoosobowe - 34,00 zł miesięcznie;</w:t>
      </w:r>
    </w:p>
    <w:p w14:paraId="24E5AD4F" w14:textId="77777777" w:rsidR="005033C0" w:rsidRPr="00EA7C43" w:rsidRDefault="005033C0" w:rsidP="008657EA">
      <w:pPr>
        <w:pStyle w:val="Akapitzlist"/>
      </w:pPr>
      <w:r w:rsidRPr="00EA7C43">
        <w:t>b)</w:t>
      </w:r>
      <w:r w:rsidRPr="00EA7C43">
        <w:tab/>
        <w:t>gospodarstwo domowe dwuosobowe - 65,00 zł miesięcznie;</w:t>
      </w:r>
    </w:p>
    <w:p w14:paraId="1A3683EC" w14:textId="77777777" w:rsidR="005033C0" w:rsidRPr="00EA7C43" w:rsidRDefault="005033C0" w:rsidP="008657EA">
      <w:pPr>
        <w:pStyle w:val="Akapitzlist"/>
      </w:pPr>
      <w:r w:rsidRPr="00EA7C43">
        <w:t>c)</w:t>
      </w:r>
      <w:r w:rsidRPr="00EA7C43">
        <w:tab/>
        <w:t>gospodarstwo domowe trzyosobowe - 94,00 zł miesięcznie;</w:t>
      </w:r>
    </w:p>
    <w:p w14:paraId="6F968034" w14:textId="77777777" w:rsidR="00014456" w:rsidRPr="00EA7C43" w:rsidRDefault="005033C0" w:rsidP="008657EA">
      <w:pPr>
        <w:pStyle w:val="Akapitzlist"/>
      </w:pPr>
      <w:r w:rsidRPr="00EA7C43">
        <w:t>d)</w:t>
      </w:r>
      <w:r w:rsidRPr="00EA7C43">
        <w:tab/>
        <w:t>gospodarstwo domowe czteroosobowe i powyżej - 120,00 zł miesięcznie.</w:t>
      </w:r>
    </w:p>
    <w:p w14:paraId="2F86666D" w14:textId="3FB62D23" w:rsidR="005033C0" w:rsidRPr="00EA7C43" w:rsidRDefault="005033C0" w:rsidP="008657EA">
      <w:pPr>
        <w:pStyle w:val="Akapitzlist"/>
        <w:numPr>
          <w:ilvl w:val="0"/>
          <w:numId w:val="92"/>
        </w:numPr>
      </w:pPr>
      <w:r w:rsidRPr="00EA7C43">
        <w:t>Stawka opłaty za gospodarowanie odpadami komunalnymi, od gospodarstwa domowego w zabudowie wielolokalowej, jeżeli odpady komunalne są zbierane i odbierane w sposób selektywny:</w:t>
      </w:r>
    </w:p>
    <w:p w14:paraId="52143C16" w14:textId="77777777" w:rsidR="005033C0" w:rsidRPr="00EA7C43" w:rsidRDefault="005033C0" w:rsidP="008657EA">
      <w:pPr>
        <w:pStyle w:val="Akapitzlist"/>
      </w:pPr>
      <w:r w:rsidRPr="00EA7C43">
        <w:t>a)</w:t>
      </w:r>
      <w:r w:rsidRPr="00EA7C43">
        <w:tab/>
        <w:t>gospodarstwo domowe jednoosobowe - 15,00 zł miesięcznie;</w:t>
      </w:r>
    </w:p>
    <w:p w14:paraId="6D5205AF" w14:textId="77777777" w:rsidR="005033C0" w:rsidRPr="00EA7C43" w:rsidRDefault="005033C0" w:rsidP="008657EA">
      <w:pPr>
        <w:pStyle w:val="Akapitzlist"/>
      </w:pPr>
      <w:r w:rsidRPr="00EA7C43">
        <w:t>b)</w:t>
      </w:r>
      <w:r w:rsidRPr="00EA7C43">
        <w:tab/>
        <w:t>gospodarstwo domowe dwuosobowe - 29,00 zł miesięcznie;</w:t>
      </w:r>
    </w:p>
    <w:p w14:paraId="7EB107C7" w14:textId="77777777" w:rsidR="005033C0" w:rsidRPr="00EA7C43" w:rsidRDefault="005033C0" w:rsidP="008657EA">
      <w:pPr>
        <w:pStyle w:val="Akapitzlist"/>
      </w:pPr>
      <w:r w:rsidRPr="00EA7C43">
        <w:t>c)</w:t>
      </w:r>
      <w:r w:rsidRPr="00EA7C43">
        <w:tab/>
        <w:t>gospodarstwo domowe trzyosobowe - 42,00 zł miesięcznie;</w:t>
      </w:r>
    </w:p>
    <w:p w14:paraId="68844B36" w14:textId="77777777" w:rsidR="005033C0" w:rsidRPr="00EA7C43" w:rsidRDefault="005033C0" w:rsidP="008657EA">
      <w:pPr>
        <w:pStyle w:val="Akapitzlist"/>
      </w:pPr>
      <w:r w:rsidRPr="00EA7C43">
        <w:t>d)</w:t>
      </w:r>
      <w:r w:rsidRPr="00EA7C43">
        <w:tab/>
        <w:t>gospodarstwo domowe czteroosobowe i powyżej - 53,00 zł miesięcznie.</w:t>
      </w:r>
    </w:p>
    <w:p w14:paraId="36464271" w14:textId="7B5160A0" w:rsidR="005033C0" w:rsidRPr="00EA7C43" w:rsidRDefault="005033C0" w:rsidP="008657EA">
      <w:pPr>
        <w:pStyle w:val="Akapitzlist"/>
        <w:numPr>
          <w:ilvl w:val="0"/>
          <w:numId w:val="92"/>
        </w:numPr>
      </w:pPr>
      <w:r w:rsidRPr="00EA7C43">
        <w:t>Stawka opłaty za gospodarowanie odpadami komunalnymi, od gospodarstwa domowego w zabudowie wielolokalowej (nieselektywna zbiórka):</w:t>
      </w:r>
    </w:p>
    <w:p w14:paraId="406FAB23" w14:textId="77777777" w:rsidR="005033C0" w:rsidRPr="00EA7C43" w:rsidRDefault="005033C0" w:rsidP="008657EA">
      <w:pPr>
        <w:pStyle w:val="Akapitzlist"/>
      </w:pPr>
      <w:r w:rsidRPr="00EA7C43">
        <w:t>a)</w:t>
      </w:r>
      <w:r w:rsidRPr="00EA7C43">
        <w:tab/>
        <w:t>gospodarstwo domowe jednoosobowe - 30,00 zł miesięcznie;</w:t>
      </w:r>
    </w:p>
    <w:p w14:paraId="17053F80" w14:textId="77777777" w:rsidR="005033C0" w:rsidRPr="00EA7C43" w:rsidRDefault="005033C0" w:rsidP="008657EA">
      <w:pPr>
        <w:pStyle w:val="Akapitzlist"/>
      </w:pPr>
      <w:r w:rsidRPr="00EA7C43">
        <w:t>b)</w:t>
      </w:r>
      <w:r w:rsidRPr="00EA7C43">
        <w:tab/>
        <w:t>gospodarstwo domowe dwuosobowe - 58,00 zł miesięcznie;</w:t>
      </w:r>
    </w:p>
    <w:p w14:paraId="3F61C68D" w14:textId="77777777" w:rsidR="005033C0" w:rsidRPr="00EA7C43" w:rsidRDefault="005033C0" w:rsidP="008657EA">
      <w:pPr>
        <w:pStyle w:val="Akapitzlist"/>
      </w:pPr>
      <w:r w:rsidRPr="00EA7C43">
        <w:t>c)</w:t>
      </w:r>
      <w:r w:rsidRPr="00EA7C43">
        <w:tab/>
        <w:t>gospodarstwo domowe trzyosobowe - 83,00 zł miesięcznie;</w:t>
      </w:r>
    </w:p>
    <w:p w14:paraId="39888B70" w14:textId="39CAFDE4" w:rsidR="00014456" w:rsidRPr="00EA7C43" w:rsidRDefault="005033C0" w:rsidP="008657EA">
      <w:pPr>
        <w:pStyle w:val="Akapitzlist"/>
      </w:pPr>
      <w:r w:rsidRPr="00EA7C43">
        <w:lastRenderedPageBreak/>
        <w:t>d)</w:t>
      </w:r>
      <w:r w:rsidRPr="00EA7C43">
        <w:tab/>
        <w:t>gospodarstwo domowe czteroosobowe i powyżej - 106,00 zł miesięcznie.</w:t>
      </w:r>
    </w:p>
    <w:p w14:paraId="2C5176DE" w14:textId="3B7ADF48" w:rsidR="005033C0" w:rsidRPr="00EA7C43" w:rsidRDefault="005033C0" w:rsidP="008657EA">
      <w:pPr>
        <w:pStyle w:val="Akapitzlist"/>
      </w:pPr>
      <w:r w:rsidRPr="00EA7C43">
        <w:t>Zbiórka odpadów wielkogabarytowych, budowlanych, lekarstw i baterii</w:t>
      </w:r>
    </w:p>
    <w:p w14:paraId="4C49F8BE" w14:textId="1F3C024D" w:rsidR="002F2E04" w:rsidRPr="00EA7C43" w:rsidRDefault="00873D71" w:rsidP="008657EA">
      <w:pPr>
        <w:pStyle w:val="Akapitzlist"/>
        <w:numPr>
          <w:ilvl w:val="0"/>
          <w:numId w:val="35"/>
        </w:numPr>
      </w:pPr>
      <w:r w:rsidRPr="00EA7C43">
        <w:t>w</w:t>
      </w:r>
      <w:r w:rsidR="005033C0" w:rsidRPr="00EA7C43">
        <w:t xml:space="preserve"> roku 2019 zbiórka mebli i innych odpadów wielkogabarytowych, w tym zużytego sprzętu elektrycznego i elektronicznego u „źródła”</w:t>
      </w:r>
      <w:r w:rsidR="0090378E" w:rsidRPr="00EA7C43">
        <w:t>,</w:t>
      </w:r>
      <w:r w:rsidR="005033C0" w:rsidRPr="00EA7C43">
        <w:t xml:space="preserve"> tj. w miejscu wytworzenia,</w:t>
      </w:r>
      <w:r w:rsidR="002F2E04" w:rsidRPr="00EA7C43">
        <w:t xml:space="preserve"> odbywała się dwa razy,</w:t>
      </w:r>
    </w:p>
    <w:p w14:paraId="4CD85F8C" w14:textId="77777777" w:rsidR="002F2E04" w:rsidRPr="00EA7C43" w:rsidRDefault="005033C0" w:rsidP="008657EA">
      <w:pPr>
        <w:pStyle w:val="Akapitzlist"/>
        <w:numPr>
          <w:ilvl w:val="0"/>
          <w:numId w:val="35"/>
        </w:numPr>
      </w:pPr>
      <w:r w:rsidRPr="00EA7C43">
        <w:t>zorganizowane zostały dwie mobilne zbiórki ww. odpadów komunalnych w 6 punktach odbiorów</w:t>
      </w:r>
      <w:r w:rsidR="002F2E04" w:rsidRPr="00EA7C43">
        <w:t>,</w:t>
      </w:r>
    </w:p>
    <w:p w14:paraId="23D6657D" w14:textId="4B81CC2B" w:rsidR="002F2E04" w:rsidRPr="00EA7C43" w:rsidRDefault="002F2E04" w:rsidP="008657EA">
      <w:pPr>
        <w:pStyle w:val="Akapitzlist"/>
        <w:numPr>
          <w:ilvl w:val="0"/>
          <w:numId w:val="35"/>
        </w:numPr>
      </w:pPr>
      <w:r w:rsidRPr="00EA7C43">
        <w:t>o</w:t>
      </w:r>
      <w:r w:rsidR="005033C0" w:rsidRPr="00EA7C43">
        <w:t>dpady budowlane i rozbiórkowe odbierane były w miejscu wytworzenia w ilości 1000 l na gospodarstwo domowe raz</w:t>
      </w:r>
      <w:r w:rsidR="00873D71" w:rsidRPr="00EA7C43">
        <w:t xml:space="preserve"> w </w:t>
      </w:r>
      <w:r w:rsidR="005033C0" w:rsidRPr="00EA7C43">
        <w:t>rok</w:t>
      </w:r>
      <w:r w:rsidR="00873D71" w:rsidRPr="00EA7C43">
        <w:t>u</w:t>
      </w:r>
      <w:r w:rsidR="005033C0" w:rsidRPr="00EA7C43">
        <w:t xml:space="preserve"> bezpłatnie. Odpady budowlane i rozbiórkowe powstałe w gospodarstwie domowym były również przez właściciela dostarczane bezpośrednio do punktu selektywnego zbiera</w:t>
      </w:r>
      <w:r w:rsidRPr="00EA7C43">
        <w:t>nia odpadów komunalnych,</w:t>
      </w:r>
    </w:p>
    <w:p w14:paraId="730027E7" w14:textId="4D82607E" w:rsidR="002F2E04" w:rsidRPr="00EA7C43" w:rsidRDefault="002F2E04" w:rsidP="008657EA">
      <w:pPr>
        <w:pStyle w:val="Akapitzlist"/>
        <w:numPr>
          <w:ilvl w:val="0"/>
          <w:numId w:val="35"/>
        </w:numPr>
      </w:pPr>
      <w:r w:rsidRPr="00EA7C43">
        <w:t>38 aptek brało udział w zbiórce przeterminowanych leków pochodzących z gospodarstw domowych.</w:t>
      </w:r>
      <w:r w:rsidR="005033C0" w:rsidRPr="00EA7C43">
        <w:t xml:space="preserve"> </w:t>
      </w:r>
      <w:r w:rsidRPr="00EA7C43">
        <w:t>Przeterminowane leki oddawane były również do punktu selektywnego zbierania odpadów komunalnych.</w:t>
      </w:r>
    </w:p>
    <w:p w14:paraId="20011A3B" w14:textId="670F6EB0" w:rsidR="00014456" w:rsidRPr="00EA7C43" w:rsidRDefault="005246B8" w:rsidP="008657EA">
      <w:r w:rsidRPr="00EA7C43">
        <w:t>Na terenie Regionalnego Zakładu Utylizacji Odpadów Komunalnych w Machnaczu w 2019 roku wyprodukowano w Małej Elektrowni Biogazowej 365,429 MWh energii elektrycznej z czego 77,115 MWh sprzedano do sieci energetyki zawodowej, natomiast pozostałą energię w ilości 288,314 MWh, wykorzystano na potrzeby własne, tj. zasilanie urządzeń pracujących na terenie RZUOK w Machnaczu.</w:t>
      </w:r>
    </w:p>
    <w:p w14:paraId="393EDBE4" w14:textId="56164E0C" w:rsidR="002F2E04" w:rsidRPr="00EA7C43" w:rsidRDefault="005246B8" w:rsidP="008657EA">
      <w:r w:rsidRPr="00EA7C43">
        <w:t xml:space="preserve">Ponadto w wyniku spalania biogazu </w:t>
      </w:r>
      <w:proofErr w:type="spellStart"/>
      <w:r w:rsidRPr="00EA7C43">
        <w:t>składowiskowego</w:t>
      </w:r>
      <w:proofErr w:type="spellEnd"/>
      <w:r w:rsidRPr="00EA7C43">
        <w:t>, wyprodukowano 1</w:t>
      </w:r>
      <w:r w:rsidR="0090378E" w:rsidRPr="00EA7C43">
        <w:t xml:space="preserve"> </w:t>
      </w:r>
      <w:r w:rsidRPr="00EA7C43">
        <w:t>443 GJ energii cieplnej, która w całości wykorzystywana jest dla potrzeb RZUOK tj.</w:t>
      </w:r>
      <w:r w:rsidR="00873D71" w:rsidRPr="00EA7C43">
        <w:t>,</w:t>
      </w:r>
      <w:r w:rsidRPr="00EA7C43">
        <w:t xml:space="preserve"> do</w:t>
      </w:r>
      <w:r w:rsidR="00C97462" w:rsidRPr="00EA7C43">
        <w:t xml:space="preserve"> ogrzewania pomieszczeń socjalnych oraz</w:t>
      </w:r>
      <w:r w:rsidRPr="00EA7C43">
        <w:t xml:space="preserve"> tuneli foliowych,</w:t>
      </w:r>
      <w:r w:rsidR="0090378E" w:rsidRPr="00EA7C43">
        <w:t xml:space="preserve"> </w:t>
      </w:r>
      <w:r w:rsidRPr="00EA7C43">
        <w:t>w których prowadzona jest produkcja roślin ozdobnych.</w:t>
      </w:r>
    </w:p>
    <w:p w14:paraId="2E16279E" w14:textId="22E43C77" w:rsidR="00014456" w:rsidRPr="00EA7C43" w:rsidRDefault="00873D71" w:rsidP="008657EA">
      <w:r w:rsidRPr="00EA7C43">
        <w:t>Zrealizowane Inwestycje</w:t>
      </w:r>
      <w:r w:rsidR="00014456" w:rsidRPr="00EA7C43">
        <w:t xml:space="preserve">: </w:t>
      </w:r>
    </w:p>
    <w:p w14:paraId="52D5C72E" w14:textId="3D85A3F5" w:rsidR="00014456" w:rsidRPr="00EA7C43" w:rsidRDefault="00014456" w:rsidP="008657EA">
      <w:pPr>
        <w:pStyle w:val="Akapitzlist"/>
        <w:numPr>
          <w:ilvl w:val="0"/>
          <w:numId w:val="93"/>
        </w:numPr>
      </w:pPr>
      <w:r w:rsidRPr="00EA7C43">
        <w:t>Zakup przesiewacza bębnowego dla potrzeb RZUOK w Machnaczu</w:t>
      </w:r>
      <w:r w:rsidR="001D1518" w:rsidRPr="00EA7C43">
        <w:t>, koszt</w:t>
      </w:r>
      <w:r w:rsidR="00C97462" w:rsidRPr="00EA7C43">
        <w:t xml:space="preserve"> netto</w:t>
      </w:r>
      <w:r w:rsidR="001D1518" w:rsidRPr="00EA7C43">
        <w:t xml:space="preserve">: </w:t>
      </w:r>
      <w:r w:rsidRPr="00EA7C43">
        <w:t>820</w:t>
      </w:r>
      <w:r w:rsidR="00873D71" w:rsidRPr="00EA7C43">
        <w:t xml:space="preserve"> </w:t>
      </w:r>
      <w:r w:rsidRPr="00EA7C43">
        <w:t>000,00 zł, umowa z dnia15.11.2018 r.; termin realizacji do 30.03.2019 r.</w:t>
      </w:r>
      <w:r w:rsidR="0090378E" w:rsidRPr="00EA7C43">
        <w:t>,</w:t>
      </w:r>
    </w:p>
    <w:p w14:paraId="5925F8EB" w14:textId="4AEFC705" w:rsidR="00014456" w:rsidRPr="00EA7C43" w:rsidRDefault="00014456" w:rsidP="008657EA">
      <w:pPr>
        <w:pStyle w:val="Akapitzlist"/>
        <w:numPr>
          <w:ilvl w:val="0"/>
          <w:numId w:val="93"/>
        </w:numPr>
      </w:pPr>
      <w:r w:rsidRPr="00EA7C43">
        <w:t>Zakup zamiatarki elewatorowej marki Schmidt – 1 szt.</w:t>
      </w:r>
      <w:r w:rsidR="001D1518" w:rsidRPr="00EA7C43">
        <w:t>, koszt</w:t>
      </w:r>
      <w:r w:rsidR="00C97462" w:rsidRPr="00EA7C43">
        <w:t xml:space="preserve"> netto</w:t>
      </w:r>
      <w:r w:rsidR="001D1518" w:rsidRPr="00EA7C43">
        <w:t xml:space="preserve">: </w:t>
      </w:r>
      <w:r w:rsidRPr="00EA7C43">
        <w:t>260</w:t>
      </w:r>
      <w:r w:rsidR="00873D71" w:rsidRPr="00EA7C43">
        <w:t xml:space="preserve"> </w:t>
      </w:r>
      <w:r w:rsidRPr="00EA7C43">
        <w:t>000,00 z</w:t>
      </w:r>
      <w:r w:rsidR="001D1518" w:rsidRPr="00EA7C43">
        <w:t>ł, u</w:t>
      </w:r>
      <w:r w:rsidRPr="00EA7C43">
        <w:t>mowa z dnia</w:t>
      </w:r>
      <w:r w:rsidR="001D1518" w:rsidRPr="00EA7C43">
        <w:t xml:space="preserve"> </w:t>
      </w:r>
      <w:r w:rsidRPr="00EA7C43">
        <w:t>11.02.2019 r.</w:t>
      </w:r>
      <w:r w:rsidR="001D1518" w:rsidRPr="00EA7C43">
        <w:t xml:space="preserve">, </w:t>
      </w:r>
      <w:r w:rsidRPr="00EA7C43">
        <w:t>termin realizacji</w:t>
      </w:r>
      <w:r w:rsidR="001D1518" w:rsidRPr="00EA7C43">
        <w:t xml:space="preserve"> </w:t>
      </w:r>
      <w:r w:rsidRPr="00EA7C43">
        <w:t>do 21.02.2019 r</w:t>
      </w:r>
      <w:r w:rsidR="0090378E" w:rsidRPr="00EA7C43">
        <w:t>.,</w:t>
      </w:r>
    </w:p>
    <w:p w14:paraId="552A02A6" w14:textId="47075016" w:rsidR="00014456" w:rsidRPr="00EA7C43" w:rsidRDefault="00014456" w:rsidP="008657EA">
      <w:pPr>
        <w:pStyle w:val="Akapitzlist"/>
        <w:numPr>
          <w:ilvl w:val="0"/>
          <w:numId w:val="93"/>
        </w:numPr>
      </w:pPr>
      <w:r w:rsidRPr="00EA7C43">
        <w:t>Zakup fabrycznie nowej śmieciarki dwukomorowej marki SCANIA – 1 szt.</w:t>
      </w:r>
      <w:r w:rsidR="001D1518" w:rsidRPr="00EA7C43">
        <w:t>, koszt</w:t>
      </w:r>
      <w:r w:rsidR="00C97462" w:rsidRPr="00EA7C43">
        <w:t xml:space="preserve"> netto</w:t>
      </w:r>
      <w:r w:rsidR="001D1518" w:rsidRPr="00EA7C43">
        <w:t xml:space="preserve">: </w:t>
      </w:r>
      <w:r w:rsidRPr="00EA7C43">
        <w:t>861</w:t>
      </w:r>
      <w:r w:rsidR="00873D71" w:rsidRPr="00EA7C43">
        <w:t xml:space="preserve"> </w:t>
      </w:r>
      <w:r w:rsidRPr="00EA7C43">
        <w:t>010,50 zł</w:t>
      </w:r>
      <w:r w:rsidR="001D1518" w:rsidRPr="00EA7C43">
        <w:t>, u</w:t>
      </w:r>
      <w:r w:rsidRPr="00EA7C43">
        <w:t>mowa z dnia</w:t>
      </w:r>
      <w:r w:rsidR="001D1518" w:rsidRPr="00EA7C43">
        <w:t xml:space="preserve"> </w:t>
      </w:r>
      <w:r w:rsidRPr="00EA7C43">
        <w:t>19.09.2018 r.</w:t>
      </w:r>
      <w:r w:rsidR="001D1518" w:rsidRPr="00EA7C43">
        <w:t xml:space="preserve">, </w:t>
      </w:r>
      <w:r w:rsidRPr="00EA7C43">
        <w:t>termin realizacji</w:t>
      </w:r>
      <w:r w:rsidR="001D1518" w:rsidRPr="00EA7C43">
        <w:t xml:space="preserve"> </w:t>
      </w:r>
      <w:r w:rsidRPr="00EA7C43">
        <w:t>do 31.03.2019 r</w:t>
      </w:r>
      <w:r w:rsidR="0090378E" w:rsidRPr="00EA7C43">
        <w:t>.,</w:t>
      </w:r>
    </w:p>
    <w:p w14:paraId="0B5D653B" w14:textId="0D8CDFD5" w:rsidR="00014456" w:rsidRPr="00EA7C43" w:rsidRDefault="00014456" w:rsidP="008657EA">
      <w:pPr>
        <w:pStyle w:val="Akapitzlist"/>
        <w:numPr>
          <w:ilvl w:val="0"/>
          <w:numId w:val="93"/>
        </w:numPr>
      </w:pPr>
      <w:r w:rsidRPr="00EA7C43">
        <w:lastRenderedPageBreak/>
        <w:t>Budowa wjazdu awaryjnego na teren RZUOK w Machnaczu</w:t>
      </w:r>
      <w:r w:rsidR="001D1518" w:rsidRPr="00EA7C43">
        <w:t>, koszt</w:t>
      </w:r>
      <w:r w:rsidR="00C97462" w:rsidRPr="00EA7C43">
        <w:t xml:space="preserve"> netto</w:t>
      </w:r>
      <w:r w:rsidR="001D1518" w:rsidRPr="00EA7C43">
        <w:t xml:space="preserve">: </w:t>
      </w:r>
      <w:r w:rsidRPr="00EA7C43">
        <w:t>38</w:t>
      </w:r>
      <w:r w:rsidR="00873D71" w:rsidRPr="00EA7C43">
        <w:t xml:space="preserve"> </w:t>
      </w:r>
      <w:r w:rsidRPr="00EA7C43">
        <w:t>957,80 zł</w:t>
      </w:r>
      <w:r w:rsidR="001D1518" w:rsidRPr="00EA7C43">
        <w:t>, u</w:t>
      </w:r>
      <w:r w:rsidRPr="00EA7C43">
        <w:t>mowa z dnia</w:t>
      </w:r>
      <w:r w:rsidR="00873D71" w:rsidRPr="00EA7C43">
        <w:t xml:space="preserve"> </w:t>
      </w:r>
      <w:r w:rsidRPr="00EA7C43">
        <w:t>14.05.2019 r.</w:t>
      </w:r>
      <w:r w:rsidR="001D1518" w:rsidRPr="00EA7C43">
        <w:t xml:space="preserve">, </w:t>
      </w:r>
      <w:r w:rsidRPr="00EA7C43">
        <w:t>termin realizacji</w:t>
      </w:r>
      <w:r w:rsidR="001D1518" w:rsidRPr="00EA7C43">
        <w:t xml:space="preserve"> </w:t>
      </w:r>
      <w:r w:rsidRPr="00EA7C43">
        <w:t>do 30.06.2019 r</w:t>
      </w:r>
      <w:r w:rsidR="0090378E" w:rsidRPr="00EA7C43">
        <w:t>.,</w:t>
      </w:r>
    </w:p>
    <w:p w14:paraId="6B60EBF1" w14:textId="47C460AC" w:rsidR="00014456" w:rsidRPr="00EA7C43" w:rsidRDefault="00014456" w:rsidP="008657EA">
      <w:pPr>
        <w:pStyle w:val="Akapitzlist"/>
        <w:numPr>
          <w:ilvl w:val="0"/>
          <w:numId w:val="94"/>
        </w:numPr>
      </w:pPr>
      <w:r w:rsidRPr="00EA7C43">
        <w:t>Zakup fabrycznie nowej ładowarki kołowej dla potrzeb RZUOK w Machnaczu – 1 szt.</w:t>
      </w:r>
      <w:r w:rsidR="001D1518" w:rsidRPr="00EA7C43">
        <w:t>, koszt</w:t>
      </w:r>
      <w:r w:rsidR="00C97462" w:rsidRPr="00EA7C43">
        <w:t xml:space="preserve"> netto</w:t>
      </w:r>
      <w:r w:rsidR="001D1518" w:rsidRPr="00EA7C43">
        <w:t xml:space="preserve">: </w:t>
      </w:r>
      <w:r w:rsidRPr="00EA7C43">
        <w:t>838</w:t>
      </w:r>
      <w:r w:rsidR="00873D71" w:rsidRPr="00EA7C43">
        <w:t xml:space="preserve"> </w:t>
      </w:r>
      <w:r w:rsidRPr="00EA7C43">
        <w:t>800,00 zł</w:t>
      </w:r>
      <w:r w:rsidR="001D1518" w:rsidRPr="00EA7C43">
        <w:t>, u</w:t>
      </w:r>
      <w:r w:rsidRPr="00EA7C43">
        <w:t>mowa z dnia</w:t>
      </w:r>
      <w:r w:rsidR="001D1518" w:rsidRPr="00EA7C43">
        <w:t xml:space="preserve"> </w:t>
      </w:r>
      <w:r w:rsidRPr="00EA7C43">
        <w:t>04.07.2019 r.</w:t>
      </w:r>
      <w:r w:rsidR="001D1518" w:rsidRPr="00EA7C43">
        <w:t xml:space="preserve">, </w:t>
      </w:r>
      <w:r w:rsidRPr="00EA7C43">
        <w:t>termin realizacji</w:t>
      </w:r>
      <w:r w:rsidR="001D1518" w:rsidRPr="00EA7C43">
        <w:t xml:space="preserve"> </w:t>
      </w:r>
      <w:r w:rsidRPr="00EA7C43">
        <w:t>120 dni</w:t>
      </w:r>
      <w:r w:rsidR="001D1518" w:rsidRPr="00EA7C43">
        <w:t>,</w:t>
      </w:r>
    </w:p>
    <w:p w14:paraId="465AB8A0" w14:textId="3B308A60" w:rsidR="00014456" w:rsidRPr="00EA7C43" w:rsidRDefault="00014456" w:rsidP="008657EA">
      <w:pPr>
        <w:pStyle w:val="Akapitzlist"/>
        <w:numPr>
          <w:ilvl w:val="0"/>
          <w:numId w:val="94"/>
        </w:numPr>
      </w:pPr>
      <w:r w:rsidRPr="00EA7C43">
        <w:t xml:space="preserve">Zakup fabrycznie nowego </w:t>
      </w:r>
      <w:proofErr w:type="spellStart"/>
      <w:r w:rsidRPr="00EA7C43">
        <w:t>kompaktora</w:t>
      </w:r>
      <w:proofErr w:type="spellEnd"/>
      <w:r w:rsidRPr="00EA7C43">
        <w:t xml:space="preserve"> dla potrzeb RZUOK w Machnaczu – 1 szt</w:t>
      </w:r>
      <w:r w:rsidR="00873D71" w:rsidRPr="00EA7C43">
        <w:t xml:space="preserve">., </w:t>
      </w:r>
      <w:r w:rsidR="001D1518" w:rsidRPr="00EA7C43">
        <w:t>koszt</w:t>
      </w:r>
      <w:r w:rsidR="00C97462" w:rsidRPr="00EA7C43">
        <w:t xml:space="preserve"> netto</w:t>
      </w:r>
      <w:r w:rsidR="001D1518" w:rsidRPr="00EA7C43">
        <w:t xml:space="preserve">: </w:t>
      </w:r>
      <w:r w:rsidRPr="00EA7C43">
        <w:t>1</w:t>
      </w:r>
      <w:r w:rsidR="00873D71" w:rsidRPr="00EA7C43">
        <w:t> </w:t>
      </w:r>
      <w:r w:rsidRPr="00EA7C43">
        <w:t>425</w:t>
      </w:r>
      <w:r w:rsidR="00873D71" w:rsidRPr="00EA7C43">
        <w:t xml:space="preserve"> </w:t>
      </w:r>
      <w:r w:rsidRPr="00EA7C43">
        <w:t>000,00 zł</w:t>
      </w:r>
      <w:r w:rsidR="001D1518" w:rsidRPr="00EA7C43">
        <w:t>, u</w:t>
      </w:r>
      <w:r w:rsidRPr="00EA7C43">
        <w:t>mowa z dnia</w:t>
      </w:r>
      <w:r w:rsidR="001D1518" w:rsidRPr="00EA7C43">
        <w:t xml:space="preserve"> </w:t>
      </w:r>
      <w:r w:rsidRPr="00EA7C43">
        <w:t>09.09.2019 r.</w:t>
      </w:r>
      <w:r w:rsidR="001D1518" w:rsidRPr="00EA7C43">
        <w:t xml:space="preserve">, </w:t>
      </w:r>
      <w:r w:rsidRPr="00EA7C43">
        <w:t>termin realizacji</w:t>
      </w:r>
      <w:r w:rsidR="001D1518" w:rsidRPr="00EA7C43">
        <w:t xml:space="preserve"> </w:t>
      </w:r>
      <w:r w:rsidRPr="00EA7C43">
        <w:t>90 dni</w:t>
      </w:r>
      <w:r w:rsidR="001D1518" w:rsidRPr="00EA7C43">
        <w:t xml:space="preserve">; </w:t>
      </w:r>
      <w:r w:rsidRPr="00EA7C43">
        <w:t>zrealizowano</w:t>
      </w:r>
      <w:r w:rsidR="001D1518" w:rsidRPr="00EA7C43">
        <w:t xml:space="preserve"> </w:t>
      </w:r>
      <w:r w:rsidRPr="00EA7C43">
        <w:t xml:space="preserve">ze środków UM Włocławek </w:t>
      </w:r>
      <w:r w:rsidR="0090378E" w:rsidRPr="00EA7C43">
        <w:t>(</w:t>
      </w:r>
      <w:r w:rsidRPr="00EA7C43">
        <w:t>dokapitalizowanie Spółki</w:t>
      </w:r>
      <w:r w:rsidR="0090378E" w:rsidRPr="00EA7C43">
        <w:t>),</w:t>
      </w:r>
    </w:p>
    <w:p w14:paraId="14FB1915" w14:textId="53BD70BD" w:rsidR="00014456" w:rsidRPr="00EA7C43" w:rsidRDefault="00014456" w:rsidP="008657EA">
      <w:pPr>
        <w:pStyle w:val="Akapitzlist"/>
        <w:numPr>
          <w:ilvl w:val="0"/>
          <w:numId w:val="94"/>
        </w:numPr>
      </w:pPr>
      <w:r w:rsidRPr="00EA7C43">
        <w:t xml:space="preserve">Dostawa fabrycznie nowego pojazdu ciężarowego typu </w:t>
      </w:r>
      <w:proofErr w:type="spellStart"/>
      <w:r w:rsidRPr="00EA7C43">
        <w:t>bramowiec</w:t>
      </w:r>
      <w:proofErr w:type="spellEnd"/>
      <w:r w:rsidR="001D1518" w:rsidRPr="00EA7C43">
        <w:t>, kosz</w:t>
      </w:r>
      <w:r w:rsidR="00C97462" w:rsidRPr="00EA7C43">
        <w:t xml:space="preserve"> </w:t>
      </w:r>
      <w:proofErr w:type="spellStart"/>
      <w:r w:rsidR="00C97462" w:rsidRPr="00EA7C43">
        <w:t>netto</w:t>
      </w:r>
      <w:r w:rsidR="001D1518" w:rsidRPr="00EA7C43">
        <w:t>t</w:t>
      </w:r>
      <w:proofErr w:type="spellEnd"/>
      <w:r w:rsidR="001D1518" w:rsidRPr="00EA7C43">
        <w:t xml:space="preserve">: </w:t>
      </w:r>
      <w:r w:rsidRPr="00EA7C43">
        <w:t>344</w:t>
      </w:r>
      <w:r w:rsidR="00873D71" w:rsidRPr="00EA7C43">
        <w:t xml:space="preserve"> </w:t>
      </w:r>
      <w:r w:rsidRPr="00EA7C43">
        <w:t>000,00 zł</w:t>
      </w:r>
      <w:r w:rsidR="001D1518" w:rsidRPr="00EA7C43">
        <w:t>, u</w:t>
      </w:r>
      <w:r w:rsidRPr="00EA7C43">
        <w:t>mowa z dnia 28.10.2019 r.</w:t>
      </w:r>
      <w:r w:rsidR="001D1518" w:rsidRPr="00EA7C43">
        <w:t xml:space="preserve">, </w:t>
      </w:r>
      <w:r w:rsidRPr="00EA7C43">
        <w:t>termin realizacji</w:t>
      </w:r>
      <w:r w:rsidR="001D1518" w:rsidRPr="00EA7C43">
        <w:t xml:space="preserve"> </w:t>
      </w:r>
      <w:r w:rsidRPr="00EA7C43">
        <w:t>9 tygodni</w:t>
      </w:r>
      <w:r w:rsidR="001D1518" w:rsidRPr="00EA7C43">
        <w:t>;</w:t>
      </w:r>
    </w:p>
    <w:p w14:paraId="24F3F17C" w14:textId="259ADCBA" w:rsidR="00014456" w:rsidRPr="00EA7C43" w:rsidRDefault="00014456" w:rsidP="008657EA">
      <w:pPr>
        <w:pStyle w:val="Akapitzlist"/>
        <w:numPr>
          <w:ilvl w:val="0"/>
          <w:numId w:val="94"/>
        </w:numPr>
      </w:pPr>
      <w:r w:rsidRPr="00EA7C43">
        <w:t xml:space="preserve">Zakup instalacji odsiarczania biogazu </w:t>
      </w:r>
      <w:proofErr w:type="spellStart"/>
      <w:r w:rsidRPr="00EA7C43">
        <w:t>składowiskowego</w:t>
      </w:r>
      <w:proofErr w:type="spellEnd"/>
      <w:r w:rsidR="001D1518" w:rsidRPr="00EA7C43">
        <w:t>, koszt</w:t>
      </w:r>
      <w:r w:rsidR="00C97462" w:rsidRPr="00EA7C43">
        <w:t xml:space="preserve"> netto</w:t>
      </w:r>
      <w:r w:rsidR="001D1518" w:rsidRPr="00EA7C43">
        <w:t xml:space="preserve">: </w:t>
      </w:r>
      <w:r w:rsidRPr="00EA7C43">
        <w:t>52</w:t>
      </w:r>
      <w:r w:rsidR="00873D71" w:rsidRPr="00EA7C43">
        <w:t xml:space="preserve"> </w:t>
      </w:r>
      <w:r w:rsidRPr="00EA7C43">
        <w:t>600,00</w:t>
      </w:r>
      <w:r w:rsidR="001D1518" w:rsidRPr="00EA7C43">
        <w:t>, u</w:t>
      </w:r>
      <w:r w:rsidRPr="00EA7C43">
        <w:t>mowa z dnia 31.10.2019 r.</w:t>
      </w:r>
      <w:r w:rsidR="0090378E" w:rsidRPr="00EA7C43">
        <w:t>,</w:t>
      </w:r>
      <w:r w:rsidR="001D1518" w:rsidRPr="00EA7C43">
        <w:t xml:space="preserve"> </w:t>
      </w:r>
      <w:r w:rsidRPr="00EA7C43">
        <w:t>termin realizacji</w:t>
      </w:r>
      <w:r w:rsidR="001D1518" w:rsidRPr="00EA7C43">
        <w:t xml:space="preserve"> </w:t>
      </w:r>
      <w:r w:rsidRPr="00EA7C43">
        <w:t>do 31.12.2019 r.</w:t>
      </w:r>
      <w:r w:rsidR="001D1518" w:rsidRPr="00EA7C43">
        <w:t>,</w:t>
      </w:r>
    </w:p>
    <w:p w14:paraId="3D83F106" w14:textId="12EF4356" w:rsidR="00014456" w:rsidRPr="00EA7C43" w:rsidRDefault="00014456" w:rsidP="008657EA">
      <w:pPr>
        <w:pStyle w:val="Akapitzlist"/>
        <w:numPr>
          <w:ilvl w:val="0"/>
          <w:numId w:val="94"/>
        </w:numPr>
      </w:pPr>
      <w:r w:rsidRPr="00EA7C43">
        <w:t>Zakup rozsiewacza soli drogowej – 2 szt. oraz pługa odśnieżnego – 1 szt.</w:t>
      </w:r>
      <w:r w:rsidR="001D1518" w:rsidRPr="00EA7C43">
        <w:t xml:space="preserve">, </w:t>
      </w:r>
      <w:r w:rsidR="00C97462" w:rsidRPr="00EA7C43">
        <w:t xml:space="preserve">koszt netto: </w:t>
      </w:r>
      <w:r w:rsidRPr="00EA7C43">
        <w:t>32</w:t>
      </w:r>
      <w:r w:rsidR="00873D71" w:rsidRPr="00EA7C43">
        <w:t xml:space="preserve"> </w:t>
      </w:r>
      <w:r w:rsidRPr="00EA7C43">
        <w:t>000,00 zł</w:t>
      </w:r>
      <w:r w:rsidR="001D1518" w:rsidRPr="00EA7C43">
        <w:t>, u</w:t>
      </w:r>
      <w:r w:rsidRPr="00EA7C43">
        <w:t>mowa z dnia 04.11.2019 r.</w:t>
      </w:r>
      <w:r w:rsidR="0090378E" w:rsidRPr="00EA7C43">
        <w:t>,</w:t>
      </w:r>
      <w:r w:rsidRPr="00EA7C43">
        <w:t xml:space="preserve"> termin realizacji do 15.11.2019 r.</w:t>
      </w:r>
      <w:r w:rsidR="00873D71" w:rsidRPr="00EA7C43">
        <w:t>,</w:t>
      </w:r>
    </w:p>
    <w:p w14:paraId="7AE6EEF4" w14:textId="191F3B1A" w:rsidR="00014456" w:rsidRPr="00EA7C43" w:rsidRDefault="00014456" w:rsidP="008657EA">
      <w:pPr>
        <w:pStyle w:val="Akapitzlist"/>
        <w:numPr>
          <w:ilvl w:val="0"/>
          <w:numId w:val="94"/>
        </w:numPr>
      </w:pPr>
      <w:r w:rsidRPr="00EA7C43">
        <w:t>Zakup systemu monitoringu do PSZOK oraz systemu obserwacyjnego dla potrzeb bazy technicznej</w:t>
      </w:r>
      <w:r w:rsidR="001D1518" w:rsidRPr="00EA7C43">
        <w:t>, koszt</w:t>
      </w:r>
      <w:r w:rsidR="00C97462" w:rsidRPr="00EA7C43">
        <w:t xml:space="preserve"> netto</w:t>
      </w:r>
      <w:r w:rsidR="001D1518" w:rsidRPr="00EA7C43">
        <w:t xml:space="preserve">: </w:t>
      </w:r>
      <w:r w:rsidRPr="00EA7C43">
        <w:t>47</w:t>
      </w:r>
      <w:r w:rsidR="00873D71" w:rsidRPr="00EA7C43">
        <w:t xml:space="preserve"> </w:t>
      </w:r>
      <w:r w:rsidRPr="00EA7C43">
        <w:t>043,0</w:t>
      </w:r>
      <w:r w:rsidR="001D1518" w:rsidRPr="00EA7C43">
        <w:t>0, u</w:t>
      </w:r>
      <w:r w:rsidRPr="00EA7C43">
        <w:t>mowa z dnia 23.12.2019 r.</w:t>
      </w:r>
      <w:r w:rsidR="0090378E" w:rsidRPr="00EA7C43">
        <w:t>,</w:t>
      </w:r>
      <w:r w:rsidRPr="00EA7C43">
        <w:t xml:space="preserve"> termin realizacji do 28.02.2020 r</w:t>
      </w:r>
      <w:r w:rsidR="00873D71" w:rsidRPr="00EA7C43">
        <w:t>.</w:t>
      </w:r>
    </w:p>
    <w:p w14:paraId="4E378BE1" w14:textId="4400C21B" w:rsidR="00611A9B" w:rsidRPr="00EA7C43" w:rsidRDefault="00611A9B" w:rsidP="008657EA">
      <w:pPr>
        <w:pStyle w:val="Akapitzlist"/>
        <w:numPr>
          <w:ilvl w:val="0"/>
          <w:numId w:val="92"/>
        </w:numPr>
        <w:rPr>
          <w:lang w:eastAsia="pl-PL"/>
        </w:rPr>
      </w:pPr>
      <w:r w:rsidRPr="00EA7C43">
        <w:rPr>
          <w:lang w:eastAsia="pl-PL"/>
        </w:rPr>
        <w:t xml:space="preserve">Uchwała Nr X/80/2019 z dnia 14 maja 2019r. w sprawie wyrażenia zgody na podwyższenie kapitału </w:t>
      </w:r>
      <w:r w:rsidR="00244697" w:rsidRPr="00EA7C43">
        <w:rPr>
          <w:lang w:eastAsia="pl-PL"/>
        </w:rPr>
        <w:t>z</w:t>
      </w:r>
      <w:r w:rsidRPr="00EA7C43">
        <w:rPr>
          <w:lang w:eastAsia="pl-PL"/>
        </w:rPr>
        <w:t>akładowego w Przedsiębiorstwie Gospodarki Komunalnej „</w:t>
      </w:r>
      <w:proofErr w:type="spellStart"/>
      <w:r w:rsidRPr="00EA7C43">
        <w:rPr>
          <w:lang w:eastAsia="pl-PL"/>
        </w:rPr>
        <w:t>Saniko</w:t>
      </w:r>
      <w:proofErr w:type="spellEnd"/>
      <w:r w:rsidR="00F872D0" w:rsidRPr="00EA7C43">
        <w:rPr>
          <w:lang w:eastAsia="pl-PL"/>
        </w:rPr>
        <w:t>”</w:t>
      </w:r>
      <w:r w:rsidRPr="00EA7C43">
        <w:rPr>
          <w:lang w:eastAsia="pl-PL"/>
        </w:rPr>
        <w:t xml:space="preserve"> spółka z</w:t>
      </w:r>
      <w:r w:rsidR="00F872D0" w:rsidRPr="00EA7C43">
        <w:rPr>
          <w:lang w:eastAsia="pl-PL"/>
        </w:rPr>
        <w:t xml:space="preserve"> </w:t>
      </w:r>
      <w:r w:rsidRPr="00EA7C43">
        <w:rPr>
          <w:lang w:eastAsia="pl-PL"/>
        </w:rPr>
        <w:t>o.o. we Włocławku.</w:t>
      </w:r>
    </w:p>
    <w:p w14:paraId="354FFD52" w14:textId="36B2F9B0" w:rsidR="00FC1F2A" w:rsidRPr="00EA7C43" w:rsidRDefault="0050090D" w:rsidP="008657EA">
      <w:r w:rsidRPr="00EA7C43">
        <w:t>W dniu 24 maja 2019r. Zgromadzenie Wspólników PGK „</w:t>
      </w:r>
      <w:proofErr w:type="spellStart"/>
      <w:r w:rsidRPr="00EA7C43">
        <w:t>Saniko</w:t>
      </w:r>
      <w:proofErr w:type="spellEnd"/>
      <w:r w:rsidRPr="00EA7C43">
        <w:t xml:space="preserve">” spółka z o.o. podjęło uchwałę w sprawie podwyższenia kapitału zakładowego Spółki o kwotę 1 799 100 zł. Środki te Spółka miała przeznaczyć na zakup </w:t>
      </w:r>
      <w:proofErr w:type="spellStart"/>
      <w:r w:rsidRPr="00EA7C43">
        <w:t>kompaktora</w:t>
      </w:r>
      <w:proofErr w:type="spellEnd"/>
      <w:r w:rsidRPr="00EA7C43">
        <w:t xml:space="preserve"> dla potrzeb wysypiska miejskiego w Machnaczu. gm. Brześć Kujawski. Aktem notarialnym </w:t>
      </w:r>
      <w:proofErr w:type="spellStart"/>
      <w:r w:rsidRPr="00EA7C43">
        <w:t>Rep.A</w:t>
      </w:r>
      <w:proofErr w:type="spellEnd"/>
      <w:r w:rsidRPr="00EA7C43">
        <w:t xml:space="preserve"> nr 5647/2019 z dnia 24 maja ub.r. Prezydent Miasta Włocławek w imieniu Gminy Miasto Włocławek objął udziały w podwyższonym kapitale zakładowym Spółki. PGK „</w:t>
      </w:r>
      <w:proofErr w:type="spellStart"/>
      <w:r w:rsidRPr="00EA7C43">
        <w:t>Saniko</w:t>
      </w:r>
      <w:proofErr w:type="spellEnd"/>
      <w:r w:rsidRPr="00EA7C43">
        <w:t>” spółka z o.o. dokonała zakupu ww</w:t>
      </w:r>
      <w:r w:rsidR="001C1881" w:rsidRPr="00EA7C43">
        <w:t>.</w:t>
      </w:r>
      <w:r w:rsidRPr="00EA7C43">
        <w:t xml:space="preserve"> urządzenia w II połowie 2019 r.</w:t>
      </w:r>
    </w:p>
    <w:p w14:paraId="721B671C" w14:textId="0B21A783" w:rsidR="001C1881" w:rsidRPr="00EA7C43" w:rsidRDefault="001C1881" w:rsidP="008657EA">
      <w:pPr>
        <w:spacing w:after="160"/>
      </w:pPr>
      <w:r w:rsidRPr="00EA7C43">
        <w:br w:type="page"/>
      </w:r>
    </w:p>
    <w:p w14:paraId="25240683" w14:textId="4160F650" w:rsidR="00FC1F2A" w:rsidRPr="00EA7C43" w:rsidRDefault="001C1881" w:rsidP="0004779A">
      <w:pPr>
        <w:pStyle w:val="Nagwek3"/>
        <w:numPr>
          <w:ilvl w:val="1"/>
          <w:numId w:val="199"/>
        </w:numPr>
        <w:ind w:left="709"/>
      </w:pPr>
      <w:bookmarkStart w:id="65" w:name="_Toc42075729"/>
      <w:r w:rsidRPr="00EA7C43">
        <w:lastRenderedPageBreak/>
        <w:t>GOSPODARKA KOMUNALNA</w:t>
      </w:r>
      <w:bookmarkEnd w:id="65"/>
    </w:p>
    <w:p w14:paraId="02E665E2" w14:textId="77777777" w:rsidR="00D65084" w:rsidRPr="00EA7C43" w:rsidRDefault="00D65084" w:rsidP="008657EA">
      <w:pPr>
        <w:rPr>
          <w:lang w:eastAsia="pl-PL"/>
        </w:rPr>
      </w:pPr>
    </w:p>
    <w:p w14:paraId="298AE293" w14:textId="3D22424E" w:rsidR="001D1518" w:rsidRPr="00EA7C43" w:rsidRDefault="001D1518" w:rsidP="008657EA">
      <w:r w:rsidRPr="00EA7C43">
        <w:t>Programy</w:t>
      </w:r>
    </w:p>
    <w:p w14:paraId="0F66362A" w14:textId="2CD78ACC" w:rsidR="00B362F0" w:rsidRPr="00EA7C43" w:rsidRDefault="005246B8" w:rsidP="008657EA">
      <w:pPr>
        <w:rPr>
          <w:lang w:eastAsia="pl-PL"/>
        </w:rPr>
      </w:pPr>
      <w:r w:rsidRPr="00EA7C43">
        <w:t>Program</w:t>
      </w:r>
      <w:r w:rsidR="00576FC8" w:rsidRPr="00EA7C43">
        <w:t xml:space="preserve"> </w:t>
      </w:r>
      <w:r w:rsidR="00576FC8" w:rsidRPr="00EA7C43">
        <w:rPr>
          <w:lang w:eastAsia="pl-PL"/>
        </w:rPr>
        <w:t>opieki nad zwierzętami bezdomnymi oraz zapobiegania bezdomności zwierząt w mieście Włocławek na rok 2019</w:t>
      </w:r>
      <w:r w:rsidR="00044161" w:rsidRPr="00EA7C43">
        <w:rPr>
          <w:lang w:eastAsia="pl-PL"/>
        </w:rPr>
        <w:t>, przyjęty Uchwałą Nr VII/47/2019 Rady Miasta Włocławek z dnia 26 marca 2019 r.</w:t>
      </w:r>
    </w:p>
    <w:p w14:paraId="63F35D9C" w14:textId="46DCA623" w:rsidR="00B362F0" w:rsidRPr="00EA7C43" w:rsidRDefault="00576FC8" w:rsidP="008657EA">
      <w:pPr>
        <w:rPr>
          <w:iCs/>
        </w:rPr>
      </w:pPr>
      <w:r w:rsidRPr="00EA7C43">
        <w:rPr>
          <w:iCs/>
          <w:lang w:eastAsia="pl-PL"/>
        </w:rPr>
        <w:t xml:space="preserve">Głównym celem programu było </w:t>
      </w:r>
      <w:r w:rsidRPr="00EA7C43">
        <w:t xml:space="preserve">wprowadzenie procedur dotyczących opieki nad zwierzętami, zapewnienia im miejsc w schronisku, poszukiwanie nowych właścicieli zwierząt, odławiania bezdomnych zwierząt, ograniczanie populacji bezdomnych zwierząt poprzez sterylizację, kastrację, </w:t>
      </w:r>
      <w:r w:rsidR="00B362F0" w:rsidRPr="00EA7C43">
        <w:t xml:space="preserve">opieki </w:t>
      </w:r>
      <w:r w:rsidRPr="00EA7C43">
        <w:t>nad wolnożyjącymi kotami, usypianie ślepych miotów, zapewnienie całodobowej opieki weterynaryjnej,</w:t>
      </w:r>
      <w:r w:rsidR="005A5D29" w:rsidRPr="00EA7C43">
        <w:t xml:space="preserve"> </w:t>
      </w:r>
      <w:r w:rsidRPr="00EA7C43">
        <w:t xml:space="preserve">w przypadkach zdarzeń drogowych z udziałem zwierząt. Program realizowany był przez Schronisko dla Zwierząt we Włocławku, na podstawie uchwały nr XXX/45/2017 Rady Miasta Włocławek z dnia 27 marca 2017 r. </w:t>
      </w:r>
      <w:r w:rsidRPr="00EA7C43">
        <w:rPr>
          <w:iCs/>
        </w:rPr>
        <w:t>zmieniającej uchwałę w sprawie nadania statutu Schroniska dla Zwierząt we Włocławku oraz zmiany uchwał w sprawie jednostki budżetowej pn. „Schronisko dla Zwierząt we Włocławku”.</w:t>
      </w:r>
    </w:p>
    <w:p w14:paraId="1524F685" w14:textId="19DE7578" w:rsidR="00B362F0" w:rsidRPr="00EA7C43" w:rsidRDefault="00B362F0" w:rsidP="008657EA">
      <w:pPr>
        <w:pStyle w:val="Akapitzlist"/>
        <w:numPr>
          <w:ilvl w:val="0"/>
          <w:numId w:val="92"/>
        </w:numPr>
      </w:pPr>
      <w:r w:rsidRPr="00EA7C43">
        <w:t>W</w:t>
      </w:r>
      <w:r w:rsidR="00576FC8" w:rsidRPr="00EA7C43">
        <w:t xml:space="preserve">artość Programu </w:t>
      </w:r>
      <w:r w:rsidR="0090378E" w:rsidRPr="00EA7C43">
        <w:t>-</w:t>
      </w:r>
      <w:r w:rsidR="00576FC8" w:rsidRPr="00EA7C43">
        <w:t xml:space="preserve"> 1 005 102,89 zł.</w:t>
      </w:r>
    </w:p>
    <w:p w14:paraId="46E2C420" w14:textId="02C5CADB" w:rsidR="00044161" w:rsidRPr="00EA7C43" w:rsidRDefault="00B362F0" w:rsidP="008657EA">
      <w:pPr>
        <w:pStyle w:val="Akapitzlist"/>
        <w:numPr>
          <w:ilvl w:val="0"/>
          <w:numId w:val="92"/>
        </w:numPr>
      </w:pPr>
      <w:r w:rsidRPr="00EA7C43">
        <w:t xml:space="preserve">W schronisku </w:t>
      </w:r>
      <w:r w:rsidR="00576FC8" w:rsidRPr="00EA7C43">
        <w:t>przebywało 611 zwierząt,</w:t>
      </w:r>
      <w:r w:rsidRPr="00EA7C43">
        <w:t xml:space="preserve"> </w:t>
      </w:r>
      <w:r w:rsidR="00576FC8" w:rsidRPr="00EA7C43">
        <w:t>w tym: 398 psów (Gmina Włocławek – 45, Miasto Włocławek – 353), kotów – 197, świnki morskie – 3 szt., gołębie – 9 szt., bażant – 1 szt., królik – 2 szt., kurka – 1 szt.</w:t>
      </w:r>
    </w:p>
    <w:p w14:paraId="00480A6A" w14:textId="2305B580" w:rsidR="00004559" w:rsidRPr="00EA7C43" w:rsidRDefault="007C5824" w:rsidP="008657EA">
      <w:r w:rsidRPr="00EA7C43">
        <w:t>Ponadto, w 2019 r. realizowano porozumienie w sprawie powierzenia</w:t>
      </w:r>
      <w:r w:rsidR="00302F76" w:rsidRPr="00EA7C43">
        <w:t xml:space="preserve"> zadań dotyczących utrzymania grobów i cmentarzy wojennych, zawarte w dniu 07.08.2017 r. w Bydgoszczy pomiędzy Wojewodą Kujawsko – Pomorskim a Gminą Miasto Włocławek. Otrzymano dotację od Wojewody Kujawsko – Pomorskiego w wysokości 9 000,00 zł. </w:t>
      </w:r>
    </w:p>
    <w:p w14:paraId="608E0902" w14:textId="77777777" w:rsidR="007C5824" w:rsidRPr="00EA7C43" w:rsidRDefault="007C5824" w:rsidP="008657EA">
      <w:r w:rsidRPr="00EA7C43">
        <w:t>Inwestycje</w:t>
      </w:r>
    </w:p>
    <w:p w14:paraId="43FC78E7" w14:textId="77777777" w:rsidR="007C5824" w:rsidRPr="00EA7C43" w:rsidRDefault="007C5824" w:rsidP="008657EA">
      <w:pPr>
        <w:pStyle w:val="Akapitzlist"/>
        <w:numPr>
          <w:ilvl w:val="0"/>
          <w:numId w:val="113"/>
        </w:numPr>
        <w:rPr>
          <w:lang w:eastAsia="pl-PL"/>
        </w:rPr>
      </w:pPr>
      <w:bookmarkStart w:id="66" w:name="_Hlk31973167"/>
      <w:bookmarkStart w:id="67" w:name="_Hlk12440922"/>
      <w:r w:rsidRPr="00EA7C43">
        <w:rPr>
          <w:lang w:eastAsia="pl-PL"/>
        </w:rPr>
        <w:t xml:space="preserve">Odwodnienie budynku </w:t>
      </w:r>
      <w:proofErr w:type="spellStart"/>
      <w:r w:rsidRPr="00EA7C43">
        <w:rPr>
          <w:lang w:eastAsia="pl-PL"/>
        </w:rPr>
        <w:t>administracyjno</w:t>
      </w:r>
      <w:proofErr w:type="spellEnd"/>
      <w:r w:rsidRPr="00EA7C43">
        <w:rPr>
          <w:lang w:eastAsia="pl-PL"/>
        </w:rPr>
        <w:t xml:space="preserve"> – weterynaryjnego Schroniska dla zwierząt</w:t>
      </w:r>
    </w:p>
    <w:bookmarkEnd w:id="66"/>
    <w:p w14:paraId="47B71454" w14:textId="76E3AD77" w:rsidR="007C5824" w:rsidRPr="00EA7C43" w:rsidRDefault="007C5824" w:rsidP="008657EA">
      <w:pPr>
        <w:rPr>
          <w:lang w:eastAsia="pl-PL"/>
        </w:rPr>
      </w:pPr>
      <w:r w:rsidRPr="00EA7C43">
        <w:rPr>
          <w:lang w:eastAsia="pl-PL"/>
        </w:rPr>
        <w:t>Wartość zadania</w:t>
      </w:r>
      <w:r w:rsidR="00044161" w:rsidRPr="00EA7C43">
        <w:rPr>
          <w:lang w:eastAsia="pl-PL"/>
        </w:rPr>
        <w:t xml:space="preserve">: </w:t>
      </w:r>
      <w:r w:rsidRPr="00EA7C43">
        <w:rPr>
          <w:lang w:eastAsia="pl-PL"/>
        </w:rPr>
        <w:t>282 781,00 zł</w:t>
      </w:r>
    </w:p>
    <w:p w14:paraId="5593AF42" w14:textId="1782AC56" w:rsidR="007C5824" w:rsidRPr="00EA7C43" w:rsidRDefault="007C5824" w:rsidP="008657EA">
      <w:pPr>
        <w:rPr>
          <w:lang w:eastAsia="pl-PL"/>
        </w:rPr>
      </w:pPr>
      <w:r w:rsidRPr="00EA7C43">
        <w:rPr>
          <w:lang w:eastAsia="pl-PL"/>
        </w:rPr>
        <w:t>Kwota środków planowana na 2019</w:t>
      </w:r>
      <w:r w:rsidR="00083A8C" w:rsidRPr="00EA7C43">
        <w:rPr>
          <w:lang w:eastAsia="pl-PL"/>
        </w:rPr>
        <w:t xml:space="preserve"> </w:t>
      </w:r>
      <w:r w:rsidR="0090378E" w:rsidRPr="00EA7C43">
        <w:rPr>
          <w:lang w:eastAsia="pl-PL"/>
        </w:rPr>
        <w:t>r.</w:t>
      </w:r>
      <w:r w:rsidR="00044161" w:rsidRPr="00EA7C43">
        <w:rPr>
          <w:lang w:eastAsia="pl-PL"/>
        </w:rPr>
        <w:t xml:space="preserve">: </w:t>
      </w:r>
      <w:r w:rsidRPr="00EA7C43">
        <w:rPr>
          <w:lang w:eastAsia="pl-PL"/>
        </w:rPr>
        <w:t>282 781,00 zł</w:t>
      </w:r>
    </w:p>
    <w:p w14:paraId="1F2536C3" w14:textId="0B1A2DB2" w:rsidR="007C5824" w:rsidRPr="00EA7C43" w:rsidRDefault="007C5824" w:rsidP="008657EA">
      <w:pPr>
        <w:rPr>
          <w:lang w:eastAsia="pl-PL"/>
        </w:rPr>
      </w:pPr>
      <w:r w:rsidRPr="00EA7C43">
        <w:rPr>
          <w:lang w:eastAsia="pl-PL"/>
        </w:rPr>
        <w:t>Wykonanie na dzień 31.12.2019</w:t>
      </w:r>
      <w:r w:rsidR="00083A8C" w:rsidRPr="00EA7C43">
        <w:rPr>
          <w:lang w:eastAsia="pl-PL"/>
        </w:rPr>
        <w:t xml:space="preserve"> </w:t>
      </w:r>
      <w:r w:rsidR="0090378E" w:rsidRPr="00EA7C43">
        <w:rPr>
          <w:lang w:eastAsia="pl-PL"/>
        </w:rPr>
        <w:t>r.</w:t>
      </w:r>
      <w:r w:rsidR="00044161" w:rsidRPr="00EA7C43">
        <w:rPr>
          <w:lang w:eastAsia="pl-PL"/>
        </w:rPr>
        <w:t xml:space="preserve">: </w:t>
      </w:r>
      <w:r w:rsidRPr="00EA7C43">
        <w:rPr>
          <w:lang w:eastAsia="pl-PL"/>
        </w:rPr>
        <w:t>282 000,00 zł</w:t>
      </w:r>
    </w:p>
    <w:bookmarkEnd w:id="67"/>
    <w:p w14:paraId="71B28B96" w14:textId="6F6BFFFB" w:rsidR="007C5824" w:rsidRPr="00EA7C43" w:rsidRDefault="007C5824" w:rsidP="008657EA">
      <w:pPr>
        <w:rPr>
          <w:lang w:eastAsia="pl-PL"/>
        </w:rPr>
      </w:pPr>
      <w:r w:rsidRPr="00EA7C43">
        <w:rPr>
          <w:lang w:eastAsia="pl-PL"/>
        </w:rPr>
        <w:t xml:space="preserve">Opracowano dokumentację projektowo – kosztorysową na wykonanie odwodnienia budynku </w:t>
      </w:r>
      <w:r w:rsidRPr="00EA7C43">
        <w:rPr>
          <w:lang w:eastAsia="pl-PL"/>
        </w:rPr>
        <w:tab/>
      </w:r>
      <w:proofErr w:type="spellStart"/>
      <w:r w:rsidRPr="00EA7C43">
        <w:rPr>
          <w:lang w:eastAsia="pl-PL"/>
        </w:rPr>
        <w:t>administracyjno</w:t>
      </w:r>
      <w:proofErr w:type="spellEnd"/>
      <w:r w:rsidRPr="00EA7C43">
        <w:rPr>
          <w:lang w:eastAsia="pl-PL"/>
        </w:rPr>
        <w:t xml:space="preserve"> – weterynaryjnego Schroniska dla zwierząt. Zawarto umowę na roboty budowlane, polegające na wykonaniu odwodnienia budynku </w:t>
      </w:r>
      <w:proofErr w:type="spellStart"/>
      <w:r w:rsidRPr="00EA7C43">
        <w:rPr>
          <w:lang w:eastAsia="pl-PL"/>
        </w:rPr>
        <w:t>administracyjno</w:t>
      </w:r>
      <w:proofErr w:type="spellEnd"/>
      <w:r w:rsidRPr="00EA7C43">
        <w:rPr>
          <w:lang w:eastAsia="pl-PL"/>
        </w:rPr>
        <w:t xml:space="preserve"> – weterynaryjnego. </w:t>
      </w:r>
    </w:p>
    <w:p w14:paraId="69A1F4E6" w14:textId="77777777" w:rsidR="007C5824" w:rsidRPr="00EA7C43" w:rsidRDefault="007C5824" w:rsidP="008657EA">
      <w:pPr>
        <w:rPr>
          <w:lang w:eastAsia="pl-PL"/>
        </w:rPr>
      </w:pPr>
    </w:p>
    <w:p w14:paraId="053CFBB1" w14:textId="1D482231" w:rsidR="007C5824" w:rsidRPr="00EA7C43" w:rsidRDefault="007C5824" w:rsidP="008657EA">
      <w:pPr>
        <w:pStyle w:val="Akapitzlist"/>
        <w:numPr>
          <w:ilvl w:val="0"/>
          <w:numId w:val="113"/>
        </w:numPr>
        <w:rPr>
          <w:lang w:eastAsia="pl-PL"/>
        </w:rPr>
      </w:pPr>
      <w:r w:rsidRPr="00EA7C43">
        <w:rPr>
          <w:lang w:eastAsia="pl-PL"/>
        </w:rPr>
        <w:lastRenderedPageBreak/>
        <w:t>Wzmocnienie i wykorzystanie potencjału endogenicznego Włocławka poprzez turystyczne i rekreacyjne zagospodarowanie Zalewu Włocławskiego - dokumentacja</w:t>
      </w:r>
    </w:p>
    <w:p w14:paraId="0F906A81" w14:textId="73547BC1" w:rsidR="007C5824" w:rsidRPr="00EA7C43" w:rsidRDefault="007C5824" w:rsidP="008657EA">
      <w:pPr>
        <w:rPr>
          <w:lang w:eastAsia="pl-PL"/>
        </w:rPr>
      </w:pPr>
      <w:r w:rsidRPr="00EA7C43">
        <w:rPr>
          <w:lang w:eastAsia="pl-PL"/>
        </w:rPr>
        <w:t>Wartość zadania</w:t>
      </w:r>
      <w:r w:rsidR="00044161" w:rsidRPr="00EA7C43">
        <w:rPr>
          <w:lang w:eastAsia="pl-PL"/>
        </w:rPr>
        <w:t xml:space="preserve">: </w:t>
      </w:r>
      <w:r w:rsidRPr="00EA7C43">
        <w:rPr>
          <w:lang w:eastAsia="pl-PL"/>
        </w:rPr>
        <w:t>16 913 000,00 zł</w:t>
      </w:r>
    </w:p>
    <w:p w14:paraId="325288FE" w14:textId="0B1C7FAC" w:rsidR="007C5824" w:rsidRPr="00EA7C43" w:rsidRDefault="007C5824" w:rsidP="008657EA">
      <w:pPr>
        <w:rPr>
          <w:lang w:eastAsia="pl-PL"/>
        </w:rPr>
      </w:pPr>
      <w:r w:rsidRPr="00EA7C43">
        <w:rPr>
          <w:lang w:eastAsia="pl-PL"/>
        </w:rPr>
        <w:t>Kwota środków planowana na 2019</w:t>
      </w:r>
      <w:r w:rsidR="00083A8C" w:rsidRPr="00EA7C43">
        <w:rPr>
          <w:lang w:eastAsia="pl-PL"/>
        </w:rPr>
        <w:t xml:space="preserve"> </w:t>
      </w:r>
      <w:r w:rsidR="0090378E" w:rsidRPr="00EA7C43">
        <w:rPr>
          <w:lang w:eastAsia="pl-PL"/>
        </w:rPr>
        <w:t>r.</w:t>
      </w:r>
      <w:r w:rsidR="00044161" w:rsidRPr="00EA7C43">
        <w:rPr>
          <w:lang w:eastAsia="pl-PL"/>
        </w:rPr>
        <w:t xml:space="preserve">: </w:t>
      </w:r>
      <w:r w:rsidRPr="00EA7C43">
        <w:rPr>
          <w:lang w:eastAsia="pl-PL"/>
        </w:rPr>
        <w:t>4 300,00 zł</w:t>
      </w:r>
    </w:p>
    <w:p w14:paraId="235E3F9B" w14:textId="5F5A93F8" w:rsidR="007C5824" w:rsidRPr="00EA7C43" w:rsidRDefault="007C5824" w:rsidP="008657EA">
      <w:pPr>
        <w:rPr>
          <w:lang w:eastAsia="pl-PL"/>
        </w:rPr>
      </w:pPr>
      <w:r w:rsidRPr="00EA7C43">
        <w:rPr>
          <w:lang w:eastAsia="pl-PL"/>
        </w:rPr>
        <w:t>Wykonanie na dzień 31.12.201</w:t>
      </w:r>
      <w:r w:rsidR="00044161" w:rsidRPr="00EA7C43">
        <w:rPr>
          <w:lang w:eastAsia="pl-PL"/>
        </w:rPr>
        <w:t>9</w:t>
      </w:r>
      <w:r w:rsidR="00083A8C" w:rsidRPr="00EA7C43">
        <w:rPr>
          <w:lang w:eastAsia="pl-PL"/>
        </w:rPr>
        <w:t xml:space="preserve"> </w:t>
      </w:r>
      <w:r w:rsidR="0090378E" w:rsidRPr="00EA7C43">
        <w:rPr>
          <w:lang w:eastAsia="pl-PL"/>
        </w:rPr>
        <w:t>r.</w:t>
      </w:r>
      <w:r w:rsidR="00044161" w:rsidRPr="00EA7C43">
        <w:rPr>
          <w:lang w:eastAsia="pl-PL"/>
        </w:rPr>
        <w:t xml:space="preserve">: </w:t>
      </w:r>
      <w:r w:rsidRPr="00EA7C43">
        <w:rPr>
          <w:lang w:eastAsia="pl-PL"/>
        </w:rPr>
        <w:t>3 728,00 zł</w:t>
      </w:r>
    </w:p>
    <w:p w14:paraId="12711C3C" w14:textId="7D4829E1" w:rsidR="007C5824" w:rsidRPr="00EA7C43" w:rsidRDefault="007C5824" w:rsidP="008657EA">
      <w:pPr>
        <w:rPr>
          <w:lang w:eastAsia="pl-PL"/>
        </w:rPr>
      </w:pPr>
      <w:r w:rsidRPr="00EA7C43">
        <w:rPr>
          <w:lang w:eastAsia="pl-PL"/>
        </w:rPr>
        <w:t>Wykonano mapy do celów projektowych na potrzeby opracowania dokumentacji projektowej dla zadania inwestycyjnego.</w:t>
      </w:r>
    </w:p>
    <w:p w14:paraId="1854F6FA" w14:textId="77777777" w:rsidR="007C5824" w:rsidRPr="00EA7C43" w:rsidRDefault="007C5824" w:rsidP="008657EA">
      <w:pPr>
        <w:pStyle w:val="Akapitzlist"/>
        <w:numPr>
          <w:ilvl w:val="0"/>
          <w:numId w:val="113"/>
        </w:numPr>
        <w:rPr>
          <w:lang w:eastAsia="pl-PL"/>
        </w:rPr>
      </w:pPr>
      <w:r w:rsidRPr="00EA7C43">
        <w:rPr>
          <w:lang w:eastAsia="pl-PL"/>
        </w:rPr>
        <w:t>Kontynuacja zagospodarowania terenu przy ul. Ptasiej i Płockiej</w:t>
      </w:r>
    </w:p>
    <w:p w14:paraId="0E938BBF" w14:textId="588EE412" w:rsidR="007C5824" w:rsidRPr="00EA7C43" w:rsidRDefault="007C5824" w:rsidP="008657EA">
      <w:pPr>
        <w:rPr>
          <w:lang w:eastAsia="pl-PL"/>
        </w:rPr>
      </w:pPr>
      <w:r w:rsidRPr="00EA7C43">
        <w:rPr>
          <w:lang w:eastAsia="pl-PL"/>
        </w:rPr>
        <w:t>Wartość zadania</w:t>
      </w:r>
      <w:r w:rsidR="00044161" w:rsidRPr="00EA7C43">
        <w:rPr>
          <w:lang w:eastAsia="pl-PL"/>
        </w:rPr>
        <w:t xml:space="preserve">: </w:t>
      </w:r>
      <w:r w:rsidRPr="00EA7C43">
        <w:rPr>
          <w:lang w:eastAsia="pl-PL"/>
        </w:rPr>
        <w:t>1 250 000,00 zł</w:t>
      </w:r>
    </w:p>
    <w:p w14:paraId="4D64D755" w14:textId="7CD07940" w:rsidR="007C5824" w:rsidRPr="00EA7C43" w:rsidRDefault="007C5824" w:rsidP="008657EA">
      <w:pPr>
        <w:rPr>
          <w:lang w:eastAsia="pl-PL"/>
        </w:rPr>
      </w:pPr>
      <w:r w:rsidRPr="00EA7C43">
        <w:rPr>
          <w:lang w:eastAsia="pl-PL"/>
        </w:rPr>
        <w:t>Kwota środków planowana na 2019</w:t>
      </w:r>
      <w:r w:rsidR="00083A8C" w:rsidRPr="00EA7C43">
        <w:rPr>
          <w:lang w:eastAsia="pl-PL"/>
        </w:rPr>
        <w:t xml:space="preserve"> </w:t>
      </w:r>
      <w:r w:rsidR="0090378E" w:rsidRPr="00EA7C43">
        <w:rPr>
          <w:lang w:eastAsia="pl-PL"/>
        </w:rPr>
        <w:t>r.</w:t>
      </w:r>
      <w:r w:rsidR="00044161" w:rsidRPr="00EA7C43">
        <w:rPr>
          <w:lang w:eastAsia="pl-PL"/>
        </w:rPr>
        <w:t xml:space="preserve">: </w:t>
      </w:r>
      <w:r w:rsidRPr="00EA7C43">
        <w:rPr>
          <w:lang w:eastAsia="pl-PL"/>
        </w:rPr>
        <w:t>1 050 000,00 zł</w:t>
      </w:r>
    </w:p>
    <w:p w14:paraId="30A5B384" w14:textId="64C88FF9" w:rsidR="007C5824" w:rsidRPr="00EA7C43" w:rsidRDefault="007C5824" w:rsidP="008657EA">
      <w:pPr>
        <w:rPr>
          <w:lang w:eastAsia="pl-PL"/>
        </w:rPr>
      </w:pPr>
      <w:r w:rsidRPr="00EA7C43">
        <w:rPr>
          <w:lang w:eastAsia="pl-PL"/>
        </w:rPr>
        <w:t>Wykonanie na dzień 31.12.2019</w:t>
      </w:r>
      <w:r w:rsidR="00083A8C" w:rsidRPr="00EA7C43">
        <w:rPr>
          <w:lang w:eastAsia="pl-PL"/>
        </w:rPr>
        <w:t xml:space="preserve"> </w:t>
      </w:r>
      <w:r w:rsidR="0090378E" w:rsidRPr="00EA7C43">
        <w:rPr>
          <w:lang w:eastAsia="pl-PL"/>
        </w:rPr>
        <w:t>r.</w:t>
      </w:r>
      <w:r w:rsidR="00044161" w:rsidRPr="00EA7C43">
        <w:rPr>
          <w:lang w:eastAsia="pl-PL"/>
        </w:rPr>
        <w:t xml:space="preserve">: </w:t>
      </w:r>
      <w:r w:rsidRPr="00EA7C43">
        <w:rPr>
          <w:lang w:eastAsia="pl-PL"/>
        </w:rPr>
        <w:t>724 375,76 zł</w:t>
      </w:r>
    </w:p>
    <w:p w14:paraId="2610F910" w14:textId="7F378FE3" w:rsidR="007C5824" w:rsidRPr="00EA7C43" w:rsidRDefault="007C5824" w:rsidP="008657EA">
      <w:pPr>
        <w:rPr>
          <w:lang w:eastAsia="pl-PL"/>
        </w:rPr>
      </w:pPr>
      <w:r w:rsidRPr="00EA7C43">
        <w:rPr>
          <w:lang w:eastAsia="pl-PL"/>
        </w:rPr>
        <w:t xml:space="preserve">Opracowano aktualizację kosztorysów. Wykonano roboty budowlane polegające na budowie 20 miejsc </w:t>
      </w:r>
      <w:r w:rsidRPr="00EA7C43">
        <w:rPr>
          <w:lang w:eastAsia="pl-PL"/>
        </w:rPr>
        <w:tab/>
        <w:t>postojowych, przebudowie drogi wewnętrznej oraz remoncie chodnika przy budynku zlokalizowanym przy ulicy Ptasiej 2</w:t>
      </w:r>
      <w:r w:rsidR="0090378E" w:rsidRPr="00EA7C43">
        <w:rPr>
          <w:lang w:eastAsia="pl-PL"/>
        </w:rPr>
        <w:t>.</w:t>
      </w:r>
      <w:r w:rsidRPr="00EA7C43">
        <w:rPr>
          <w:lang w:eastAsia="pl-PL"/>
        </w:rPr>
        <w:t xml:space="preserve"> Zakończono również roboty polegające na przebudowie i budowie ciągów </w:t>
      </w:r>
      <w:r w:rsidRPr="00EA7C43">
        <w:rPr>
          <w:lang w:eastAsia="pl-PL"/>
        </w:rPr>
        <w:tab/>
        <w:t>komunikacyjnych wraz z budową stanowisk postojowych przy ulicy Płockiej</w:t>
      </w:r>
      <w:r w:rsidR="0090378E" w:rsidRPr="00EA7C43">
        <w:rPr>
          <w:lang w:eastAsia="pl-PL"/>
        </w:rPr>
        <w:t>.</w:t>
      </w:r>
    </w:p>
    <w:p w14:paraId="742F9EC5" w14:textId="77777777" w:rsidR="007C5824" w:rsidRPr="00EA7C43" w:rsidRDefault="007C5824" w:rsidP="008657EA">
      <w:pPr>
        <w:pStyle w:val="Akapitzlist"/>
        <w:numPr>
          <w:ilvl w:val="0"/>
          <w:numId w:val="113"/>
        </w:numPr>
        <w:rPr>
          <w:lang w:eastAsia="pl-PL"/>
        </w:rPr>
      </w:pPr>
      <w:r w:rsidRPr="00EA7C43">
        <w:rPr>
          <w:lang w:eastAsia="pl-PL"/>
        </w:rPr>
        <w:t>Zagospodarowanie Parku im. H. Sienkiewicza od ul. Kardynała Stefana Wyszyńskiego do ul. Okrzei strona południowa - dokumentacja</w:t>
      </w:r>
    </w:p>
    <w:p w14:paraId="61EAE21A" w14:textId="1197F785" w:rsidR="007C5824" w:rsidRPr="00EA7C43" w:rsidRDefault="007C5824" w:rsidP="008657EA">
      <w:pPr>
        <w:rPr>
          <w:lang w:eastAsia="pl-PL"/>
        </w:rPr>
      </w:pPr>
      <w:r w:rsidRPr="00EA7C43">
        <w:rPr>
          <w:lang w:eastAsia="pl-PL"/>
        </w:rPr>
        <w:t>Wartość zadania</w:t>
      </w:r>
      <w:r w:rsidR="00044161" w:rsidRPr="00EA7C43">
        <w:rPr>
          <w:lang w:eastAsia="pl-PL"/>
        </w:rPr>
        <w:t xml:space="preserve">: </w:t>
      </w:r>
      <w:r w:rsidRPr="00EA7C43">
        <w:rPr>
          <w:lang w:eastAsia="pl-PL"/>
        </w:rPr>
        <w:t>96 300,00 zł</w:t>
      </w:r>
    </w:p>
    <w:p w14:paraId="0AF0E713" w14:textId="0DFF6D21" w:rsidR="007C5824" w:rsidRPr="00EA7C43" w:rsidRDefault="007C5824" w:rsidP="008657EA">
      <w:pPr>
        <w:rPr>
          <w:lang w:eastAsia="pl-PL"/>
        </w:rPr>
      </w:pPr>
      <w:r w:rsidRPr="00EA7C43">
        <w:rPr>
          <w:lang w:eastAsia="pl-PL"/>
        </w:rPr>
        <w:t>Kwota środków planowana na 2019</w:t>
      </w:r>
      <w:r w:rsidR="00083A8C" w:rsidRPr="00EA7C43">
        <w:rPr>
          <w:lang w:eastAsia="pl-PL"/>
        </w:rPr>
        <w:t xml:space="preserve"> </w:t>
      </w:r>
      <w:r w:rsidR="0090378E" w:rsidRPr="00EA7C43">
        <w:rPr>
          <w:lang w:eastAsia="pl-PL"/>
        </w:rPr>
        <w:t>r.</w:t>
      </w:r>
      <w:r w:rsidR="00044161" w:rsidRPr="00EA7C43">
        <w:rPr>
          <w:lang w:eastAsia="pl-PL"/>
        </w:rPr>
        <w:t xml:space="preserve">: </w:t>
      </w:r>
      <w:r w:rsidRPr="00EA7C43">
        <w:rPr>
          <w:lang w:eastAsia="pl-PL"/>
        </w:rPr>
        <w:t>96 300,00 zł</w:t>
      </w:r>
    </w:p>
    <w:p w14:paraId="56DD7F65" w14:textId="1B0A4D3A" w:rsidR="007C5824" w:rsidRPr="00EA7C43" w:rsidRDefault="007C5824" w:rsidP="008657EA">
      <w:pPr>
        <w:rPr>
          <w:lang w:eastAsia="pl-PL"/>
        </w:rPr>
      </w:pPr>
      <w:r w:rsidRPr="00EA7C43">
        <w:rPr>
          <w:lang w:eastAsia="pl-PL"/>
        </w:rPr>
        <w:t>Wykonanie na dzień 31.12.2019</w:t>
      </w:r>
      <w:r w:rsidR="00083A8C" w:rsidRPr="00EA7C43">
        <w:rPr>
          <w:lang w:eastAsia="pl-PL"/>
        </w:rPr>
        <w:t xml:space="preserve"> </w:t>
      </w:r>
      <w:r w:rsidR="0090378E" w:rsidRPr="00EA7C43">
        <w:rPr>
          <w:lang w:eastAsia="pl-PL"/>
        </w:rPr>
        <w:t>r.</w:t>
      </w:r>
      <w:r w:rsidR="00044161" w:rsidRPr="00EA7C43">
        <w:rPr>
          <w:lang w:eastAsia="pl-PL"/>
        </w:rPr>
        <w:t xml:space="preserve">: </w:t>
      </w:r>
      <w:r w:rsidRPr="00EA7C43">
        <w:rPr>
          <w:lang w:eastAsia="pl-PL"/>
        </w:rPr>
        <w:t>96 299,16 zł</w:t>
      </w:r>
    </w:p>
    <w:p w14:paraId="0A6D2813" w14:textId="7541736C" w:rsidR="007C5824" w:rsidRPr="00EA7C43" w:rsidRDefault="007C5824" w:rsidP="008657EA">
      <w:pPr>
        <w:rPr>
          <w:lang w:eastAsia="pl-PL"/>
        </w:rPr>
      </w:pPr>
    </w:p>
    <w:p w14:paraId="79A86AC9" w14:textId="1EFEAA5C" w:rsidR="00302F76" w:rsidRPr="00EA7C43" w:rsidRDefault="007C5824" w:rsidP="008657EA">
      <w:pPr>
        <w:rPr>
          <w:lang w:eastAsia="pl-PL"/>
        </w:rPr>
      </w:pPr>
      <w:r w:rsidRPr="00EA7C43">
        <w:rPr>
          <w:lang w:eastAsia="pl-PL"/>
        </w:rPr>
        <w:t>Wykona</w:t>
      </w:r>
      <w:r w:rsidR="00044161" w:rsidRPr="00EA7C43">
        <w:rPr>
          <w:lang w:eastAsia="pl-PL"/>
        </w:rPr>
        <w:t>no</w:t>
      </w:r>
      <w:r w:rsidRPr="00EA7C43">
        <w:rPr>
          <w:lang w:eastAsia="pl-PL"/>
        </w:rPr>
        <w:t xml:space="preserve"> dokumentację projektowo – kosztorysową oraz specyfikację techniczną wykonania i odbioru robót budowlanych</w:t>
      </w:r>
      <w:r w:rsidR="00044161" w:rsidRPr="00EA7C43">
        <w:rPr>
          <w:lang w:eastAsia="pl-PL"/>
        </w:rPr>
        <w:t>.</w:t>
      </w:r>
    </w:p>
    <w:p w14:paraId="79377E2C" w14:textId="1CDAD54A" w:rsidR="00576FC8" w:rsidRPr="00EA7C43" w:rsidRDefault="00576FC8" w:rsidP="008657EA">
      <w:r w:rsidRPr="00EA7C43">
        <w:t>Uchwały</w:t>
      </w:r>
    </w:p>
    <w:p w14:paraId="3DEC9BBE" w14:textId="564143AD" w:rsidR="00B36866" w:rsidRPr="00EA7C43" w:rsidRDefault="00B36866" w:rsidP="008657EA">
      <w:pPr>
        <w:pStyle w:val="Akapitzlist"/>
        <w:numPr>
          <w:ilvl w:val="0"/>
          <w:numId w:val="152"/>
        </w:numPr>
        <w:rPr>
          <w:lang w:eastAsia="pl-PL"/>
        </w:rPr>
      </w:pPr>
      <w:r w:rsidRPr="00EA7C43">
        <w:rPr>
          <w:lang w:eastAsia="pl-PL"/>
        </w:rPr>
        <w:t>Uchwała Nr V/6/2019 z dnia 31 stycznia 2019 r. zmieniająca uchwałę w sprawie nadania statutu Schroniska dla Zwierząt we Włocławku oraz zmiany uchwały w sprawie utworzenia jednostki budżetowej pn</w:t>
      </w:r>
      <w:r w:rsidR="00083A8C" w:rsidRPr="00EA7C43">
        <w:rPr>
          <w:lang w:eastAsia="pl-PL"/>
        </w:rPr>
        <w:t>.</w:t>
      </w:r>
      <w:r w:rsidRPr="00EA7C43">
        <w:rPr>
          <w:lang w:eastAsia="pl-PL"/>
        </w:rPr>
        <w:t xml:space="preserve">: </w:t>
      </w:r>
      <w:r w:rsidR="001C1881" w:rsidRPr="00EA7C43">
        <w:rPr>
          <w:lang w:eastAsia="pl-PL"/>
        </w:rPr>
        <w:t>„</w:t>
      </w:r>
      <w:r w:rsidRPr="00EA7C43">
        <w:rPr>
          <w:lang w:eastAsia="pl-PL"/>
        </w:rPr>
        <w:t>Schronisko dla Zwierząt</w:t>
      </w:r>
      <w:r w:rsidR="001C1881" w:rsidRPr="00EA7C43">
        <w:rPr>
          <w:lang w:eastAsia="pl-PL"/>
        </w:rPr>
        <w:t>”</w:t>
      </w:r>
      <w:r w:rsidRPr="00EA7C43">
        <w:rPr>
          <w:lang w:eastAsia="pl-PL"/>
        </w:rPr>
        <w:t xml:space="preserve"> we Włocławku</w:t>
      </w:r>
    </w:p>
    <w:p w14:paraId="67194315" w14:textId="2ADA5D78" w:rsidR="0050090D" w:rsidRPr="00EA7C43" w:rsidRDefault="0050090D" w:rsidP="008657EA">
      <w:r w:rsidRPr="00EA7C43">
        <w:t>Zmieniono Statut Schroniska dla Zwierząt we Włocławku w zakresie:</w:t>
      </w:r>
    </w:p>
    <w:p w14:paraId="6CA15AA7" w14:textId="20CE361E" w:rsidR="0050090D" w:rsidRPr="00EA7C43" w:rsidRDefault="0050090D" w:rsidP="008657EA">
      <w:pPr>
        <w:pStyle w:val="Akapitzlist"/>
        <w:numPr>
          <w:ilvl w:val="0"/>
          <w:numId w:val="155"/>
        </w:numPr>
      </w:pPr>
      <w:r w:rsidRPr="00EA7C43">
        <w:t>realizacji zadań związanych z podejmowaniem działań interwencyjnych w sytuacji zagrożenia bezpieczeństwa mieszkańców w przypadku pojawienia się w mieście dzikich zwierząt, zmierzających do przywrócenia porządku we współpracy z właściwymi miejscowymi organ</w:t>
      </w:r>
      <w:r w:rsidR="00902765" w:rsidRPr="00EA7C43">
        <w:t xml:space="preserve">ami </w:t>
      </w:r>
      <w:r w:rsidRPr="00EA7C43">
        <w:t>Polskiego Związku Łowieckiego, Strażą Miejską oraz Policją</w:t>
      </w:r>
    </w:p>
    <w:p w14:paraId="5806A437" w14:textId="306D4F78" w:rsidR="0050090D" w:rsidRPr="00EA7C43" w:rsidRDefault="0050090D" w:rsidP="008657EA">
      <w:pPr>
        <w:pStyle w:val="Akapitzlist"/>
        <w:numPr>
          <w:ilvl w:val="0"/>
          <w:numId w:val="155"/>
        </w:numPr>
      </w:pPr>
      <w:r w:rsidRPr="00EA7C43">
        <w:lastRenderedPageBreak/>
        <w:t>zapewnienia opieki bezdomnym zwierzętom w rozumieniu przepisów ustawy z dnia 21 sierpnia 1997 r. o ochronie zwierząt z terenu Miasta Włocławek oraz terenu innych gmin na podstawie zawartych porozumień międzygminnych</w:t>
      </w:r>
      <w:r w:rsidR="001C6FA0" w:rsidRPr="00EA7C43">
        <w:t>.</w:t>
      </w:r>
    </w:p>
    <w:p w14:paraId="13BED0A0" w14:textId="2F1B49C7" w:rsidR="00B32D3F" w:rsidRPr="00EA7C43" w:rsidRDefault="004F202C" w:rsidP="008657EA">
      <w:pPr>
        <w:pStyle w:val="Akapitzlist"/>
        <w:numPr>
          <w:ilvl w:val="0"/>
          <w:numId w:val="152"/>
        </w:numPr>
      </w:pPr>
      <w:r w:rsidRPr="00EA7C43">
        <w:t>Uchwała nr VI/29/2019 Rady Miasta Włocławek z dnia 26 lutego 2019 r. w sprawie wrażenia zgody na zawarcie przez Gminę Miasto Włocławek porozumienia międzygminnego z Gminą Włocławek na realizację zadania publicznego w zakresie opieki nad bezdomnymi zwierzętami z terenu Gminy Włocławek w Schronisku dla Zwierząt we Włocławku</w:t>
      </w:r>
    </w:p>
    <w:p w14:paraId="3021E069" w14:textId="5718B552" w:rsidR="00B32D3F" w:rsidRPr="00EA7C43" w:rsidRDefault="004F202C" w:rsidP="008657EA">
      <w:r w:rsidRPr="00EA7C43">
        <w:t>W konsekwencji niniejszej uchwały w dniu 23 kwietnia 2019 r. zawarte zostało porozumienie określające zasady przyjmowania przez Gminę Miasto Włocławek do Schroniska dla Zwierząt we Włocławku bezdomnych zwierząt z terenu Gminy Włocławek, wraz z zapewnieniem całodobowego utrzymania</w:t>
      </w:r>
      <w:r w:rsidR="001C1881" w:rsidRPr="00EA7C43">
        <w:t xml:space="preserve"> </w:t>
      </w:r>
      <w:r w:rsidRPr="00EA7C43">
        <w:t>i opieki weterynaryjnej, przekazywania do adopcji i wydawania właścicielom.</w:t>
      </w:r>
    </w:p>
    <w:p w14:paraId="66D6BFBD" w14:textId="69F0F2A3" w:rsidR="00B362F0" w:rsidRPr="00EA7C43" w:rsidRDefault="004F202C" w:rsidP="008657EA">
      <w:pPr>
        <w:pStyle w:val="Akapitzlist"/>
        <w:numPr>
          <w:ilvl w:val="0"/>
          <w:numId w:val="152"/>
        </w:numPr>
      </w:pPr>
      <w:r w:rsidRPr="00EA7C43">
        <w:t>Uchwała nr VII/46/2019 z dnia 26 marca 2019 r. Zmieniająca uchwałę w sprawie połączenia jednostek budżetowych pod nazwą: Miejski Zarząd Dróg we Włocławku i Miejski Zespół Usług Komunalnych</w:t>
      </w:r>
      <w:r w:rsidR="00B362F0" w:rsidRPr="00EA7C43">
        <w:t xml:space="preserve"> </w:t>
      </w:r>
      <w:r w:rsidRPr="00EA7C43">
        <w:t>we Włocławku oraz nadania nazwy i statutu jednostce budżetowej Miejskiego Zarządu Usług Komunalnych i Dróg we Włocławku</w:t>
      </w:r>
    </w:p>
    <w:p w14:paraId="2CC623EC" w14:textId="5C324400" w:rsidR="00B362F0" w:rsidRPr="00EA7C43" w:rsidRDefault="004F202C" w:rsidP="008657EA">
      <w:pPr>
        <w:pStyle w:val="Akapitzlist"/>
      </w:pPr>
      <w:r w:rsidRPr="00EA7C43">
        <w:t xml:space="preserve">W wyniku podjęcia Uchwały </w:t>
      </w:r>
      <w:r w:rsidR="00B362F0" w:rsidRPr="00EA7C43">
        <w:t>zawarto w dniu 26 kwietnia 2019 r. p</w:t>
      </w:r>
      <w:r w:rsidRPr="00EA7C43">
        <w:t xml:space="preserve">orozumienie </w:t>
      </w:r>
      <w:r w:rsidR="00B362F0" w:rsidRPr="00EA7C43">
        <w:t>d</w:t>
      </w:r>
      <w:r w:rsidRPr="00EA7C43">
        <w:t xml:space="preserve">otyczące </w:t>
      </w:r>
      <w:r w:rsidR="00B362F0" w:rsidRPr="00EA7C43">
        <w:t>r</w:t>
      </w:r>
      <w:r w:rsidRPr="00EA7C43">
        <w:t xml:space="preserve">ealizacji </w:t>
      </w:r>
      <w:r w:rsidR="00B362F0" w:rsidRPr="00EA7C43">
        <w:t>p</w:t>
      </w:r>
      <w:r w:rsidRPr="00EA7C43">
        <w:t xml:space="preserve">owierzonego </w:t>
      </w:r>
      <w:r w:rsidR="00B362F0" w:rsidRPr="00EA7C43">
        <w:t>z</w:t>
      </w:r>
      <w:r w:rsidRPr="00EA7C43">
        <w:t xml:space="preserve">adania </w:t>
      </w:r>
      <w:r w:rsidR="00B362F0" w:rsidRPr="00EA7C43">
        <w:t>w</w:t>
      </w:r>
      <w:r w:rsidRPr="00EA7C43">
        <w:t xml:space="preserve">łasnego Gminy Miasto Włocławek w zakresie </w:t>
      </w:r>
      <w:r w:rsidR="00B362F0" w:rsidRPr="00EA7C43">
        <w:t>u</w:t>
      </w:r>
      <w:r w:rsidRPr="00EA7C43">
        <w:t>trzymania</w:t>
      </w:r>
      <w:r w:rsidR="00B362F0" w:rsidRPr="00EA7C43">
        <w:t xml:space="preserve"> </w:t>
      </w:r>
      <w:r w:rsidRPr="00EA7C43">
        <w:t xml:space="preserve">i </w:t>
      </w:r>
      <w:r w:rsidR="00B362F0" w:rsidRPr="00EA7C43">
        <w:t>z</w:t>
      </w:r>
      <w:r w:rsidRPr="00EA7C43">
        <w:t xml:space="preserve">arządzania </w:t>
      </w:r>
      <w:r w:rsidR="00B362F0" w:rsidRPr="00EA7C43">
        <w:t>c</w:t>
      </w:r>
      <w:r w:rsidRPr="00EA7C43">
        <w:t xml:space="preserve">mentarzami </w:t>
      </w:r>
      <w:r w:rsidR="00B362F0" w:rsidRPr="00EA7C43">
        <w:t>k</w:t>
      </w:r>
      <w:r w:rsidRPr="00EA7C43">
        <w:t>omunalnymi pomiędzy: Gminą Miasto Włocławek</w:t>
      </w:r>
      <w:r w:rsidR="00B362F0" w:rsidRPr="00EA7C43">
        <w:t xml:space="preserve"> </w:t>
      </w:r>
      <w:r w:rsidRPr="00EA7C43">
        <w:t>a „Baza” Spółka z o.o.</w:t>
      </w:r>
    </w:p>
    <w:p w14:paraId="0FB558CE" w14:textId="2BC0C205" w:rsidR="00B362F0" w:rsidRPr="00EA7C43" w:rsidRDefault="004F202C" w:rsidP="008657EA">
      <w:pPr>
        <w:pStyle w:val="Akapitzlist"/>
      </w:pPr>
      <w:r w:rsidRPr="00EA7C43">
        <w:t>Porozumienie zostało zawarte w celu zaspokojenia zbiorowych potrzeb mieszkańców w ramach zadania własnego Gminy Miasto Włocławek w zakresie utrzymania i zarzadzania Cmentarzami Komunalnymi. Powierzone zadania wykonywane są zgodnie z zawartym</w:t>
      </w:r>
      <w:r w:rsidR="00B362F0" w:rsidRPr="00EA7C43">
        <w:t xml:space="preserve"> </w:t>
      </w:r>
      <w:r w:rsidRPr="00EA7C43">
        <w:t>Porozumieniem.</w:t>
      </w:r>
    </w:p>
    <w:p w14:paraId="5F68D412" w14:textId="4704D0F8" w:rsidR="00B32D3F" w:rsidRPr="00EA7C43" w:rsidRDefault="004F202C" w:rsidP="008657EA">
      <w:pPr>
        <w:pStyle w:val="Akapitzlist"/>
        <w:numPr>
          <w:ilvl w:val="0"/>
          <w:numId w:val="152"/>
        </w:numPr>
      </w:pPr>
      <w:r w:rsidRPr="00EA7C43">
        <w:rPr>
          <w:lang w:eastAsia="pl-PL"/>
        </w:rPr>
        <w:t>Uchwała nr XI/97/2019 Rady Miasta Włocławek z dnia 25 czerwca 2019r. zmieniająca uchwałę w sprawie regulaminu utrzymania czystości i porządku na terenie Gminy Miasto Włocławek</w:t>
      </w:r>
    </w:p>
    <w:p w14:paraId="4AFCAE35" w14:textId="668CA977" w:rsidR="004F202C" w:rsidRPr="00EA7C43" w:rsidRDefault="004F202C" w:rsidP="008657EA">
      <w:pPr>
        <w:pStyle w:val="Akapitzlist"/>
        <w:rPr>
          <w:iCs/>
        </w:rPr>
      </w:pPr>
      <w:r w:rsidRPr="00EA7C43">
        <w:t>Wprowadzenie uchwały ma na celu nadanie uprawnień Straży Miejskiej</w:t>
      </w:r>
      <w:r w:rsidR="00B362F0" w:rsidRPr="00EA7C43">
        <w:t xml:space="preserve"> </w:t>
      </w:r>
      <w:r w:rsidRPr="00EA7C43">
        <w:t>do podejmowania interwencji wobec właścicieli nieruchomości gromadzących odpady komunalne luzem na terenie swoich nieruchomości.</w:t>
      </w:r>
    </w:p>
    <w:p w14:paraId="6E800CC3" w14:textId="77777777" w:rsidR="00B362F0" w:rsidRPr="00EA7C43" w:rsidRDefault="00B362F0" w:rsidP="008657EA">
      <w:pPr>
        <w:pStyle w:val="Akapitzlist"/>
      </w:pPr>
    </w:p>
    <w:p w14:paraId="3D7D4FCF" w14:textId="719EEA66" w:rsidR="00B32D3F" w:rsidRPr="00EA7C43" w:rsidRDefault="004F202C" w:rsidP="008657EA">
      <w:pPr>
        <w:pStyle w:val="Akapitzlist"/>
        <w:numPr>
          <w:ilvl w:val="0"/>
          <w:numId w:val="152"/>
        </w:numPr>
        <w:rPr>
          <w:lang w:eastAsia="pl-PL"/>
        </w:rPr>
      </w:pPr>
      <w:r w:rsidRPr="00EA7C43">
        <w:rPr>
          <w:lang w:eastAsia="pl-PL"/>
        </w:rPr>
        <w:lastRenderedPageBreak/>
        <w:t xml:space="preserve">Uchwała nr XIV/145/2019 Rady Miasta z dnia </w:t>
      </w:r>
      <w:r w:rsidRPr="00EA7C43">
        <w:t xml:space="preserve">24 września 2019 r. </w:t>
      </w:r>
      <w:r w:rsidRPr="00EA7C43">
        <w:rPr>
          <w:lang w:eastAsia="pl-PL"/>
        </w:rPr>
        <w:t>w sprawie zmiany nazwy oraz nadania statutu jednostki budżetowej Miejski Zarząd Usług Komunalnych i Dró</w:t>
      </w:r>
      <w:r w:rsidR="005A5D29" w:rsidRPr="00EA7C43">
        <w:rPr>
          <w:lang w:eastAsia="pl-PL"/>
        </w:rPr>
        <w:t>g</w:t>
      </w:r>
      <w:r w:rsidR="00B362F0" w:rsidRPr="00EA7C43">
        <w:rPr>
          <w:lang w:eastAsia="pl-PL"/>
        </w:rPr>
        <w:t xml:space="preserve"> </w:t>
      </w:r>
      <w:r w:rsidRPr="00EA7C43">
        <w:rPr>
          <w:lang w:eastAsia="pl-PL"/>
        </w:rPr>
        <w:t>we Włocławku</w:t>
      </w:r>
    </w:p>
    <w:p w14:paraId="65B0419C" w14:textId="5206C489" w:rsidR="00B32D3F" w:rsidRPr="00EA7C43" w:rsidRDefault="001C1881" w:rsidP="008657EA">
      <w:pPr>
        <w:ind w:left="360"/>
      </w:pPr>
      <w:r w:rsidRPr="00EA7C43">
        <w:t>Z</w:t>
      </w:r>
      <w:r w:rsidR="004F202C" w:rsidRPr="00EA7C43">
        <w:t xml:space="preserve"> dn</w:t>
      </w:r>
      <w:r w:rsidRPr="00EA7C43">
        <w:t>iem</w:t>
      </w:r>
      <w:r w:rsidR="004F202C" w:rsidRPr="00EA7C43">
        <w:t xml:space="preserve"> 1 stycznia 2020 r. jednostka budżetowa Miejski Zakład Zieleni i Usług Komunalnych we Włocławku przejmuje obowiązki utrzymania zieleni, czystości i porządku na terenach gminy, poza pasami drogowymi.</w:t>
      </w:r>
    </w:p>
    <w:p w14:paraId="07D37A84" w14:textId="68AE9EE6" w:rsidR="00B32D3F" w:rsidRPr="00EA7C43" w:rsidRDefault="00044161" w:rsidP="008657EA">
      <w:pPr>
        <w:pStyle w:val="Akapitzlist"/>
        <w:numPr>
          <w:ilvl w:val="0"/>
          <w:numId w:val="151"/>
        </w:numPr>
        <w:rPr>
          <w:lang w:eastAsia="pl-PL"/>
        </w:rPr>
      </w:pPr>
      <w:r w:rsidRPr="00EA7C43">
        <w:rPr>
          <w:lang w:eastAsia="pl-PL"/>
        </w:rPr>
        <w:t>Uchwała XV/159/2019 z dnia 29 października 2019r. w sprawie wyrażenia woli zawarcia porozumienia międzygminnego dotyczącego współdziałania Gminy Miasto Włocławek i Gminy Włocławek, wchodzących w skład aglomeracji Włocławek przy realizacji zadania polegającego na wyznaczeniu obszaru i granic aglomeracji</w:t>
      </w:r>
    </w:p>
    <w:p w14:paraId="73BA6658" w14:textId="7F02E0C9" w:rsidR="00706D10" w:rsidRPr="00EA7C43" w:rsidRDefault="00B32D3F" w:rsidP="008657EA">
      <w:r w:rsidRPr="00EA7C43">
        <w:t>Zawarto porozumienie międzygminne nr 2/2019 z dnia 18 listopada 2019 r. w sprawie współdziałania przy realizacji zadania polegającego na aktualizacji obszaru i granic aglomeracji Włocławek.</w:t>
      </w:r>
    </w:p>
    <w:p w14:paraId="457B5496" w14:textId="0E110906" w:rsidR="00706D10" w:rsidRPr="00EA7C43" w:rsidRDefault="00706D10" w:rsidP="008657EA">
      <w:pPr>
        <w:pStyle w:val="Akapitzlist"/>
        <w:numPr>
          <w:ilvl w:val="0"/>
          <w:numId w:val="151"/>
        </w:numPr>
        <w:rPr>
          <w:sz w:val="24"/>
          <w:szCs w:val="24"/>
        </w:rPr>
      </w:pPr>
      <w:r w:rsidRPr="00EA7C43">
        <w:t xml:space="preserve">Uchwała nr XVII/185/2019 Rady Miasta Włocławek z dnia 16 grudnia 2019 </w:t>
      </w:r>
      <w:r w:rsidR="00925504" w:rsidRPr="00EA7C43">
        <w:t xml:space="preserve">r. </w:t>
      </w:r>
      <w:r w:rsidRPr="00EA7C43">
        <w:t>w sprawie wysokości opłat za usługi komunalne</w:t>
      </w:r>
    </w:p>
    <w:p w14:paraId="74A7DCC3" w14:textId="22AA787A" w:rsidR="00706D10" w:rsidRPr="00EA7C43" w:rsidRDefault="00706D10" w:rsidP="008657EA">
      <w:pPr>
        <w:pStyle w:val="Akapitzlist"/>
      </w:pPr>
      <w:r w:rsidRPr="00EA7C43">
        <w:t>Ustanowiono stawki opłat umożliwiające pokrycie zwiększonych kosztów, wynikających z makro otoczenia firmy.</w:t>
      </w:r>
    </w:p>
    <w:p w14:paraId="6B527426" w14:textId="3E93E9BF" w:rsidR="00B32D3F" w:rsidRPr="00EA7C43" w:rsidRDefault="004F202C" w:rsidP="008657EA">
      <w:pPr>
        <w:pStyle w:val="Akapitzlist"/>
        <w:numPr>
          <w:ilvl w:val="0"/>
          <w:numId w:val="151"/>
        </w:numPr>
      </w:pPr>
      <w:r w:rsidRPr="00EA7C43">
        <w:t>Uchwała nr XVII/191/2019 Rady Miasta Włocławek z dnia 16 grudnia 2019 r. w sprawie utworzenia parku miejskiego i nadania mu nazwy</w:t>
      </w:r>
    </w:p>
    <w:p w14:paraId="41C21CFE" w14:textId="17D1FE2D" w:rsidR="00B362F0" w:rsidRPr="00EA7C43" w:rsidRDefault="004F202C" w:rsidP="008657EA">
      <w:pPr>
        <w:pStyle w:val="Akapitzlist"/>
      </w:pPr>
      <w:r w:rsidRPr="00EA7C43">
        <w:t xml:space="preserve">Nadanie nazwy nowemu parkowi „Na </w:t>
      </w:r>
      <w:proofErr w:type="spellStart"/>
      <w:r w:rsidRPr="00EA7C43">
        <w:t>Słodowie</w:t>
      </w:r>
      <w:proofErr w:type="spellEnd"/>
      <w:r w:rsidRPr="00EA7C43">
        <w:t>”, położonemu pomiędzy ul. Wysoką i Szpitalną we Włocławku.</w:t>
      </w:r>
    </w:p>
    <w:p w14:paraId="5F5A6877" w14:textId="74FF45CB" w:rsidR="00B362F0" w:rsidRPr="00EA7C43" w:rsidRDefault="004F202C" w:rsidP="008657EA">
      <w:pPr>
        <w:pStyle w:val="Akapitzlist"/>
        <w:numPr>
          <w:ilvl w:val="0"/>
          <w:numId w:val="151"/>
        </w:numPr>
      </w:pPr>
      <w:r w:rsidRPr="00EA7C43">
        <w:t>Uchwała nr XVII/192/2019 Rady Miasta Włocławek z dnia 16 grudnia 2019 r. w sprawie wyznaczenia obszaru i granic aglomeracji Włocławek</w:t>
      </w:r>
    </w:p>
    <w:p w14:paraId="4C89BC15" w14:textId="15333B31" w:rsidR="004F202C" w:rsidRPr="00EA7C43" w:rsidRDefault="004F202C" w:rsidP="008657EA">
      <w:pPr>
        <w:pStyle w:val="Akapitzlist"/>
      </w:pPr>
      <w:r w:rsidRPr="00EA7C43">
        <w:t>Wyznaczenie obszaru i granic aglomeracji Włocławek, na którym prowadzone będą inwestycje związane</w:t>
      </w:r>
      <w:r w:rsidR="00B362F0" w:rsidRPr="00EA7C43">
        <w:t xml:space="preserve"> </w:t>
      </w:r>
      <w:r w:rsidRPr="00EA7C43">
        <w:t>ze zbiorowym zaopatrzeniem w wodę oraz odprowadzenie ścieków komunalnych do Grupowej Oczyszczalni Ścieków we Włocławku.</w:t>
      </w:r>
    </w:p>
    <w:p w14:paraId="62329DD9" w14:textId="6D09420B" w:rsidR="005033C0" w:rsidRPr="00EA7C43" w:rsidRDefault="00044161" w:rsidP="008657EA">
      <w:r w:rsidRPr="00EA7C43">
        <w:t>D</w:t>
      </w:r>
      <w:r w:rsidR="005033C0" w:rsidRPr="00EA7C43">
        <w:t>ziałania w zakresie re</w:t>
      </w:r>
      <w:r w:rsidRPr="00EA7C43">
        <w:t xml:space="preserve">alizacji </w:t>
      </w:r>
      <w:r w:rsidR="005033C0" w:rsidRPr="00EA7C43">
        <w:t xml:space="preserve">Celu 4. Dążenie do wzmocnienia atrakcyjności miasta jako </w:t>
      </w:r>
      <w:r w:rsidR="0090378E" w:rsidRPr="00EA7C43">
        <w:t>miejsca</w:t>
      </w:r>
      <w:r w:rsidR="005033C0" w:rsidRPr="00EA7C43">
        <w:t xml:space="preserve"> do życia:</w:t>
      </w:r>
    </w:p>
    <w:p w14:paraId="4ADE7E60" w14:textId="6972727B" w:rsidR="005033C0" w:rsidRPr="00EA7C43" w:rsidRDefault="005A5D29" w:rsidP="008657EA">
      <w:r w:rsidRPr="00EA7C43">
        <w:t xml:space="preserve">W </w:t>
      </w:r>
      <w:r w:rsidR="005033C0" w:rsidRPr="00EA7C43">
        <w:t>ramach ochrony przeciwpowodziowej miasta do końca 2019 r. realizowa</w:t>
      </w:r>
      <w:r w:rsidR="0090378E" w:rsidRPr="00EA7C43">
        <w:t>no</w:t>
      </w:r>
      <w:r w:rsidR="005033C0" w:rsidRPr="00EA7C43">
        <w:t xml:space="preserve"> zadania związane z administrowaniem wału przeciwpowodziowego </w:t>
      </w:r>
      <w:proofErr w:type="spellStart"/>
      <w:r w:rsidR="005033C0" w:rsidRPr="00EA7C43">
        <w:t>Korabniki</w:t>
      </w:r>
      <w:proofErr w:type="spellEnd"/>
      <w:r w:rsidR="005033C0" w:rsidRPr="00EA7C43">
        <w:t>, zlokalizowanego w rejonie ul. Pszennej.</w:t>
      </w:r>
    </w:p>
    <w:p w14:paraId="54A2FBF8" w14:textId="2EA6C7F5" w:rsidR="005033C0" w:rsidRPr="00EA7C43" w:rsidRDefault="005A5D29" w:rsidP="008657EA">
      <w:r w:rsidRPr="00EA7C43">
        <w:lastRenderedPageBreak/>
        <w:t>Dodatkowo prowadzono</w:t>
      </w:r>
      <w:r w:rsidR="005033C0" w:rsidRPr="00EA7C43">
        <w:t xml:space="preserve"> czynności przewidziane przepisami art.61 ustawy Prawo budowlane (Dz. U. z 2018 r., poz. 1202), tj. </w:t>
      </w:r>
      <w:r w:rsidRPr="00EA7C43">
        <w:t xml:space="preserve">prowadzono </w:t>
      </w:r>
      <w:r w:rsidR="005033C0" w:rsidRPr="00EA7C43">
        <w:t>sprawy związane z bieżącymi pracami remontowo-konserwacyjnymi obejmującymi m.in.:</w:t>
      </w:r>
    </w:p>
    <w:p w14:paraId="07E2B1B8" w14:textId="77777777" w:rsidR="00B362F0" w:rsidRPr="00EA7C43" w:rsidRDefault="005033C0" w:rsidP="008657EA">
      <w:pPr>
        <w:pStyle w:val="Akapitzlist"/>
        <w:numPr>
          <w:ilvl w:val="0"/>
          <w:numId w:val="95"/>
        </w:numPr>
      </w:pPr>
      <w:r w:rsidRPr="00EA7C43">
        <w:t>wykaszanie traw i chwastów rosnących na skarpach i koronie wału oraz drodze wzdłuż wału,</w:t>
      </w:r>
    </w:p>
    <w:p w14:paraId="179CBDB5" w14:textId="77777777" w:rsidR="00B362F0" w:rsidRPr="00EA7C43" w:rsidRDefault="005033C0" w:rsidP="008657EA">
      <w:pPr>
        <w:pStyle w:val="Akapitzlist"/>
        <w:numPr>
          <w:ilvl w:val="0"/>
          <w:numId w:val="95"/>
        </w:numPr>
      </w:pPr>
      <w:r w:rsidRPr="00EA7C43">
        <w:t>konserwacja i utrzymanie żelbetowych i betonowych elementów przepustów, drewnianych pokryw komór,</w:t>
      </w:r>
    </w:p>
    <w:p w14:paraId="1846B9C6" w14:textId="77777777" w:rsidR="00B362F0" w:rsidRPr="00EA7C43" w:rsidRDefault="005033C0" w:rsidP="008657EA">
      <w:pPr>
        <w:pStyle w:val="Akapitzlist"/>
        <w:numPr>
          <w:ilvl w:val="0"/>
          <w:numId w:val="95"/>
        </w:numPr>
      </w:pPr>
      <w:r w:rsidRPr="00EA7C43">
        <w:t>smarowanie, malowanie i konserwacja elementów metalowych zasuw lub klap zwrotnych przepustów,</w:t>
      </w:r>
    </w:p>
    <w:p w14:paraId="5C0B617A" w14:textId="26DD4620" w:rsidR="00B362F0" w:rsidRPr="00EA7C43" w:rsidRDefault="005033C0" w:rsidP="008657EA">
      <w:pPr>
        <w:pStyle w:val="Akapitzlist"/>
        <w:numPr>
          <w:ilvl w:val="0"/>
          <w:numId w:val="95"/>
        </w:numPr>
      </w:pPr>
      <w:r w:rsidRPr="00EA7C43">
        <w:t>prace związane z usuwaniem odkształceń i miejscowych ubytków skarp,</w:t>
      </w:r>
      <w:r w:rsidR="0090378E" w:rsidRPr="00EA7C43">
        <w:t xml:space="preserve"> </w:t>
      </w:r>
      <w:r w:rsidRPr="00EA7C43">
        <w:t>usuwanie siedlisk zwierząt (np.: bobrów, lisów) w oparciu o obowiązujące przepisy o ochronie przyrody,</w:t>
      </w:r>
    </w:p>
    <w:p w14:paraId="364A21DE" w14:textId="5223B24F" w:rsidR="005033C0" w:rsidRPr="00EA7C43" w:rsidRDefault="005033C0" w:rsidP="008657EA">
      <w:pPr>
        <w:pStyle w:val="Akapitzlist"/>
        <w:numPr>
          <w:ilvl w:val="0"/>
          <w:numId w:val="95"/>
        </w:numPr>
      </w:pPr>
      <w:r w:rsidRPr="00EA7C43">
        <w:t>likwidację ewentualnych miejscowych nielegalnych wysypisk i skupisk śmieci wraz z zapewnieniem ich utylizacji.</w:t>
      </w:r>
    </w:p>
    <w:p w14:paraId="3E7C670D" w14:textId="765AF4FD" w:rsidR="001C1881" w:rsidRPr="00EA7C43" w:rsidRDefault="001C1881" w:rsidP="008657EA">
      <w:pPr>
        <w:spacing w:after="160"/>
      </w:pPr>
      <w:r w:rsidRPr="00EA7C43">
        <w:br w:type="page"/>
      </w:r>
    </w:p>
    <w:p w14:paraId="1A7581E7" w14:textId="35A125AA" w:rsidR="00302F76" w:rsidRPr="00EA7C43" w:rsidRDefault="001C1881" w:rsidP="0004779A">
      <w:pPr>
        <w:pStyle w:val="Nagwek3"/>
        <w:numPr>
          <w:ilvl w:val="1"/>
          <w:numId w:val="199"/>
        </w:numPr>
        <w:ind w:left="709"/>
      </w:pPr>
      <w:bookmarkStart w:id="68" w:name="_Toc42075730"/>
      <w:r w:rsidRPr="00EA7C43">
        <w:lastRenderedPageBreak/>
        <w:t>GOSPODARKA MIESZKANIOWA</w:t>
      </w:r>
      <w:bookmarkEnd w:id="68"/>
    </w:p>
    <w:p w14:paraId="6981A697" w14:textId="77777777" w:rsidR="00902765" w:rsidRPr="00EA7C43" w:rsidRDefault="00902765" w:rsidP="008657EA"/>
    <w:p w14:paraId="269DF14A" w14:textId="294C4BB0" w:rsidR="0013034F" w:rsidRDefault="006018E4" w:rsidP="008657EA">
      <w:r w:rsidRPr="00EA7C43">
        <w:t>Zasób lokali Miasta Włocławek przedstawia się następująco:</w:t>
      </w:r>
    </w:p>
    <w:p w14:paraId="6F00588E" w14:textId="495AD38C" w:rsidR="00AF3B21" w:rsidRDefault="00AF3B21" w:rsidP="008657EA"/>
    <w:tbl>
      <w:tblPr>
        <w:tblStyle w:val="Tabela-Siatka"/>
        <w:tblW w:w="0" w:type="auto"/>
        <w:tblLook w:val="04A0" w:firstRow="1" w:lastRow="0" w:firstColumn="1" w:lastColumn="0" w:noHBand="0" w:noVBand="1"/>
        <w:tblCaption w:val="Zasób lokali Miasta Włocławek"/>
        <w:tblDescription w:val="Zasób lokali Miasta Włocławek. Opracowanie: Wydział Gospodarki Mieniem Komunalnym"/>
      </w:tblPr>
      <w:tblGrid>
        <w:gridCol w:w="7384"/>
        <w:gridCol w:w="839"/>
        <w:gridCol w:w="839"/>
      </w:tblGrid>
      <w:tr w:rsidR="00785A70" w:rsidRPr="003F383A" w14:paraId="4D401F77" w14:textId="77777777" w:rsidTr="00E37037">
        <w:trPr>
          <w:cantSplit/>
          <w:tblHeader/>
        </w:trPr>
        <w:tc>
          <w:tcPr>
            <w:tcW w:w="0" w:type="auto"/>
          </w:tcPr>
          <w:p w14:paraId="3C65F1D2" w14:textId="64A3652F" w:rsidR="00785A70" w:rsidRPr="003F383A" w:rsidRDefault="00785A70" w:rsidP="003F383A">
            <w:pPr>
              <w:rPr>
                <w:b/>
                <w:bCs/>
              </w:rPr>
            </w:pPr>
            <w:r w:rsidRPr="003F383A">
              <w:rPr>
                <w:b/>
                <w:bCs/>
              </w:rPr>
              <w:t>Rodzaj lokali</w:t>
            </w:r>
          </w:p>
        </w:tc>
        <w:tc>
          <w:tcPr>
            <w:tcW w:w="0" w:type="auto"/>
          </w:tcPr>
          <w:p w14:paraId="2DFAD670" w14:textId="6B6DAC04" w:rsidR="00785A70" w:rsidRPr="003F383A" w:rsidRDefault="00785A70" w:rsidP="003F383A">
            <w:r w:rsidRPr="003F383A">
              <w:rPr>
                <w:b/>
                <w:bCs/>
              </w:rPr>
              <w:t>2018</w:t>
            </w:r>
          </w:p>
        </w:tc>
        <w:tc>
          <w:tcPr>
            <w:tcW w:w="0" w:type="auto"/>
          </w:tcPr>
          <w:p w14:paraId="0B0155AA" w14:textId="696CFD87" w:rsidR="00785A70" w:rsidRPr="003F383A" w:rsidRDefault="00785A70" w:rsidP="003F383A">
            <w:r w:rsidRPr="003F383A">
              <w:rPr>
                <w:b/>
                <w:bCs/>
              </w:rPr>
              <w:t>2019</w:t>
            </w:r>
          </w:p>
        </w:tc>
      </w:tr>
      <w:tr w:rsidR="00785A70" w:rsidRPr="003F383A" w14:paraId="715B908C" w14:textId="77777777" w:rsidTr="00E37037">
        <w:trPr>
          <w:cantSplit/>
          <w:tblHeader/>
        </w:trPr>
        <w:tc>
          <w:tcPr>
            <w:tcW w:w="0" w:type="auto"/>
          </w:tcPr>
          <w:p w14:paraId="300407BA" w14:textId="0473A33A" w:rsidR="00785A70" w:rsidRPr="003F383A" w:rsidRDefault="00785A70" w:rsidP="003F383A">
            <w:r w:rsidRPr="003F383A">
              <w:t>Lokale w mieszkaniowym zasobie Gminy Miasto Włocławek ogółem</w:t>
            </w:r>
          </w:p>
        </w:tc>
        <w:tc>
          <w:tcPr>
            <w:tcW w:w="0" w:type="auto"/>
          </w:tcPr>
          <w:p w14:paraId="25A928D6" w14:textId="403869EB" w:rsidR="00785A70" w:rsidRPr="003F383A" w:rsidRDefault="00785A70" w:rsidP="003F383A">
            <w:r w:rsidRPr="003F383A">
              <w:t>4266</w:t>
            </w:r>
          </w:p>
        </w:tc>
        <w:tc>
          <w:tcPr>
            <w:tcW w:w="0" w:type="auto"/>
          </w:tcPr>
          <w:p w14:paraId="65907168" w14:textId="4F442606" w:rsidR="00785A70" w:rsidRPr="003F383A" w:rsidRDefault="00785A70" w:rsidP="003F383A">
            <w:r w:rsidRPr="003F383A">
              <w:t>4247</w:t>
            </w:r>
          </w:p>
        </w:tc>
      </w:tr>
      <w:tr w:rsidR="00785A70" w:rsidRPr="003F383A" w14:paraId="29A8CDA9" w14:textId="77777777" w:rsidTr="00E37037">
        <w:trPr>
          <w:cantSplit/>
          <w:tblHeader/>
        </w:trPr>
        <w:tc>
          <w:tcPr>
            <w:tcW w:w="0" w:type="auto"/>
          </w:tcPr>
          <w:p w14:paraId="60C54F08" w14:textId="14B56C32" w:rsidR="00785A70" w:rsidRPr="003F383A" w:rsidRDefault="003F383A" w:rsidP="003F383A">
            <w:pPr>
              <w:pStyle w:val="Bezodstpw"/>
              <w:rPr>
                <w:rFonts w:ascii="Arial" w:hAnsi="Arial" w:cs="Arial"/>
                <w:sz w:val="28"/>
                <w:szCs w:val="28"/>
              </w:rPr>
            </w:pPr>
            <w:r>
              <w:rPr>
                <w:rFonts w:ascii="Arial" w:hAnsi="Arial" w:cs="Arial"/>
                <w:sz w:val="28"/>
                <w:szCs w:val="28"/>
              </w:rPr>
              <w:t>L</w:t>
            </w:r>
            <w:r w:rsidR="00785A70" w:rsidRPr="003F383A">
              <w:rPr>
                <w:rFonts w:ascii="Arial" w:hAnsi="Arial" w:cs="Arial"/>
                <w:sz w:val="28"/>
                <w:szCs w:val="28"/>
              </w:rPr>
              <w:t>okale mieszkalne</w:t>
            </w:r>
            <w:r>
              <w:rPr>
                <w:rFonts w:ascii="Arial" w:hAnsi="Arial" w:cs="Arial"/>
                <w:sz w:val="28"/>
                <w:szCs w:val="28"/>
              </w:rPr>
              <w:t xml:space="preserve"> </w:t>
            </w:r>
            <w:r w:rsidRPr="003F383A">
              <w:rPr>
                <w:rFonts w:ascii="Arial" w:hAnsi="Arial" w:cs="Arial"/>
                <w:sz w:val="28"/>
                <w:szCs w:val="28"/>
              </w:rPr>
              <w:t>w mieszkaniowym zasobie Gminy Miasto Włocławek</w:t>
            </w:r>
          </w:p>
        </w:tc>
        <w:tc>
          <w:tcPr>
            <w:tcW w:w="0" w:type="auto"/>
          </w:tcPr>
          <w:p w14:paraId="0C75CFA2" w14:textId="5F580D14" w:rsidR="00785A70" w:rsidRPr="003F383A" w:rsidRDefault="00785A70" w:rsidP="003F383A">
            <w:pPr>
              <w:pStyle w:val="Bezodstpw"/>
              <w:rPr>
                <w:rFonts w:ascii="Arial" w:hAnsi="Arial" w:cs="Arial"/>
                <w:sz w:val="28"/>
                <w:szCs w:val="28"/>
              </w:rPr>
            </w:pPr>
            <w:r w:rsidRPr="003F383A">
              <w:rPr>
                <w:rFonts w:ascii="Arial" w:hAnsi="Arial" w:cs="Arial"/>
                <w:sz w:val="28"/>
                <w:szCs w:val="28"/>
              </w:rPr>
              <w:t>3858</w:t>
            </w:r>
          </w:p>
        </w:tc>
        <w:tc>
          <w:tcPr>
            <w:tcW w:w="0" w:type="auto"/>
          </w:tcPr>
          <w:p w14:paraId="1EAB38A5" w14:textId="4FFAB492" w:rsidR="00785A70" w:rsidRPr="003F383A" w:rsidRDefault="00785A70" w:rsidP="003F383A">
            <w:pPr>
              <w:pStyle w:val="Bezodstpw"/>
              <w:rPr>
                <w:rFonts w:ascii="Arial" w:hAnsi="Arial" w:cs="Arial"/>
                <w:sz w:val="28"/>
                <w:szCs w:val="28"/>
              </w:rPr>
            </w:pPr>
            <w:r w:rsidRPr="003F383A">
              <w:rPr>
                <w:rFonts w:ascii="Arial" w:hAnsi="Arial" w:cs="Arial"/>
                <w:sz w:val="28"/>
                <w:szCs w:val="28"/>
              </w:rPr>
              <w:t>3893</w:t>
            </w:r>
          </w:p>
        </w:tc>
      </w:tr>
      <w:tr w:rsidR="00785A70" w:rsidRPr="003F383A" w14:paraId="4E8812A4" w14:textId="77777777" w:rsidTr="00E37037">
        <w:trPr>
          <w:cantSplit/>
          <w:tblHeader/>
        </w:trPr>
        <w:tc>
          <w:tcPr>
            <w:tcW w:w="0" w:type="auto"/>
          </w:tcPr>
          <w:p w14:paraId="4BE69D51" w14:textId="36AD0CBC" w:rsidR="00785A70" w:rsidRPr="003F383A" w:rsidRDefault="003F383A" w:rsidP="003F383A">
            <w:r>
              <w:t>L</w:t>
            </w:r>
            <w:r w:rsidR="00785A70" w:rsidRPr="003F383A">
              <w:t>okale socjalne</w:t>
            </w:r>
            <w:r>
              <w:t xml:space="preserve"> </w:t>
            </w:r>
            <w:r w:rsidRPr="003F383A">
              <w:t>w mieszkaniowym zasobie Gminy Miasto Włocławek</w:t>
            </w:r>
          </w:p>
        </w:tc>
        <w:tc>
          <w:tcPr>
            <w:tcW w:w="0" w:type="auto"/>
          </w:tcPr>
          <w:p w14:paraId="692E0CDB" w14:textId="6A6863C5" w:rsidR="00785A70" w:rsidRPr="003F383A" w:rsidRDefault="00785A70" w:rsidP="003F383A">
            <w:r w:rsidRPr="003F383A">
              <w:t>408</w:t>
            </w:r>
          </w:p>
        </w:tc>
        <w:tc>
          <w:tcPr>
            <w:tcW w:w="0" w:type="auto"/>
          </w:tcPr>
          <w:p w14:paraId="26B024FF" w14:textId="41C85F9F" w:rsidR="00785A70" w:rsidRPr="003F383A" w:rsidRDefault="00785A70" w:rsidP="003F383A">
            <w:r w:rsidRPr="003F383A">
              <w:t>354</w:t>
            </w:r>
          </w:p>
        </w:tc>
      </w:tr>
      <w:tr w:rsidR="00785A70" w:rsidRPr="003F383A" w14:paraId="16DEF27B" w14:textId="77777777" w:rsidTr="00E37037">
        <w:trPr>
          <w:cantSplit/>
          <w:tblHeader/>
        </w:trPr>
        <w:tc>
          <w:tcPr>
            <w:tcW w:w="0" w:type="auto"/>
          </w:tcPr>
          <w:p w14:paraId="55400CC5" w14:textId="51A0A09B" w:rsidR="00785A70" w:rsidRPr="003F383A" w:rsidRDefault="00785A70" w:rsidP="003F383A">
            <w:r w:rsidRPr="003F383A">
              <w:t>Pomieszczenia tymczasowe</w:t>
            </w:r>
          </w:p>
        </w:tc>
        <w:tc>
          <w:tcPr>
            <w:tcW w:w="0" w:type="auto"/>
          </w:tcPr>
          <w:p w14:paraId="1536D0B0" w14:textId="1A3E32A7" w:rsidR="00785A70" w:rsidRPr="003F383A" w:rsidRDefault="00785A70" w:rsidP="003F383A">
            <w:r w:rsidRPr="003F383A">
              <w:t>9</w:t>
            </w:r>
          </w:p>
        </w:tc>
        <w:tc>
          <w:tcPr>
            <w:tcW w:w="0" w:type="auto"/>
          </w:tcPr>
          <w:p w14:paraId="72F0B1B9" w14:textId="5F29EA10" w:rsidR="00785A70" w:rsidRPr="003F383A" w:rsidRDefault="00785A70" w:rsidP="003F383A">
            <w:r w:rsidRPr="003F383A">
              <w:t>8</w:t>
            </w:r>
          </w:p>
        </w:tc>
      </w:tr>
      <w:tr w:rsidR="00785A70" w:rsidRPr="003F383A" w14:paraId="01C9687A" w14:textId="77777777" w:rsidTr="00E37037">
        <w:trPr>
          <w:cantSplit/>
          <w:tblHeader/>
        </w:trPr>
        <w:tc>
          <w:tcPr>
            <w:tcW w:w="0" w:type="auto"/>
          </w:tcPr>
          <w:p w14:paraId="02091E4C" w14:textId="5BC63439" w:rsidR="00785A70" w:rsidRPr="003F383A" w:rsidRDefault="00785A70" w:rsidP="003F383A">
            <w:pPr>
              <w:pStyle w:val="Bezodstpw"/>
              <w:rPr>
                <w:sz w:val="28"/>
                <w:szCs w:val="28"/>
              </w:rPr>
            </w:pPr>
            <w:r w:rsidRPr="003F383A">
              <w:rPr>
                <w:rFonts w:ascii="Arial" w:hAnsi="Arial" w:cs="Arial"/>
                <w:sz w:val="28"/>
                <w:szCs w:val="28"/>
              </w:rPr>
              <w:t>Lokale użytkowe ogółem</w:t>
            </w:r>
            <w:r w:rsidR="003F383A">
              <w:rPr>
                <w:rFonts w:ascii="Arial" w:hAnsi="Arial" w:cs="Arial"/>
                <w:sz w:val="28"/>
                <w:szCs w:val="28"/>
              </w:rPr>
              <w:t xml:space="preserve"> (w tym garaże)</w:t>
            </w:r>
          </w:p>
        </w:tc>
        <w:tc>
          <w:tcPr>
            <w:tcW w:w="0" w:type="auto"/>
          </w:tcPr>
          <w:p w14:paraId="32DBF345" w14:textId="37475858" w:rsidR="00785A70" w:rsidRPr="003F383A" w:rsidRDefault="00785A70" w:rsidP="003F383A">
            <w:r w:rsidRPr="003F383A">
              <w:t>239</w:t>
            </w:r>
          </w:p>
        </w:tc>
        <w:tc>
          <w:tcPr>
            <w:tcW w:w="0" w:type="auto"/>
          </w:tcPr>
          <w:p w14:paraId="3B10779C" w14:textId="4714EA21" w:rsidR="00785A70" w:rsidRPr="003F383A" w:rsidRDefault="00785A70" w:rsidP="003F383A">
            <w:r w:rsidRPr="003F383A">
              <w:t>236</w:t>
            </w:r>
          </w:p>
        </w:tc>
      </w:tr>
      <w:tr w:rsidR="00785A70" w:rsidRPr="003F383A" w14:paraId="601509BD" w14:textId="77777777" w:rsidTr="00E37037">
        <w:trPr>
          <w:cantSplit/>
          <w:tblHeader/>
        </w:trPr>
        <w:tc>
          <w:tcPr>
            <w:tcW w:w="0" w:type="auto"/>
          </w:tcPr>
          <w:p w14:paraId="26B9CAC4" w14:textId="34C93969" w:rsidR="00785A70" w:rsidRPr="003F383A" w:rsidRDefault="003F383A" w:rsidP="003F383A">
            <w:r>
              <w:t>G</w:t>
            </w:r>
            <w:r w:rsidR="00785A70" w:rsidRPr="003F383A">
              <w:t>araże</w:t>
            </w:r>
          </w:p>
        </w:tc>
        <w:tc>
          <w:tcPr>
            <w:tcW w:w="0" w:type="auto"/>
          </w:tcPr>
          <w:p w14:paraId="40A48EC2" w14:textId="6D2F15F3" w:rsidR="00785A70" w:rsidRPr="003F383A" w:rsidRDefault="00785A70" w:rsidP="003F383A">
            <w:r w:rsidRPr="003F383A">
              <w:t>93</w:t>
            </w:r>
          </w:p>
        </w:tc>
        <w:tc>
          <w:tcPr>
            <w:tcW w:w="0" w:type="auto"/>
          </w:tcPr>
          <w:p w14:paraId="040572E2" w14:textId="4269FC92" w:rsidR="00785A70" w:rsidRPr="003F383A" w:rsidRDefault="00785A70" w:rsidP="003F383A">
            <w:pPr>
              <w:keepNext/>
            </w:pPr>
            <w:r w:rsidRPr="003F383A">
              <w:t>92</w:t>
            </w:r>
          </w:p>
        </w:tc>
      </w:tr>
    </w:tbl>
    <w:p w14:paraId="02C1B332" w14:textId="00D78D3A" w:rsidR="003F383A" w:rsidRPr="003F383A" w:rsidRDefault="003F383A" w:rsidP="003F383A">
      <w:pPr>
        <w:pStyle w:val="Legenda"/>
        <w:rPr>
          <w:i w:val="0"/>
          <w:iCs w:val="0"/>
          <w:color w:val="auto"/>
          <w:sz w:val="22"/>
          <w:szCs w:val="22"/>
        </w:rPr>
      </w:pPr>
      <w:r w:rsidRPr="003F383A">
        <w:rPr>
          <w:i w:val="0"/>
          <w:iCs w:val="0"/>
          <w:color w:val="auto"/>
          <w:sz w:val="22"/>
          <w:szCs w:val="22"/>
        </w:rPr>
        <w:t xml:space="preserve">Tabela </w:t>
      </w:r>
      <w:r w:rsidRPr="003F383A">
        <w:rPr>
          <w:i w:val="0"/>
          <w:iCs w:val="0"/>
          <w:color w:val="auto"/>
          <w:sz w:val="22"/>
          <w:szCs w:val="22"/>
        </w:rPr>
        <w:fldChar w:fldCharType="begin"/>
      </w:r>
      <w:r w:rsidRPr="003F383A">
        <w:rPr>
          <w:i w:val="0"/>
          <w:iCs w:val="0"/>
          <w:color w:val="auto"/>
          <w:sz w:val="22"/>
          <w:szCs w:val="22"/>
        </w:rPr>
        <w:instrText xml:space="preserve"> SEQ Tabela \* ARABIC </w:instrText>
      </w:r>
      <w:r w:rsidRPr="003F383A">
        <w:rPr>
          <w:i w:val="0"/>
          <w:iCs w:val="0"/>
          <w:color w:val="auto"/>
          <w:sz w:val="22"/>
          <w:szCs w:val="22"/>
        </w:rPr>
        <w:fldChar w:fldCharType="separate"/>
      </w:r>
      <w:r w:rsidR="00E75AE2">
        <w:rPr>
          <w:i w:val="0"/>
          <w:iCs w:val="0"/>
          <w:noProof/>
          <w:color w:val="auto"/>
          <w:sz w:val="22"/>
          <w:szCs w:val="22"/>
        </w:rPr>
        <w:t>9</w:t>
      </w:r>
      <w:r w:rsidRPr="003F383A">
        <w:rPr>
          <w:i w:val="0"/>
          <w:iCs w:val="0"/>
          <w:color w:val="auto"/>
          <w:sz w:val="22"/>
          <w:szCs w:val="22"/>
        </w:rPr>
        <w:fldChar w:fldCharType="end"/>
      </w:r>
      <w:r w:rsidRPr="003F383A">
        <w:rPr>
          <w:i w:val="0"/>
          <w:iCs w:val="0"/>
          <w:color w:val="auto"/>
          <w:sz w:val="22"/>
          <w:szCs w:val="22"/>
        </w:rPr>
        <w:t xml:space="preserve"> Zasób lokali Miasta Włocławek. Opracowanie: Wydział Gospodarki Mieniem Komunalnym</w:t>
      </w:r>
    </w:p>
    <w:p w14:paraId="655449BB" w14:textId="77777777" w:rsidR="00B36866" w:rsidRPr="00EA7C43" w:rsidRDefault="00B36866" w:rsidP="008657EA"/>
    <w:p w14:paraId="59381F6D" w14:textId="66F254E1" w:rsidR="0013034F" w:rsidRPr="00EA7C43" w:rsidRDefault="0013034F" w:rsidP="008657EA">
      <w:r w:rsidRPr="00EA7C43">
        <w:t>Łączna powierzchnia działek będących w zasobie nieruchomości Gminy Miasto Włocławek na dzień 31 grudnia 2019 r</w:t>
      </w:r>
      <w:r w:rsidR="0090378E" w:rsidRPr="00EA7C43">
        <w:t>.</w:t>
      </w:r>
      <w:r w:rsidRPr="00EA7C43">
        <w:t xml:space="preserve"> (w tym grunty zajęte pod cmentarz komunalny na </w:t>
      </w:r>
      <w:proofErr w:type="spellStart"/>
      <w:r w:rsidRPr="00EA7C43">
        <w:t>Pińczacie</w:t>
      </w:r>
      <w:proofErr w:type="spellEnd"/>
      <w:r w:rsidRPr="00EA7C43">
        <w:t xml:space="preserve">) </w:t>
      </w:r>
      <w:r w:rsidR="000049C2" w:rsidRPr="00EA7C43">
        <w:t xml:space="preserve">wynosi </w:t>
      </w:r>
      <w:r w:rsidRPr="00EA7C43">
        <w:t>1</w:t>
      </w:r>
      <w:r w:rsidR="000049C2" w:rsidRPr="00EA7C43">
        <w:t xml:space="preserve"> </w:t>
      </w:r>
      <w:r w:rsidRPr="00EA7C43">
        <w:t>049,6017 ha</w:t>
      </w:r>
    </w:p>
    <w:p w14:paraId="408412F2" w14:textId="77777777" w:rsidR="00004559" w:rsidRPr="00EA7C43" w:rsidRDefault="00004559" w:rsidP="008657EA"/>
    <w:p w14:paraId="591A72CF" w14:textId="77777777" w:rsidR="006018E4" w:rsidRPr="00EA7C43" w:rsidRDefault="006018E4" w:rsidP="008657EA">
      <w:r w:rsidRPr="00EA7C43">
        <w:t>Nieruchomości pozyskane</w:t>
      </w:r>
    </w:p>
    <w:p w14:paraId="66B363B6" w14:textId="05085E7E" w:rsidR="007805C2" w:rsidRPr="00EA7C43" w:rsidRDefault="007805C2" w:rsidP="008657EA">
      <w:pPr>
        <w:pStyle w:val="Akapitzlist"/>
        <w:numPr>
          <w:ilvl w:val="0"/>
          <w:numId w:val="114"/>
        </w:numPr>
      </w:pPr>
      <w:r w:rsidRPr="00EA7C43">
        <w:t>Nabycie nieruchomości</w:t>
      </w:r>
    </w:p>
    <w:p w14:paraId="0B052845" w14:textId="502E7A28" w:rsidR="006018E4" w:rsidRPr="00EA7C43" w:rsidRDefault="0013034F" w:rsidP="008657EA">
      <w:pPr>
        <w:pStyle w:val="Akapitzlist"/>
        <w:numPr>
          <w:ilvl w:val="0"/>
          <w:numId w:val="39"/>
        </w:numPr>
      </w:pPr>
      <w:r w:rsidRPr="00EA7C43">
        <w:t>ul. Zimowa, dz.nr 22/2 pow.0,0467 ha oraz działka 23/2 o pow. 0,0916 ha (obręb Michelin KM 03), umowa darowizny - nabycie pod drogę publiczną ul. Zimową,</w:t>
      </w:r>
    </w:p>
    <w:p w14:paraId="5FE688CD" w14:textId="6DDA6CBC" w:rsidR="006018E4" w:rsidRPr="00EA7C43" w:rsidRDefault="0013034F" w:rsidP="008657EA">
      <w:pPr>
        <w:pStyle w:val="Akapitzlist"/>
        <w:numPr>
          <w:ilvl w:val="0"/>
          <w:numId w:val="38"/>
        </w:numPr>
      </w:pPr>
      <w:r w:rsidRPr="00EA7C43">
        <w:t>ul. Toruńska 121k, dz.nr 223 o pow. 0,1200 ha (obręb Krzywa Góra), nabycie na potrzeby realizacji zadania inwestycyjnego pn. „Budowa trasy średnicowej</w:t>
      </w:r>
      <w:r w:rsidR="00EA7C43">
        <w:t xml:space="preserve">” </w:t>
      </w:r>
      <w:r w:rsidRPr="00EA7C43">
        <w:t>- I etap od ul. Toruńskiej,</w:t>
      </w:r>
    </w:p>
    <w:p w14:paraId="2A1B00FB" w14:textId="08B2C341" w:rsidR="006018E4" w:rsidRPr="00EA7C43" w:rsidRDefault="0013034F" w:rsidP="008657EA">
      <w:pPr>
        <w:pStyle w:val="Akapitzlist"/>
        <w:numPr>
          <w:ilvl w:val="0"/>
          <w:numId w:val="38"/>
        </w:numPr>
      </w:pPr>
      <w:r w:rsidRPr="00EA7C43">
        <w:t>(nabycie udziału 2/8 części) - ul. Tumska 7 dz.nr 80 o pow.0,1868 ha (Włocławek KM 46), przedmiotowa nieruchomość znajduje się w Specjalnej Strefie Rewitalizacji na obszarze Rewitalizacji Miasta Włocławek,</w:t>
      </w:r>
    </w:p>
    <w:p w14:paraId="69017539" w14:textId="4B5D9E99" w:rsidR="006018E4" w:rsidRPr="00EA7C43" w:rsidRDefault="0013034F" w:rsidP="008657EA">
      <w:pPr>
        <w:pStyle w:val="Akapitzlist"/>
        <w:numPr>
          <w:ilvl w:val="0"/>
          <w:numId w:val="38"/>
        </w:numPr>
      </w:pPr>
      <w:r w:rsidRPr="00EA7C43">
        <w:t>(nabycie udziału 6/8 części) - ul. Tumska 7 dz.nr 80 o pow.0,1868 ha (Włocławek KM 46), przedmiotowa nieruchomość znajduje się w Specjalnej Strefie Rewitalizacji na obszarze Rewitalizacji Miasta Włocławek,</w:t>
      </w:r>
    </w:p>
    <w:p w14:paraId="77FAF5F4" w14:textId="77777777" w:rsidR="006018E4" w:rsidRPr="00EA7C43" w:rsidRDefault="0013034F" w:rsidP="008657EA">
      <w:pPr>
        <w:pStyle w:val="Akapitzlist"/>
        <w:numPr>
          <w:ilvl w:val="0"/>
          <w:numId w:val="38"/>
        </w:numPr>
      </w:pPr>
      <w:r w:rsidRPr="00EA7C43">
        <w:t>ul. Długa 70, dz.nr 17/2 pow.0,0350 ha (Włocławek KM 56), wykonanie prawa pierwokupu, nabycie na rozbudowę skrzyżowania ulic Długiej i Kapitulnej (budowa parkingu),</w:t>
      </w:r>
    </w:p>
    <w:p w14:paraId="71BA8135" w14:textId="13B99BBC" w:rsidR="006018E4" w:rsidRPr="00EA7C43" w:rsidRDefault="0013034F" w:rsidP="008657EA">
      <w:pPr>
        <w:pStyle w:val="Akapitzlist"/>
        <w:numPr>
          <w:ilvl w:val="0"/>
          <w:numId w:val="38"/>
        </w:numPr>
      </w:pPr>
      <w:r w:rsidRPr="00EA7C43">
        <w:lastRenderedPageBreak/>
        <w:t>(nabycie udziału 200/240 części) - ul. Tumska 5 dz.nr 79 o pow.0,1267 ha (Włocławek KM 46), przedmiotowa nieruchomość znajduje się w Specjalnej Strefie Rewitalizacji na obszarze Rewitalizacji Miasta Włocławek,</w:t>
      </w:r>
    </w:p>
    <w:p w14:paraId="1AFBB9EE" w14:textId="35E21599" w:rsidR="006018E4" w:rsidRPr="00EA7C43" w:rsidRDefault="0013034F" w:rsidP="008657EA">
      <w:pPr>
        <w:pStyle w:val="Akapitzlist"/>
        <w:numPr>
          <w:ilvl w:val="0"/>
          <w:numId w:val="38"/>
        </w:numPr>
      </w:pPr>
      <w:r w:rsidRPr="00EA7C43">
        <w:t>ul. Żabia 2, Królewiecka 10 dz.nr 135/2 o pow.0,1938 ha (Włocławek KM 45), przedmiotowa nieruchomość znajduje się w Specjalnej Strefie Rewitalizacji na obszarze Rewitalizacji Miasta Włocławek,</w:t>
      </w:r>
    </w:p>
    <w:p w14:paraId="461893B0" w14:textId="2A0B8483" w:rsidR="006018E4" w:rsidRPr="00EA7C43" w:rsidRDefault="0013034F" w:rsidP="008657EA">
      <w:pPr>
        <w:pStyle w:val="Akapitzlist"/>
        <w:numPr>
          <w:ilvl w:val="0"/>
          <w:numId w:val="38"/>
        </w:numPr>
      </w:pPr>
      <w:r w:rsidRPr="00EA7C43">
        <w:t>ul. Królewiecka 12, ul. Żabia 1, dz.nr 112 o pow.0,0992 ha (Włocławek KM 45), przedmiotowa nieruchomość znajduje się w Specjalnej Strefie Rewitalizacji na obszarze Rewitalizacji Miasta Włocławek,</w:t>
      </w:r>
    </w:p>
    <w:p w14:paraId="37E69191" w14:textId="77777777" w:rsidR="006018E4" w:rsidRPr="00EA7C43" w:rsidRDefault="0013034F" w:rsidP="008657EA">
      <w:pPr>
        <w:pStyle w:val="Akapitzlist"/>
        <w:numPr>
          <w:ilvl w:val="0"/>
          <w:numId w:val="38"/>
        </w:numPr>
      </w:pPr>
      <w:r w:rsidRPr="00EA7C43">
        <w:t xml:space="preserve">ul. Żabia 3, dz.nr 113 o pow.0,0459 ha (Włocławek KM 45), przedmiotowa nieruchomość znajduje się w Specjalnej Strefie Rewitalizacji na obszarze Rewitalizacji Miasta Włocławek, </w:t>
      </w:r>
    </w:p>
    <w:p w14:paraId="236B3E38" w14:textId="496B7FA1" w:rsidR="006018E4" w:rsidRPr="00EA7C43" w:rsidRDefault="0013034F" w:rsidP="008657EA">
      <w:pPr>
        <w:pStyle w:val="Akapitzlist"/>
        <w:numPr>
          <w:ilvl w:val="0"/>
          <w:numId w:val="38"/>
        </w:numPr>
      </w:pPr>
      <w:r w:rsidRPr="00EA7C43">
        <w:t>ul. Żwirki i Wigury, dz.nr 80/2 o pow.0,0125 ha (Włocławek KM 57), na przedmiotowej działce znajduje się część budynku, przejętego z mocy prawa na rzecz Gminy Miasto Włocławek, zgodnie z art. 98 ust. 1 ustawy</w:t>
      </w:r>
      <w:r w:rsidR="00004559" w:rsidRPr="00EA7C43">
        <w:t xml:space="preserve"> </w:t>
      </w:r>
      <w:r w:rsidRPr="00EA7C43">
        <w:t>o gospodarce nieruchomościami (Dz. U. z 2020 r., poz. 65</w:t>
      </w:r>
      <w:r w:rsidR="00004559" w:rsidRPr="00EA7C43">
        <w:t xml:space="preserve"> </w:t>
      </w:r>
      <w:r w:rsidRPr="00EA7C43">
        <w:rPr>
          <w:iCs/>
        </w:rPr>
        <w:t>ze zm.</w:t>
      </w:r>
      <w:r w:rsidRPr="00EA7C43">
        <w:t>).</w:t>
      </w:r>
    </w:p>
    <w:p w14:paraId="55CB3E53" w14:textId="08EE9603" w:rsidR="007805C2" w:rsidRPr="00EA7C43" w:rsidRDefault="0013034F" w:rsidP="008657EA">
      <w:pPr>
        <w:pStyle w:val="Akapitzlist"/>
        <w:numPr>
          <w:ilvl w:val="0"/>
          <w:numId w:val="38"/>
        </w:numPr>
      </w:pPr>
      <w:r w:rsidRPr="00EA7C43">
        <w:t>ul. Królewiecka 5, dz.nr 92/5 o pow.0,1111 ha (Włocławek KM 50), przedmiotowa nieruchomość znajduje się w Specjalnej Strefie Rewitalizacji na obszarze Rewitalizacji Miasta Włocławek.</w:t>
      </w:r>
    </w:p>
    <w:p w14:paraId="05E90C67" w14:textId="1F59FEBE" w:rsidR="007805C2" w:rsidRPr="00EA7C43" w:rsidRDefault="0013034F" w:rsidP="008657EA">
      <w:pPr>
        <w:pStyle w:val="Akapitzlist"/>
        <w:numPr>
          <w:ilvl w:val="0"/>
          <w:numId w:val="114"/>
        </w:numPr>
        <w:rPr>
          <w:lang w:eastAsia="pl-PL"/>
        </w:rPr>
      </w:pPr>
      <w:r w:rsidRPr="00EA7C43">
        <w:rPr>
          <w:lang w:eastAsia="pl-PL"/>
        </w:rPr>
        <w:t>Z mocy prawa na podstawie art. 98 ustawy z dnia 21 sierpnia 1997 r. o gospodarce nieruchomościami (Dz.U. z 2020, poz. 65)</w:t>
      </w:r>
      <w:r w:rsidR="00302F76" w:rsidRPr="00EA7C43">
        <w:rPr>
          <w:lang w:eastAsia="pl-PL"/>
        </w:rPr>
        <w:t xml:space="preserve"> – działki gruntu wydzielone pod drogi publiczne</w:t>
      </w:r>
      <w:r w:rsidRPr="00EA7C43">
        <w:rPr>
          <w:lang w:eastAsia="pl-PL"/>
        </w:rPr>
        <w:t>:</w:t>
      </w:r>
    </w:p>
    <w:p w14:paraId="588D8736" w14:textId="77777777" w:rsidR="007805C2" w:rsidRPr="00EA7C43" w:rsidRDefault="007805C2" w:rsidP="008657EA">
      <w:pPr>
        <w:pStyle w:val="Akapitzlist"/>
        <w:numPr>
          <w:ilvl w:val="0"/>
          <w:numId w:val="40"/>
        </w:numPr>
        <w:rPr>
          <w:lang w:eastAsia="pl-PL"/>
        </w:rPr>
      </w:pPr>
      <w:r w:rsidRPr="00EA7C43">
        <w:rPr>
          <w:lang w:eastAsia="pl-PL"/>
        </w:rPr>
        <w:t xml:space="preserve">nr działki 37/27, obręb Rybnica, pow. 0,0217 ha </w:t>
      </w:r>
    </w:p>
    <w:p w14:paraId="4888FA82" w14:textId="77777777" w:rsidR="007805C2" w:rsidRPr="00EA7C43" w:rsidRDefault="007805C2" w:rsidP="008657EA">
      <w:pPr>
        <w:pStyle w:val="Akapitzlist"/>
        <w:numPr>
          <w:ilvl w:val="0"/>
          <w:numId w:val="40"/>
        </w:numPr>
        <w:rPr>
          <w:lang w:eastAsia="pl-PL"/>
        </w:rPr>
      </w:pPr>
      <w:r w:rsidRPr="00EA7C43">
        <w:rPr>
          <w:lang w:eastAsia="pl-PL"/>
        </w:rPr>
        <w:t>nr działki 37/28, obręb Rybnica, pow. 0,0613 ha</w:t>
      </w:r>
    </w:p>
    <w:p w14:paraId="49FF298A" w14:textId="77777777" w:rsidR="007805C2" w:rsidRPr="00EA7C43" w:rsidRDefault="007805C2" w:rsidP="008657EA">
      <w:pPr>
        <w:pStyle w:val="Akapitzlist"/>
        <w:numPr>
          <w:ilvl w:val="0"/>
          <w:numId w:val="40"/>
        </w:numPr>
        <w:rPr>
          <w:lang w:eastAsia="pl-PL"/>
        </w:rPr>
      </w:pPr>
      <w:r w:rsidRPr="00EA7C43">
        <w:rPr>
          <w:lang w:eastAsia="pl-PL"/>
        </w:rPr>
        <w:t>nr działki 37/29, obręb Rybnica, pow. 0,1378 ha</w:t>
      </w:r>
    </w:p>
    <w:p w14:paraId="5CE96494" w14:textId="160CE153" w:rsidR="007805C2" w:rsidRPr="00EA7C43" w:rsidRDefault="007805C2" w:rsidP="008657EA">
      <w:pPr>
        <w:pStyle w:val="Akapitzlist"/>
        <w:numPr>
          <w:ilvl w:val="0"/>
          <w:numId w:val="40"/>
        </w:numPr>
        <w:rPr>
          <w:lang w:eastAsia="pl-PL"/>
        </w:rPr>
      </w:pPr>
      <w:r w:rsidRPr="00EA7C43">
        <w:rPr>
          <w:lang w:eastAsia="pl-PL"/>
        </w:rPr>
        <w:t>nr dział</w:t>
      </w:r>
      <w:r w:rsidR="009E52FC" w:rsidRPr="00EA7C43">
        <w:rPr>
          <w:lang w:eastAsia="pl-PL"/>
        </w:rPr>
        <w:t>ki 65/5, obręb Rybnica, pow. 0,</w:t>
      </w:r>
      <w:r w:rsidRPr="00EA7C43">
        <w:rPr>
          <w:lang w:eastAsia="pl-PL"/>
        </w:rPr>
        <w:t>3279 ha</w:t>
      </w:r>
    </w:p>
    <w:p w14:paraId="00C46C9E" w14:textId="77777777" w:rsidR="007805C2" w:rsidRPr="00EA7C43" w:rsidRDefault="007805C2" w:rsidP="008657EA">
      <w:pPr>
        <w:pStyle w:val="Akapitzlist"/>
        <w:numPr>
          <w:ilvl w:val="0"/>
          <w:numId w:val="40"/>
        </w:numPr>
        <w:rPr>
          <w:lang w:eastAsia="pl-PL"/>
        </w:rPr>
      </w:pPr>
      <w:r w:rsidRPr="00EA7C43">
        <w:rPr>
          <w:lang w:eastAsia="pl-PL"/>
        </w:rPr>
        <w:t>nr działki 65/6, obręb Rybnica, pow. 0,0457 ha</w:t>
      </w:r>
    </w:p>
    <w:p w14:paraId="0A879DA1" w14:textId="77777777" w:rsidR="007805C2" w:rsidRPr="00EA7C43" w:rsidRDefault="007805C2" w:rsidP="008657EA">
      <w:pPr>
        <w:pStyle w:val="Akapitzlist"/>
        <w:numPr>
          <w:ilvl w:val="0"/>
          <w:numId w:val="40"/>
        </w:numPr>
        <w:rPr>
          <w:lang w:eastAsia="pl-PL"/>
        </w:rPr>
      </w:pPr>
      <w:r w:rsidRPr="00EA7C43">
        <w:rPr>
          <w:lang w:eastAsia="pl-PL"/>
        </w:rPr>
        <w:t xml:space="preserve">nr działki 13/4 </w:t>
      </w:r>
      <w:r w:rsidR="009D59E4" w:rsidRPr="00EA7C43">
        <w:rPr>
          <w:lang w:eastAsia="pl-PL"/>
        </w:rPr>
        <w:t xml:space="preserve">obręb </w:t>
      </w:r>
      <w:r w:rsidRPr="00EA7C43">
        <w:rPr>
          <w:lang w:eastAsia="pl-PL"/>
        </w:rPr>
        <w:t>Włocławek KM 88, pow. 0,2771 ha</w:t>
      </w:r>
    </w:p>
    <w:p w14:paraId="0FB6CDC2" w14:textId="77777777" w:rsidR="007805C2" w:rsidRPr="00EA7C43" w:rsidRDefault="007805C2" w:rsidP="008657EA">
      <w:pPr>
        <w:pStyle w:val="Akapitzlist"/>
        <w:numPr>
          <w:ilvl w:val="0"/>
          <w:numId w:val="40"/>
        </w:numPr>
        <w:rPr>
          <w:lang w:eastAsia="pl-PL"/>
        </w:rPr>
      </w:pPr>
      <w:r w:rsidRPr="00EA7C43">
        <w:rPr>
          <w:lang w:eastAsia="pl-PL"/>
        </w:rPr>
        <w:t xml:space="preserve">nr działki </w:t>
      </w:r>
      <w:r w:rsidR="009D59E4" w:rsidRPr="00EA7C43">
        <w:rPr>
          <w:lang w:eastAsia="pl-PL"/>
        </w:rPr>
        <w:t>44/19 obręb Włocławek KM 102, pow. 0,0043 ha</w:t>
      </w:r>
    </w:p>
    <w:p w14:paraId="73004727" w14:textId="77777777" w:rsidR="009D59E4" w:rsidRPr="00EA7C43" w:rsidRDefault="009D59E4" w:rsidP="008657EA">
      <w:pPr>
        <w:pStyle w:val="Akapitzlist"/>
        <w:numPr>
          <w:ilvl w:val="0"/>
          <w:numId w:val="40"/>
        </w:numPr>
        <w:rPr>
          <w:lang w:eastAsia="pl-PL"/>
        </w:rPr>
      </w:pPr>
      <w:r w:rsidRPr="00EA7C43">
        <w:rPr>
          <w:lang w:eastAsia="pl-PL"/>
        </w:rPr>
        <w:t>nr działki 50/6 obręb Włocławek KM 102, pow. 0,0044 ha</w:t>
      </w:r>
    </w:p>
    <w:p w14:paraId="6CB6AA26" w14:textId="77777777" w:rsidR="009D59E4" w:rsidRPr="00EA7C43" w:rsidRDefault="009D59E4" w:rsidP="008657EA">
      <w:pPr>
        <w:pStyle w:val="Akapitzlist"/>
        <w:numPr>
          <w:ilvl w:val="0"/>
          <w:numId w:val="40"/>
        </w:numPr>
        <w:rPr>
          <w:lang w:eastAsia="pl-PL"/>
        </w:rPr>
      </w:pPr>
      <w:r w:rsidRPr="00EA7C43">
        <w:rPr>
          <w:lang w:eastAsia="pl-PL"/>
        </w:rPr>
        <w:t>nr działki 26/12 obręb Włocławek KM 116/2, pow. 0,0003 ha</w:t>
      </w:r>
    </w:p>
    <w:p w14:paraId="36AA6985" w14:textId="77777777" w:rsidR="009D59E4" w:rsidRPr="00EA7C43" w:rsidRDefault="009D59E4" w:rsidP="008657EA">
      <w:pPr>
        <w:pStyle w:val="Akapitzlist"/>
        <w:numPr>
          <w:ilvl w:val="0"/>
          <w:numId w:val="40"/>
        </w:numPr>
        <w:rPr>
          <w:lang w:eastAsia="pl-PL"/>
        </w:rPr>
      </w:pPr>
      <w:r w:rsidRPr="00EA7C43">
        <w:rPr>
          <w:lang w:eastAsia="pl-PL"/>
        </w:rPr>
        <w:t>nr działki 21/1, obręb Michelin KM 16, pow. 0,1178 ha</w:t>
      </w:r>
    </w:p>
    <w:p w14:paraId="68539D24" w14:textId="77777777" w:rsidR="0013034F" w:rsidRPr="00EA7C43" w:rsidRDefault="0013034F" w:rsidP="008657EA"/>
    <w:p w14:paraId="6AC05ADF" w14:textId="43FDA397" w:rsidR="0013034F" w:rsidRPr="00EA7C43" w:rsidRDefault="0013034F" w:rsidP="008657EA">
      <w:pPr>
        <w:pStyle w:val="Akapitzlist"/>
        <w:numPr>
          <w:ilvl w:val="0"/>
          <w:numId w:val="114"/>
        </w:numPr>
        <w:rPr>
          <w:lang w:eastAsia="pl-PL"/>
        </w:rPr>
      </w:pPr>
      <w:r w:rsidRPr="00EA7C43">
        <w:rPr>
          <w:lang w:eastAsia="pl-PL"/>
        </w:rPr>
        <w:t xml:space="preserve">Z mocy prawa na podstawie art 12 ust. 4 ustawy z dnia 10 kwietnia 2003 r. o szczególnych zasadach przygotowania i realizacji </w:t>
      </w:r>
      <w:r w:rsidRPr="00EA7C43">
        <w:rPr>
          <w:lang w:eastAsia="pl-PL"/>
        </w:rPr>
        <w:lastRenderedPageBreak/>
        <w:t>inwestycji w zakresie dróg publicznych (Dz. U. z 2018 r., poz. 1474 ze zm.)</w:t>
      </w:r>
      <w:r w:rsidR="009302C5" w:rsidRPr="00EA7C43">
        <w:rPr>
          <w:lang w:eastAsia="pl-PL"/>
        </w:rPr>
        <w:t xml:space="preserve"> </w:t>
      </w:r>
      <w:r w:rsidR="00274172" w:rsidRPr="00EA7C43">
        <w:rPr>
          <w:lang w:eastAsia="pl-PL"/>
        </w:rPr>
        <w:t xml:space="preserve">– działki nabyte </w:t>
      </w:r>
      <w:r w:rsidR="009302C5" w:rsidRPr="00EA7C43">
        <w:rPr>
          <w:lang w:eastAsia="pl-PL"/>
        </w:rPr>
        <w:t>na mocy specustawy drogowej</w:t>
      </w:r>
    </w:p>
    <w:p w14:paraId="706B1352" w14:textId="77777777" w:rsidR="0013034F" w:rsidRPr="00EA7C43" w:rsidRDefault="009D59E4" w:rsidP="008657EA">
      <w:pPr>
        <w:pStyle w:val="Akapitzlist"/>
        <w:numPr>
          <w:ilvl w:val="0"/>
          <w:numId w:val="41"/>
        </w:numPr>
      </w:pPr>
      <w:r w:rsidRPr="00EA7C43">
        <w:t xml:space="preserve"> </w:t>
      </w:r>
      <w:bookmarkStart w:id="69" w:name="_Hlk37257354"/>
      <w:r w:rsidRPr="00EA7C43">
        <w:t>nr działki 23/23, obręb Włocławek KM 111/1, pow. 0,0060 ha</w:t>
      </w:r>
      <w:bookmarkEnd w:id="69"/>
    </w:p>
    <w:p w14:paraId="56D129B9" w14:textId="77777777" w:rsidR="009D59E4" w:rsidRPr="00EA7C43" w:rsidRDefault="009D59E4" w:rsidP="008657EA">
      <w:pPr>
        <w:pStyle w:val="Akapitzlist"/>
        <w:numPr>
          <w:ilvl w:val="0"/>
          <w:numId w:val="41"/>
        </w:numPr>
      </w:pPr>
      <w:r w:rsidRPr="00EA7C43">
        <w:t>nr działki 23/25, obręb Włocławek KM 111/1, pow. 0,0375 ha</w:t>
      </w:r>
    </w:p>
    <w:p w14:paraId="2C192AA7" w14:textId="1EDB924A" w:rsidR="0013034F" w:rsidRPr="00EA7C43" w:rsidRDefault="009D59E4" w:rsidP="008657EA">
      <w:pPr>
        <w:pStyle w:val="Akapitzlist"/>
        <w:numPr>
          <w:ilvl w:val="0"/>
          <w:numId w:val="41"/>
        </w:numPr>
      </w:pPr>
      <w:r w:rsidRPr="00EA7C43">
        <w:t>nr działki 24/6, obręb Włocławek KM 111/1, pow. 0,0</w:t>
      </w:r>
      <w:r w:rsidR="0025784E" w:rsidRPr="00EA7C43">
        <w:t xml:space="preserve">351 </w:t>
      </w:r>
      <w:r w:rsidRPr="00EA7C43">
        <w:t>ha</w:t>
      </w:r>
    </w:p>
    <w:p w14:paraId="5C8610AC" w14:textId="6887F480" w:rsidR="0013034F" w:rsidRPr="00EA7C43" w:rsidRDefault="0013034F" w:rsidP="008657EA">
      <w:pPr>
        <w:pStyle w:val="Akapitzlist"/>
        <w:numPr>
          <w:ilvl w:val="0"/>
          <w:numId w:val="114"/>
        </w:numPr>
        <w:rPr>
          <w:lang w:eastAsia="pl-PL"/>
        </w:rPr>
      </w:pPr>
      <w:r w:rsidRPr="00EA7C43">
        <w:rPr>
          <w:lang w:eastAsia="pl-PL"/>
        </w:rPr>
        <w:t>Z mocy prawa na podstawie art. 5 ust. 1 ustawy z dnia 10 maja 1990 r. Przepisy wprowadzające ustawę o samorządzie terytorialnym i ustawę o pracownikach samorządowych (Dz. U. Nr 32, poz. 191 ze zm.)</w:t>
      </w:r>
      <w:r w:rsidR="009302C5" w:rsidRPr="00EA7C43">
        <w:rPr>
          <w:lang w:eastAsia="pl-PL"/>
        </w:rPr>
        <w:t xml:space="preserve"> - działki nabyte w wyniku komunalizacji gruntów</w:t>
      </w:r>
    </w:p>
    <w:p w14:paraId="24DBEFC9" w14:textId="0BBF4973" w:rsidR="0013034F" w:rsidRPr="00EA7C43" w:rsidRDefault="0025784E" w:rsidP="008657EA">
      <w:pPr>
        <w:pStyle w:val="Akapitzlist"/>
        <w:numPr>
          <w:ilvl w:val="0"/>
          <w:numId w:val="42"/>
        </w:numPr>
        <w:rPr>
          <w:lang w:eastAsia="pl-PL"/>
        </w:rPr>
      </w:pPr>
      <w:r w:rsidRPr="00EA7C43">
        <w:rPr>
          <w:lang w:eastAsia="pl-PL"/>
        </w:rPr>
        <w:t>nr działki 134, obręb Rybnica, pow. 0,4631 ha</w:t>
      </w:r>
    </w:p>
    <w:p w14:paraId="44716CAF" w14:textId="77777777" w:rsidR="00E6777E" w:rsidRPr="00EA7C43" w:rsidRDefault="00E6777E" w:rsidP="008657EA">
      <w:pPr>
        <w:rPr>
          <w:lang w:eastAsia="pl-PL"/>
        </w:rPr>
      </w:pPr>
    </w:p>
    <w:p w14:paraId="248AB741" w14:textId="77777777" w:rsidR="0013034F" w:rsidRPr="00EA7C43" w:rsidRDefault="0013034F" w:rsidP="008657EA">
      <w:r w:rsidRPr="00EA7C43">
        <w:t>Nieruchomości sprzedane</w:t>
      </w:r>
      <w:r w:rsidR="0025784E" w:rsidRPr="00EA7C43">
        <w:t xml:space="preserve"> w 2019 r</w:t>
      </w:r>
      <w:r w:rsidRPr="00EA7C43">
        <w:t>.</w:t>
      </w:r>
    </w:p>
    <w:p w14:paraId="78A50C28" w14:textId="68822B8E" w:rsidR="0025784E" w:rsidRPr="00EA7C43" w:rsidRDefault="0013034F" w:rsidP="008657EA">
      <w:pPr>
        <w:pStyle w:val="Akapitzlist"/>
        <w:numPr>
          <w:ilvl w:val="0"/>
          <w:numId w:val="115"/>
        </w:numPr>
      </w:pPr>
      <w:r w:rsidRPr="00EA7C43">
        <w:t>Sprzedaż w drodze bezprzetargowej:</w:t>
      </w:r>
    </w:p>
    <w:p w14:paraId="6ED048AC" w14:textId="6F8A5B3C" w:rsidR="0025784E" w:rsidRPr="00EA7C43" w:rsidRDefault="0013034F" w:rsidP="008657EA">
      <w:pPr>
        <w:pStyle w:val="Akapitzlist"/>
        <w:numPr>
          <w:ilvl w:val="0"/>
          <w:numId w:val="42"/>
        </w:numPr>
      </w:pPr>
      <w:r w:rsidRPr="00EA7C43">
        <w:t>Nieruchomość oznaczona jako działka ewidencyjna nr 11/46 w obrębie Włocławek KM 94, o powierzchni 0,0708 ha, położona we Włocławku przy ul. Płockiej, na rzecz Spółdzielni Mieszkaniowej „Zrzeszeni” z udzieloną bonifikatą w wysokości 98 %.</w:t>
      </w:r>
    </w:p>
    <w:p w14:paraId="4780EF49" w14:textId="124E098E" w:rsidR="0025784E" w:rsidRPr="00EA7C43" w:rsidRDefault="0013034F" w:rsidP="008657EA">
      <w:pPr>
        <w:pStyle w:val="Akapitzlist"/>
        <w:numPr>
          <w:ilvl w:val="0"/>
          <w:numId w:val="42"/>
        </w:numPr>
      </w:pPr>
      <w:r w:rsidRPr="00EA7C43">
        <w:t>Nieruchomość oznaczona jako działka ewidencyjna nr 96/4 w obrębie Włocławek KM 90,</w:t>
      </w:r>
      <w:r w:rsidR="001C1881" w:rsidRPr="00EA7C43">
        <w:t xml:space="preserve"> </w:t>
      </w:r>
      <w:r w:rsidRPr="00EA7C43">
        <w:t>o powierzchni 0,0021 ha, położona we Włocławku przy ul. Płockiej, na rzecz osoby fizycznej.</w:t>
      </w:r>
    </w:p>
    <w:p w14:paraId="3868A6A7" w14:textId="3698E035" w:rsidR="0025784E" w:rsidRPr="00EA7C43" w:rsidRDefault="0013034F" w:rsidP="008657EA">
      <w:pPr>
        <w:pStyle w:val="Akapitzlist"/>
        <w:numPr>
          <w:ilvl w:val="0"/>
          <w:numId w:val="42"/>
        </w:numPr>
      </w:pPr>
      <w:r w:rsidRPr="00EA7C43">
        <w:t>Nieruchomość oznaczona jako działka ewidencyjna nr 58/1 w obrębie Włocławek KM 112/2,</w:t>
      </w:r>
      <w:r w:rsidR="001C1881" w:rsidRPr="00EA7C43">
        <w:t xml:space="preserve"> </w:t>
      </w:r>
      <w:r w:rsidRPr="00EA7C43">
        <w:t xml:space="preserve">o powierzchni 0,3246 ha, położona we Włocławku przy ul. </w:t>
      </w:r>
      <w:proofErr w:type="spellStart"/>
      <w:r w:rsidRPr="00EA7C43">
        <w:t>Papieżka</w:t>
      </w:r>
      <w:proofErr w:type="spellEnd"/>
      <w:r w:rsidRPr="00EA7C43">
        <w:t>, na rzecz użytkowników wieczystych.</w:t>
      </w:r>
    </w:p>
    <w:p w14:paraId="21CE140F" w14:textId="21DE1DC2" w:rsidR="0025784E" w:rsidRPr="00EA7C43" w:rsidRDefault="0013034F" w:rsidP="008657EA">
      <w:pPr>
        <w:pStyle w:val="Akapitzlist"/>
        <w:numPr>
          <w:ilvl w:val="0"/>
          <w:numId w:val="42"/>
        </w:numPr>
      </w:pPr>
      <w:r w:rsidRPr="00EA7C43">
        <w:t>Udział w nieruchomości oznaczonej jako działka ewidencyjna nr 34/2 w obrębie Włocławek KM 70, o powierzchni 0,0334 ha, położonej we Włocławku przy ul. Wodnej, na rzecz osób fizycznych.</w:t>
      </w:r>
    </w:p>
    <w:p w14:paraId="79E4508C" w14:textId="61286069" w:rsidR="0025784E" w:rsidRPr="00EA7C43" w:rsidRDefault="0013034F" w:rsidP="008657EA">
      <w:pPr>
        <w:pStyle w:val="Akapitzlist"/>
        <w:numPr>
          <w:ilvl w:val="0"/>
          <w:numId w:val="42"/>
        </w:numPr>
      </w:pPr>
      <w:r w:rsidRPr="00EA7C43">
        <w:t>Nieruchomość oznaczona jako działka ewidencyjna nr 3/3 w obrębie Włocławek KM 100, o powierzchni 0,0197 ha, położona we Włocławku przy ul. Duninowskiej, na rzecz osoby prawnej.</w:t>
      </w:r>
    </w:p>
    <w:p w14:paraId="46F3078A" w14:textId="6AE70EF9" w:rsidR="0025784E" w:rsidRPr="00EA7C43" w:rsidRDefault="0013034F" w:rsidP="008657EA">
      <w:pPr>
        <w:pStyle w:val="Akapitzlist"/>
        <w:numPr>
          <w:ilvl w:val="0"/>
          <w:numId w:val="42"/>
        </w:numPr>
      </w:pPr>
      <w:r w:rsidRPr="00EA7C43">
        <w:t>Nieruchomość oznaczona jako działka ewidencyjna nr 3/2 w obrębie Włocławek KM 115</w:t>
      </w:r>
      <w:r w:rsidR="001C1881" w:rsidRPr="00EA7C43">
        <w:t xml:space="preserve"> </w:t>
      </w:r>
      <w:r w:rsidRPr="00EA7C43">
        <w:t>o powierzchni 0,0195 ha oraz nr 3/4 w obrębie Włocławek KM 115 o powierzchni 0,0035 ha. położona we Włocławku przy Al. Kazimierza Wielkiego, na rzecz osoby prawnej.</w:t>
      </w:r>
    </w:p>
    <w:p w14:paraId="74751C8F" w14:textId="3D36659C" w:rsidR="0025784E" w:rsidRPr="00EA7C43" w:rsidRDefault="0013034F" w:rsidP="008657EA">
      <w:pPr>
        <w:pStyle w:val="Akapitzlist"/>
        <w:numPr>
          <w:ilvl w:val="0"/>
          <w:numId w:val="42"/>
        </w:numPr>
      </w:pPr>
      <w:r w:rsidRPr="00EA7C43">
        <w:t>Nieruchomość oznaczona jako działka ewidencyjna nr 215/5 w obrębie Włocławek KM 52, o powierzchni 0,0001 ha, położona we Włocławku przy ul. Cichej, na rzecz osób fizycznych.</w:t>
      </w:r>
    </w:p>
    <w:p w14:paraId="4BD59B93" w14:textId="6AE4F4F3" w:rsidR="0025784E" w:rsidRPr="00EA7C43" w:rsidRDefault="0013034F" w:rsidP="008657EA">
      <w:pPr>
        <w:pStyle w:val="Akapitzlist"/>
        <w:numPr>
          <w:ilvl w:val="0"/>
          <w:numId w:val="42"/>
        </w:numPr>
      </w:pPr>
      <w:r w:rsidRPr="00EA7C43">
        <w:lastRenderedPageBreak/>
        <w:t>Nieruchomość oznaczona jako działka ewidencyjna nr 1/49 w obrębie Włocławek KM 110, o powierzchni 0,1145 ha, położona we Włocławku przy Al. Chopina, na rzecz użytkownika wieczystego.</w:t>
      </w:r>
    </w:p>
    <w:p w14:paraId="5CBE3988" w14:textId="51D64BF4" w:rsidR="0025784E" w:rsidRPr="00EA7C43" w:rsidRDefault="0013034F" w:rsidP="008657EA">
      <w:pPr>
        <w:pStyle w:val="Akapitzlist"/>
        <w:numPr>
          <w:ilvl w:val="0"/>
          <w:numId w:val="42"/>
        </w:numPr>
      </w:pPr>
      <w:r w:rsidRPr="00EA7C43">
        <w:t>Nieruchomość oznaczona jako działka ewidencyjna nr 1/50 w obrębie Włocławek KM 110,</w:t>
      </w:r>
      <w:r w:rsidR="001C1881" w:rsidRPr="00EA7C43">
        <w:t xml:space="preserve"> </w:t>
      </w:r>
      <w:r w:rsidRPr="00EA7C43">
        <w:t>o powierzchni 0,5340 ha, położona we Włocławku przy Al. Chopina, na rzecz użytkownika wieczystego.</w:t>
      </w:r>
    </w:p>
    <w:p w14:paraId="08B1FC2A" w14:textId="3D072A03" w:rsidR="0025784E" w:rsidRPr="00EA7C43" w:rsidRDefault="0013034F" w:rsidP="008657EA">
      <w:pPr>
        <w:pStyle w:val="Akapitzlist"/>
        <w:numPr>
          <w:ilvl w:val="0"/>
          <w:numId w:val="42"/>
        </w:numPr>
      </w:pPr>
      <w:r w:rsidRPr="00EA7C43">
        <w:t>Nieruchomość oznaczona jako działka ewidencyjna nr 116/2 w obrębie Włocławek KM 57,</w:t>
      </w:r>
      <w:r w:rsidR="001C1881" w:rsidRPr="00EA7C43">
        <w:t xml:space="preserve"> </w:t>
      </w:r>
      <w:r w:rsidRPr="00EA7C43">
        <w:t>o powierzchni 0,0076 ha, położona we Włocławku przy ul. Generała Dąbrowskiego, na rzecz osoby fizycznej.</w:t>
      </w:r>
    </w:p>
    <w:p w14:paraId="2F237DFF" w14:textId="721A5BB3" w:rsidR="0025784E" w:rsidRPr="00EA7C43" w:rsidRDefault="0013034F" w:rsidP="008657EA">
      <w:pPr>
        <w:pStyle w:val="Akapitzlist"/>
        <w:numPr>
          <w:ilvl w:val="0"/>
          <w:numId w:val="42"/>
        </w:numPr>
      </w:pPr>
      <w:r w:rsidRPr="00EA7C43">
        <w:t>Nieruchomość oznaczona jako działka ewidencyjna nr 116/3 w obrębie Włocławek KM 57,</w:t>
      </w:r>
      <w:r w:rsidR="001C1881" w:rsidRPr="00EA7C43">
        <w:t xml:space="preserve"> </w:t>
      </w:r>
      <w:r w:rsidRPr="00EA7C43">
        <w:t>o powierzchni 0,0034 ha, położona we Włocławku przy ul. Generała Dąbrowskiego, na rzecz osoby fizycznej.</w:t>
      </w:r>
    </w:p>
    <w:p w14:paraId="7FA575F3" w14:textId="5263C751" w:rsidR="0025784E" w:rsidRPr="00EA7C43" w:rsidRDefault="0013034F" w:rsidP="008657EA">
      <w:pPr>
        <w:pStyle w:val="Akapitzlist"/>
        <w:numPr>
          <w:ilvl w:val="0"/>
          <w:numId w:val="42"/>
        </w:numPr>
      </w:pPr>
      <w:r w:rsidRPr="00EA7C43">
        <w:t>Nieruchomość oznaczona jako działka ewidencyjna nr 116/4 w obrębie Włocławek KM 57,</w:t>
      </w:r>
      <w:r w:rsidR="001C1881" w:rsidRPr="00EA7C43">
        <w:t xml:space="preserve"> </w:t>
      </w:r>
      <w:r w:rsidRPr="00EA7C43">
        <w:t>o powierzchni 0,0065 ha, położona we Włocławku przy ul. Generała Dąbrowskiego, na rzecz osoby fizycznej.</w:t>
      </w:r>
    </w:p>
    <w:p w14:paraId="09AAF513" w14:textId="58E25FA4" w:rsidR="0025784E" w:rsidRPr="00EA7C43" w:rsidRDefault="0013034F" w:rsidP="008657EA">
      <w:pPr>
        <w:pStyle w:val="Akapitzlist"/>
        <w:numPr>
          <w:ilvl w:val="0"/>
          <w:numId w:val="42"/>
        </w:numPr>
      </w:pPr>
      <w:r w:rsidRPr="00EA7C43">
        <w:t>Udział w nieruchomości oznaczonej jako działka ewidencyjna nr 20/17 w obrębie Włocławek KM 43, o powierzchni 0,0269 ha, położonej we Włocławku przy ul. Kościuszki, na rzecz osób fizycznych.</w:t>
      </w:r>
    </w:p>
    <w:p w14:paraId="7E888EE0" w14:textId="53668C27" w:rsidR="0025784E" w:rsidRPr="00EA7C43" w:rsidRDefault="0013034F" w:rsidP="008657EA">
      <w:pPr>
        <w:pStyle w:val="Akapitzlist"/>
        <w:numPr>
          <w:ilvl w:val="0"/>
          <w:numId w:val="42"/>
        </w:numPr>
      </w:pPr>
      <w:r w:rsidRPr="00EA7C43">
        <w:t>Nieruchomość oznaczona jako działka ewidencyjna nr 1/4 w obrębie Włocławek KM 120,</w:t>
      </w:r>
      <w:r w:rsidR="001C1881" w:rsidRPr="00EA7C43">
        <w:t xml:space="preserve"> </w:t>
      </w:r>
      <w:r w:rsidRPr="00EA7C43">
        <w:t>o powierzchni 0,0819 ha, położona we Włocławku przy ul. Spokojnej, na rzecz osób fizycznych.</w:t>
      </w:r>
    </w:p>
    <w:p w14:paraId="57DE1153" w14:textId="610AC0A8" w:rsidR="0025784E" w:rsidRPr="00EA7C43" w:rsidRDefault="0013034F" w:rsidP="008657EA">
      <w:pPr>
        <w:pStyle w:val="Akapitzlist"/>
        <w:numPr>
          <w:ilvl w:val="0"/>
          <w:numId w:val="42"/>
        </w:numPr>
      </w:pPr>
      <w:r w:rsidRPr="00EA7C43">
        <w:t>Nieruchomości oznaczone jako działki ewidencyjne nr 64/18 o powierzchni 0,1234 ha, nr 64/24</w:t>
      </w:r>
      <w:r w:rsidR="001C1881" w:rsidRPr="00EA7C43">
        <w:t xml:space="preserve"> </w:t>
      </w:r>
      <w:r w:rsidRPr="00EA7C43">
        <w:t>o powierzchni 0,2108 ha, nr 64/25 o powierzchni 0,0070 ha oraz nr 64/27 o powierzchni 0,0130 ha, położone we Włocławku przy ul. Mechaników, rzecz osoby prawnej.</w:t>
      </w:r>
    </w:p>
    <w:p w14:paraId="7D4B70FE" w14:textId="14CC5F43" w:rsidR="0025784E" w:rsidRPr="00EA7C43" w:rsidRDefault="0013034F" w:rsidP="008657EA">
      <w:pPr>
        <w:pStyle w:val="Akapitzlist"/>
        <w:numPr>
          <w:ilvl w:val="0"/>
          <w:numId w:val="42"/>
        </w:numPr>
      </w:pPr>
      <w:r w:rsidRPr="00EA7C43">
        <w:t>Nieruchomość oznaczona jako działka ewidencyjna nr 11/53 w obrębie Włocławek KM 94, o powierzchni 0,0450 ha oraz nr 11/54 w obrębie Włocławek KM 94 o powierzchni 0,0259 ha, na rzecz Spółdzielni Mieszkaniowej „Zrzeszeni” i osób fizycznych z udzieloną bonifikatą w wysokości 98%.</w:t>
      </w:r>
    </w:p>
    <w:p w14:paraId="523ACA4A" w14:textId="1068D23D" w:rsidR="0025784E" w:rsidRPr="00EA7C43" w:rsidRDefault="0013034F" w:rsidP="008657EA">
      <w:pPr>
        <w:pStyle w:val="Akapitzlist"/>
        <w:numPr>
          <w:ilvl w:val="0"/>
          <w:numId w:val="42"/>
        </w:numPr>
      </w:pPr>
      <w:r w:rsidRPr="00EA7C43">
        <w:t>Nieruchomość oznaczona jako działka ewidencyjna nr 74/18 w obrębie Włocławek KM 73,</w:t>
      </w:r>
      <w:r w:rsidR="001C1881" w:rsidRPr="00EA7C43">
        <w:t xml:space="preserve"> </w:t>
      </w:r>
      <w:r w:rsidRPr="00EA7C43">
        <w:t xml:space="preserve">o powierzchni 0,0033 ha, położona we Włocławku przy ul. I. </w:t>
      </w:r>
      <w:proofErr w:type="spellStart"/>
      <w:r w:rsidRPr="00EA7C43">
        <w:t>Zbiegniewskiej</w:t>
      </w:r>
      <w:proofErr w:type="spellEnd"/>
      <w:r w:rsidRPr="00EA7C43">
        <w:t>, na rzecz osoby fizycznej.</w:t>
      </w:r>
    </w:p>
    <w:p w14:paraId="346F6934" w14:textId="21BB9E51" w:rsidR="0013034F" w:rsidRPr="00EA7C43" w:rsidRDefault="0013034F" w:rsidP="008657EA">
      <w:pPr>
        <w:pStyle w:val="Akapitzlist"/>
        <w:numPr>
          <w:ilvl w:val="0"/>
          <w:numId w:val="42"/>
        </w:numPr>
      </w:pPr>
      <w:r w:rsidRPr="00EA7C43">
        <w:t>Nieruchomość oznaczona jako działka ewidencyjna nr 127</w:t>
      </w:r>
      <w:r w:rsidR="009E52FC" w:rsidRPr="00EA7C43">
        <w:t>/11 w obrębie Włocławek KM 81</w:t>
      </w:r>
      <w:r w:rsidRPr="00EA7C43">
        <w:t xml:space="preserve">, o powierzchni 0,0109 ha oraz nr 171/2 </w:t>
      </w:r>
      <w:r w:rsidRPr="00EA7C43">
        <w:lastRenderedPageBreak/>
        <w:t>o powierzchni 0,0228 ha, położona we Włocławku przy ul. Wroniej, na rzecz osób fizycznych.</w:t>
      </w:r>
    </w:p>
    <w:p w14:paraId="3123AE15" w14:textId="05E90345" w:rsidR="0025784E" w:rsidRPr="00EA7C43" w:rsidRDefault="0013034F" w:rsidP="008657EA">
      <w:pPr>
        <w:pStyle w:val="Akapitzlist"/>
        <w:numPr>
          <w:ilvl w:val="0"/>
          <w:numId w:val="115"/>
        </w:numPr>
      </w:pPr>
      <w:r w:rsidRPr="00EA7C43">
        <w:t>Sprzedaż w drodze przetargu:</w:t>
      </w:r>
    </w:p>
    <w:p w14:paraId="40DA2C54" w14:textId="098196E5" w:rsidR="0025784E" w:rsidRPr="00EA7C43" w:rsidRDefault="0013034F" w:rsidP="008657EA">
      <w:pPr>
        <w:pStyle w:val="Akapitzlist"/>
        <w:numPr>
          <w:ilvl w:val="0"/>
          <w:numId w:val="43"/>
        </w:numPr>
        <w:rPr>
          <w:color w:val="000000" w:themeColor="text1"/>
        </w:rPr>
      </w:pPr>
      <w:r w:rsidRPr="00EA7C43">
        <w:t>Nieruchomość oznaczona jako działka ewidencyjna nr 19/17 w obrębie Włocławek KM 94</w:t>
      </w:r>
      <w:r w:rsidR="001C1881" w:rsidRPr="00EA7C43">
        <w:t xml:space="preserve"> </w:t>
      </w:r>
      <w:r w:rsidRPr="00EA7C43">
        <w:t>o powierzchni 0,0019 ha wraz z udziałem w nieruchomości oznaczonej jako działka ewidencyjna nr 19/33 w obrębie Włocławek KM 94, na rzecz osoby fizycznej.</w:t>
      </w:r>
    </w:p>
    <w:p w14:paraId="0CE35E0C" w14:textId="00A91ECF" w:rsidR="0025784E" w:rsidRPr="00EA7C43" w:rsidRDefault="0013034F" w:rsidP="008657EA">
      <w:pPr>
        <w:pStyle w:val="Akapitzlist"/>
        <w:numPr>
          <w:ilvl w:val="0"/>
          <w:numId w:val="43"/>
        </w:numPr>
        <w:rPr>
          <w:color w:val="000000" w:themeColor="text1"/>
        </w:rPr>
      </w:pPr>
      <w:r w:rsidRPr="00EA7C43">
        <w:t>Nieruchomość oznaczona jako działka ewidencyjna nr 19/26 w obrębie Włocławek KM 94</w:t>
      </w:r>
      <w:r w:rsidR="001C1881" w:rsidRPr="00EA7C43">
        <w:t xml:space="preserve"> </w:t>
      </w:r>
      <w:r w:rsidRPr="00EA7C43">
        <w:t>o powierzchni 0,0018 ha wraz z udziałem w nieruchomości oznaczonej jako działka ewidencyjna nr 19/33 w obrębie Włocławek KM 94, na rzecz osoby fizycznej.</w:t>
      </w:r>
    </w:p>
    <w:p w14:paraId="099BA96F" w14:textId="38025323" w:rsidR="0025784E" w:rsidRPr="00EA7C43" w:rsidRDefault="0013034F" w:rsidP="008657EA">
      <w:pPr>
        <w:pStyle w:val="Akapitzlist"/>
        <w:numPr>
          <w:ilvl w:val="0"/>
          <w:numId w:val="43"/>
        </w:numPr>
        <w:rPr>
          <w:color w:val="000000" w:themeColor="text1"/>
        </w:rPr>
      </w:pPr>
      <w:r w:rsidRPr="00EA7C43">
        <w:t>Nieruchomość oznaczona jako działka ewidencyjna nr 19/27 w obrębie Włocławek KM 94</w:t>
      </w:r>
      <w:r w:rsidR="001C1881" w:rsidRPr="00EA7C43">
        <w:t xml:space="preserve"> </w:t>
      </w:r>
      <w:r w:rsidRPr="00EA7C43">
        <w:t>o powierzchni 0,0018 ha wraz z udziałem w nieruchomości oznaczonej jako działka ewidencyjna nr 19/33 w obrębie Włocławek KM 94, na rzecz osoby fizycznej.</w:t>
      </w:r>
    </w:p>
    <w:p w14:paraId="60569AA6" w14:textId="02FE2266" w:rsidR="0013034F" w:rsidRPr="00EA7C43" w:rsidRDefault="0013034F" w:rsidP="008657EA">
      <w:pPr>
        <w:pStyle w:val="Akapitzlist"/>
        <w:numPr>
          <w:ilvl w:val="0"/>
          <w:numId w:val="43"/>
        </w:numPr>
        <w:rPr>
          <w:color w:val="000000" w:themeColor="text1"/>
        </w:rPr>
      </w:pPr>
      <w:r w:rsidRPr="00EA7C43">
        <w:t>Nieruchomości oznaczone jako działki ewidencyjne nr 3/53 w obrębie Włocławek KM 114</w:t>
      </w:r>
      <w:r w:rsidR="001C1881" w:rsidRPr="00EA7C43">
        <w:t xml:space="preserve"> </w:t>
      </w:r>
      <w:r w:rsidRPr="00EA7C43">
        <w:t>o powierzchni 1,7770 ha, nr 3/70 w obrębie Włocławek KM 114 o powierzchni 2,1922 ha,</w:t>
      </w:r>
      <w:r w:rsidR="007C7F0E">
        <w:t xml:space="preserve"> </w:t>
      </w:r>
      <w:r w:rsidRPr="00EA7C43">
        <w:t>nr 3/73 w obrębie Włocławek KM 114 o powierzchni 0,2528 ha, położone we Włocławku przy</w:t>
      </w:r>
      <w:r w:rsidR="001C1881" w:rsidRPr="00EA7C43">
        <w:t xml:space="preserve"> </w:t>
      </w:r>
      <w:r w:rsidRPr="00EA7C43">
        <w:t>Al. Kazimierza Wielkiego, na rzecz osoby prawnej.</w:t>
      </w:r>
    </w:p>
    <w:p w14:paraId="347AACB9" w14:textId="77777777" w:rsidR="00E6777E" w:rsidRPr="00EA7C43" w:rsidRDefault="00E6777E" w:rsidP="008657EA">
      <w:pPr>
        <w:pStyle w:val="Akapitzlist"/>
      </w:pPr>
    </w:p>
    <w:p w14:paraId="0C082E20" w14:textId="4A3C1168" w:rsidR="0013034F" w:rsidRPr="00EA7C43" w:rsidRDefault="0013034F" w:rsidP="008657EA">
      <w:pPr>
        <w:pStyle w:val="Akapitzlist"/>
        <w:numPr>
          <w:ilvl w:val="0"/>
          <w:numId w:val="115"/>
        </w:numPr>
      </w:pPr>
      <w:r w:rsidRPr="00EA7C43">
        <w:t>Oddanie w aport:</w:t>
      </w:r>
    </w:p>
    <w:p w14:paraId="56D9016D" w14:textId="1460ABE2" w:rsidR="0013034F" w:rsidRPr="00EA7C43" w:rsidRDefault="0013034F" w:rsidP="008657EA">
      <w:pPr>
        <w:pStyle w:val="Akapitzlist"/>
        <w:numPr>
          <w:ilvl w:val="0"/>
          <w:numId w:val="44"/>
        </w:numPr>
      </w:pPr>
      <w:r w:rsidRPr="00EA7C43">
        <w:t>Nieruchomość oznaczona jako działka ewidencyjna nr 18/2 w obrębie Włocławek KM 45,</w:t>
      </w:r>
      <w:r w:rsidR="0090378E" w:rsidRPr="00EA7C43">
        <w:t xml:space="preserve"> </w:t>
      </w:r>
      <w:r w:rsidRPr="00EA7C43">
        <w:t>o powierzchni 0,1190 ha, położona we Włocławku przy u</w:t>
      </w:r>
      <w:r w:rsidR="0059681B" w:rsidRPr="00EA7C43">
        <w:t>l</w:t>
      </w:r>
      <w:r w:rsidRPr="00EA7C43">
        <w:t xml:space="preserve">. Kilińskiego, na </w:t>
      </w:r>
      <w:r w:rsidR="0059681B" w:rsidRPr="00EA7C43">
        <w:t xml:space="preserve">rzecz </w:t>
      </w:r>
      <w:r w:rsidRPr="00EA7C43">
        <w:t>Miejskiego Zespołu Opieki Zdrowotnej Spółka z o.o.</w:t>
      </w:r>
    </w:p>
    <w:p w14:paraId="3A35BA97" w14:textId="77777777" w:rsidR="00F21CE5" w:rsidRPr="00EA7C43" w:rsidRDefault="00F21CE5" w:rsidP="008657EA">
      <w:pPr>
        <w:pStyle w:val="Akapitzlist"/>
      </w:pPr>
    </w:p>
    <w:p w14:paraId="5E18A829" w14:textId="6FFC22D2" w:rsidR="0013034F" w:rsidRPr="00EA7C43" w:rsidRDefault="0013034F" w:rsidP="008657EA">
      <w:pPr>
        <w:pStyle w:val="Akapitzlist"/>
        <w:numPr>
          <w:ilvl w:val="0"/>
          <w:numId w:val="115"/>
        </w:numPr>
      </w:pPr>
      <w:r w:rsidRPr="00EA7C43">
        <w:t>Sprzedaż prawa użytkowania wieczystego:</w:t>
      </w:r>
    </w:p>
    <w:p w14:paraId="72F80682" w14:textId="619A32E4" w:rsidR="0025784E" w:rsidRPr="00EA7C43" w:rsidRDefault="0013034F" w:rsidP="008657EA">
      <w:pPr>
        <w:pStyle w:val="Akapitzlist"/>
        <w:numPr>
          <w:ilvl w:val="0"/>
          <w:numId w:val="44"/>
        </w:numPr>
      </w:pPr>
      <w:r w:rsidRPr="00EA7C43">
        <w:t>Nieruchomość oznaczona jako działka ewidencyjna nr 20/20 w obrębie Włocławek KM 88,</w:t>
      </w:r>
      <w:r w:rsidR="001C1881" w:rsidRPr="00EA7C43">
        <w:t xml:space="preserve"> </w:t>
      </w:r>
      <w:r w:rsidRPr="00EA7C43">
        <w:t>o powierzchni 0,0101 ha, położona we Włocławku przy ul. Polnej, na rzecz osoby fizycznej,</w:t>
      </w:r>
    </w:p>
    <w:p w14:paraId="1EFB64E3" w14:textId="454A8D52" w:rsidR="0013034F" w:rsidRPr="00EA7C43" w:rsidRDefault="0013034F" w:rsidP="008657EA">
      <w:pPr>
        <w:pStyle w:val="Akapitzlist"/>
        <w:numPr>
          <w:ilvl w:val="0"/>
          <w:numId w:val="4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Nieruchomość oznaczona jako działka ewidencyjna nr 3/67 w obrębie Włocławek KM 114,</w:t>
      </w:r>
      <w:r w:rsidR="0090378E" w:rsidRPr="00EA7C43">
        <w:t xml:space="preserve"> </w:t>
      </w:r>
      <w:r w:rsidRPr="00EA7C43">
        <w:t>o powierzchni 0,5453 ha, położona we Włocławku przy Al. Kazimierza Wielkiego, na rzecz osoby prawnej.</w:t>
      </w:r>
    </w:p>
    <w:p w14:paraId="0D952A17" w14:textId="77777777" w:rsidR="00004559" w:rsidRPr="00EA7C43" w:rsidRDefault="00004559" w:rsidP="008657EA"/>
    <w:p w14:paraId="2D5A2C89" w14:textId="77777777" w:rsidR="0013034F" w:rsidRPr="00EA7C43" w:rsidRDefault="0013034F" w:rsidP="008657EA">
      <w:r w:rsidRPr="00EA7C43">
        <w:t>Czynsz w budynkach/lokalach komunalnych w 2018 i 2019</w:t>
      </w:r>
    </w:p>
    <w:p w14:paraId="50930783" w14:textId="14943458" w:rsidR="0013034F" w:rsidRPr="00EA7C43" w:rsidRDefault="0013034F" w:rsidP="008657EA">
      <w:r w:rsidRPr="00EA7C43">
        <w:t>Od 1 maja 2018 r.</w:t>
      </w:r>
      <w:r w:rsidR="00244697" w:rsidRPr="00EA7C43">
        <w:t xml:space="preserve"> s</w:t>
      </w:r>
      <w:r w:rsidRPr="00EA7C43">
        <w:t>tawka bazowa czynszu najmu za 1m</w:t>
      </w:r>
      <w:r w:rsidRPr="00EA7C43">
        <w:rPr>
          <w:vertAlign w:val="superscript"/>
        </w:rPr>
        <w:t>2</w:t>
      </w:r>
      <w:r w:rsidRPr="00EA7C43">
        <w:t xml:space="preserve"> powierzchni użytkowej lokalu mieszkalnego stanowiącego mieszkaniowy zasób Gminy Miasto Włocławek wynosiła 2,23</w:t>
      </w:r>
      <w:r w:rsidR="0090378E" w:rsidRPr="00EA7C43">
        <w:t xml:space="preserve"> </w:t>
      </w:r>
      <w:r w:rsidRPr="00EA7C43">
        <w:t>zł miesięcznie</w:t>
      </w:r>
      <w:r w:rsidR="00B36866" w:rsidRPr="00EA7C43">
        <w:t xml:space="preserve"> (Zarządzenie Nr 119/2018 Prezydenta Miasta Włocławek z dnia 25 kwietnia 2018</w:t>
      </w:r>
      <w:r w:rsidR="00193FC8" w:rsidRPr="00EA7C43">
        <w:t xml:space="preserve"> </w:t>
      </w:r>
      <w:r w:rsidR="00B36866" w:rsidRPr="00EA7C43">
        <w:t xml:space="preserve">r. w </w:t>
      </w:r>
      <w:r w:rsidR="00B36866" w:rsidRPr="00EA7C43">
        <w:lastRenderedPageBreak/>
        <w:t>sprawie ustalenia wysokości stawek czynszu za najem lokali mieszkalnych stanowiących mieszkaniowy zasób Gminy Miasto Włocławek)</w:t>
      </w:r>
      <w:r w:rsidRPr="00EA7C43">
        <w:t>.</w:t>
      </w:r>
    </w:p>
    <w:p w14:paraId="731FAC19" w14:textId="14A8C13A" w:rsidR="00217A3E" w:rsidRPr="00EA7C43" w:rsidRDefault="0013034F" w:rsidP="008657EA">
      <w:r w:rsidRPr="00EA7C43">
        <w:t xml:space="preserve">Od 1 marca 2019 r. </w:t>
      </w:r>
      <w:r w:rsidR="00B36866" w:rsidRPr="00EA7C43">
        <w:t>s</w:t>
      </w:r>
      <w:r w:rsidRPr="00EA7C43">
        <w:t>tawka bazowa czynszu najmu za 1m</w:t>
      </w:r>
      <w:r w:rsidRPr="00EA7C43">
        <w:rPr>
          <w:vertAlign w:val="superscript"/>
        </w:rPr>
        <w:t>2</w:t>
      </w:r>
      <w:r w:rsidRPr="00EA7C43">
        <w:t xml:space="preserve"> powierzchni użytkowej lokalu mieszkalnego stanowiącego mieszkaniowy zasób Gminy Miasto Włocławek wynosi </w:t>
      </w:r>
      <w:r w:rsidR="00217A3E" w:rsidRPr="00EA7C43">
        <w:t>2,27zł miesięcznie</w:t>
      </w:r>
      <w:r w:rsidR="00B36866" w:rsidRPr="00EA7C43">
        <w:t xml:space="preserve"> (Zarządzenie Nr 87/2019 Prezydenta Miasta Włocławek z dnia 26 lutego 2019</w:t>
      </w:r>
      <w:r w:rsidR="00193FC8" w:rsidRPr="00EA7C43">
        <w:t xml:space="preserve"> </w:t>
      </w:r>
      <w:r w:rsidR="00B36866" w:rsidRPr="00EA7C43">
        <w:t>r. w sprawie ustalenia wysokości stawek czynszu za najem lokali mieszkalnych stanowiących mieszkaniowy zasób Gminy Miasto Włocławek)</w:t>
      </w:r>
      <w:r w:rsidR="0090378E" w:rsidRPr="00EA7C43">
        <w:t>.</w:t>
      </w:r>
    </w:p>
    <w:p w14:paraId="160FEFDD" w14:textId="52C1E29E" w:rsidR="0013034F" w:rsidRPr="00EA7C43" w:rsidRDefault="0025784E" w:rsidP="008657EA">
      <w:r w:rsidRPr="00EA7C43">
        <w:t xml:space="preserve">Należy zaznaczyć, że </w:t>
      </w:r>
      <w:r w:rsidR="0013034F" w:rsidRPr="00EA7C43">
        <w:t xml:space="preserve">w myśl art. 23 ust.4 Ustawy z dnia 21 czerwca 2001 r. o ochronie praw lokatorów, mieszkaniowym zasobie gminy i o zmianie Kodeksu cywilnego, stawka czynszu za najem socjalny nie może przekraczać połowy stawki najniższego czynszu obowiązującego w gminnym zasobie mieszkaniowym. </w:t>
      </w:r>
    </w:p>
    <w:p w14:paraId="231ACEB1" w14:textId="680FE1A9" w:rsidR="00004559" w:rsidRPr="00EA7C43" w:rsidRDefault="0013034F" w:rsidP="008657EA">
      <w:r w:rsidRPr="00EA7C43">
        <w:t>Wysokość miesięcznej stawki czynszu za 1m</w:t>
      </w:r>
      <w:r w:rsidRPr="00EA7C43">
        <w:rPr>
          <w:vertAlign w:val="superscript"/>
        </w:rPr>
        <w:t>2</w:t>
      </w:r>
      <w:r w:rsidRPr="00EA7C43">
        <w:t xml:space="preserve"> powierzchni użytkowej lokali mieszkalnych, ustalana jest z uwzględnieniem czynników podwyższających lub obniżających wartość użytkową lokali, określanych § 28 i § 29 Uchwały </w:t>
      </w:r>
      <w:r w:rsidR="000049C2" w:rsidRPr="00EA7C43">
        <w:t>Rady Miasta Włocławek nr</w:t>
      </w:r>
      <w:r w:rsidRPr="00EA7C43">
        <w:t xml:space="preserve"> XXVI/145/2016 z dnia 28 listopada 2016 r. w sprawie wieloletniego programu gospodarowania mieszkaniowym zasobem Gminy Miasto Włocławek na lata 2017-2021 (Dz. Urz. Woj. Kuj.-Pom. z 2016 r. poz. 4548 z </w:t>
      </w:r>
      <w:proofErr w:type="spellStart"/>
      <w:r w:rsidRPr="00EA7C43">
        <w:t>późn</w:t>
      </w:r>
      <w:proofErr w:type="spellEnd"/>
      <w:r w:rsidRPr="00EA7C43">
        <w:t>. zm.)</w:t>
      </w:r>
      <w:r w:rsidR="00004559" w:rsidRPr="00EA7C43">
        <w:t>.</w:t>
      </w:r>
    </w:p>
    <w:p w14:paraId="222AF723" w14:textId="77777777" w:rsidR="0013034F" w:rsidRPr="00EA7C43" w:rsidRDefault="0013034F" w:rsidP="008657EA">
      <w:r w:rsidRPr="00EA7C43">
        <w:t>Realizacja „Planu remontów i inwestycji na rok 2019”</w:t>
      </w:r>
    </w:p>
    <w:p w14:paraId="6557D161" w14:textId="4451067B" w:rsidR="0013034F" w:rsidRPr="00EA7C43" w:rsidRDefault="0013034F" w:rsidP="008657EA">
      <w:r w:rsidRPr="00EA7C43">
        <w:t>W budżecie Administracji Zasobów Komunalnych we Włocławku, w skrócie zwanym dalej AZK, na realizację zadań objętych Planem Remontów i Inwestycji (PRI AZK) w 2019r. przeznaczono środki finansowe w wysokości 5 182 474,70 zł.</w:t>
      </w:r>
    </w:p>
    <w:p w14:paraId="5DF17E89" w14:textId="40A3AEA1" w:rsidR="0013034F" w:rsidRPr="00EA7C43" w:rsidRDefault="0013034F" w:rsidP="008657EA">
      <w:r w:rsidRPr="00EA7C43">
        <w:t>Na zadania remontowe do wykonania w roku 2019 zaplanowano kwotę 3 945 879,83 zł</w:t>
      </w:r>
    </w:p>
    <w:p w14:paraId="2BA48EF7" w14:textId="33D5F5CD" w:rsidR="00217A3E" w:rsidRPr="00EA7C43" w:rsidRDefault="00274172" w:rsidP="008657EA">
      <w:pPr>
        <w:pStyle w:val="Akapitzlist"/>
        <w:numPr>
          <w:ilvl w:val="0"/>
          <w:numId w:val="45"/>
        </w:numPr>
      </w:pPr>
      <w:r w:rsidRPr="00EA7C43">
        <w:t>D</w:t>
      </w:r>
      <w:r w:rsidR="00217A3E" w:rsidRPr="00EA7C43">
        <w:t>okonano wymiany 152 szt. okien i 95 szt. drzwi, za kwotę 437 227,69 zł</w:t>
      </w:r>
    </w:p>
    <w:p w14:paraId="7BADC1EC" w14:textId="76FFDC61" w:rsidR="00456A9F" w:rsidRPr="00EA7C43" w:rsidRDefault="00274172" w:rsidP="008657EA">
      <w:pPr>
        <w:pStyle w:val="Akapitzlist"/>
        <w:numPr>
          <w:ilvl w:val="0"/>
          <w:numId w:val="45"/>
        </w:numPr>
      </w:pPr>
      <w:r w:rsidRPr="00EA7C43">
        <w:t>D</w:t>
      </w:r>
      <w:r w:rsidR="0013034F" w:rsidRPr="00EA7C43">
        <w:t>okonano 91 robót zduńskich, za kwotę 288 395,98 zł</w:t>
      </w:r>
      <w:r w:rsidR="00456A9F" w:rsidRPr="00EA7C43">
        <w:t>,</w:t>
      </w:r>
    </w:p>
    <w:p w14:paraId="53F5832E" w14:textId="76410A0D" w:rsidR="00456A9F" w:rsidRPr="00EA7C43" w:rsidRDefault="00274172" w:rsidP="008657EA">
      <w:pPr>
        <w:pStyle w:val="Akapitzlist"/>
        <w:numPr>
          <w:ilvl w:val="0"/>
          <w:numId w:val="45"/>
        </w:numPr>
      </w:pPr>
      <w:r w:rsidRPr="00EA7C43">
        <w:t>W</w:t>
      </w:r>
      <w:r w:rsidR="0013034F" w:rsidRPr="00EA7C43">
        <w:t>ykonano 110 napraw</w:t>
      </w:r>
      <w:r w:rsidR="004C55A5" w:rsidRPr="00EA7C43">
        <w:t xml:space="preserve"> sanitarnych</w:t>
      </w:r>
      <w:r w:rsidR="0013034F" w:rsidRPr="00EA7C43">
        <w:t>, za kwotę 529 424,61 zł</w:t>
      </w:r>
      <w:r w:rsidR="00456A9F" w:rsidRPr="00EA7C43">
        <w:t>,</w:t>
      </w:r>
    </w:p>
    <w:p w14:paraId="0CB64CB6" w14:textId="2243577D" w:rsidR="00456A9F" w:rsidRPr="00EA7C43" w:rsidRDefault="00274172" w:rsidP="008657EA">
      <w:pPr>
        <w:pStyle w:val="Akapitzlist"/>
        <w:numPr>
          <w:ilvl w:val="0"/>
          <w:numId w:val="45"/>
        </w:numPr>
      </w:pPr>
      <w:r w:rsidRPr="00EA7C43">
        <w:t>W</w:t>
      </w:r>
      <w:r w:rsidR="0013034F" w:rsidRPr="00EA7C43">
        <w:t xml:space="preserve">ykonano zadania </w:t>
      </w:r>
      <w:r w:rsidR="004C55A5" w:rsidRPr="00EA7C43">
        <w:t xml:space="preserve">z zakresu branży sanitarnej </w:t>
      </w:r>
      <w:r w:rsidR="0013034F" w:rsidRPr="00EA7C43">
        <w:t>w ilości 104 szt., za kwotę 187 904,63 zł</w:t>
      </w:r>
      <w:r w:rsidR="00456A9F" w:rsidRPr="00EA7C43">
        <w:t xml:space="preserve">, </w:t>
      </w:r>
    </w:p>
    <w:p w14:paraId="48A9A328" w14:textId="4245423B" w:rsidR="00456A9F" w:rsidRPr="00EA7C43" w:rsidRDefault="00274172" w:rsidP="008657EA">
      <w:pPr>
        <w:pStyle w:val="Akapitzlist"/>
        <w:numPr>
          <w:ilvl w:val="0"/>
          <w:numId w:val="45"/>
        </w:numPr>
      </w:pPr>
      <w:r w:rsidRPr="00EA7C43">
        <w:t>W</w:t>
      </w:r>
      <w:r w:rsidR="0013034F" w:rsidRPr="00EA7C43">
        <w:t>ykonano 282 szt. rob</w:t>
      </w:r>
      <w:r w:rsidR="004C55A5" w:rsidRPr="00EA7C43">
        <w:t>ót</w:t>
      </w:r>
      <w:r w:rsidR="0013034F" w:rsidRPr="00EA7C43">
        <w:t xml:space="preserve"> budowlan</w:t>
      </w:r>
      <w:r w:rsidR="004C55A5" w:rsidRPr="00EA7C43">
        <w:t>ych</w:t>
      </w:r>
      <w:r w:rsidR="0013034F" w:rsidRPr="00EA7C43">
        <w:t>, za kwotę 1 302 283,95 zł</w:t>
      </w:r>
      <w:r w:rsidR="003C2418" w:rsidRPr="00EA7C43">
        <w:t>,</w:t>
      </w:r>
    </w:p>
    <w:p w14:paraId="1ABCD8F3" w14:textId="494B14CC" w:rsidR="00456A9F" w:rsidRPr="00EA7C43" w:rsidRDefault="00274172" w:rsidP="008657EA">
      <w:pPr>
        <w:pStyle w:val="Akapitzlist"/>
        <w:numPr>
          <w:ilvl w:val="0"/>
          <w:numId w:val="45"/>
        </w:numPr>
      </w:pPr>
      <w:r w:rsidRPr="00EA7C43">
        <w:t>W</w:t>
      </w:r>
      <w:r w:rsidR="0013034F" w:rsidRPr="00EA7C43">
        <w:t xml:space="preserve">ykonano remont 69 szt. </w:t>
      </w:r>
      <w:r w:rsidR="00A27A67" w:rsidRPr="00EA7C43">
        <w:t>p</w:t>
      </w:r>
      <w:r w:rsidR="0013034F" w:rsidRPr="00EA7C43">
        <w:t>ustostanów</w:t>
      </w:r>
      <w:r w:rsidR="004C55A5" w:rsidRPr="00EA7C43">
        <w:t xml:space="preserve"> na </w:t>
      </w:r>
      <w:r w:rsidR="0013034F" w:rsidRPr="00EA7C43">
        <w:t>kwotę 1 200 642,97 zł.</w:t>
      </w:r>
    </w:p>
    <w:p w14:paraId="59DBB2D3" w14:textId="77777777" w:rsidR="00456A9F" w:rsidRPr="00EA7C43" w:rsidRDefault="00456A9F" w:rsidP="008657EA">
      <w:r w:rsidRPr="00EA7C43">
        <w:t xml:space="preserve">Inwestycje </w:t>
      </w:r>
    </w:p>
    <w:p w14:paraId="5C682C9B" w14:textId="2662E3DD" w:rsidR="0013034F" w:rsidRPr="00EA7C43" w:rsidRDefault="0013034F" w:rsidP="008657EA">
      <w:r w:rsidRPr="00EA7C43">
        <w:t>Zadania inwestycyjne Administracji Zasobów Komunalnych we Włocławku</w:t>
      </w:r>
      <w:r w:rsidR="00D65084" w:rsidRPr="00EA7C43">
        <w:t xml:space="preserve"> w </w:t>
      </w:r>
      <w:r w:rsidRPr="00EA7C43">
        <w:t>rok</w:t>
      </w:r>
      <w:r w:rsidR="00D65084" w:rsidRPr="00EA7C43">
        <w:t>u</w:t>
      </w:r>
      <w:r w:rsidRPr="00EA7C43">
        <w:t xml:space="preserve"> 2019</w:t>
      </w:r>
      <w:r w:rsidR="00D65084" w:rsidRPr="00EA7C43">
        <w:t>:</w:t>
      </w:r>
    </w:p>
    <w:p w14:paraId="23841BFD" w14:textId="22FB41F8" w:rsidR="007339C0" w:rsidRPr="00EA7C43" w:rsidRDefault="007339C0" w:rsidP="008657EA">
      <w:pPr>
        <w:pStyle w:val="Akapitzlist"/>
        <w:numPr>
          <w:ilvl w:val="0"/>
          <w:numId w:val="46"/>
        </w:numPr>
        <w:rPr>
          <w:color w:val="000000" w:themeColor="text1"/>
        </w:rPr>
      </w:pPr>
      <w:r w:rsidRPr="00EA7C43">
        <w:lastRenderedPageBreak/>
        <w:t>Termomodernizacja budynku mieszkalnego wielorodzinnego – ul. Bukowa 24, koszt</w:t>
      </w:r>
      <w:r w:rsidR="00AC1C2A" w:rsidRPr="00EA7C43">
        <w:t>:</w:t>
      </w:r>
      <w:r w:rsidRPr="00EA7C43">
        <w:t xml:space="preserve"> 296 715,00 zł</w:t>
      </w:r>
    </w:p>
    <w:p w14:paraId="1E327F0C" w14:textId="1C1E9EC3" w:rsidR="007339C0" w:rsidRPr="00EA7C43" w:rsidRDefault="007339C0" w:rsidP="008657EA">
      <w:pPr>
        <w:pStyle w:val="Akapitzlist"/>
        <w:numPr>
          <w:ilvl w:val="0"/>
          <w:numId w:val="46"/>
        </w:numPr>
        <w:rPr>
          <w:color w:val="000000" w:themeColor="text1"/>
        </w:rPr>
      </w:pPr>
      <w:r w:rsidRPr="00EA7C43">
        <w:t>Przebudowa budynku mieszkalnego wielorodzinnego wraz ze zmianą sposobu użytkowania wspólnych łazienek na mieszkania socjalne – dokumentacja, ul. Zakręt 8 blok 2, koszt</w:t>
      </w:r>
      <w:r w:rsidR="00AC1C2A" w:rsidRPr="00EA7C43">
        <w:t>:</w:t>
      </w:r>
      <w:r w:rsidRPr="00EA7C43">
        <w:t xml:space="preserve"> 738,00</w:t>
      </w:r>
      <w:r w:rsidR="003C2418" w:rsidRPr="00EA7C43">
        <w:t xml:space="preserve"> zł</w:t>
      </w:r>
    </w:p>
    <w:p w14:paraId="1240A370" w14:textId="5DBD663F" w:rsidR="007339C0" w:rsidRPr="00EA7C43" w:rsidRDefault="007339C0" w:rsidP="008657EA">
      <w:pPr>
        <w:pStyle w:val="Akapitzlist"/>
        <w:numPr>
          <w:ilvl w:val="0"/>
          <w:numId w:val="46"/>
        </w:numPr>
        <w:rPr>
          <w:color w:val="000000" w:themeColor="text1"/>
        </w:rPr>
      </w:pPr>
      <w:r w:rsidRPr="00EA7C43">
        <w:t>Budowa indywidualnych łazienek w lokalach mieszkalnych, ul. Zakręt 8, blok 2, koszt</w:t>
      </w:r>
      <w:r w:rsidR="00AC1C2A" w:rsidRPr="00EA7C43">
        <w:t>:</w:t>
      </w:r>
      <w:r w:rsidRPr="00EA7C43">
        <w:t xml:space="preserve"> 279 640,72</w:t>
      </w:r>
      <w:r w:rsidR="009302C5" w:rsidRPr="00EA7C43">
        <w:t xml:space="preserve"> </w:t>
      </w:r>
      <w:r w:rsidR="003C2418" w:rsidRPr="00EA7C43">
        <w:t>zł</w:t>
      </w:r>
    </w:p>
    <w:p w14:paraId="54CABC61" w14:textId="46085CB2" w:rsidR="007339C0" w:rsidRPr="00EA7C43" w:rsidRDefault="007339C0" w:rsidP="008657EA">
      <w:pPr>
        <w:pStyle w:val="Akapitzlist"/>
        <w:numPr>
          <w:ilvl w:val="0"/>
          <w:numId w:val="46"/>
        </w:numPr>
        <w:rPr>
          <w:color w:val="000000" w:themeColor="text1"/>
        </w:rPr>
      </w:pPr>
      <w:r w:rsidRPr="00EA7C43">
        <w:t>Termomodernizacja budynku mieszkalnego wielorodzinnego – dokumentacja, ul. Jodłowa 4, koszt</w:t>
      </w:r>
      <w:r w:rsidR="00AC1C2A" w:rsidRPr="00EA7C43">
        <w:t>:</w:t>
      </w:r>
      <w:r w:rsidRPr="00EA7C43">
        <w:t xml:space="preserve"> 615 zł</w:t>
      </w:r>
    </w:p>
    <w:p w14:paraId="00A9B407" w14:textId="49D90263" w:rsidR="007339C0" w:rsidRPr="00EA7C43" w:rsidRDefault="007339C0" w:rsidP="008657EA">
      <w:pPr>
        <w:pStyle w:val="Akapitzlist"/>
        <w:numPr>
          <w:ilvl w:val="0"/>
          <w:numId w:val="46"/>
        </w:numPr>
        <w:rPr>
          <w:color w:val="000000" w:themeColor="text1"/>
        </w:rPr>
      </w:pPr>
      <w:r w:rsidRPr="00EA7C43">
        <w:t>Termomodernizacja budynku mieszkalnego wielorodzinnego – dokumentacja, ul. Jesionowa 2, koszt</w:t>
      </w:r>
      <w:r w:rsidR="00AC1C2A" w:rsidRPr="00EA7C43">
        <w:t>:</w:t>
      </w:r>
      <w:r w:rsidRPr="00EA7C43">
        <w:t xml:space="preserve"> 738,00 zł</w:t>
      </w:r>
    </w:p>
    <w:p w14:paraId="096C1B68" w14:textId="253D751F" w:rsidR="007339C0" w:rsidRPr="00EA7C43" w:rsidRDefault="007339C0" w:rsidP="008657EA">
      <w:pPr>
        <w:pStyle w:val="Akapitzlist"/>
        <w:numPr>
          <w:ilvl w:val="0"/>
          <w:numId w:val="46"/>
        </w:numPr>
      </w:pPr>
      <w:r w:rsidRPr="00EA7C43">
        <w:t>Termomodernizacja budynku mieszkalnego wielorodzinnego, ul. Chmielna 29, koszt</w:t>
      </w:r>
      <w:r w:rsidR="00AC1C2A" w:rsidRPr="00EA7C43">
        <w:t>:</w:t>
      </w:r>
      <w:r w:rsidRPr="00EA7C43">
        <w:t xml:space="preserve"> 273 673,07 zł</w:t>
      </w:r>
    </w:p>
    <w:p w14:paraId="1364145D" w14:textId="41C2E1FB" w:rsidR="007339C0" w:rsidRPr="00EA7C43" w:rsidRDefault="007339C0" w:rsidP="008657EA">
      <w:pPr>
        <w:pStyle w:val="Akapitzlist"/>
        <w:numPr>
          <w:ilvl w:val="0"/>
          <w:numId w:val="46"/>
        </w:numPr>
        <w:rPr>
          <w:color w:val="000000" w:themeColor="text1"/>
        </w:rPr>
      </w:pPr>
      <w:r w:rsidRPr="00EA7C43">
        <w:t xml:space="preserve">Termomodernizacja pokrycia dachowego wraz z termomodernizacją elewacji budynku, ul. </w:t>
      </w:r>
      <w:proofErr w:type="spellStart"/>
      <w:r w:rsidRPr="00EA7C43">
        <w:t>Starodębska</w:t>
      </w:r>
      <w:proofErr w:type="spellEnd"/>
      <w:r w:rsidRPr="00EA7C43">
        <w:t xml:space="preserve"> 26c, koszt</w:t>
      </w:r>
      <w:r w:rsidR="00AC1C2A" w:rsidRPr="00EA7C43">
        <w:t>:</w:t>
      </w:r>
      <w:r w:rsidRPr="00EA7C43">
        <w:t xml:space="preserve"> 130 596,30 zł</w:t>
      </w:r>
    </w:p>
    <w:p w14:paraId="016DFFE1" w14:textId="6C642B1B" w:rsidR="007339C0" w:rsidRPr="00EA7C43" w:rsidRDefault="007339C0" w:rsidP="008657EA">
      <w:pPr>
        <w:pStyle w:val="Akapitzlist"/>
        <w:numPr>
          <w:ilvl w:val="0"/>
          <w:numId w:val="46"/>
        </w:numPr>
        <w:rPr>
          <w:color w:val="000000" w:themeColor="text1"/>
        </w:rPr>
      </w:pPr>
      <w:r w:rsidRPr="00EA7C43">
        <w:t>Termomodernizacja budynku mieszkalnego wielorodzinnego wraz z przebudową 3 szt. lokali mieszkalnych – dokumentacja, ul. Stodólna 24, koszt</w:t>
      </w:r>
      <w:r w:rsidR="00AC1C2A" w:rsidRPr="00EA7C43">
        <w:t>:</w:t>
      </w:r>
      <w:r w:rsidRPr="00EA7C43">
        <w:t xml:space="preserve"> 12 915,00 zł</w:t>
      </w:r>
    </w:p>
    <w:p w14:paraId="73FE0C86" w14:textId="59D68B3D" w:rsidR="007339C0" w:rsidRPr="00EA7C43" w:rsidRDefault="007339C0" w:rsidP="008657EA">
      <w:pPr>
        <w:pStyle w:val="Akapitzlist"/>
        <w:numPr>
          <w:ilvl w:val="0"/>
          <w:numId w:val="46"/>
        </w:numPr>
        <w:rPr>
          <w:color w:val="000000" w:themeColor="text1"/>
        </w:rPr>
      </w:pPr>
      <w:r w:rsidRPr="00EA7C43">
        <w:t xml:space="preserve">Termomodernizacja budynku mieszkalnego wielorodzinnego wraz z przebudową 3 szt. lokali </w:t>
      </w:r>
      <w:r w:rsidRPr="00EA7C43">
        <w:rPr>
          <w:color w:val="000000" w:themeColor="text1"/>
        </w:rPr>
        <w:t>mieszkalnych –</w:t>
      </w:r>
      <w:r w:rsidR="004C55A5" w:rsidRPr="00EA7C43">
        <w:rPr>
          <w:color w:val="000000" w:themeColor="text1"/>
        </w:rPr>
        <w:t xml:space="preserve"> </w:t>
      </w:r>
      <w:r w:rsidRPr="00EA7C43">
        <w:rPr>
          <w:color w:val="000000" w:themeColor="text1"/>
        </w:rPr>
        <w:t>dokumentacja, ul. Stodólna 40, koszt</w:t>
      </w:r>
      <w:r w:rsidR="00AC1C2A" w:rsidRPr="00EA7C43">
        <w:rPr>
          <w:color w:val="000000" w:themeColor="text1"/>
        </w:rPr>
        <w:t>:</w:t>
      </w:r>
      <w:r w:rsidRPr="00EA7C43">
        <w:rPr>
          <w:color w:val="000000" w:themeColor="text1"/>
        </w:rPr>
        <w:t xml:space="preserve"> 4 182,00 zł</w:t>
      </w:r>
    </w:p>
    <w:p w14:paraId="7433788F" w14:textId="4AA88BA8" w:rsidR="007339C0" w:rsidRPr="00EA7C43" w:rsidRDefault="007339C0" w:rsidP="008657EA">
      <w:r w:rsidRPr="00EA7C43">
        <w:t>Zadania inwestycyjne w ramach Gminnego Programu Rewitalizacji</w:t>
      </w:r>
      <w:r w:rsidR="00D65084" w:rsidRPr="00EA7C43">
        <w:t>:</w:t>
      </w:r>
    </w:p>
    <w:p w14:paraId="75A50E17" w14:textId="16A89AAC" w:rsidR="007339C0" w:rsidRPr="00EA7C43" w:rsidRDefault="007339C0" w:rsidP="008657EA">
      <w:pPr>
        <w:pStyle w:val="Akapitzlist"/>
        <w:numPr>
          <w:ilvl w:val="0"/>
          <w:numId w:val="47"/>
        </w:numPr>
        <w:rPr>
          <w:color w:val="000000" w:themeColor="text1"/>
        </w:rPr>
      </w:pPr>
      <w:r w:rsidRPr="00EA7C43">
        <w:t>Rewitalizacja budynku poprzez przebudowę pokrycia dachowego, ul. Wojska Polskiego 3, koszt</w:t>
      </w:r>
      <w:r w:rsidR="00AC1C2A" w:rsidRPr="00EA7C43">
        <w:t>:</w:t>
      </w:r>
      <w:r w:rsidRPr="00EA7C43">
        <w:t xml:space="preserve"> 136 800,00 zł</w:t>
      </w:r>
    </w:p>
    <w:p w14:paraId="581A8A34" w14:textId="5D428775" w:rsidR="007339C0" w:rsidRPr="00EA7C43" w:rsidRDefault="007339C0" w:rsidP="008657EA">
      <w:pPr>
        <w:pStyle w:val="Akapitzlist"/>
        <w:numPr>
          <w:ilvl w:val="0"/>
          <w:numId w:val="47"/>
        </w:numPr>
      </w:pPr>
      <w:r w:rsidRPr="00EA7C43">
        <w:t>Rewitalizacja budynku poprzez odtworzenie trzech lokali użytkowych, ul. 3 Maja 9/ ul. Cyganka 15, koszt</w:t>
      </w:r>
      <w:r w:rsidR="00AC1C2A" w:rsidRPr="00EA7C43">
        <w:t>:</w:t>
      </w:r>
      <w:r w:rsidRPr="00EA7C43">
        <w:t xml:space="preserve"> 45 000,78 zł</w:t>
      </w:r>
    </w:p>
    <w:p w14:paraId="05B09A8F" w14:textId="5C537E93" w:rsidR="00004559" w:rsidRPr="00EA7C43" w:rsidRDefault="007339C0" w:rsidP="008657EA">
      <w:pPr>
        <w:pStyle w:val="Akapitzlist"/>
        <w:numPr>
          <w:ilvl w:val="0"/>
          <w:numId w:val="47"/>
        </w:numPr>
        <w:rPr>
          <w:color w:val="000000" w:themeColor="text1"/>
        </w:rPr>
      </w:pPr>
      <w:r w:rsidRPr="00EA7C43">
        <w:t>Wykonanie dokumentacji projektowo-kosztorysowej rewitalizacji budynku, ul. 3 Maja 6, koszt</w:t>
      </w:r>
      <w:r w:rsidR="00AC1C2A" w:rsidRPr="00EA7C43">
        <w:t>:</w:t>
      </w:r>
      <w:r w:rsidRPr="00EA7C43">
        <w:t xml:space="preserve"> 54 981,00 zł</w:t>
      </w:r>
    </w:p>
    <w:p w14:paraId="413C519E" w14:textId="77777777" w:rsidR="0013034F" w:rsidRPr="00EA7C43" w:rsidRDefault="0013034F" w:rsidP="008657EA">
      <w:r w:rsidRPr="00EA7C43">
        <w:t>Zadanie inwestycyjne zlecone AZK</w:t>
      </w:r>
    </w:p>
    <w:p w14:paraId="116E26C5" w14:textId="29DAFF37" w:rsidR="0013034F" w:rsidRPr="00EA7C43" w:rsidRDefault="00C74CF4" w:rsidP="008657EA">
      <w:pPr>
        <w:pStyle w:val="Akapitzlist"/>
        <w:numPr>
          <w:ilvl w:val="0"/>
          <w:numId w:val="48"/>
        </w:numPr>
      </w:pPr>
      <w:r w:rsidRPr="00EA7C43">
        <w:t xml:space="preserve">Wykonanie opisu przedmiotu zamówienia na roboty budowlane (w rozumieniu </w:t>
      </w:r>
      <w:proofErr w:type="spellStart"/>
      <w:r w:rsidR="00A27A67" w:rsidRPr="00EA7C43">
        <w:t>p</w:t>
      </w:r>
      <w:r w:rsidRPr="00EA7C43">
        <w:t>zp</w:t>
      </w:r>
      <w:proofErr w:type="spellEnd"/>
      <w:r w:rsidRPr="00EA7C43">
        <w:t>), w ramach zadania pn. „Przebudowa, modernizacja i wyposażenie budynku Miejskiej Biblioteki Publicznej przy ul. Warszawskiej 11/13 we Włocławku – dokumentacja”, w postaci kompletnej dokumentacji projektowej wraz z przeniesieniem praw autorskich, w tym prawa do wykonywania zależnych praw autorskich do opracowanej dokumentacji na Zamawiającego oraz pełnieniem nadzoru autorskiego</w:t>
      </w:r>
      <w:r w:rsidR="005B3215" w:rsidRPr="00EA7C43">
        <w:t xml:space="preserve"> </w:t>
      </w:r>
      <w:r w:rsidRPr="00EA7C43">
        <w:t>w trakcie realizacji robót budowlanych, ul. Warszawska 11/13, koszt 156 702,00 zł</w:t>
      </w:r>
    </w:p>
    <w:p w14:paraId="1CF07A6A" w14:textId="77777777" w:rsidR="00AC1C2A" w:rsidRPr="00EA7C43" w:rsidRDefault="00AC1C2A" w:rsidP="008657EA"/>
    <w:p w14:paraId="17D85485" w14:textId="2CAA452B" w:rsidR="0013034F" w:rsidRDefault="0013034F" w:rsidP="008657EA">
      <w:r w:rsidRPr="00EA7C43">
        <w:t>Liczba oczekujących osób na najem lokali i „zamiany na liście” w roku 2018 i 2019</w:t>
      </w:r>
      <w:r w:rsidR="00155AD0">
        <w:t>:</w:t>
      </w:r>
    </w:p>
    <w:p w14:paraId="60A5AAFD" w14:textId="4E9DA452" w:rsidR="0015217B" w:rsidRDefault="0015217B" w:rsidP="008657EA"/>
    <w:tbl>
      <w:tblPr>
        <w:tblStyle w:val="Tabela-Siatka"/>
        <w:tblW w:w="0" w:type="auto"/>
        <w:tblLook w:val="04A0" w:firstRow="1" w:lastRow="0" w:firstColumn="1" w:lastColumn="0" w:noHBand="0" w:noVBand="1"/>
        <w:tblCaption w:val="Liczba oczekujących osób na najem lokali"/>
        <w:tblDescription w:val="Liczba oczekujących osób na najem lokali. Opracowanie: Wydział Gospodarowania Mieniem Komunalnym"/>
      </w:tblPr>
      <w:tblGrid>
        <w:gridCol w:w="3020"/>
        <w:gridCol w:w="3021"/>
        <w:gridCol w:w="3021"/>
      </w:tblGrid>
      <w:tr w:rsidR="0015217B" w14:paraId="31AE95A4" w14:textId="77777777" w:rsidTr="00E37037">
        <w:trPr>
          <w:cantSplit/>
          <w:tblHeader/>
        </w:trPr>
        <w:tc>
          <w:tcPr>
            <w:tcW w:w="3020" w:type="dxa"/>
          </w:tcPr>
          <w:p w14:paraId="390D5418" w14:textId="77777777" w:rsidR="0015217B" w:rsidRPr="0015217B" w:rsidRDefault="0015217B" w:rsidP="0015217B"/>
        </w:tc>
        <w:tc>
          <w:tcPr>
            <w:tcW w:w="3021" w:type="dxa"/>
          </w:tcPr>
          <w:p w14:paraId="4F5FE0FA" w14:textId="62487309" w:rsidR="0015217B" w:rsidRDefault="0015217B" w:rsidP="0015217B">
            <w:r w:rsidRPr="00EA7C43">
              <w:rPr>
                <w:b/>
                <w:bCs/>
              </w:rPr>
              <w:t>2018</w:t>
            </w:r>
          </w:p>
        </w:tc>
        <w:tc>
          <w:tcPr>
            <w:tcW w:w="3021" w:type="dxa"/>
          </w:tcPr>
          <w:p w14:paraId="2C46C2DE" w14:textId="10721234" w:rsidR="0015217B" w:rsidRDefault="0015217B" w:rsidP="0015217B">
            <w:r w:rsidRPr="00EA7C43">
              <w:rPr>
                <w:b/>
                <w:bCs/>
              </w:rPr>
              <w:t>2019</w:t>
            </w:r>
          </w:p>
        </w:tc>
      </w:tr>
      <w:tr w:rsidR="0015217B" w14:paraId="79791FB9" w14:textId="77777777" w:rsidTr="00E37037">
        <w:trPr>
          <w:cantSplit/>
          <w:tblHeader/>
        </w:trPr>
        <w:tc>
          <w:tcPr>
            <w:tcW w:w="3020" w:type="dxa"/>
          </w:tcPr>
          <w:p w14:paraId="11AF8A00" w14:textId="63FECD8F" w:rsidR="0015217B" w:rsidRPr="0015217B" w:rsidRDefault="0015217B" w:rsidP="0015217B">
            <w:r w:rsidRPr="0015217B">
              <w:t xml:space="preserve">Liczba osób, które złożyły wniosek o przydział lokalu z mieszkaniowego zasobu gminy </w:t>
            </w:r>
            <w:r>
              <w:t>–</w:t>
            </w:r>
            <w:r w:rsidRPr="0015217B">
              <w:t xml:space="preserve"> ogółem</w:t>
            </w:r>
          </w:p>
        </w:tc>
        <w:tc>
          <w:tcPr>
            <w:tcW w:w="3021" w:type="dxa"/>
          </w:tcPr>
          <w:p w14:paraId="164DD82D" w14:textId="4344D4D1" w:rsidR="0015217B" w:rsidRDefault="0015217B" w:rsidP="0015217B">
            <w:r w:rsidRPr="00EA7C43">
              <w:t>637</w:t>
            </w:r>
          </w:p>
        </w:tc>
        <w:tc>
          <w:tcPr>
            <w:tcW w:w="3021" w:type="dxa"/>
          </w:tcPr>
          <w:p w14:paraId="436AF656" w14:textId="42A5395C" w:rsidR="0015217B" w:rsidRDefault="0015217B" w:rsidP="0015217B">
            <w:r w:rsidRPr="00EA7C43">
              <w:t>490</w:t>
            </w:r>
          </w:p>
        </w:tc>
      </w:tr>
      <w:tr w:rsidR="0015217B" w14:paraId="062D06E0" w14:textId="77777777" w:rsidTr="00E37037">
        <w:trPr>
          <w:cantSplit/>
          <w:tblHeader/>
        </w:trPr>
        <w:tc>
          <w:tcPr>
            <w:tcW w:w="3020" w:type="dxa"/>
          </w:tcPr>
          <w:p w14:paraId="36C2FE49" w14:textId="752AB3AD" w:rsidR="0015217B" w:rsidRPr="0015217B" w:rsidRDefault="0015217B" w:rsidP="0015217B">
            <w:r w:rsidRPr="0015217B">
              <w:t>Liczba osób ujętych na ostatecznej liście wniosek o przydział lokalu z mieszkaniowego zasobu gminy (socjalna)</w:t>
            </w:r>
          </w:p>
        </w:tc>
        <w:tc>
          <w:tcPr>
            <w:tcW w:w="3021" w:type="dxa"/>
          </w:tcPr>
          <w:p w14:paraId="71A1F695" w14:textId="3D129104" w:rsidR="0015217B" w:rsidRDefault="0015217B" w:rsidP="0015217B">
            <w:r>
              <w:t>51</w:t>
            </w:r>
          </w:p>
        </w:tc>
        <w:tc>
          <w:tcPr>
            <w:tcW w:w="3021" w:type="dxa"/>
          </w:tcPr>
          <w:p w14:paraId="6D7D9794" w14:textId="4360696E" w:rsidR="0015217B" w:rsidRDefault="0015217B" w:rsidP="0015217B">
            <w:r>
              <w:t>52</w:t>
            </w:r>
          </w:p>
        </w:tc>
      </w:tr>
      <w:tr w:rsidR="0015217B" w14:paraId="77CB9F7C" w14:textId="77777777" w:rsidTr="00E37037">
        <w:trPr>
          <w:cantSplit/>
          <w:tblHeader/>
        </w:trPr>
        <w:tc>
          <w:tcPr>
            <w:tcW w:w="3020" w:type="dxa"/>
          </w:tcPr>
          <w:p w14:paraId="50FB85B5" w14:textId="3A7B1220" w:rsidR="0015217B" w:rsidRPr="0015217B" w:rsidRDefault="0015217B" w:rsidP="0015217B">
            <w:r w:rsidRPr="0015217B">
              <w:t>Liczba osób ujętych na ostatecznej liście wniosek o przydział lokalu z mieszkaniowego zasobu gminy (mieszkaniowa)</w:t>
            </w:r>
          </w:p>
        </w:tc>
        <w:tc>
          <w:tcPr>
            <w:tcW w:w="3021" w:type="dxa"/>
          </w:tcPr>
          <w:p w14:paraId="5C45560E" w14:textId="3AB73B80" w:rsidR="0015217B" w:rsidRDefault="0015217B" w:rsidP="0015217B">
            <w:r>
              <w:t>50</w:t>
            </w:r>
          </w:p>
        </w:tc>
        <w:tc>
          <w:tcPr>
            <w:tcW w:w="3021" w:type="dxa"/>
          </w:tcPr>
          <w:p w14:paraId="6B03471A" w14:textId="19315A9F" w:rsidR="0015217B" w:rsidRDefault="0015217B" w:rsidP="0015217B">
            <w:r>
              <w:t>52</w:t>
            </w:r>
          </w:p>
        </w:tc>
      </w:tr>
      <w:tr w:rsidR="0015217B" w14:paraId="6E692B09" w14:textId="77777777" w:rsidTr="00E37037">
        <w:trPr>
          <w:cantSplit/>
          <w:tblHeader/>
        </w:trPr>
        <w:tc>
          <w:tcPr>
            <w:tcW w:w="3020" w:type="dxa"/>
          </w:tcPr>
          <w:p w14:paraId="086D6777" w14:textId="53611072" w:rsidR="0015217B" w:rsidRPr="0015217B" w:rsidRDefault="0015217B" w:rsidP="0015217B">
            <w:r w:rsidRPr="0015217B">
              <w:t>Liczba wniosków o zamianę „z urzędu”</w:t>
            </w:r>
          </w:p>
        </w:tc>
        <w:tc>
          <w:tcPr>
            <w:tcW w:w="3021" w:type="dxa"/>
          </w:tcPr>
          <w:p w14:paraId="6826FA86" w14:textId="4DC0D163" w:rsidR="0015217B" w:rsidRDefault="0015217B" w:rsidP="0015217B">
            <w:r w:rsidRPr="00EA7C43">
              <w:t>39</w:t>
            </w:r>
          </w:p>
        </w:tc>
        <w:tc>
          <w:tcPr>
            <w:tcW w:w="3021" w:type="dxa"/>
          </w:tcPr>
          <w:p w14:paraId="3A65CCA8" w14:textId="792D92FC" w:rsidR="0015217B" w:rsidRDefault="0015217B" w:rsidP="0015217B">
            <w:pPr>
              <w:keepNext/>
            </w:pPr>
            <w:r w:rsidRPr="00EA7C43">
              <w:t>19</w:t>
            </w:r>
          </w:p>
        </w:tc>
      </w:tr>
    </w:tbl>
    <w:p w14:paraId="10B5B3A9" w14:textId="575A2758" w:rsidR="0015217B" w:rsidRPr="00B13B07" w:rsidRDefault="0015217B" w:rsidP="0015217B">
      <w:pPr>
        <w:pStyle w:val="Legenda"/>
        <w:rPr>
          <w:i w:val="0"/>
          <w:iCs w:val="0"/>
          <w:color w:val="auto"/>
          <w:sz w:val="22"/>
          <w:szCs w:val="22"/>
        </w:rPr>
      </w:pPr>
      <w:r w:rsidRPr="00B13B07">
        <w:rPr>
          <w:i w:val="0"/>
          <w:iCs w:val="0"/>
          <w:color w:val="auto"/>
          <w:sz w:val="22"/>
          <w:szCs w:val="22"/>
        </w:rPr>
        <w:t xml:space="preserve">Tabela </w:t>
      </w:r>
      <w:r w:rsidRPr="00B13B07">
        <w:rPr>
          <w:i w:val="0"/>
          <w:iCs w:val="0"/>
          <w:color w:val="auto"/>
          <w:sz w:val="22"/>
          <w:szCs w:val="22"/>
        </w:rPr>
        <w:fldChar w:fldCharType="begin"/>
      </w:r>
      <w:r w:rsidRPr="00B13B07">
        <w:rPr>
          <w:i w:val="0"/>
          <w:iCs w:val="0"/>
          <w:color w:val="auto"/>
          <w:sz w:val="22"/>
          <w:szCs w:val="22"/>
        </w:rPr>
        <w:instrText xml:space="preserve"> SEQ Tabela \* ARABIC </w:instrText>
      </w:r>
      <w:r w:rsidRPr="00B13B07">
        <w:rPr>
          <w:i w:val="0"/>
          <w:iCs w:val="0"/>
          <w:color w:val="auto"/>
          <w:sz w:val="22"/>
          <w:szCs w:val="22"/>
        </w:rPr>
        <w:fldChar w:fldCharType="separate"/>
      </w:r>
      <w:r w:rsidR="00E75AE2">
        <w:rPr>
          <w:i w:val="0"/>
          <w:iCs w:val="0"/>
          <w:noProof/>
          <w:color w:val="auto"/>
          <w:sz w:val="22"/>
          <w:szCs w:val="22"/>
        </w:rPr>
        <w:t>10</w:t>
      </w:r>
      <w:r w:rsidRPr="00B13B07">
        <w:rPr>
          <w:i w:val="0"/>
          <w:iCs w:val="0"/>
          <w:color w:val="auto"/>
          <w:sz w:val="22"/>
          <w:szCs w:val="22"/>
        </w:rPr>
        <w:fldChar w:fldCharType="end"/>
      </w:r>
      <w:r w:rsidRPr="00B13B07">
        <w:rPr>
          <w:i w:val="0"/>
          <w:iCs w:val="0"/>
          <w:color w:val="auto"/>
          <w:sz w:val="22"/>
          <w:szCs w:val="22"/>
        </w:rPr>
        <w:t xml:space="preserve"> Liczba oczekujących osób na najem lokali. Opracowanie: Wydział Gospodarowania Mieniem Komunalnym</w:t>
      </w:r>
    </w:p>
    <w:p w14:paraId="416CAF2B" w14:textId="77777777" w:rsidR="005B3215" w:rsidRPr="00EA7C43" w:rsidRDefault="005B3215" w:rsidP="008657EA"/>
    <w:p w14:paraId="5DA8E221" w14:textId="268D8EC1" w:rsidR="0013034F" w:rsidRPr="00EA7C43" w:rsidRDefault="0013034F" w:rsidP="008657EA">
      <w:r w:rsidRPr="00EA7C43">
        <w:t>Zadłużenie za rok 2018 i 2019 i program oddłużania</w:t>
      </w:r>
    </w:p>
    <w:p w14:paraId="6D3E1F00" w14:textId="1C2A95C5" w:rsidR="00A56BF4" w:rsidRPr="00EA7C43" w:rsidRDefault="00A56BF4" w:rsidP="008657E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7C43">
        <w:t>Wielkość zaległości czynszowych wraz z odsetkami:</w:t>
      </w:r>
      <w:r w:rsidR="001E54DA" w:rsidRPr="00EA7C43">
        <w:t xml:space="preserve"> </w:t>
      </w:r>
    </w:p>
    <w:p w14:paraId="0189BC18" w14:textId="539D0582" w:rsidR="0013034F" w:rsidRPr="00EA7C43" w:rsidRDefault="0013034F" w:rsidP="008657EA">
      <w:pPr>
        <w:pStyle w:val="Akapitzlist"/>
        <w:numPr>
          <w:ilvl w:val="0"/>
          <w:numId w:val="6"/>
        </w:numPr>
      </w:pPr>
      <w:r w:rsidRPr="00EA7C43">
        <w:t>31.12.2018 r. – 66 007 938,64 zł (zaległość czynszowa 39 055 296,68</w:t>
      </w:r>
      <w:r w:rsidR="00CE183E" w:rsidRPr="00EA7C43">
        <w:t xml:space="preserve"> </w:t>
      </w:r>
      <w:r w:rsidRPr="00EA7C43">
        <w:t>zł + odsetki 26 952 641,96</w:t>
      </w:r>
      <w:r w:rsidR="00CE183E" w:rsidRPr="00EA7C43">
        <w:t xml:space="preserve"> </w:t>
      </w:r>
      <w:r w:rsidRPr="00EA7C43">
        <w:t>zł)</w:t>
      </w:r>
    </w:p>
    <w:p w14:paraId="328FFE4F" w14:textId="397F6E35" w:rsidR="00E6777E" w:rsidRPr="00EA7C43" w:rsidRDefault="0013034F" w:rsidP="008657EA">
      <w:pPr>
        <w:pStyle w:val="Akapitzlist"/>
        <w:numPr>
          <w:ilvl w:val="0"/>
          <w:numId w:val="6"/>
        </w:numPr>
        <w:rPr>
          <w:color w:val="000000" w:themeColor="text1"/>
        </w:rPr>
      </w:pPr>
      <w:r w:rsidRPr="00EA7C43">
        <w:t xml:space="preserve">31.12.2019 r. – 68 610 092,34 zł (zaległość czynszowa 40 620 293,72 zł + </w:t>
      </w:r>
      <w:r w:rsidR="00A56BF4" w:rsidRPr="00EA7C43">
        <w:t>odsetki 27 989 798,62 zł</w:t>
      </w:r>
    </w:p>
    <w:p w14:paraId="7A179483" w14:textId="5DD0953B" w:rsidR="001E54DA" w:rsidRPr="00EA7C43" w:rsidRDefault="001E54DA" w:rsidP="008657EA">
      <w:pPr>
        <w:rPr>
          <w:color w:val="000000" w:themeColor="text1"/>
          <w:highlight w:val="yellow"/>
          <w14:textOutline w14:w="0" w14:cap="flat" w14:cmpd="sng" w14:algn="ctr">
            <w14:noFill/>
            <w14:prstDash w14:val="solid"/>
            <w14:round/>
          </w14:textOutline>
        </w:rPr>
      </w:pPr>
      <w:r w:rsidRPr="00EA7C43">
        <w:t>Informacje dotyczące Programu Oddłużania przedstawiono w dziale III.8 Pomoc społeczna i zdrowotna.</w:t>
      </w:r>
    </w:p>
    <w:p w14:paraId="7DFDC6B1" w14:textId="18181752" w:rsidR="00FE154F" w:rsidRPr="00EA7C43" w:rsidRDefault="00FE154F" w:rsidP="008657EA">
      <w:r w:rsidRPr="00EA7C43">
        <w:t>Budownictwo mieszkaniowe</w:t>
      </w:r>
    </w:p>
    <w:p w14:paraId="0381BE06" w14:textId="2C8D2278" w:rsidR="00FC7216" w:rsidRPr="00EA7C43" w:rsidRDefault="00613792" w:rsidP="008657EA">
      <w:r w:rsidRPr="00EA7C43">
        <w:t xml:space="preserve">W 2019 r. </w:t>
      </w:r>
      <w:r w:rsidR="00E6777E" w:rsidRPr="00EA7C43">
        <w:t>prowadzone były następujące zadania</w:t>
      </w:r>
      <w:bookmarkStart w:id="70" w:name="_Hlk41552690"/>
      <w:r w:rsidR="00E6777E" w:rsidRPr="00EA7C43">
        <w:t>:</w:t>
      </w:r>
      <w:bookmarkEnd w:id="70"/>
    </w:p>
    <w:p w14:paraId="54CE6D93" w14:textId="4B802E3C" w:rsidR="00FE154F" w:rsidRPr="00EA7C43" w:rsidRDefault="00613792" w:rsidP="008657EA">
      <w:pPr>
        <w:pStyle w:val="Akapitzlist"/>
        <w:numPr>
          <w:ilvl w:val="0"/>
          <w:numId w:val="37"/>
        </w:numPr>
      </w:pPr>
      <w:r w:rsidRPr="00EA7C43">
        <w:t>Inwestycja mieszkaniowa przy ul. Celulozowej</w:t>
      </w:r>
    </w:p>
    <w:p w14:paraId="5D79970F" w14:textId="290709BF" w:rsidR="001933DD" w:rsidRPr="00EA7C43" w:rsidRDefault="00FE154F" w:rsidP="008657EA">
      <w:r w:rsidRPr="00EA7C43">
        <w:lastRenderedPageBreak/>
        <w:t xml:space="preserve">Podpisano umowę </w:t>
      </w:r>
      <w:r w:rsidR="00034562" w:rsidRPr="00EA7C43">
        <w:t>na wykonanie kompletnej dokumentacji projektowej wraz z uzyskaniem pozwolenia na budowę, przeniesieniem praw autorskich w ramach zadania pn. „Budowa czterech budynków mieszkalnych wielorodzinnych wraz z niezbędną infrastrukturą techniczną</w:t>
      </w:r>
      <w:r w:rsidR="001933DD" w:rsidRPr="00EA7C43">
        <w:t xml:space="preserve"> </w:t>
      </w:r>
      <w:r w:rsidR="00034562" w:rsidRPr="00EA7C43">
        <w:t xml:space="preserve">oraz </w:t>
      </w:r>
      <w:r w:rsidRPr="00EA7C43">
        <w:tab/>
      </w:r>
      <w:r w:rsidR="00034562" w:rsidRPr="00EA7C43">
        <w:t>kompleksowym</w:t>
      </w:r>
      <w:r w:rsidR="00A27A67" w:rsidRPr="00EA7C43">
        <w:t xml:space="preserve"> z</w:t>
      </w:r>
      <w:r w:rsidR="00034562" w:rsidRPr="00EA7C43">
        <w:t>agospodarowaniem terenu przy ul. Celulozowej.</w:t>
      </w:r>
      <w:r w:rsidR="00D65084" w:rsidRPr="00EA7C43">
        <w:t xml:space="preserve"> Z</w:t>
      </w:r>
      <w:r w:rsidRPr="00EA7C43">
        <w:t xml:space="preserve">łożono wniosek o pozwolenie na budowę. Ponadto </w:t>
      </w:r>
      <w:r w:rsidR="000C082D" w:rsidRPr="00EA7C43">
        <w:t>zawar</w:t>
      </w:r>
      <w:r w:rsidRPr="00EA7C43">
        <w:t>to</w:t>
      </w:r>
      <w:r w:rsidR="000C082D" w:rsidRPr="00EA7C43">
        <w:t xml:space="preserve"> umowę na wykonanie dokumentacji projektowo – kosztorysowej w</w:t>
      </w:r>
      <w:r w:rsidR="0027185B" w:rsidRPr="00EA7C43">
        <w:t xml:space="preserve"> </w:t>
      </w:r>
      <w:r w:rsidR="000C082D" w:rsidRPr="00EA7C43">
        <w:t xml:space="preserve">zakresie dotyczącym </w:t>
      </w:r>
      <w:proofErr w:type="spellStart"/>
      <w:r w:rsidR="000C082D" w:rsidRPr="00EA7C43">
        <w:t>mikroinstalacji</w:t>
      </w:r>
      <w:proofErr w:type="spellEnd"/>
      <w:r w:rsidR="000C082D" w:rsidRPr="00EA7C43">
        <w:t xml:space="preserve"> fotowoltaicznych</w:t>
      </w:r>
      <w:r w:rsidR="008C3738" w:rsidRPr="00EA7C43">
        <w:t>.</w:t>
      </w:r>
      <w:r w:rsidR="000C082D" w:rsidRPr="00EA7C43">
        <w:t xml:space="preserve"> </w:t>
      </w:r>
    </w:p>
    <w:p w14:paraId="62A3DD96" w14:textId="463A69E2" w:rsidR="0027185B" w:rsidRPr="00EA7C43" w:rsidRDefault="00B66C3C" w:rsidP="008657EA">
      <w:pPr>
        <w:pStyle w:val="Akapitzlist"/>
        <w:numPr>
          <w:ilvl w:val="0"/>
          <w:numId w:val="37"/>
        </w:numPr>
      </w:pPr>
      <w:r w:rsidRPr="00EA7C43">
        <w:t>Inwestycja mieszkaniowa przy ulicy Tumskiej</w:t>
      </w:r>
    </w:p>
    <w:p w14:paraId="3AF88610" w14:textId="739F3076" w:rsidR="001933DD" w:rsidRPr="00EA7C43" w:rsidRDefault="00D65084" w:rsidP="008657EA">
      <w:r w:rsidRPr="00EA7C43">
        <w:t>O</w:t>
      </w:r>
      <w:r w:rsidR="00B66C3C" w:rsidRPr="00EA7C43">
        <w:t>dbyły się dwa spotkania konsultacyjne z mieszkańcami miasta Włocławek</w:t>
      </w:r>
      <w:r w:rsidR="00A27A67" w:rsidRPr="00EA7C43">
        <w:t xml:space="preserve"> z </w:t>
      </w:r>
      <w:r w:rsidR="00B66C3C" w:rsidRPr="00EA7C43">
        <w:t>udział</w:t>
      </w:r>
      <w:r w:rsidR="00A27A67" w:rsidRPr="00EA7C43">
        <w:t>em</w:t>
      </w:r>
      <w:r w:rsidR="00B66C3C" w:rsidRPr="00EA7C43">
        <w:t xml:space="preserve"> 230 osób</w:t>
      </w:r>
      <w:r w:rsidR="00E20695" w:rsidRPr="00EA7C43">
        <w:t xml:space="preserve">, na podstawie których </w:t>
      </w:r>
      <w:r w:rsidR="008C3738" w:rsidRPr="00EA7C43">
        <w:t>opracowano</w:t>
      </w:r>
      <w:r w:rsidR="00B66C3C" w:rsidRPr="00EA7C43">
        <w:t xml:space="preserve"> „Wstępn</w:t>
      </w:r>
      <w:r w:rsidR="008C3738" w:rsidRPr="00EA7C43">
        <w:t>ą</w:t>
      </w:r>
      <w:r w:rsidR="00B66C3C" w:rsidRPr="00EA7C43">
        <w:t xml:space="preserve"> możliwości realizacji budownictwa mieszkalnego</w:t>
      </w:r>
      <w:r w:rsidR="00A27A67" w:rsidRPr="00EA7C43">
        <w:t xml:space="preserve"> c</w:t>
      </w:r>
      <w:r w:rsidR="00B66C3C" w:rsidRPr="00EA7C43">
        <w:t>zynszowego we Włocławku”</w:t>
      </w:r>
      <w:r w:rsidR="00E20695" w:rsidRPr="00EA7C43">
        <w:t>.</w:t>
      </w:r>
      <w:r w:rsidR="0027185B" w:rsidRPr="00EA7C43">
        <w:t xml:space="preserve"> </w:t>
      </w:r>
      <w:r w:rsidR="003C2418" w:rsidRPr="00EA7C43">
        <w:t>O</w:t>
      </w:r>
      <w:r w:rsidR="0027185B" w:rsidRPr="00EA7C43">
        <w:t xml:space="preserve">głoszono </w:t>
      </w:r>
      <w:r w:rsidR="00C13AFE" w:rsidRPr="00EA7C43">
        <w:t>memorandum informacyjne wraz z ankietą</w:t>
      </w:r>
      <w:r w:rsidR="001933DD" w:rsidRPr="00EA7C43">
        <w:t xml:space="preserve"> </w:t>
      </w:r>
      <w:r w:rsidR="00C13AFE" w:rsidRPr="00EA7C43">
        <w:t>na potrzeby testowania rynku wykonawców zainteresowanych realizacją projektu</w:t>
      </w:r>
      <w:r w:rsidR="00A27A67" w:rsidRPr="00EA7C43">
        <w:t xml:space="preserve"> w ramach</w:t>
      </w:r>
      <w:r w:rsidR="00C13AFE" w:rsidRPr="00EA7C43">
        <w:t xml:space="preserve"> partnerstwa </w:t>
      </w:r>
      <w:proofErr w:type="spellStart"/>
      <w:r w:rsidR="00C13AFE" w:rsidRPr="00EA7C43">
        <w:t>publiczno</w:t>
      </w:r>
      <w:proofErr w:type="spellEnd"/>
      <w:r w:rsidR="00C13AFE" w:rsidRPr="00EA7C43">
        <w:t xml:space="preserve"> </w:t>
      </w:r>
      <w:r w:rsidR="006467D8" w:rsidRPr="00EA7C43">
        <w:t>–</w:t>
      </w:r>
      <w:r w:rsidR="00C13AFE" w:rsidRPr="00EA7C43">
        <w:t xml:space="preserve"> prywatnego</w:t>
      </w:r>
      <w:r w:rsidR="0027185B" w:rsidRPr="00EA7C43">
        <w:t>.</w:t>
      </w:r>
      <w:r w:rsidR="006467D8" w:rsidRPr="00EA7C43">
        <w:t xml:space="preserve"> </w:t>
      </w:r>
      <w:r w:rsidR="0027185B" w:rsidRPr="00EA7C43">
        <w:t>Ponadto w</w:t>
      </w:r>
      <w:r w:rsidR="006467D8" w:rsidRPr="00EA7C43">
        <w:t xml:space="preserve"> grudniu 2019 r.</w:t>
      </w:r>
      <w:r w:rsidR="0027185B" w:rsidRPr="00EA7C43">
        <w:t xml:space="preserve"> </w:t>
      </w:r>
      <w:r w:rsidR="006467D8" w:rsidRPr="00EA7C43">
        <w:t>ogłos</w:t>
      </w:r>
      <w:r w:rsidR="0027185B" w:rsidRPr="00EA7C43">
        <w:t>zono</w:t>
      </w:r>
      <w:r w:rsidR="006467D8" w:rsidRPr="00EA7C43">
        <w:t xml:space="preserve"> w przedmiotowym temacie przeprowadzenie dialogu technicznego, który jest kolejnym etapem </w:t>
      </w:r>
      <w:proofErr w:type="spellStart"/>
      <w:r w:rsidR="006467D8" w:rsidRPr="00EA7C43">
        <w:t>przedrealizacyjnym</w:t>
      </w:r>
      <w:proofErr w:type="spellEnd"/>
      <w:r w:rsidR="006467D8" w:rsidRPr="00EA7C43">
        <w:t xml:space="preserve"> inwestycji w formule projektuj – finansuj – buduj – eksploatuj.</w:t>
      </w:r>
    </w:p>
    <w:p w14:paraId="2B41F7F8" w14:textId="4DAF8D18" w:rsidR="009238E9" w:rsidRPr="00EA7C43" w:rsidRDefault="009238E9" w:rsidP="008657EA">
      <w:r w:rsidRPr="00EA7C43">
        <w:t>Uchwały</w:t>
      </w:r>
    </w:p>
    <w:p w14:paraId="0B0A2803" w14:textId="367A7550" w:rsidR="004E3715" w:rsidRPr="00EA7C43" w:rsidRDefault="004E3715" w:rsidP="008657EA">
      <w:pPr>
        <w:pStyle w:val="Akapitzlist"/>
        <w:numPr>
          <w:ilvl w:val="0"/>
          <w:numId w:val="37"/>
        </w:numPr>
        <w:rPr>
          <w:lang w:eastAsia="pl-PL"/>
        </w:rPr>
      </w:pPr>
      <w:r w:rsidRPr="00EA7C43">
        <w:rPr>
          <w:lang w:eastAsia="pl-PL"/>
        </w:rPr>
        <w:t>Uchwała Nr V/4/2019 z dnia 31 stycznia 2019 r. zmieniająca uchwałę w sprawie określenia warunków udzielania bonifikat i wysokości stawki procentowej od opłaty za przekształcenie prawa użytkowania wieczystego w prawo własności nieruchomości dla spółdzielni mieszkaniowych.</w:t>
      </w:r>
    </w:p>
    <w:p w14:paraId="1CF1A272" w14:textId="4D5A6D27" w:rsidR="003B10E8" w:rsidRPr="00EA7C43" w:rsidRDefault="003B10E8" w:rsidP="008657EA">
      <w:pPr>
        <w:pStyle w:val="Akapitzlist"/>
        <w:rPr>
          <w:lang w:eastAsia="pl-PL"/>
        </w:rPr>
      </w:pPr>
      <w:r w:rsidRPr="00EA7C43">
        <w:rPr>
          <w:lang w:eastAsia="pl-PL"/>
        </w:rPr>
        <w:t>W oparciu o ww. uchwałę przekształcono, z 60% bonifikatą od opłaty za przekształcenie prawa użytkowania wieczystego w prawo własności nieruchomości, prawo użytkowania wieczystego w prawo własności nieruchomości oznaczonych jako działki ewidencyjne nr 3/233 w obrębie Włocławek KM 28 oraz nr 13/10 w obrębie Włocławek KM 33, na rzecz Spółdzielni Mieszkaniowej „</w:t>
      </w:r>
      <w:proofErr w:type="spellStart"/>
      <w:r w:rsidRPr="00EA7C43">
        <w:rPr>
          <w:lang w:eastAsia="pl-PL"/>
        </w:rPr>
        <w:t>Zazamcze</w:t>
      </w:r>
      <w:proofErr w:type="spellEnd"/>
      <w:r w:rsidRPr="00EA7C43">
        <w:rPr>
          <w:lang w:eastAsia="pl-PL"/>
        </w:rPr>
        <w:t>”.</w:t>
      </w:r>
    </w:p>
    <w:p w14:paraId="3363C548" w14:textId="3D1324B1" w:rsidR="00E20695" w:rsidRPr="00EA7C43" w:rsidRDefault="00A2320E" w:rsidP="008657EA">
      <w:pPr>
        <w:pStyle w:val="Akapitzlist"/>
        <w:numPr>
          <w:ilvl w:val="0"/>
          <w:numId w:val="37"/>
        </w:numPr>
        <w:rPr>
          <w:rStyle w:val="detail-listsecond-element"/>
        </w:rPr>
      </w:pPr>
      <w:r w:rsidRPr="00EA7C43">
        <w:rPr>
          <w:rStyle w:val="detail-listsecond-element"/>
        </w:rPr>
        <w:t xml:space="preserve">Uchwała Nr VI/30/2019 </w:t>
      </w:r>
      <w:r w:rsidR="00274172" w:rsidRPr="00EA7C43">
        <w:rPr>
          <w:rStyle w:val="detail-listsecond-element"/>
        </w:rPr>
        <w:t xml:space="preserve">Rady Miasta Włocławek </w:t>
      </w:r>
      <w:r w:rsidRPr="00EA7C43">
        <w:rPr>
          <w:rStyle w:val="detail-listsecond-element"/>
        </w:rPr>
        <w:t>z dnia 26 lutego 2019 r. w sprawie warunków udzielania bonifikat i wysokości stawki procentowej od opłaty jednorazowej z tytułu przekształcenia prawa użytkowania wieczystego gruntów stanowiących własność Gminy Miasto Włocławek zabudowanych na cele mieszkaniowe w prawo własności tych gruntów</w:t>
      </w:r>
      <w:r w:rsidR="00E20695" w:rsidRPr="00EA7C43">
        <w:rPr>
          <w:rStyle w:val="detail-listsecond-element"/>
        </w:rPr>
        <w:t>.</w:t>
      </w:r>
    </w:p>
    <w:p w14:paraId="1CD2B019" w14:textId="02800DEA" w:rsidR="00A2320E" w:rsidRPr="00EA7C43" w:rsidRDefault="001933DD" w:rsidP="008657EA">
      <w:pPr>
        <w:pStyle w:val="Akapitzlist"/>
      </w:pPr>
      <w:r w:rsidRPr="00EA7C43">
        <w:t xml:space="preserve">Z </w:t>
      </w:r>
      <w:r w:rsidR="00A2320E" w:rsidRPr="00EA7C43">
        <w:t xml:space="preserve">dniem 1 stycznia 2019 roku doszło do przekształcenia prawa użytkowania wieczystego m.in. nieruchomości gruntowych będących dotychczas własnością Gminy Miasto Włocławek, jak </w:t>
      </w:r>
      <w:r w:rsidR="00A2320E" w:rsidRPr="00EA7C43">
        <w:lastRenderedPageBreak/>
        <w:t>również nieruchomości będących własnością Skarbu Państwa położonych na terenie Miasta Włocławek, zabudowanych na cele mieszkaniowe w prawo własności tych nieruchomości. Celem przedmiotowej Uchwały jest ustalenie warunków przyznawanych bonifikat od opłat za przekształcenie gruntu. Przekształcenie prawa użytkowania wieczystego nieruchomości gruntów zabudowanych na cele mieszkaniowe w raz z bonifikatą wiąże ze sobą trudne do ustalenia skutki finansowe. Założono, że duża część właścicieli zechce uiścić opłatę</w:t>
      </w:r>
      <w:r w:rsidR="00792B7E" w:rsidRPr="00EA7C43">
        <w:t xml:space="preserve"> </w:t>
      </w:r>
      <w:r w:rsidR="00A2320E" w:rsidRPr="00EA7C43">
        <w:t>w ciągu pierwszych dwóch lat, kiedy stawki bonifikaty będą najwyższe, co w początkowych latach spowoduje wzrost dochodu Gminy.</w:t>
      </w:r>
    </w:p>
    <w:p w14:paraId="6647E56C" w14:textId="22735DAA" w:rsidR="00F92B18" w:rsidRPr="00EA7C43" w:rsidRDefault="00BD433A" w:rsidP="008657EA">
      <w:pPr>
        <w:pStyle w:val="Akapitzlist"/>
      </w:pPr>
      <w:r w:rsidRPr="00EA7C43">
        <w:t xml:space="preserve">Na dzień 31 grudnia 2019 r. </w:t>
      </w:r>
      <w:r w:rsidR="00F92B18" w:rsidRPr="00EA7C43">
        <w:t>z 60% bonifikaty</w:t>
      </w:r>
      <w:r w:rsidRPr="00EA7C43">
        <w:t xml:space="preserve"> </w:t>
      </w:r>
      <w:r w:rsidR="00F92B18" w:rsidRPr="00EA7C43">
        <w:t xml:space="preserve">skorzystało 332 właścicieli nieruchomości objętych przekształceniem na podstawie ustawy z dnia 20 lipca 2018 r. o przekształceniu prawa użytkowania wieczystego gruntów zabudowanych na cele mieszkaniowe w prawo własności tych gruntów (Dz. U. z 2020 r. poz. 139). Z tytułu uregulowania opłaty </w:t>
      </w:r>
      <w:proofErr w:type="spellStart"/>
      <w:r w:rsidR="00F92B18" w:rsidRPr="00EA7C43">
        <w:t>przekształceniowej</w:t>
      </w:r>
      <w:proofErr w:type="spellEnd"/>
      <w:r w:rsidR="00F92B18" w:rsidRPr="00EA7C43">
        <w:t xml:space="preserve"> jednorazowo, zaewidencjonowano wpływ w kwocie 633.596,68 zł (słownie złotych: sześćset trzydzieści trzy tysiące pięćset dziewięćdziesiąt sześć 68/100).</w:t>
      </w:r>
    </w:p>
    <w:p w14:paraId="798F19E4" w14:textId="34CACE2D" w:rsidR="004E3715" w:rsidRPr="00EA7C43" w:rsidRDefault="004E3715" w:rsidP="008657EA">
      <w:pPr>
        <w:pStyle w:val="Akapitzlist"/>
        <w:numPr>
          <w:ilvl w:val="0"/>
          <w:numId w:val="37"/>
        </w:numPr>
        <w:rPr>
          <w:lang w:eastAsia="pl-PL"/>
        </w:rPr>
      </w:pPr>
      <w:r w:rsidRPr="00EA7C43">
        <w:rPr>
          <w:lang w:eastAsia="pl-PL"/>
        </w:rPr>
        <w:t>Uchwała Nr XI/94/2019 z dnia 25 czerwca 2019 r. w sprawie określenia warunków udzielania bonifikat i wysokości stawek procentowych od ceny sprzedaży lokali mieszkalnych, stanowiących własność Gminy Miasto Włocławek.</w:t>
      </w:r>
    </w:p>
    <w:p w14:paraId="600DD373" w14:textId="744DF206" w:rsidR="003B10E8" w:rsidRPr="00EA7C43" w:rsidRDefault="00840E4C" w:rsidP="008657EA">
      <w:pPr>
        <w:pStyle w:val="Akapitzlist"/>
        <w:rPr>
          <w:lang w:eastAsia="pl-PL"/>
        </w:rPr>
      </w:pPr>
      <w:r w:rsidRPr="00EA7C43">
        <w:rPr>
          <w:lang w:eastAsia="pl-PL"/>
        </w:rPr>
        <w:t xml:space="preserve">Na </w:t>
      </w:r>
      <w:r w:rsidR="00110A84" w:rsidRPr="00EA7C43">
        <w:rPr>
          <w:lang w:eastAsia="pl-PL"/>
        </w:rPr>
        <w:t xml:space="preserve">podstawie </w:t>
      </w:r>
      <w:r w:rsidRPr="00EA7C43">
        <w:rPr>
          <w:lang w:eastAsia="pl-PL"/>
        </w:rPr>
        <w:t xml:space="preserve">ww. Uchwały zmieniono wysokość udzielenia bonifikat i wysokość stawek procentowych od ceny </w:t>
      </w:r>
      <w:r w:rsidR="00FB07B3" w:rsidRPr="00EA7C43">
        <w:rPr>
          <w:lang w:eastAsia="pl-PL"/>
        </w:rPr>
        <w:t xml:space="preserve">sprzedaży lokali mieszkalnych, stanowiących własność Gminy Miasto Włocławek. W 2019 roku na mocy </w:t>
      </w:r>
      <w:r w:rsidR="001C6FA0" w:rsidRPr="00EA7C43">
        <w:rPr>
          <w:lang w:eastAsia="pl-PL"/>
        </w:rPr>
        <w:t xml:space="preserve">ww. uchwały </w:t>
      </w:r>
      <w:r w:rsidR="00FB07B3" w:rsidRPr="00EA7C43">
        <w:rPr>
          <w:lang w:eastAsia="pl-PL"/>
        </w:rPr>
        <w:t>nie sprzedano lokali mieszkalnych.</w:t>
      </w:r>
    </w:p>
    <w:p w14:paraId="3F345602" w14:textId="68B6421B" w:rsidR="003B10E8" w:rsidRPr="00EA7C43" w:rsidRDefault="004E3715" w:rsidP="008657EA">
      <w:pPr>
        <w:pStyle w:val="Akapitzlist"/>
        <w:numPr>
          <w:ilvl w:val="0"/>
          <w:numId w:val="37"/>
        </w:numPr>
        <w:rPr>
          <w:lang w:eastAsia="pl-PL"/>
        </w:rPr>
      </w:pPr>
      <w:r w:rsidRPr="00EA7C43">
        <w:rPr>
          <w:lang w:eastAsia="pl-PL"/>
        </w:rPr>
        <w:t>Uchwała Nr XI/95/2019 25 czerwca 2019 r. w sprawie zasad przeprowadzania naboru wniosków o zawarcie umowy najmu w ramach pomocy państwa w ponoszeniu wydatków mieszkaniowych w pierwszych latach najmu mieszkania.</w:t>
      </w:r>
    </w:p>
    <w:p w14:paraId="1088E9BE" w14:textId="77777777" w:rsidR="003B10E8" w:rsidRPr="00EA7C43" w:rsidRDefault="003B10E8" w:rsidP="008657EA">
      <w:pPr>
        <w:pStyle w:val="Akapitzlist"/>
        <w:numPr>
          <w:ilvl w:val="0"/>
          <w:numId w:val="37"/>
        </w:numPr>
        <w:rPr>
          <w:lang w:eastAsia="pl-PL"/>
        </w:rPr>
      </w:pPr>
      <w:r w:rsidRPr="00EA7C43">
        <w:rPr>
          <w:lang w:eastAsia="pl-PL"/>
        </w:rPr>
        <w:t>Uchwała Nr XIV/143/2019 z dnia 24 września 2019 r. zmieniająca uchwałę w sprawie zasad przeprowadzania naboru wniosków o zawarcie umowy najmu w ramach pomocy państwa w ponoszeniu wydatków mieszkaniowych w pierwszych latach najmu mieszkania.</w:t>
      </w:r>
    </w:p>
    <w:p w14:paraId="322B6616" w14:textId="635452E0" w:rsidR="004E3715" w:rsidRPr="00EA7C43" w:rsidRDefault="003B10E8" w:rsidP="008657EA">
      <w:pPr>
        <w:rPr>
          <w:lang w:eastAsia="pl-PL"/>
        </w:rPr>
      </w:pPr>
      <w:r w:rsidRPr="00EA7C43">
        <w:rPr>
          <w:lang w:eastAsia="pl-PL"/>
        </w:rPr>
        <w:t>Na mocy ww. uchwa</w:t>
      </w:r>
      <w:r w:rsidR="009E52FC" w:rsidRPr="00EA7C43">
        <w:rPr>
          <w:lang w:eastAsia="pl-PL"/>
        </w:rPr>
        <w:t>ła</w:t>
      </w:r>
      <w:r w:rsidRPr="00EA7C43">
        <w:rPr>
          <w:lang w:eastAsia="pl-PL"/>
        </w:rPr>
        <w:t xml:space="preserve"> do dnia 31.12.2019 r. wpłynęło 413 wniosków o zawarcie umowy najmu lokalu mieszkalnego na wynajem. Nabór wniosków miał trwać do 31 marca 2020 r., ale termin został przedłużony </w:t>
      </w:r>
      <w:r w:rsidRPr="00EA7C43">
        <w:rPr>
          <w:lang w:eastAsia="pl-PL"/>
        </w:rPr>
        <w:lastRenderedPageBreak/>
        <w:t>do dnia 29 maja 2020 r. W chwili obecnej wnioski wraz z załącznikami są weryfikowane, a w przypadku stwierdzenia niekompletności wniosku</w:t>
      </w:r>
      <w:r w:rsidR="001C6FA0" w:rsidRPr="00EA7C43">
        <w:rPr>
          <w:lang w:eastAsia="pl-PL"/>
        </w:rPr>
        <w:t>,</w:t>
      </w:r>
      <w:r w:rsidRPr="00EA7C43">
        <w:rPr>
          <w:lang w:eastAsia="pl-PL"/>
        </w:rPr>
        <w:t xml:space="preserve"> zawiadamia się wnioskodawcę o konieczności ich uzupełnienia.</w:t>
      </w:r>
    </w:p>
    <w:p w14:paraId="797E7AF4" w14:textId="7B0ADB49" w:rsidR="001933DD" w:rsidRPr="00EA7C43" w:rsidRDefault="00A2320E" w:rsidP="008657EA">
      <w:pPr>
        <w:pStyle w:val="Akapitzlist"/>
        <w:numPr>
          <w:ilvl w:val="0"/>
          <w:numId w:val="37"/>
        </w:numPr>
      </w:pPr>
      <w:r w:rsidRPr="00EA7C43">
        <w:t>Uchwała N</w:t>
      </w:r>
      <w:r w:rsidR="00792B7E" w:rsidRPr="00EA7C43">
        <w:t>r</w:t>
      </w:r>
      <w:r w:rsidRPr="00EA7C43">
        <w:t xml:space="preserve"> XI/96/2019 Rady Miasta Włocławek z dnia 25 czerwca 2019r. zmieniająca uchwałę w sprawie utworzenia jednoosobowej spółki Gminy Miasto Włocławek pod nazwą „Miejskie Budownictwo Mieszkaniowe Spółka z ograniczoną odpowiedzialnością”. </w:t>
      </w:r>
    </w:p>
    <w:p w14:paraId="4C47D8FD" w14:textId="38400FB8" w:rsidR="004E3715" w:rsidRPr="00EA7C43" w:rsidRDefault="00A2320E" w:rsidP="008657EA">
      <w:pPr>
        <w:pStyle w:val="Akapitzlist"/>
        <w:rPr>
          <w:rFonts w:eastAsia="Times New Roman"/>
          <w:lang w:eastAsia="pl-PL"/>
        </w:rPr>
      </w:pPr>
      <w:r w:rsidRPr="00EA7C43">
        <w:t xml:space="preserve">Analiza przeprowadzona przez World Bank </w:t>
      </w:r>
      <w:proofErr w:type="spellStart"/>
      <w:r w:rsidRPr="00EA7C43">
        <w:t>Group</w:t>
      </w:r>
      <w:proofErr w:type="spellEnd"/>
      <w:r w:rsidRPr="00EA7C43">
        <w:t xml:space="preserve"> wykazała konieczność powołania do życia Instytucji Otoczenia Biznesu celem zwiększenia efektywności działania oraz umożliwienia pozyskiwania zewnętrznych środków finansowych. </w:t>
      </w:r>
      <w:r w:rsidR="009E52FC" w:rsidRPr="00EA7C43">
        <w:t xml:space="preserve">Do zadań spółki należy m.in.: </w:t>
      </w:r>
      <w:r w:rsidR="009E52FC" w:rsidRPr="00EA7C43">
        <w:rPr>
          <w:rFonts w:eastAsia="Times New Roman"/>
          <w:lang w:eastAsia="pl-PL"/>
        </w:rPr>
        <w:t>a</w:t>
      </w:r>
      <w:r w:rsidRPr="00EA7C43">
        <w:rPr>
          <w:rFonts w:eastAsia="Times New Roman"/>
          <w:lang w:eastAsia="pl-PL"/>
        </w:rPr>
        <w:t>dministrowanie budynkiem Inkubatora</w:t>
      </w:r>
      <w:r w:rsidR="001933DD" w:rsidRPr="00EA7C43">
        <w:rPr>
          <w:rFonts w:eastAsia="Times New Roman"/>
          <w:lang w:eastAsia="pl-PL"/>
        </w:rPr>
        <w:t xml:space="preserve"> </w:t>
      </w:r>
      <w:r w:rsidRPr="00EA7C43">
        <w:rPr>
          <w:rFonts w:eastAsia="Times New Roman"/>
          <w:lang w:eastAsia="pl-PL"/>
        </w:rPr>
        <w:t>oraz wspieranie przedsiębiorczości i rozwoju gospodarczego Gminy oraz obsługa przedsiębiorców</w:t>
      </w:r>
      <w:r w:rsidR="009E52FC" w:rsidRPr="00EA7C43">
        <w:rPr>
          <w:rFonts w:eastAsia="Times New Roman"/>
          <w:lang w:eastAsia="pl-PL"/>
        </w:rPr>
        <w:t xml:space="preserve">. </w:t>
      </w:r>
    </w:p>
    <w:p w14:paraId="3D335B29" w14:textId="43816912" w:rsidR="00B45B54" w:rsidRPr="00EA7C43" w:rsidRDefault="00B45B54" w:rsidP="008657EA">
      <w:pPr>
        <w:pStyle w:val="Akapitzlist"/>
        <w:numPr>
          <w:ilvl w:val="0"/>
          <w:numId w:val="37"/>
        </w:numPr>
      </w:pPr>
      <w:r w:rsidRPr="00EA7C43">
        <w:t>Uchwała Nr XI/92/2019 z dnia 25 czerwca 2019 r. w sprawie wyrażenia zgody na podwyższenie kapitału zakładowego w Miejskim Budownictwie Mieszkaniowym spółka z o.o. we Włocławku</w:t>
      </w:r>
    </w:p>
    <w:p w14:paraId="2B927CC1" w14:textId="03BFF869" w:rsidR="00B45B54" w:rsidRPr="00EA7C43" w:rsidRDefault="00B45B54" w:rsidP="008657EA">
      <w:pPr>
        <w:pStyle w:val="Akapitzlist"/>
        <w:numPr>
          <w:ilvl w:val="0"/>
          <w:numId w:val="37"/>
        </w:numPr>
      </w:pPr>
      <w:r w:rsidRPr="00EA7C43">
        <w:t>Uchwała Nr XIV/142/2019 z dnia 24 września 2019 r. zmieniająca uchwałę w sprawie wyrażenia zgody na podwyższenie kapitału zakładowego w Miejskim Budownictwie Mieszkaniowym spółka z o.o. we Włocławku</w:t>
      </w:r>
    </w:p>
    <w:p w14:paraId="59E7E70F" w14:textId="1FFE6A54" w:rsidR="004E3715" w:rsidRPr="00EA7C43" w:rsidRDefault="00792B7E" w:rsidP="008657EA">
      <w:pPr>
        <w:pStyle w:val="Akapitzlist"/>
        <w:rPr>
          <w:rFonts w:eastAsia="Times New Roman"/>
          <w:i/>
          <w:iCs/>
        </w:rPr>
      </w:pPr>
      <w:r w:rsidRPr="00EA7C43">
        <w:t xml:space="preserve">W dniu 26 września 2019 r. Zgromadzenie Wspólników MBM spółka z o.o. podjęło uchwałę w sprawie podwyższenia kapitału zakładowego Spółki. Aktem notarialnym </w:t>
      </w:r>
      <w:proofErr w:type="spellStart"/>
      <w:r w:rsidRPr="00EA7C43">
        <w:t>Rep.A</w:t>
      </w:r>
      <w:proofErr w:type="spellEnd"/>
      <w:r w:rsidRPr="00EA7C43">
        <w:t xml:space="preserve"> nr 10478/2019 z dnia 26 września 2019 r. Prezydent Miasta Włocławek w imieniu Gminy Miasto Włocławek objął udziały w podwyższonym kapitale zakładowym Spółki.</w:t>
      </w:r>
    </w:p>
    <w:p w14:paraId="309812C0" w14:textId="77777777" w:rsidR="004E3715" w:rsidRPr="00EA7C43" w:rsidRDefault="004E3715" w:rsidP="008657EA">
      <w:pPr>
        <w:rPr>
          <w:lang w:eastAsia="pl-PL"/>
        </w:rPr>
      </w:pPr>
      <w:r w:rsidRPr="00EA7C43">
        <w:rPr>
          <w:lang w:eastAsia="pl-PL"/>
        </w:rPr>
        <w:br w:type="page"/>
      </w:r>
    </w:p>
    <w:p w14:paraId="4087F9B0" w14:textId="472E4BC7" w:rsidR="004E3715" w:rsidRPr="00EA7C43" w:rsidRDefault="00836A27" w:rsidP="0004779A">
      <w:pPr>
        <w:pStyle w:val="Nagwek3"/>
        <w:numPr>
          <w:ilvl w:val="1"/>
          <w:numId w:val="199"/>
        </w:numPr>
        <w:ind w:left="709"/>
      </w:pPr>
      <w:bookmarkStart w:id="71" w:name="_Toc42075731"/>
      <w:r w:rsidRPr="00EA7C43">
        <w:lastRenderedPageBreak/>
        <w:t>BEZPIECZEŃSTWO</w:t>
      </w:r>
      <w:bookmarkEnd w:id="71"/>
    </w:p>
    <w:p w14:paraId="73549E24" w14:textId="77777777" w:rsidR="00E6479C" w:rsidRPr="00EA7C43" w:rsidRDefault="00E6479C" w:rsidP="008657EA"/>
    <w:p w14:paraId="64FC2FB7" w14:textId="610ED23B" w:rsidR="00FC7216" w:rsidRPr="00EA7C43" w:rsidRDefault="004B66F9" w:rsidP="008657EA">
      <w:r w:rsidRPr="00EA7C43">
        <w:t>Miasto Włocławek realizowało Program zapobiegania przestępczości oraz ochrony bezpieczeństwa obywateli</w:t>
      </w:r>
      <w:r w:rsidR="00BD433A" w:rsidRPr="00EA7C43">
        <w:t xml:space="preserve"> </w:t>
      </w:r>
      <w:r w:rsidRPr="00EA7C43">
        <w:t>i porządku publicznego dla Miasta Włocławek i Powiatu Włocławskiego na lata 2019 – 2023</w:t>
      </w:r>
      <w:r w:rsidR="00BD433A" w:rsidRPr="00EA7C43">
        <w:t>, przyjęty Uchwałą nr VII/35/2019 Rady Miasta Włocławek z dnia 26.03.2019</w:t>
      </w:r>
      <w:r w:rsidR="00FC7216" w:rsidRPr="00EA7C43">
        <w:t xml:space="preserve"> r.</w:t>
      </w:r>
    </w:p>
    <w:p w14:paraId="76606DAE" w14:textId="5F9151CE" w:rsidR="006863EC" w:rsidRPr="00EA7C43" w:rsidRDefault="006863EC" w:rsidP="008657EA">
      <w:r w:rsidRPr="00EA7C43">
        <w:t>Straż Miejska</w:t>
      </w:r>
    </w:p>
    <w:p w14:paraId="6C5C9DBA" w14:textId="64D35AE5" w:rsidR="006863EC" w:rsidRPr="00EA7C43" w:rsidRDefault="00500A1F" w:rsidP="008657EA">
      <w:pPr>
        <w:pStyle w:val="Akapitzlist"/>
        <w:numPr>
          <w:ilvl w:val="0"/>
          <w:numId w:val="51"/>
        </w:numPr>
      </w:pPr>
      <w:r w:rsidRPr="00EA7C43">
        <w:t xml:space="preserve">24 614 </w:t>
      </w:r>
      <w:r w:rsidR="006863EC" w:rsidRPr="00EA7C43">
        <w:t>interwencj</w:t>
      </w:r>
      <w:r w:rsidRPr="00EA7C43">
        <w:t>e</w:t>
      </w:r>
    </w:p>
    <w:p w14:paraId="381BC99A" w14:textId="5DD8CBC9" w:rsidR="00500A1F" w:rsidRPr="00EA7C43" w:rsidRDefault="006863EC" w:rsidP="008657EA">
      <w:pPr>
        <w:pStyle w:val="Akapitzlist"/>
        <w:numPr>
          <w:ilvl w:val="0"/>
          <w:numId w:val="51"/>
        </w:numPr>
      </w:pPr>
      <w:r w:rsidRPr="00EA7C43">
        <w:t>12</w:t>
      </w:r>
      <w:r w:rsidR="00C44F0D" w:rsidRPr="00EA7C43">
        <w:t> </w:t>
      </w:r>
      <w:r w:rsidRPr="00EA7C43">
        <w:t>614</w:t>
      </w:r>
      <w:r w:rsidR="00C44F0D" w:rsidRPr="00EA7C43">
        <w:t xml:space="preserve"> </w:t>
      </w:r>
      <w:r w:rsidR="00500A1F" w:rsidRPr="00EA7C43">
        <w:t>odebranych zgłoszeń</w:t>
      </w:r>
    </w:p>
    <w:p w14:paraId="72098D01" w14:textId="40A52722" w:rsidR="006863EC" w:rsidRPr="00EA7C43" w:rsidRDefault="00500A1F" w:rsidP="008657EA">
      <w:pPr>
        <w:pStyle w:val="Akapitzlist"/>
        <w:numPr>
          <w:ilvl w:val="0"/>
          <w:numId w:val="51"/>
        </w:numPr>
      </w:pPr>
      <w:r w:rsidRPr="00EA7C43">
        <w:t xml:space="preserve">Rodzaj zgłoszeń: </w:t>
      </w:r>
      <w:r w:rsidR="006863EC" w:rsidRPr="00EA7C43">
        <w:t>zakłócenia porządku publicznego</w:t>
      </w:r>
      <w:r w:rsidRPr="00EA7C43">
        <w:t xml:space="preserve">, </w:t>
      </w:r>
      <w:r w:rsidR="006863EC" w:rsidRPr="00EA7C43">
        <w:t>zagrożenia w ruchu drogowym</w:t>
      </w:r>
      <w:r w:rsidRPr="00EA7C43">
        <w:t xml:space="preserve">, </w:t>
      </w:r>
      <w:r w:rsidR="006863EC" w:rsidRPr="00EA7C43">
        <w:t>ochrona środowiska</w:t>
      </w:r>
      <w:r w:rsidRPr="00EA7C43">
        <w:t xml:space="preserve">, </w:t>
      </w:r>
      <w:r w:rsidR="006863EC" w:rsidRPr="00EA7C43">
        <w:t>gospodarka odpadami</w:t>
      </w:r>
      <w:r w:rsidRPr="00EA7C43">
        <w:t xml:space="preserve">, </w:t>
      </w:r>
      <w:r w:rsidR="006863EC" w:rsidRPr="00EA7C43">
        <w:t>zagrożenia życia i zdrowia</w:t>
      </w:r>
      <w:r w:rsidRPr="00EA7C43">
        <w:t xml:space="preserve">, </w:t>
      </w:r>
      <w:r w:rsidR="006863EC" w:rsidRPr="00EA7C43">
        <w:t>zagrożenia pożarowe</w:t>
      </w:r>
      <w:r w:rsidRPr="00EA7C43">
        <w:t xml:space="preserve">, </w:t>
      </w:r>
      <w:r w:rsidR="006863EC" w:rsidRPr="00EA7C43">
        <w:t>awarie techniczne</w:t>
      </w:r>
      <w:r w:rsidRPr="00EA7C43">
        <w:t xml:space="preserve">, </w:t>
      </w:r>
      <w:r w:rsidR="006863EC" w:rsidRPr="00EA7C43">
        <w:t>zwierzęta</w:t>
      </w:r>
      <w:r w:rsidRPr="00EA7C43">
        <w:t xml:space="preserve">, </w:t>
      </w:r>
      <w:r w:rsidR="006863EC" w:rsidRPr="00EA7C43">
        <w:t>pozostałe zgłoszenia</w:t>
      </w:r>
    </w:p>
    <w:p w14:paraId="29E7F14F" w14:textId="10A41713" w:rsidR="00391A8D" w:rsidRPr="00EA7C43" w:rsidRDefault="00391A8D" w:rsidP="008657EA">
      <w:pPr>
        <w:pStyle w:val="Akapitzlist"/>
        <w:numPr>
          <w:ilvl w:val="0"/>
          <w:numId w:val="51"/>
        </w:numPr>
      </w:pPr>
      <w:r w:rsidRPr="00EA7C43">
        <w:t>Realizowano projekt „Zero tolerancji dla nietrzeźwości”</w:t>
      </w:r>
    </w:p>
    <w:p w14:paraId="1C2A46D4" w14:textId="77777777" w:rsidR="00391A8D" w:rsidRPr="00EA7C43" w:rsidRDefault="00391A8D" w:rsidP="008657EA">
      <w:pPr>
        <w:pStyle w:val="Akapitzlist"/>
        <w:numPr>
          <w:ilvl w:val="0"/>
          <w:numId w:val="120"/>
        </w:numPr>
      </w:pPr>
      <w:r w:rsidRPr="00EA7C43">
        <w:t>Liczba podjętych działań: 14 929, w tym prelekcje 27 / 846 osób, pouczenia 160, mandaty 287,wnioski do sądu 61, interwencje własne 592, interwencje zlecone.</w:t>
      </w:r>
    </w:p>
    <w:p w14:paraId="6554A4D0" w14:textId="77777777" w:rsidR="00391A8D" w:rsidRPr="00EA7C43" w:rsidRDefault="00391A8D" w:rsidP="008657EA">
      <w:pPr>
        <w:pStyle w:val="Akapitzlist"/>
        <w:numPr>
          <w:ilvl w:val="0"/>
          <w:numId w:val="120"/>
        </w:numPr>
      </w:pPr>
      <w:r w:rsidRPr="00EA7C43">
        <w:t>Wartość projektu: 79 769,30 zł</w:t>
      </w:r>
    </w:p>
    <w:p w14:paraId="1ADB1E3E" w14:textId="1E5CFA46" w:rsidR="00391A8D" w:rsidRPr="00EA7C43" w:rsidRDefault="00391A8D" w:rsidP="008657EA">
      <w:pPr>
        <w:pStyle w:val="Akapitzlist"/>
        <w:numPr>
          <w:ilvl w:val="0"/>
          <w:numId w:val="120"/>
        </w:numPr>
      </w:pPr>
      <w:r w:rsidRPr="00EA7C43">
        <w:t>Okres realizacji: 04 – 09 2019 r.</w:t>
      </w:r>
    </w:p>
    <w:p w14:paraId="7373590B" w14:textId="77777777" w:rsidR="006863EC" w:rsidRPr="00EA7C43" w:rsidRDefault="006863EC" w:rsidP="008657EA">
      <w:r w:rsidRPr="00EA7C43">
        <w:t>Policja</w:t>
      </w:r>
    </w:p>
    <w:p w14:paraId="2B2BFA9A" w14:textId="0512FEEE" w:rsidR="006863EC" w:rsidRPr="00EA7C43" w:rsidRDefault="00500A1F" w:rsidP="008657EA">
      <w:pPr>
        <w:pStyle w:val="Akapitzlist"/>
        <w:numPr>
          <w:ilvl w:val="0"/>
          <w:numId w:val="51"/>
        </w:numPr>
      </w:pPr>
      <w:r w:rsidRPr="00EA7C43">
        <w:t xml:space="preserve">7 230 </w:t>
      </w:r>
      <w:r w:rsidR="006863EC" w:rsidRPr="00EA7C43">
        <w:t>interwencji</w:t>
      </w:r>
      <w:r w:rsidR="006863EC" w:rsidRPr="00EA7C43">
        <w:tab/>
      </w:r>
    </w:p>
    <w:p w14:paraId="32B1E545" w14:textId="30F9E37C" w:rsidR="003C2418" w:rsidRPr="00EA7C43" w:rsidRDefault="00500A1F" w:rsidP="008657EA">
      <w:pPr>
        <w:pStyle w:val="Akapitzlist"/>
        <w:numPr>
          <w:ilvl w:val="0"/>
          <w:numId w:val="51"/>
        </w:numPr>
      </w:pPr>
      <w:r w:rsidRPr="00EA7C43">
        <w:t xml:space="preserve">Rodzaj zgłoszeń: </w:t>
      </w:r>
      <w:r w:rsidR="006863EC" w:rsidRPr="00EA7C43">
        <w:t>kradzieże cudzej rzeczy</w:t>
      </w:r>
      <w:r w:rsidRPr="00EA7C43">
        <w:t xml:space="preserve">, </w:t>
      </w:r>
      <w:r w:rsidR="006863EC" w:rsidRPr="00EA7C43">
        <w:t>kradzieże pojazdów</w:t>
      </w:r>
      <w:r w:rsidRPr="00EA7C43">
        <w:t xml:space="preserve">, </w:t>
      </w:r>
      <w:r w:rsidR="006863EC" w:rsidRPr="00EA7C43">
        <w:t>włamania do obiekt</w:t>
      </w:r>
      <w:r w:rsidRPr="00EA7C43">
        <w:t xml:space="preserve">u, </w:t>
      </w:r>
      <w:r w:rsidR="006863EC" w:rsidRPr="00EA7C43">
        <w:t>uszkodzenia mienia</w:t>
      </w:r>
      <w:r w:rsidRPr="00EA7C43">
        <w:t xml:space="preserve">, </w:t>
      </w:r>
      <w:r w:rsidR="006863EC" w:rsidRPr="00EA7C43">
        <w:t>rozbój i wymuszenia</w:t>
      </w:r>
      <w:r w:rsidRPr="00EA7C43">
        <w:t xml:space="preserve">, </w:t>
      </w:r>
      <w:r w:rsidR="006863EC" w:rsidRPr="00EA7C43">
        <w:t>bójki i pobicia</w:t>
      </w:r>
      <w:r w:rsidRPr="00EA7C43">
        <w:t xml:space="preserve">, </w:t>
      </w:r>
      <w:r w:rsidR="006863EC" w:rsidRPr="00EA7C43">
        <w:t>przestępstwa gospodarcz</w:t>
      </w:r>
      <w:r w:rsidRPr="00EA7C43">
        <w:t xml:space="preserve">e, </w:t>
      </w:r>
      <w:r w:rsidR="006863EC" w:rsidRPr="00EA7C43">
        <w:t>przestępstwa narkotykowe</w:t>
      </w:r>
      <w:r w:rsidRPr="00EA7C43">
        <w:t xml:space="preserve">, </w:t>
      </w:r>
      <w:r w:rsidR="006863EC" w:rsidRPr="00EA7C43">
        <w:t>prowadzenie pojazdów w stanie nietrzeźwoś</w:t>
      </w:r>
      <w:r w:rsidR="00F64841" w:rsidRPr="00EA7C43">
        <w:t>ć</w:t>
      </w:r>
      <w:r w:rsidRPr="00EA7C43">
        <w:t xml:space="preserve">, </w:t>
      </w:r>
      <w:r w:rsidR="006863EC" w:rsidRPr="00EA7C43">
        <w:t>pozostałe zgłoszenia</w:t>
      </w:r>
      <w:r w:rsidR="00391A8D" w:rsidRPr="00EA7C43">
        <w:t>.</w:t>
      </w:r>
    </w:p>
    <w:p w14:paraId="4D35E3DD" w14:textId="08760531" w:rsidR="006863EC" w:rsidRPr="00EA7C43" w:rsidRDefault="006863EC" w:rsidP="008657EA">
      <w:r w:rsidRPr="00EA7C43">
        <w:t>Straż Pożarna</w:t>
      </w:r>
    </w:p>
    <w:p w14:paraId="27737D96" w14:textId="77777777" w:rsidR="00F64841" w:rsidRPr="00EA7C43" w:rsidRDefault="00F64841" w:rsidP="008657EA">
      <w:pPr>
        <w:pStyle w:val="Akapitzlist"/>
        <w:numPr>
          <w:ilvl w:val="0"/>
          <w:numId w:val="51"/>
        </w:numPr>
      </w:pPr>
      <w:r w:rsidRPr="00EA7C43">
        <w:t xml:space="preserve">1 181 </w:t>
      </w:r>
      <w:r w:rsidR="006863EC" w:rsidRPr="00EA7C43">
        <w:t>interwencji</w:t>
      </w:r>
    </w:p>
    <w:p w14:paraId="14A5B757" w14:textId="7D98CE21" w:rsidR="006863EC" w:rsidRPr="00EA7C43" w:rsidRDefault="00F64841" w:rsidP="008657EA">
      <w:pPr>
        <w:pStyle w:val="Akapitzlist"/>
        <w:numPr>
          <w:ilvl w:val="0"/>
          <w:numId w:val="51"/>
        </w:numPr>
      </w:pPr>
      <w:r w:rsidRPr="00EA7C43">
        <w:t xml:space="preserve">Rodzaj zgłoszeń: </w:t>
      </w:r>
      <w:r w:rsidR="006863EC" w:rsidRPr="00EA7C43">
        <w:t>pożary</w:t>
      </w:r>
      <w:r w:rsidRPr="00EA7C43">
        <w:t xml:space="preserve">, </w:t>
      </w:r>
      <w:r w:rsidR="006863EC" w:rsidRPr="00EA7C43">
        <w:t>miejscowe zagrożenia</w:t>
      </w:r>
      <w:r w:rsidRPr="00EA7C43">
        <w:t xml:space="preserve">, </w:t>
      </w:r>
      <w:r w:rsidR="006863EC" w:rsidRPr="00EA7C43">
        <w:t>fałszywe alarmy</w:t>
      </w:r>
      <w:r w:rsidRPr="00EA7C43">
        <w:t>.</w:t>
      </w:r>
    </w:p>
    <w:p w14:paraId="13E3BD19" w14:textId="1A2813B8" w:rsidR="004B66F9" w:rsidRPr="00EA7C43" w:rsidRDefault="004B66F9" w:rsidP="008657EA">
      <w:r w:rsidRPr="00EA7C43">
        <w:t>Uchwały</w:t>
      </w:r>
    </w:p>
    <w:p w14:paraId="0E893C02" w14:textId="6A28D021" w:rsidR="004B66F9" w:rsidRPr="00EA7C43" w:rsidRDefault="004B66F9" w:rsidP="008657EA">
      <w:pPr>
        <w:pStyle w:val="Akapitzlist"/>
        <w:numPr>
          <w:ilvl w:val="0"/>
          <w:numId w:val="177"/>
        </w:numPr>
      </w:pPr>
      <w:r w:rsidRPr="00EA7C43">
        <w:t>Uchwała Rady Miasta Włocławek Nr XVI/169/2019 z dnia 26 listopada 2019 r. w sprawie przekazania środków finansowych na nagrody dla funkcjonariuszy Komendy Miejskiej Policji we Włocławku w 2019 r.</w:t>
      </w:r>
    </w:p>
    <w:p w14:paraId="72AE2E3B" w14:textId="2CB0F305" w:rsidR="00A27A67" w:rsidRPr="00EA7C43" w:rsidRDefault="004B66F9" w:rsidP="008657EA">
      <w:r w:rsidRPr="00EA7C43">
        <w:t>Zgodnie z porozumieniem zawartym w dniu 27 maja 2019 r., podczas Święta Policji, zostały wręczone nagrody wyznaczonym przez Komendanta Miejskiego Policji funkcjonariuszom. Kwota przekazana 5 000,00 zł.</w:t>
      </w:r>
    </w:p>
    <w:p w14:paraId="65ADC692" w14:textId="48C96ED8" w:rsidR="006863EC" w:rsidRPr="00EA7C43" w:rsidRDefault="000C5DBA" w:rsidP="008657EA">
      <w:r w:rsidRPr="00EA7C43">
        <w:t>Inwestycje</w:t>
      </w:r>
    </w:p>
    <w:p w14:paraId="56A7C02E" w14:textId="4BA57955" w:rsidR="006863EC" w:rsidRPr="00EA7C43" w:rsidRDefault="00792B7E" w:rsidP="008657EA">
      <w:pPr>
        <w:pStyle w:val="Akapitzlist"/>
        <w:numPr>
          <w:ilvl w:val="0"/>
          <w:numId w:val="96"/>
        </w:numPr>
      </w:pPr>
      <w:r w:rsidRPr="00EA7C43">
        <w:t>Wydział Zarządzania Kryzysowego i Bezpieczeństwa</w:t>
      </w:r>
    </w:p>
    <w:p w14:paraId="7C848930" w14:textId="1B67D1D2" w:rsidR="006863EC" w:rsidRPr="00EA7C43" w:rsidRDefault="006863EC" w:rsidP="008657EA">
      <w:pPr>
        <w:pStyle w:val="Akapitzlist"/>
      </w:pPr>
      <w:r w:rsidRPr="00EA7C43">
        <w:lastRenderedPageBreak/>
        <w:t>Zakup dodatkowego sprzętu specjalistycznego wspomagającego działania policjantów KMP</w:t>
      </w:r>
      <w:r w:rsidR="00E20695" w:rsidRPr="00EA7C43">
        <w:t xml:space="preserve"> </w:t>
      </w:r>
      <w:r w:rsidRPr="00EA7C43">
        <w:t>we Włocławku – 16 000,00 zł</w:t>
      </w:r>
    </w:p>
    <w:p w14:paraId="428BBF0E" w14:textId="77777777" w:rsidR="006863EC" w:rsidRPr="00EA7C43" w:rsidRDefault="006863EC" w:rsidP="008657EA">
      <w:pPr>
        <w:pStyle w:val="Akapitzlist"/>
        <w:numPr>
          <w:ilvl w:val="0"/>
          <w:numId w:val="96"/>
        </w:numPr>
      </w:pPr>
      <w:r w:rsidRPr="00EA7C43">
        <w:t>Straż Miejska</w:t>
      </w:r>
    </w:p>
    <w:p w14:paraId="062D5927" w14:textId="77777777" w:rsidR="006863EC" w:rsidRPr="00EA7C43" w:rsidRDefault="006863EC" w:rsidP="008657EA">
      <w:pPr>
        <w:pStyle w:val="Akapitzlist"/>
      </w:pPr>
      <w:r w:rsidRPr="00EA7C43">
        <w:t>Rozbudowa monitoringu miejskiego miasta Włocławek (Park Słodowo) – 196 060,00 zł</w:t>
      </w:r>
    </w:p>
    <w:p w14:paraId="14C1D136" w14:textId="77777777" w:rsidR="006863EC" w:rsidRPr="00EA7C43" w:rsidRDefault="006863EC" w:rsidP="008657EA">
      <w:pPr>
        <w:pStyle w:val="Akapitzlist"/>
      </w:pPr>
      <w:r w:rsidRPr="00EA7C43">
        <w:t>Zakup samochodu do patroli w mieście Włocławek – 99 999,00 zł</w:t>
      </w:r>
    </w:p>
    <w:p w14:paraId="6A83C641" w14:textId="28082A46" w:rsidR="00C44F0D" w:rsidRPr="00EA7C43" w:rsidRDefault="00C44F0D" w:rsidP="008657EA">
      <w:pPr>
        <w:spacing w:after="160"/>
      </w:pPr>
      <w:r w:rsidRPr="00EA7C43">
        <w:br w:type="page"/>
      </w:r>
    </w:p>
    <w:p w14:paraId="3271BE57" w14:textId="4FBB1FA2" w:rsidR="00C44F0D" w:rsidRPr="00EA7C43" w:rsidRDefault="00C44F0D" w:rsidP="0004779A">
      <w:pPr>
        <w:pStyle w:val="Nagwek3"/>
        <w:numPr>
          <w:ilvl w:val="1"/>
          <w:numId w:val="199"/>
        </w:numPr>
        <w:ind w:left="709"/>
      </w:pPr>
      <w:bookmarkStart w:id="72" w:name="_Toc42075732"/>
      <w:r w:rsidRPr="00EA7C43">
        <w:lastRenderedPageBreak/>
        <w:t>GOSPODARKA</w:t>
      </w:r>
      <w:bookmarkEnd w:id="72"/>
    </w:p>
    <w:p w14:paraId="4AEBA1CA" w14:textId="77777777" w:rsidR="00C44F0D" w:rsidRPr="00EA7C43" w:rsidRDefault="00C44F0D" w:rsidP="008657EA"/>
    <w:p w14:paraId="6F2393F4" w14:textId="4168A379" w:rsidR="00AB3913" w:rsidRPr="00EA7C43" w:rsidRDefault="0019551C" w:rsidP="008657EA">
      <w:r w:rsidRPr="00EA7C43">
        <w:t>W mieście Włocławek w 2019 r. stopa bezrobocia wynosiła 9%. W stosunku do roku 2018 odnotowano spadek o 1,</w:t>
      </w:r>
      <w:r w:rsidR="008F375F" w:rsidRPr="00EA7C43">
        <w:t>7</w:t>
      </w:r>
      <w:r w:rsidRPr="00EA7C43">
        <w:t xml:space="preserve"> </w:t>
      </w:r>
      <w:r w:rsidR="008F375F" w:rsidRPr="00EA7C43">
        <w:t>%.</w:t>
      </w:r>
    </w:p>
    <w:p w14:paraId="1C7F4E77" w14:textId="77777777" w:rsidR="00C44F0D" w:rsidRPr="00EA7C43" w:rsidRDefault="00C44F0D" w:rsidP="008657EA"/>
    <w:p w14:paraId="4114BAE5" w14:textId="7CC7EA95" w:rsidR="008F375F" w:rsidRPr="00EA7C43" w:rsidRDefault="008F375F" w:rsidP="008657EA">
      <w:r w:rsidRPr="00EA7C43">
        <w:t>Liczba osób zarejestrowanych w PUP z miasta Włocławek wynosiła 4 170, w tym 2 338 kobiet.</w:t>
      </w:r>
      <w:r w:rsidR="00157B33" w:rsidRPr="00EA7C43">
        <w:t xml:space="preserve"> </w:t>
      </w:r>
      <w:r w:rsidRPr="00EA7C43">
        <w:t xml:space="preserve">2 385 </w:t>
      </w:r>
      <w:r w:rsidR="00157B33" w:rsidRPr="00EA7C43">
        <w:t xml:space="preserve">osób to </w:t>
      </w:r>
      <w:r w:rsidRPr="00EA7C43">
        <w:t xml:space="preserve">długotrwale bezrobotni. </w:t>
      </w:r>
    </w:p>
    <w:p w14:paraId="44511054" w14:textId="0CF984CB" w:rsidR="00C03777" w:rsidRPr="00EA7C43" w:rsidRDefault="00157B33" w:rsidP="008657EA">
      <w:r w:rsidRPr="00EA7C43">
        <w:t xml:space="preserve">W zakresie podjętych działań </w:t>
      </w:r>
      <w:r w:rsidR="00C03777" w:rsidRPr="00EA7C43">
        <w:t>PUP w</w:t>
      </w:r>
      <w:r w:rsidR="008F375F" w:rsidRPr="00EA7C43">
        <w:t xml:space="preserve"> </w:t>
      </w:r>
      <w:r w:rsidRPr="00EA7C43">
        <w:t xml:space="preserve">obszarze </w:t>
      </w:r>
      <w:r w:rsidR="00C03777" w:rsidRPr="00EA7C43">
        <w:t>miast</w:t>
      </w:r>
      <w:r w:rsidRPr="00EA7C43">
        <w:t>a</w:t>
      </w:r>
      <w:r w:rsidR="00C03777" w:rsidRPr="00EA7C43">
        <w:t xml:space="preserve"> Włocławek</w:t>
      </w:r>
      <w:r w:rsidR="00F20DD6" w:rsidRPr="00EA7C43">
        <w:rPr>
          <w:rStyle w:val="Odwoanieprzypisudolnego"/>
          <w:iCs/>
          <w:color w:val="000000" w:themeColor="text1"/>
          <w14:textOutline w14:w="0" w14:cap="flat" w14:cmpd="sng" w14:algn="ctr">
            <w14:noFill/>
            <w14:prstDash w14:val="solid"/>
            <w14:round/>
          </w14:textOutline>
        </w:rPr>
        <w:footnoteReference w:id="3"/>
      </w:r>
      <w:r w:rsidR="00003FAB" w:rsidRPr="00EA7C43">
        <w:t>:</w:t>
      </w:r>
    </w:p>
    <w:p w14:paraId="1BE63F80" w14:textId="54E3FB8D" w:rsidR="008F375F" w:rsidRPr="00EA7C43" w:rsidRDefault="008F375F" w:rsidP="008657EA">
      <w:pPr>
        <w:pStyle w:val="Akapitzlist"/>
        <w:numPr>
          <w:ilvl w:val="0"/>
          <w:numId w:val="96"/>
        </w:numPr>
      </w:pPr>
      <w:r w:rsidRPr="00EA7C43">
        <w:t xml:space="preserve">zgłoszono </w:t>
      </w:r>
      <w:r w:rsidR="00401FB8" w:rsidRPr="00EA7C43">
        <w:t>4</w:t>
      </w:r>
      <w:r w:rsidR="00FC7216" w:rsidRPr="00EA7C43">
        <w:t> </w:t>
      </w:r>
      <w:r w:rsidR="00401FB8" w:rsidRPr="00EA7C43">
        <w:t>447</w:t>
      </w:r>
      <w:r w:rsidR="00FC7216" w:rsidRPr="00EA7C43">
        <w:t xml:space="preserve"> </w:t>
      </w:r>
      <w:r w:rsidRPr="00EA7C43">
        <w:t>wolnych miejsc pracy</w:t>
      </w:r>
      <w:r w:rsidR="00C03777" w:rsidRPr="00EA7C43">
        <w:t>,</w:t>
      </w:r>
    </w:p>
    <w:p w14:paraId="0D2E5F98" w14:textId="55D3622E" w:rsidR="008F375F" w:rsidRPr="00EA7C43" w:rsidRDefault="00401FB8" w:rsidP="008657EA">
      <w:pPr>
        <w:pStyle w:val="Akapitzlist"/>
        <w:numPr>
          <w:ilvl w:val="0"/>
          <w:numId w:val="96"/>
        </w:numPr>
      </w:pPr>
      <w:r w:rsidRPr="00EA7C43">
        <w:t>z</w:t>
      </w:r>
      <w:r w:rsidR="00C03777" w:rsidRPr="00EA7C43">
        <w:t>organizowano 27 giełd pracy,</w:t>
      </w:r>
    </w:p>
    <w:p w14:paraId="4C948227" w14:textId="1BB3B047" w:rsidR="00C03777" w:rsidRPr="00EA7C43" w:rsidRDefault="00157B33" w:rsidP="008657EA">
      <w:pPr>
        <w:pStyle w:val="Akapitzlist"/>
        <w:numPr>
          <w:ilvl w:val="0"/>
          <w:numId w:val="96"/>
        </w:numPr>
      </w:pPr>
      <w:r w:rsidRPr="00EA7C43">
        <w:t>d</w:t>
      </w:r>
      <w:r w:rsidR="00C03777" w:rsidRPr="00EA7C43">
        <w:t>ysponowa</w:t>
      </w:r>
      <w:r w:rsidRPr="00EA7C43">
        <w:t>no</w:t>
      </w:r>
      <w:r w:rsidR="00C03777" w:rsidRPr="00EA7C43">
        <w:t xml:space="preserve"> 184 wolnych miejsc pracy i miejsc aktywizacji zawodowych dla osób niepełnosprawnych,</w:t>
      </w:r>
    </w:p>
    <w:p w14:paraId="1BE9DF0A" w14:textId="0286ACE7" w:rsidR="00C03777" w:rsidRPr="00EA7C43" w:rsidRDefault="00C03777" w:rsidP="008657EA">
      <w:pPr>
        <w:pStyle w:val="Akapitzlist"/>
        <w:numPr>
          <w:ilvl w:val="0"/>
          <w:numId w:val="96"/>
        </w:numPr>
      </w:pPr>
      <w:r w:rsidRPr="00EA7C43">
        <w:t>przyzna</w:t>
      </w:r>
      <w:r w:rsidR="00157B33" w:rsidRPr="00EA7C43">
        <w:t xml:space="preserve">no </w:t>
      </w:r>
      <w:r w:rsidRPr="00EA7C43">
        <w:t xml:space="preserve">106 osobom bezzwrotne jednorazowe środki na podjęcie działalności gospodarczej przez osoby bezrobotne. </w:t>
      </w:r>
    </w:p>
    <w:p w14:paraId="3FD32E33" w14:textId="6DF65EEC" w:rsidR="00C03777" w:rsidRPr="00EA7C43" w:rsidRDefault="00157B33" w:rsidP="008657EA">
      <w:pPr>
        <w:pStyle w:val="Akapitzlist"/>
        <w:numPr>
          <w:ilvl w:val="0"/>
          <w:numId w:val="96"/>
        </w:numPr>
      </w:pPr>
      <w:r w:rsidRPr="00EA7C43">
        <w:t>z</w:t>
      </w:r>
      <w:r w:rsidR="00C03777" w:rsidRPr="00EA7C43">
        <w:t>organizowa</w:t>
      </w:r>
      <w:r w:rsidRPr="00EA7C43">
        <w:t>no</w:t>
      </w:r>
      <w:r w:rsidR="00C03777" w:rsidRPr="00EA7C43">
        <w:t xml:space="preserve"> 73 szkolenia dla osób bezrobotnych i poszukujących pracy. </w:t>
      </w:r>
    </w:p>
    <w:p w14:paraId="0E2BA948" w14:textId="03ABB3DB" w:rsidR="00C03777" w:rsidRPr="00EA7C43" w:rsidRDefault="00157B33" w:rsidP="008657EA">
      <w:pPr>
        <w:pStyle w:val="Akapitzlist"/>
        <w:numPr>
          <w:ilvl w:val="0"/>
          <w:numId w:val="96"/>
        </w:numPr>
      </w:pPr>
      <w:r w:rsidRPr="00EA7C43">
        <w:t>s</w:t>
      </w:r>
      <w:r w:rsidR="00C03777" w:rsidRPr="00EA7C43">
        <w:t>kierowano 31 osób na studia podyplomowe</w:t>
      </w:r>
    </w:p>
    <w:p w14:paraId="4ACE10AD" w14:textId="15DA3C25" w:rsidR="00CF7AD1" w:rsidRPr="00EA7C43" w:rsidRDefault="00157B33" w:rsidP="008657EA">
      <w:pPr>
        <w:pStyle w:val="Akapitzlist"/>
        <w:numPr>
          <w:ilvl w:val="0"/>
          <w:numId w:val="96"/>
        </w:numPr>
      </w:pPr>
      <w:r w:rsidRPr="00EA7C43">
        <w:t>z</w:t>
      </w:r>
      <w:r w:rsidR="00003FAB" w:rsidRPr="00EA7C43">
        <w:t>awarto 170 umów dotyczących finansowania kosztów kształcenia ustawicznego pracowników</w:t>
      </w:r>
      <w:r w:rsidR="00401FB8" w:rsidRPr="00EA7C43">
        <w:t xml:space="preserve"> </w:t>
      </w:r>
      <w:r w:rsidR="00003FAB" w:rsidRPr="00EA7C43">
        <w:t>/</w:t>
      </w:r>
      <w:r w:rsidR="00401FB8" w:rsidRPr="00EA7C43">
        <w:t xml:space="preserve"> </w:t>
      </w:r>
      <w:r w:rsidR="00003FAB" w:rsidRPr="00EA7C43">
        <w:t>pracodawcy z KFS.</w:t>
      </w:r>
    </w:p>
    <w:p w14:paraId="065FE09F" w14:textId="24F07A02" w:rsidR="00CF7AD1" w:rsidRPr="00EA7C43" w:rsidRDefault="00157B33" w:rsidP="008657EA">
      <w:r w:rsidRPr="00EA7C43">
        <w:t>Ponadto, w</w:t>
      </w:r>
      <w:r w:rsidR="00CF7AD1" w:rsidRPr="00EA7C43">
        <w:t xml:space="preserve"> 2019 r.</w:t>
      </w:r>
      <w:r w:rsidR="00C44F0D" w:rsidRPr="00EA7C43">
        <w:t>:</w:t>
      </w:r>
    </w:p>
    <w:p w14:paraId="3F44E3F7" w14:textId="1993DDEF" w:rsidR="00CF7AD1" w:rsidRPr="00EA7C43" w:rsidRDefault="00CF7AD1" w:rsidP="008657EA">
      <w:pPr>
        <w:pStyle w:val="Akapitzlist"/>
        <w:numPr>
          <w:ilvl w:val="0"/>
          <w:numId w:val="104"/>
        </w:numPr>
      </w:pPr>
      <w:r w:rsidRPr="00EA7C43">
        <w:t>dokonano 577 wpisów do Centralnej Ewidencji i Informacji o Działalności Gospodarczej (CEIDG),</w:t>
      </w:r>
    </w:p>
    <w:p w14:paraId="50EA4CC7" w14:textId="5C909901" w:rsidR="00CF7AD1" w:rsidRPr="00EA7C43" w:rsidRDefault="00CF7AD1" w:rsidP="008657EA">
      <w:pPr>
        <w:pStyle w:val="Akapitzlist"/>
        <w:numPr>
          <w:ilvl w:val="0"/>
          <w:numId w:val="104"/>
        </w:numPr>
      </w:pPr>
      <w:r w:rsidRPr="00EA7C43">
        <w:t>dokonano 487 wykreśleń przedsiębiorców z CEIDG</w:t>
      </w:r>
      <w:r w:rsidR="00157B33" w:rsidRPr="00EA7C43">
        <w:t>,</w:t>
      </w:r>
    </w:p>
    <w:p w14:paraId="1702D49C" w14:textId="5029E3D8" w:rsidR="00157B33" w:rsidRPr="00EA7C43" w:rsidRDefault="00157B33" w:rsidP="008657EA">
      <w:pPr>
        <w:pStyle w:val="Akapitzlist"/>
        <w:numPr>
          <w:ilvl w:val="0"/>
          <w:numId w:val="104"/>
        </w:numPr>
      </w:pPr>
      <w:r w:rsidRPr="00EA7C43">
        <w:t>złożono 131 wniosków o wydanie zezwoleń na sprzedaż napojów alkoholowych,</w:t>
      </w:r>
    </w:p>
    <w:p w14:paraId="4790528C" w14:textId="1B8599FB" w:rsidR="00CF7AD1" w:rsidRPr="00EA7C43" w:rsidRDefault="00CF7AD1" w:rsidP="008657EA">
      <w:pPr>
        <w:pStyle w:val="Akapitzlist"/>
        <w:numPr>
          <w:ilvl w:val="0"/>
          <w:numId w:val="104"/>
        </w:numPr>
      </w:pPr>
      <w:r w:rsidRPr="00EA7C43">
        <w:t>wydano 233 pozwolenia na sprzedaż napojów alkoholowych,</w:t>
      </w:r>
    </w:p>
    <w:p w14:paraId="06BBA00D" w14:textId="47E0C924" w:rsidR="00CF7AD1" w:rsidRPr="00EA7C43" w:rsidRDefault="00CF7AD1" w:rsidP="008657EA">
      <w:pPr>
        <w:pStyle w:val="Akapitzlist"/>
        <w:numPr>
          <w:ilvl w:val="0"/>
          <w:numId w:val="104"/>
        </w:numPr>
      </w:pPr>
      <w:r w:rsidRPr="00EA7C43">
        <w:t>wygaszono 82 zezwole</w:t>
      </w:r>
      <w:r w:rsidR="00FC7216" w:rsidRPr="00EA7C43">
        <w:t>nia</w:t>
      </w:r>
      <w:r w:rsidRPr="00EA7C43">
        <w:t xml:space="preserve"> na sprzedaż alkoholowych,</w:t>
      </w:r>
    </w:p>
    <w:p w14:paraId="66F7C85F" w14:textId="3003534B" w:rsidR="00CF7AD1" w:rsidRPr="00EA7C43" w:rsidRDefault="00CF7AD1" w:rsidP="008657EA">
      <w:pPr>
        <w:pStyle w:val="Akapitzlist"/>
        <w:numPr>
          <w:ilvl w:val="0"/>
          <w:numId w:val="104"/>
        </w:numPr>
      </w:pPr>
      <w:r w:rsidRPr="00EA7C43">
        <w:t>cofnięto 6 zezwole</w:t>
      </w:r>
      <w:r w:rsidR="00401FB8" w:rsidRPr="00EA7C43">
        <w:t>ń</w:t>
      </w:r>
      <w:r w:rsidRPr="00EA7C43">
        <w:t xml:space="preserve"> na sprzedaż napojów alkoholowych,</w:t>
      </w:r>
    </w:p>
    <w:p w14:paraId="0A9CDF62" w14:textId="0B70E866" w:rsidR="00CF7AD1" w:rsidRPr="00EA7C43" w:rsidRDefault="00CF7AD1" w:rsidP="008657EA">
      <w:pPr>
        <w:pStyle w:val="Akapitzlist"/>
        <w:numPr>
          <w:ilvl w:val="0"/>
          <w:numId w:val="104"/>
        </w:numPr>
      </w:pPr>
      <w:r w:rsidRPr="00EA7C43">
        <w:t>funkcjonowało 317 punktów sprzedaży napojów alkoholowych,</w:t>
      </w:r>
    </w:p>
    <w:p w14:paraId="05ADB99D" w14:textId="0AB3264E" w:rsidR="00BD433A" w:rsidRPr="00EA7C43" w:rsidRDefault="00BD433A" w:rsidP="008657EA">
      <w:r w:rsidRPr="00EA7C43">
        <w:t>Wsparciem lokalnej przedsiębiorczości w mieście Włocławek zajmują się Centrum Obsługi Inwestora Urzędu Miasta Włocławek oraz Włocławski Inkubator Innowacji i Przedsiębiorczości</w:t>
      </w:r>
      <w:r w:rsidR="00401FB8" w:rsidRPr="00EA7C43">
        <w:t>,</w:t>
      </w:r>
      <w:r w:rsidRPr="00EA7C43">
        <w:t xml:space="preserve"> w którym funkcjonuje Włocławskie Centrum Biznesu. Na terenie </w:t>
      </w:r>
      <w:proofErr w:type="spellStart"/>
      <w:r w:rsidRPr="00EA7C43">
        <w:t>WIIiP</w:t>
      </w:r>
      <w:proofErr w:type="spellEnd"/>
      <w:r w:rsidRPr="00EA7C43">
        <w:t xml:space="preserve"> znajdowało się 13 inkubowanych podmiotów oraz przeprowadzono 4 szkolenia i 10 doradztw.</w:t>
      </w:r>
    </w:p>
    <w:p w14:paraId="6414D681" w14:textId="15D13F01" w:rsidR="00BD433A" w:rsidRPr="00EA7C43" w:rsidRDefault="00BD433A" w:rsidP="008657EA">
      <w:pPr>
        <w:rPr>
          <w:lang w:eastAsia="pl-PL"/>
        </w:rPr>
      </w:pPr>
      <w:r w:rsidRPr="00EA7C43">
        <w:rPr>
          <w:lang w:eastAsia="pl-PL"/>
        </w:rPr>
        <w:lastRenderedPageBreak/>
        <w:t xml:space="preserve">Wśród prowadzonych w 2019 działań znalazł się np. współorganizowany Startup </w:t>
      </w:r>
      <w:proofErr w:type="spellStart"/>
      <w:r w:rsidRPr="00EA7C43">
        <w:rPr>
          <w:lang w:eastAsia="pl-PL"/>
        </w:rPr>
        <w:t>Camp</w:t>
      </w:r>
      <w:proofErr w:type="spellEnd"/>
      <w:r w:rsidRPr="00EA7C43">
        <w:rPr>
          <w:lang w:eastAsia="pl-PL"/>
        </w:rPr>
        <w:t xml:space="preserve"> dla rozpoczynających działalność. Pozostałe inicjatywy to m.in.:</w:t>
      </w:r>
    </w:p>
    <w:p w14:paraId="1BF41BB3" w14:textId="77777777" w:rsidR="008224AC" w:rsidRPr="00EA7C43" w:rsidRDefault="008224AC" w:rsidP="008657EA">
      <w:pPr>
        <w:pStyle w:val="Akapitzlist"/>
        <w:numPr>
          <w:ilvl w:val="0"/>
          <w:numId w:val="96"/>
        </w:numPr>
      </w:pPr>
      <w:r w:rsidRPr="00EA7C43">
        <w:t xml:space="preserve">Targowe Śródmieście </w:t>
      </w:r>
    </w:p>
    <w:p w14:paraId="55B5F8A8" w14:textId="01E3BAEA" w:rsidR="00C44F0D" w:rsidRPr="00EA7C43" w:rsidRDefault="008224AC" w:rsidP="008657EA">
      <w:r w:rsidRPr="00EA7C43">
        <w:t>Głównym założeniem tego projektu jest zachęcenie osób prowadzących swoją działalność gospodarczą do tego aby w niedziele wyszli ze swoją ofertą w stronę potencjalnych klientów.</w:t>
      </w:r>
      <w:r w:rsidR="00C44F0D" w:rsidRPr="00EA7C43">
        <w:t xml:space="preserve"> </w:t>
      </w:r>
      <w:r w:rsidRPr="00EA7C43">
        <w:t>Działania te powinny wpłynąć na wzrost świadomości włocławian o firmach funkcjonujących w obszarze rewitalizacji i zachęcić ich do częstego korzystania z oferty.</w:t>
      </w:r>
    </w:p>
    <w:p w14:paraId="1AB59D9F" w14:textId="47E5CB53" w:rsidR="008224AC" w:rsidRPr="00EA7C43" w:rsidRDefault="008224AC" w:rsidP="008657EA">
      <w:r w:rsidRPr="00EA7C43">
        <w:t>I edycja 30.06.2019</w:t>
      </w:r>
    </w:p>
    <w:p w14:paraId="52A8657D" w14:textId="18865A3C" w:rsidR="008224AC" w:rsidRPr="00EA7C43" w:rsidRDefault="008224AC" w:rsidP="008657EA">
      <w:r w:rsidRPr="00EA7C43">
        <w:t xml:space="preserve">Partnerzy/sponsorzy </w:t>
      </w:r>
      <w:r w:rsidR="00B551EF" w:rsidRPr="00EA7C43">
        <w:t>–</w:t>
      </w:r>
      <w:r w:rsidRPr="00EA7C43">
        <w:t xml:space="preserve"> </w:t>
      </w:r>
      <w:r w:rsidR="00B551EF" w:rsidRPr="00EA7C43">
        <w:t xml:space="preserve">ogółem 53, w tym </w:t>
      </w:r>
      <w:r w:rsidR="00302084" w:rsidRPr="00EA7C43">
        <w:t>f</w:t>
      </w:r>
      <w:r w:rsidRPr="00EA7C43">
        <w:t>irmy z obszaru GPR-20</w:t>
      </w:r>
    </w:p>
    <w:p w14:paraId="3E03C593" w14:textId="792AA8CC" w:rsidR="008224AC" w:rsidRPr="00EA7C43" w:rsidRDefault="008224AC" w:rsidP="008657EA">
      <w:pPr>
        <w:pStyle w:val="Akapitzlist"/>
        <w:numPr>
          <w:ilvl w:val="0"/>
          <w:numId w:val="36"/>
        </w:numPr>
      </w:pPr>
      <w:r w:rsidRPr="00EA7C43">
        <w:t>II edycja 01.09.2019</w:t>
      </w:r>
    </w:p>
    <w:p w14:paraId="27D1C905" w14:textId="75405E40" w:rsidR="008224AC" w:rsidRPr="00EA7C43" w:rsidRDefault="008224AC" w:rsidP="008657EA">
      <w:r w:rsidRPr="00EA7C43">
        <w:t>Partnerzy/sponsorzy – ogółem:77</w:t>
      </w:r>
      <w:r w:rsidR="00302084" w:rsidRPr="00EA7C43">
        <w:t xml:space="preserve">, </w:t>
      </w:r>
      <w:r w:rsidR="00B551EF" w:rsidRPr="00EA7C43">
        <w:t xml:space="preserve">w tym </w:t>
      </w:r>
      <w:r w:rsidR="00302084" w:rsidRPr="00EA7C43">
        <w:t>f</w:t>
      </w:r>
      <w:r w:rsidRPr="00EA7C43">
        <w:t>irmy z obszaru GPR-28</w:t>
      </w:r>
    </w:p>
    <w:p w14:paraId="5BFB4EB2" w14:textId="11C56BA0" w:rsidR="008224AC" w:rsidRPr="00EA7C43" w:rsidRDefault="008224AC" w:rsidP="008657EA">
      <w:pPr>
        <w:pStyle w:val="Akapitzlist"/>
        <w:numPr>
          <w:ilvl w:val="0"/>
          <w:numId w:val="36"/>
        </w:numPr>
      </w:pPr>
      <w:r w:rsidRPr="00EA7C43">
        <w:t>III edycja 08.12.2019</w:t>
      </w:r>
    </w:p>
    <w:p w14:paraId="0C6948E2" w14:textId="416CC5C5" w:rsidR="008224AC" w:rsidRPr="00EA7C43" w:rsidRDefault="008224AC" w:rsidP="008657EA">
      <w:r w:rsidRPr="00EA7C43">
        <w:t>Partnerzy/sponsorzy – ogółem: 46</w:t>
      </w:r>
      <w:r w:rsidR="00302084" w:rsidRPr="00EA7C43">
        <w:t>,</w:t>
      </w:r>
      <w:r w:rsidR="00B551EF" w:rsidRPr="00EA7C43">
        <w:t xml:space="preserve"> w tym</w:t>
      </w:r>
      <w:r w:rsidR="00302084" w:rsidRPr="00EA7C43">
        <w:t xml:space="preserve"> f</w:t>
      </w:r>
      <w:r w:rsidRPr="00EA7C43">
        <w:t>irmy z obszaru GPR-30</w:t>
      </w:r>
    </w:p>
    <w:p w14:paraId="780BED74" w14:textId="153C030F" w:rsidR="00B16C12" w:rsidRPr="00EA7C43" w:rsidRDefault="008224AC" w:rsidP="008657EA">
      <w:pPr>
        <w:pStyle w:val="Akapitzlist"/>
        <w:numPr>
          <w:ilvl w:val="0"/>
          <w:numId w:val="98"/>
        </w:numPr>
      </w:pPr>
      <w:r w:rsidRPr="00EA7C43">
        <w:t>Włocławek za pół ceny</w:t>
      </w:r>
    </w:p>
    <w:p w14:paraId="6EB5474B" w14:textId="7CA16589" w:rsidR="00B16C12" w:rsidRPr="00EA7C43" w:rsidRDefault="008224AC" w:rsidP="008657EA">
      <w:r w:rsidRPr="00EA7C43">
        <w:t xml:space="preserve">Ogólnopolskim celem akcji jest promocja atrakcji, </w:t>
      </w:r>
      <w:r w:rsidR="00B16C12" w:rsidRPr="00EA7C43">
        <w:t>turystycznych i wsparcie dla przedsiębiorców działających w tej branży</w:t>
      </w:r>
    </w:p>
    <w:p w14:paraId="4417267B" w14:textId="77777777" w:rsidR="00B16C12" w:rsidRPr="00EA7C43" w:rsidRDefault="008224AC" w:rsidP="008657EA">
      <w:pPr>
        <w:pStyle w:val="Akapitzlist"/>
        <w:numPr>
          <w:ilvl w:val="0"/>
          <w:numId w:val="99"/>
        </w:numPr>
      </w:pPr>
      <w:r w:rsidRPr="00EA7C43">
        <w:t>I edycja 22-24.11.2019</w:t>
      </w:r>
      <w:r w:rsidR="00B16C12" w:rsidRPr="00EA7C43">
        <w:t xml:space="preserve"> </w:t>
      </w:r>
    </w:p>
    <w:p w14:paraId="03688D56" w14:textId="6A102E5F" w:rsidR="00B16C12" w:rsidRPr="00EA7C43" w:rsidRDefault="00B16C12" w:rsidP="008657EA">
      <w:pPr>
        <w:pStyle w:val="Akapitzlist"/>
        <w:numPr>
          <w:ilvl w:val="0"/>
          <w:numId w:val="99"/>
        </w:numPr>
      </w:pPr>
      <w:r w:rsidRPr="00EA7C43">
        <w:t>Partnerzy/sponsorzy- 3 (ogółem: 56)</w:t>
      </w:r>
    </w:p>
    <w:p w14:paraId="199FF8D7" w14:textId="1365D1C6" w:rsidR="00F20DD6" w:rsidRPr="00EA7C43" w:rsidRDefault="00B16C12" w:rsidP="008657EA">
      <w:pPr>
        <w:pStyle w:val="Akapitzlist"/>
        <w:numPr>
          <w:ilvl w:val="0"/>
          <w:numId w:val="99"/>
        </w:numPr>
      </w:pPr>
      <w:r w:rsidRPr="00EA7C43">
        <w:t>Firmy biorące udział – 53</w:t>
      </w:r>
    </w:p>
    <w:p w14:paraId="660B6FF5" w14:textId="0A25272F" w:rsidR="00B16C12" w:rsidRPr="00EA7C43" w:rsidRDefault="00B16C12" w:rsidP="008657EA">
      <w:pPr>
        <w:pStyle w:val="Akapitzlist"/>
        <w:numPr>
          <w:ilvl w:val="0"/>
          <w:numId w:val="98"/>
        </w:numPr>
      </w:pPr>
      <w:r w:rsidRPr="00EA7C43">
        <w:t>Tydzień przedsiębiorczości</w:t>
      </w:r>
    </w:p>
    <w:p w14:paraId="5C4DA558" w14:textId="77777777" w:rsidR="00B16C12" w:rsidRPr="00EA7C43" w:rsidRDefault="00B16C12" w:rsidP="008657EA">
      <w:pPr>
        <w:pStyle w:val="Akapitzlist"/>
      </w:pPr>
      <w:r w:rsidRPr="00EA7C43">
        <w:t xml:space="preserve">Międzynarodowa kampania promuje świadomy rozwój, aktywną postawę wobec życia i podejmowania biznesowych inicjatyw. </w:t>
      </w:r>
    </w:p>
    <w:p w14:paraId="7420B134" w14:textId="3DA52385" w:rsidR="00B16C12" w:rsidRPr="00EA7C43" w:rsidRDefault="00B16C12" w:rsidP="008657EA">
      <w:pPr>
        <w:pStyle w:val="Akapitzlist"/>
        <w:numPr>
          <w:ilvl w:val="0"/>
          <w:numId w:val="100"/>
        </w:numPr>
      </w:pPr>
      <w:r w:rsidRPr="00EA7C43">
        <w:t>Ilość uczestników - 417</w:t>
      </w:r>
    </w:p>
    <w:p w14:paraId="064F2E4F" w14:textId="15E810F2" w:rsidR="00F20DD6" w:rsidRPr="00EA7C43" w:rsidRDefault="00B16C12" w:rsidP="008657EA">
      <w:pPr>
        <w:pStyle w:val="Akapitzlist"/>
        <w:numPr>
          <w:ilvl w:val="0"/>
          <w:numId w:val="100"/>
        </w:numPr>
      </w:pPr>
      <w:r w:rsidRPr="00EA7C43">
        <w:t>Okres realizacji - 18-22.11.2019</w:t>
      </w:r>
    </w:p>
    <w:p w14:paraId="14078AA0" w14:textId="6FDA9912" w:rsidR="00B16C12" w:rsidRPr="00EA7C43" w:rsidRDefault="00B16C12" w:rsidP="008657EA">
      <w:pPr>
        <w:pStyle w:val="Akapitzlist"/>
        <w:numPr>
          <w:ilvl w:val="0"/>
          <w:numId w:val="98"/>
        </w:numPr>
      </w:pPr>
      <w:r w:rsidRPr="00EA7C43">
        <w:t xml:space="preserve">Dyżury w Kawiarni Obywatelskiej „Śródmieście </w:t>
      </w:r>
      <w:proofErr w:type="spellStart"/>
      <w:r w:rsidRPr="00EA7C43">
        <w:t>Cafe</w:t>
      </w:r>
      <w:proofErr w:type="spellEnd"/>
      <w:r w:rsidRPr="00EA7C43">
        <w:t xml:space="preserve">” </w:t>
      </w:r>
    </w:p>
    <w:p w14:paraId="302F2ABF" w14:textId="14BACB63" w:rsidR="00371A4D" w:rsidRPr="00EA7C43" w:rsidRDefault="00371A4D" w:rsidP="008657EA">
      <w:pPr>
        <w:pStyle w:val="Akapitzlist"/>
      </w:pPr>
      <w:r w:rsidRPr="00EA7C43">
        <w:t>Konsultacje społeczne dla mieszkańców Włocławka chcących założyć i prowadzących działalność gospodarczą.</w:t>
      </w:r>
    </w:p>
    <w:p w14:paraId="6BAFBB29" w14:textId="77777777" w:rsidR="00CF7AD1" w:rsidRPr="00EA7C43" w:rsidRDefault="00CF7AD1" w:rsidP="008657EA">
      <w:pPr>
        <w:pStyle w:val="Akapitzlist"/>
        <w:numPr>
          <w:ilvl w:val="0"/>
          <w:numId w:val="101"/>
        </w:numPr>
      </w:pPr>
      <w:r w:rsidRPr="00EA7C43">
        <w:t xml:space="preserve">Okres realizacji - </w:t>
      </w:r>
      <w:r w:rsidR="00B16C12" w:rsidRPr="00EA7C43">
        <w:t>10-12.2019</w:t>
      </w:r>
    </w:p>
    <w:p w14:paraId="37EFF9D6" w14:textId="31D808F3" w:rsidR="00CF7AD1" w:rsidRPr="00EA7C43" w:rsidRDefault="00B16C12" w:rsidP="008657EA">
      <w:pPr>
        <w:pStyle w:val="Akapitzlist"/>
        <w:numPr>
          <w:ilvl w:val="0"/>
          <w:numId w:val="101"/>
        </w:numPr>
      </w:pPr>
      <w:r w:rsidRPr="00EA7C43">
        <w:t xml:space="preserve">Ilość </w:t>
      </w:r>
      <w:r w:rsidR="00371A4D" w:rsidRPr="00EA7C43">
        <w:t xml:space="preserve">dyżurów </w:t>
      </w:r>
      <w:r w:rsidRPr="00EA7C43">
        <w:t>– 6</w:t>
      </w:r>
    </w:p>
    <w:p w14:paraId="50C0855C" w14:textId="3A39A2DB" w:rsidR="00F20DD6" w:rsidRPr="00EA7C43" w:rsidRDefault="00B16C12" w:rsidP="008657EA">
      <w:pPr>
        <w:pStyle w:val="Akapitzlist"/>
        <w:numPr>
          <w:ilvl w:val="0"/>
          <w:numId w:val="101"/>
        </w:numPr>
      </w:pPr>
      <w:r w:rsidRPr="00EA7C43">
        <w:t>Ilość uczestników – 6</w:t>
      </w:r>
    </w:p>
    <w:p w14:paraId="633C5C16" w14:textId="5EFCF291" w:rsidR="00371A4D" w:rsidRPr="00EA7C43" w:rsidRDefault="00371A4D" w:rsidP="008657EA">
      <w:pPr>
        <w:pStyle w:val="Akapitzlist"/>
        <w:numPr>
          <w:ilvl w:val="0"/>
          <w:numId w:val="98"/>
        </w:numPr>
      </w:pPr>
      <w:r w:rsidRPr="00EA7C43">
        <w:t>Włocławek miasto dla Twojego biznesu</w:t>
      </w:r>
    </w:p>
    <w:p w14:paraId="7E1F6F41" w14:textId="7D076F03" w:rsidR="00371A4D" w:rsidRPr="00EA7C43" w:rsidRDefault="00371A4D" w:rsidP="008657EA">
      <w:pPr>
        <w:pStyle w:val="Akapitzlist"/>
      </w:pPr>
      <w:bookmarkStart w:id="73" w:name="_Hlk32488263"/>
      <w:r w:rsidRPr="00EA7C43">
        <w:t>Celem było wsparcie i rozwój przedsiębiorczości we Włocławku, poprzez dotarcie do jak najszerszego grona odbiorców – mieszkańców naszego miasta i okolic. Odcinki przedstawiały sylwetkę przedsiębiorców działających na terenie miasta.</w:t>
      </w:r>
    </w:p>
    <w:p w14:paraId="213AC864" w14:textId="686D8CAC" w:rsidR="00371A4D" w:rsidRPr="00EA7C43" w:rsidRDefault="004F7277" w:rsidP="008657EA">
      <w:pPr>
        <w:pStyle w:val="Akapitzlist"/>
        <w:numPr>
          <w:ilvl w:val="0"/>
          <w:numId w:val="121"/>
        </w:numPr>
      </w:pPr>
      <w:r w:rsidRPr="00EA7C43">
        <w:t>Okres realizacji – 10 – 12. 2019</w:t>
      </w:r>
    </w:p>
    <w:p w14:paraId="4DBA8D2F" w14:textId="7D367D21" w:rsidR="004F7277" w:rsidRPr="00EA7C43" w:rsidRDefault="004F7277" w:rsidP="008657EA">
      <w:pPr>
        <w:pStyle w:val="Akapitzlist"/>
        <w:numPr>
          <w:ilvl w:val="0"/>
          <w:numId w:val="121"/>
        </w:numPr>
      </w:pPr>
      <w:r w:rsidRPr="00EA7C43">
        <w:t>Ilość odcinków – 6</w:t>
      </w:r>
    </w:p>
    <w:p w14:paraId="2AA8F306" w14:textId="314B5042" w:rsidR="00F20DD6" w:rsidRPr="00EA7C43" w:rsidRDefault="004F7277" w:rsidP="008657EA">
      <w:pPr>
        <w:pStyle w:val="Akapitzlist"/>
        <w:numPr>
          <w:ilvl w:val="0"/>
          <w:numId w:val="121"/>
        </w:numPr>
      </w:pPr>
      <w:r w:rsidRPr="00EA7C43">
        <w:lastRenderedPageBreak/>
        <w:t>Ilość uczestników – 6</w:t>
      </w:r>
    </w:p>
    <w:p w14:paraId="216DB9B5" w14:textId="28F29A8A" w:rsidR="00B16C12" w:rsidRPr="00EA7C43" w:rsidRDefault="00B16C12" w:rsidP="008657EA">
      <w:pPr>
        <w:pStyle w:val="Akapitzlist"/>
        <w:numPr>
          <w:ilvl w:val="0"/>
          <w:numId w:val="102"/>
        </w:numPr>
      </w:pPr>
      <w:r w:rsidRPr="00EA7C43">
        <w:t>Najem lokali użytkowych należących do Gminy Miasta Włocławek</w:t>
      </w:r>
    </w:p>
    <w:bookmarkEnd w:id="73"/>
    <w:p w14:paraId="45082F41" w14:textId="4CE02870" w:rsidR="00CF7AD1" w:rsidRPr="00EA7C43" w:rsidRDefault="00B16C12" w:rsidP="008657EA">
      <w:r w:rsidRPr="00EA7C43">
        <w:t xml:space="preserve">Celem jest wsparcie przedsiębiorców w znalezieniu idealnego miejsca do prowadzenia </w:t>
      </w:r>
      <w:r w:rsidR="00C40212" w:rsidRPr="00EA7C43">
        <w:tab/>
      </w:r>
      <w:r w:rsidRPr="00EA7C43">
        <w:t xml:space="preserve">działalności gospodarczej. </w:t>
      </w:r>
    </w:p>
    <w:p w14:paraId="614535FE" w14:textId="4E7C3A09" w:rsidR="00CF7AD1" w:rsidRPr="00EA7C43" w:rsidRDefault="00CF7AD1" w:rsidP="008657EA">
      <w:pPr>
        <w:pStyle w:val="Akapitzlist"/>
        <w:numPr>
          <w:ilvl w:val="0"/>
          <w:numId w:val="103"/>
        </w:numPr>
      </w:pPr>
      <w:r w:rsidRPr="00EA7C43">
        <w:t xml:space="preserve">Okres realizacji: </w:t>
      </w:r>
      <w:r w:rsidR="00B16C12" w:rsidRPr="00EA7C43">
        <w:t xml:space="preserve">5-12.2019 </w:t>
      </w:r>
    </w:p>
    <w:p w14:paraId="79D729CA" w14:textId="2419E58A" w:rsidR="00CF7AD1" w:rsidRPr="00EA7C43" w:rsidRDefault="00B16C12" w:rsidP="008657EA">
      <w:pPr>
        <w:pStyle w:val="Akapitzlist"/>
        <w:numPr>
          <w:ilvl w:val="0"/>
          <w:numId w:val="103"/>
        </w:numPr>
      </w:pPr>
      <w:r w:rsidRPr="00EA7C43">
        <w:t>Ilość osób – 6</w:t>
      </w:r>
      <w:r w:rsidR="00302084" w:rsidRPr="00EA7C43">
        <w:t>,</w:t>
      </w:r>
    </w:p>
    <w:p w14:paraId="5D769AB5" w14:textId="425E3D96" w:rsidR="00902765" w:rsidRPr="00EA7C43" w:rsidRDefault="00B16C12" w:rsidP="008657EA">
      <w:pPr>
        <w:pStyle w:val="Akapitzlist"/>
        <w:numPr>
          <w:ilvl w:val="0"/>
          <w:numId w:val="103"/>
        </w:numPr>
      </w:pPr>
      <w:r w:rsidRPr="00EA7C43">
        <w:t>Ilość lokali-6</w:t>
      </w:r>
      <w:r w:rsidR="00CF7AD1" w:rsidRPr="00EA7C43">
        <w:t xml:space="preserve"> (</w:t>
      </w:r>
      <w:r w:rsidRPr="00EA7C43">
        <w:t>Ilość podpisanych umów – 3</w:t>
      </w:r>
      <w:r w:rsidR="00CF7AD1" w:rsidRPr="00EA7C43">
        <w:t xml:space="preserve">, </w:t>
      </w:r>
      <w:r w:rsidRPr="00EA7C43">
        <w:t>Ilość rozpoczętych przetargów – 1</w:t>
      </w:r>
      <w:r w:rsidR="00CF7AD1" w:rsidRPr="00EA7C43">
        <w:t xml:space="preserve">, </w:t>
      </w:r>
      <w:r w:rsidRPr="00EA7C43">
        <w:t xml:space="preserve">Ilość oczekujących na rozpoczęcie przetargu </w:t>
      </w:r>
      <w:r w:rsidR="00CF7AD1" w:rsidRPr="00EA7C43">
        <w:t>–</w:t>
      </w:r>
      <w:r w:rsidRPr="00EA7C43">
        <w:t xml:space="preserve"> 2</w:t>
      </w:r>
      <w:r w:rsidR="00CF7AD1" w:rsidRPr="00EA7C43">
        <w:t>)</w:t>
      </w:r>
    </w:p>
    <w:p w14:paraId="2DE0D9B4" w14:textId="6535E78D" w:rsidR="00902765" w:rsidRPr="00EA7C43" w:rsidRDefault="00902765" w:rsidP="008657EA">
      <w:r w:rsidRPr="00EA7C43">
        <w:t>Uchwały</w:t>
      </w:r>
    </w:p>
    <w:p w14:paraId="1938ED5B" w14:textId="346D68F4" w:rsidR="00902765" w:rsidRPr="00EA7C43" w:rsidRDefault="00902765" w:rsidP="008657EA">
      <w:pPr>
        <w:pStyle w:val="Akapitzlist"/>
        <w:numPr>
          <w:ilvl w:val="0"/>
          <w:numId w:val="102"/>
        </w:numPr>
      </w:pPr>
      <w:r w:rsidRPr="00EA7C43">
        <w:t>Uchwała Nr XVII/181/2019 Rady Miasta Włocławek z dnia 16 grudnia 2019 r. w sprawie przystąpienia do partnerstwa w celu przygotowania i wspólnej realizacji projektu w ramach Działania 8.3. „Wsparcie przedsiębiorczości i samozatrudnienia w regionie Regionalnego Programu Operacyjnego Województwa Kujawsko – Pomorskiego na lata 2017 – 2020”.</w:t>
      </w:r>
    </w:p>
    <w:p w14:paraId="6200673F" w14:textId="64601ABA" w:rsidR="00902765" w:rsidRPr="00EA7C43" w:rsidRDefault="00902765" w:rsidP="008657EA">
      <w:r w:rsidRPr="00EA7C43">
        <w:t>Na mocy podjętej Uchwały w dniu 16 grudnia 2019 r. została zawarta umowa o partnerstwie na rzecz realizacji projektu „Dotacja na start</w:t>
      </w:r>
      <w:r w:rsidR="00FC7216" w:rsidRPr="00EA7C43">
        <w:t xml:space="preserve"> </w:t>
      </w:r>
      <w:r w:rsidRPr="00EA7C43">
        <w:t xml:space="preserve">- wsparcie przedsiębiorczości i samozatrudnienia w </w:t>
      </w:r>
      <w:r w:rsidR="00FC7216" w:rsidRPr="00EA7C43">
        <w:t xml:space="preserve">ramach </w:t>
      </w:r>
      <w:r w:rsidRPr="00EA7C43">
        <w:t>Regionalnego Programu Operacyjnego Województwa Kujawsko</w:t>
      </w:r>
      <w:r w:rsidR="00FC7216" w:rsidRPr="00EA7C43">
        <w:t xml:space="preserve"> </w:t>
      </w:r>
      <w:r w:rsidRPr="00EA7C43">
        <w:t xml:space="preserve">- Pomorskiego na lata 2017-2020” pomiędzy Toruńską Agencją Rozwoju Regionalnego S.A. </w:t>
      </w:r>
      <w:r w:rsidR="00FC7216" w:rsidRPr="00EA7C43">
        <w:t>i</w:t>
      </w:r>
      <w:r w:rsidRPr="00EA7C43">
        <w:t xml:space="preserve"> Miastem Włocławek.</w:t>
      </w:r>
    </w:p>
    <w:p w14:paraId="190E4CD0" w14:textId="54A58AFF" w:rsidR="00C44F0D" w:rsidRPr="00EA7C43" w:rsidRDefault="00C44F0D" w:rsidP="008657EA">
      <w:pPr>
        <w:spacing w:after="160"/>
      </w:pPr>
      <w:r w:rsidRPr="00EA7C43">
        <w:br w:type="page"/>
      </w:r>
    </w:p>
    <w:p w14:paraId="428F2253" w14:textId="2B87C7F4" w:rsidR="00902765" w:rsidRPr="00EA7C43" w:rsidRDefault="00836A27" w:rsidP="0004779A">
      <w:pPr>
        <w:pStyle w:val="Nagwek3"/>
        <w:numPr>
          <w:ilvl w:val="1"/>
          <w:numId w:val="199"/>
        </w:numPr>
        <w:ind w:left="709"/>
      </w:pPr>
      <w:bookmarkStart w:id="74" w:name="_Toc42075733"/>
      <w:r w:rsidRPr="00EA7C43">
        <w:lastRenderedPageBreak/>
        <w:t>BUDŻET OBYWATELSKI</w:t>
      </w:r>
      <w:bookmarkEnd w:id="74"/>
    </w:p>
    <w:p w14:paraId="7B1D3860" w14:textId="77777777" w:rsidR="00C44F0D" w:rsidRPr="00EA7C43" w:rsidRDefault="00C44F0D" w:rsidP="008657EA"/>
    <w:p w14:paraId="5D332759" w14:textId="1EFA15A6" w:rsidR="00604C20" w:rsidRPr="00EA7C43" w:rsidRDefault="0019551C" w:rsidP="008657EA">
      <w:pPr>
        <w:pStyle w:val="Akapitzlist"/>
        <w:numPr>
          <w:ilvl w:val="0"/>
          <w:numId w:val="102"/>
        </w:numPr>
      </w:pPr>
      <w:r w:rsidRPr="00EA7C43">
        <w:t xml:space="preserve">Edycja </w:t>
      </w:r>
      <w:r w:rsidR="00604C20" w:rsidRPr="00EA7C43">
        <w:t>2019</w:t>
      </w:r>
    </w:p>
    <w:p w14:paraId="43C89D81" w14:textId="6F19E357" w:rsidR="00604C20" w:rsidRPr="00EA7C43" w:rsidRDefault="00302084" w:rsidP="008657EA">
      <w:pPr>
        <w:pStyle w:val="Akapitzlist"/>
      </w:pPr>
      <w:bookmarkStart w:id="75" w:name="_Hlk37374612"/>
      <w:r w:rsidRPr="00EA7C43">
        <w:t xml:space="preserve">Złożono </w:t>
      </w:r>
      <w:r w:rsidR="00604C20" w:rsidRPr="00EA7C43">
        <w:t>144 formularze propozycji</w:t>
      </w:r>
      <w:r w:rsidRPr="00EA7C43">
        <w:t>, w tym 70 poddano pod głosowanie, 11 przyjęto do realizacji.</w:t>
      </w:r>
    </w:p>
    <w:p w14:paraId="32583353" w14:textId="134486F3" w:rsidR="00604C20" w:rsidRPr="00EA7C43" w:rsidRDefault="00604C20" w:rsidP="008657EA">
      <w:pPr>
        <w:pStyle w:val="Akapitzlist"/>
      </w:pPr>
      <w:r w:rsidRPr="00EA7C43">
        <w:t>Głosowało 18 894 mieszkańców</w:t>
      </w:r>
    </w:p>
    <w:bookmarkEnd w:id="75"/>
    <w:p w14:paraId="40EB08CD" w14:textId="77777777" w:rsidR="00302084" w:rsidRPr="00EA7C43" w:rsidRDefault="0019551C" w:rsidP="008657EA">
      <w:pPr>
        <w:pStyle w:val="Akapitzlist"/>
        <w:numPr>
          <w:ilvl w:val="0"/>
          <w:numId w:val="102"/>
        </w:numPr>
      </w:pPr>
      <w:r w:rsidRPr="00EA7C43">
        <w:t xml:space="preserve">Edycja </w:t>
      </w:r>
      <w:r w:rsidR="00604C20" w:rsidRPr="00EA7C43">
        <w:t>2020</w:t>
      </w:r>
    </w:p>
    <w:p w14:paraId="6227A3A8" w14:textId="21C51990" w:rsidR="00604C20" w:rsidRPr="00EA7C43" w:rsidRDefault="00302084" w:rsidP="008657EA">
      <w:pPr>
        <w:pStyle w:val="Akapitzlist"/>
      </w:pPr>
      <w:r w:rsidRPr="00EA7C43">
        <w:t xml:space="preserve">Złożono </w:t>
      </w:r>
      <w:r w:rsidR="00604C20" w:rsidRPr="00EA7C43">
        <w:t>55 formularz</w:t>
      </w:r>
      <w:r w:rsidR="00401FB8" w:rsidRPr="00EA7C43">
        <w:t>y</w:t>
      </w:r>
      <w:r w:rsidR="00604C20" w:rsidRPr="00EA7C43">
        <w:t xml:space="preserve"> propozycji</w:t>
      </w:r>
      <w:r w:rsidRPr="00EA7C43">
        <w:t xml:space="preserve">, w tym </w:t>
      </w:r>
      <w:r w:rsidR="00604C20" w:rsidRPr="00EA7C43">
        <w:t>30 oddano pod głosowanie</w:t>
      </w:r>
      <w:r w:rsidRPr="00EA7C43">
        <w:t xml:space="preserve">, </w:t>
      </w:r>
      <w:r w:rsidR="00604C20" w:rsidRPr="00EA7C43">
        <w:t>6 przyjęto do realizacji</w:t>
      </w:r>
      <w:r w:rsidRPr="00EA7C43">
        <w:t>.</w:t>
      </w:r>
    </w:p>
    <w:p w14:paraId="25BE4DD5" w14:textId="52E699F5" w:rsidR="00604C20" w:rsidRPr="00EA7C43" w:rsidRDefault="00604C20" w:rsidP="008657EA">
      <w:pPr>
        <w:pStyle w:val="Akapitzlist"/>
      </w:pPr>
      <w:r w:rsidRPr="00EA7C43">
        <w:t>Głosowało 20 417 mieszkańców</w:t>
      </w:r>
    </w:p>
    <w:p w14:paraId="1AC24662" w14:textId="05FB6180" w:rsidR="00B82B5B" w:rsidRPr="00EA7C43" w:rsidRDefault="00B82B5B" w:rsidP="008657EA">
      <w:r w:rsidRPr="00EA7C43">
        <w:t>Zadania realizowane w 2019 r. w ramach Budżetu Obywatelskiego:</w:t>
      </w:r>
    </w:p>
    <w:p w14:paraId="02033B00" w14:textId="7FDCBDF0" w:rsidR="00B82B5B" w:rsidRPr="00EA7C43" w:rsidRDefault="00B82B5B" w:rsidP="008657EA">
      <w:pPr>
        <w:rPr>
          <w:lang w:eastAsia="pl-PL"/>
        </w:rPr>
      </w:pPr>
      <w:r w:rsidRPr="00EA7C43">
        <w:rPr>
          <w:lang w:eastAsia="pl-PL"/>
        </w:rPr>
        <w:t>Budowa ogólnodostępnego placu zabaw przy Szkole Podstawowej nr 7</w:t>
      </w:r>
    </w:p>
    <w:p w14:paraId="50FB11EA" w14:textId="62399207"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400</w:t>
      </w:r>
      <w:r w:rsidR="00302084" w:rsidRPr="00EA7C43">
        <w:rPr>
          <w:lang w:eastAsia="pl-PL"/>
        </w:rPr>
        <w:t> </w:t>
      </w:r>
      <w:r w:rsidRPr="00EA7C43">
        <w:rPr>
          <w:lang w:eastAsia="pl-PL"/>
        </w:rPr>
        <w:t>000</w:t>
      </w:r>
      <w:r w:rsidR="00302084" w:rsidRPr="00EA7C43">
        <w:rPr>
          <w:lang w:eastAsia="pl-PL"/>
        </w:rPr>
        <w:t>,00 zł</w:t>
      </w:r>
    </w:p>
    <w:p w14:paraId="4AEB3093" w14:textId="128E51DE" w:rsidR="00B82B5B" w:rsidRPr="00EA7C43" w:rsidRDefault="00B82B5B" w:rsidP="008657EA">
      <w:pPr>
        <w:rPr>
          <w:lang w:eastAsia="pl-PL"/>
        </w:rPr>
      </w:pPr>
      <w:r w:rsidRPr="00EA7C43">
        <w:rPr>
          <w:lang w:eastAsia="pl-PL"/>
        </w:rPr>
        <w:t>Kwota środków planowana na 201</w:t>
      </w:r>
      <w:r w:rsidR="00302084" w:rsidRPr="00EA7C43">
        <w:rPr>
          <w:lang w:eastAsia="pl-PL"/>
        </w:rPr>
        <w:t>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400</w:t>
      </w:r>
      <w:r w:rsidR="00302084" w:rsidRPr="00EA7C43">
        <w:rPr>
          <w:lang w:eastAsia="pl-PL"/>
        </w:rPr>
        <w:t> </w:t>
      </w:r>
      <w:r w:rsidRPr="00EA7C43">
        <w:rPr>
          <w:lang w:eastAsia="pl-PL"/>
        </w:rPr>
        <w:t>000</w:t>
      </w:r>
      <w:r w:rsidR="00302084" w:rsidRPr="00EA7C43">
        <w:rPr>
          <w:lang w:eastAsia="pl-PL"/>
        </w:rPr>
        <w:t>,00 zł</w:t>
      </w:r>
    </w:p>
    <w:p w14:paraId="6B237377" w14:textId="526FAFE6"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307 707,98</w:t>
      </w:r>
      <w:r w:rsidR="00302084" w:rsidRPr="00EA7C43">
        <w:rPr>
          <w:lang w:eastAsia="pl-PL"/>
        </w:rPr>
        <w:t xml:space="preserve"> zł</w:t>
      </w:r>
    </w:p>
    <w:p w14:paraId="73B9CA2D" w14:textId="004F3732" w:rsidR="00B82B5B" w:rsidRPr="00EA7C43" w:rsidRDefault="00302084" w:rsidP="008657EA">
      <w:pPr>
        <w:rPr>
          <w:lang w:eastAsia="pl-PL"/>
        </w:rPr>
      </w:pPr>
      <w:r w:rsidRPr="00EA7C43">
        <w:rPr>
          <w:lang w:eastAsia="pl-PL"/>
        </w:rPr>
        <w:t>O</w:t>
      </w:r>
      <w:r w:rsidR="00B82B5B" w:rsidRPr="00EA7C43">
        <w:rPr>
          <w:lang w:eastAsia="pl-PL"/>
        </w:rPr>
        <w:t>pracowa</w:t>
      </w:r>
      <w:r w:rsidRPr="00EA7C43">
        <w:rPr>
          <w:lang w:eastAsia="pl-PL"/>
        </w:rPr>
        <w:t>no</w:t>
      </w:r>
      <w:r w:rsidR="00B82B5B" w:rsidRPr="00EA7C43">
        <w:rPr>
          <w:lang w:eastAsia="pl-PL"/>
        </w:rPr>
        <w:t xml:space="preserve"> dokumentację projektowo – kosztorysową</w:t>
      </w:r>
      <w:r w:rsidRPr="00EA7C43">
        <w:rPr>
          <w:lang w:eastAsia="pl-PL"/>
        </w:rPr>
        <w:t>, z</w:t>
      </w:r>
      <w:r w:rsidR="00B82B5B" w:rsidRPr="00EA7C43">
        <w:rPr>
          <w:lang w:eastAsia="pl-PL"/>
        </w:rPr>
        <w:t>akończ</w:t>
      </w:r>
      <w:r w:rsidRPr="00EA7C43">
        <w:rPr>
          <w:lang w:eastAsia="pl-PL"/>
        </w:rPr>
        <w:t>ono</w:t>
      </w:r>
      <w:r w:rsidR="00B82B5B" w:rsidRPr="00EA7C43">
        <w:rPr>
          <w:lang w:eastAsia="pl-PL"/>
        </w:rPr>
        <w:t xml:space="preserve"> roboty budowlane ogólnodostępnego placu zabaw</w:t>
      </w:r>
      <w:r w:rsidRPr="00EA7C43">
        <w:rPr>
          <w:lang w:eastAsia="pl-PL"/>
        </w:rPr>
        <w:t>, w</w:t>
      </w:r>
      <w:r w:rsidR="00B82B5B" w:rsidRPr="00EA7C43">
        <w:rPr>
          <w:lang w:eastAsia="pl-PL"/>
        </w:rPr>
        <w:t>ykonano budowę ogrodzenia, montaż urządzeń placu zabaw oraz ułożono nawierzchnię bezpieczną.</w:t>
      </w:r>
    </w:p>
    <w:p w14:paraId="58254220" w14:textId="77777777" w:rsidR="00C44F0D" w:rsidRPr="00EA7C43" w:rsidRDefault="00C44F0D" w:rsidP="008657EA">
      <w:pPr>
        <w:rPr>
          <w:lang w:eastAsia="pl-PL"/>
        </w:rPr>
      </w:pPr>
      <w:bookmarkStart w:id="76" w:name="_Hlk12517856"/>
    </w:p>
    <w:p w14:paraId="3A8EA740" w14:textId="11572B4F" w:rsidR="00B82B5B" w:rsidRPr="00EA7C43" w:rsidRDefault="00B82B5B" w:rsidP="008657EA">
      <w:pPr>
        <w:rPr>
          <w:lang w:eastAsia="pl-PL"/>
        </w:rPr>
      </w:pPr>
      <w:r w:rsidRPr="00EA7C43">
        <w:rPr>
          <w:lang w:eastAsia="pl-PL"/>
        </w:rPr>
        <w:t>Rozbudowa infrastruktury sportowo – rekreacyjnej przy Szkole Podstawowej nr 20</w:t>
      </w:r>
    </w:p>
    <w:p w14:paraId="0DB31041" w14:textId="68E6F70A"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300</w:t>
      </w:r>
      <w:r w:rsidR="00302084" w:rsidRPr="00EA7C43">
        <w:rPr>
          <w:lang w:eastAsia="pl-PL"/>
        </w:rPr>
        <w:t> </w:t>
      </w:r>
      <w:r w:rsidRPr="00EA7C43">
        <w:rPr>
          <w:lang w:eastAsia="pl-PL"/>
        </w:rPr>
        <w:t>000</w:t>
      </w:r>
      <w:r w:rsidR="00302084" w:rsidRPr="00EA7C43">
        <w:rPr>
          <w:lang w:eastAsia="pl-PL"/>
        </w:rPr>
        <w:t>,00 zł</w:t>
      </w:r>
    </w:p>
    <w:p w14:paraId="29834476" w14:textId="6086C9A4"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300</w:t>
      </w:r>
      <w:r w:rsidR="00302084" w:rsidRPr="00EA7C43">
        <w:rPr>
          <w:lang w:eastAsia="pl-PL"/>
        </w:rPr>
        <w:t> </w:t>
      </w:r>
      <w:r w:rsidRPr="00EA7C43">
        <w:rPr>
          <w:lang w:eastAsia="pl-PL"/>
        </w:rPr>
        <w:t>000</w:t>
      </w:r>
      <w:r w:rsidR="00302084" w:rsidRPr="00EA7C43">
        <w:rPr>
          <w:lang w:eastAsia="pl-PL"/>
        </w:rPr>
        <w:t>,00 zł</w:t>
      </w:r>
    </w:p>
    <w:p w14:paraId="3A7A4003" w14:textId="2866A9F5"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276</w:t>
      </w:r>
      <w:r w:rsidR="00302084" w:rsidRPr="00EA7C43">
        <w:rPr>
          <w:lang w:eastAsia="pl-PL"/>
        </w:rPr>
        <w:t> </w:t>
      </w:r>
      <w:r w:rsidRPr="00EA7C43">
        <w:rPr>
          <w:lang w:eastAsia="pl-PL"/>
        </w:rPr>
        <w:t>481</w:t>
      </w:r>
      <w:r w:rsidR="00302084" w:rsidRPr="00EA7C43">
        <w:rPr>
          <w:lang w:eastAsia="pl-PL"/>
        </w:rPr>
        <w:t>,00 zł</w:t>
      </w:r>
    </w:p>
    <w:p w14:paraId="54528F14" w14:textId="3BAF0218" w:rsidR="00B82B5B" w:rsidRPr="00EA7C43" w:rsidRDefault="00302084" w:rsidP="008657EA">
      <w:pPr>
        <w:rPr>
          <w:lang w:eastAsia="pl-PL"/>
        </w:rPr>
      </w:pPr>
      <w:r w:rsidRPr="00EA7C43">
        <w:rPr>
          <w:lang w:eastAsia="pl-PL"/>
        </w:rPr>
        <w:t>O</w:t>
      </w:r>
      <w:r w:rsidR="00B82B5B" w:rsidRPr="00EA7C43">
        <w:rPr>
          <w:lang w:eastAsia="pl-PL"/>
        </w:rPr>
        <w:t>pracowa</w:t>
      </w:r>
      <w:r w:rsidRPr="00EA7C43">
        <w:rPr>
          <w:lang w:eastAsia="pl-PL"/>
        </w:rPr>
        <w:t>no</w:t>
      </w:r>
      <w:r w:rsidR="00B82B5B" w:rsidRPr="00EA7C43">
        <w:rPr>
          <w:lang w:eastAsia="pl-PL"/>
        </w:rPr>
        <w:t xml:space="preserve"> kompletną dokumentację projektowo – kosztorysową na rozbudowę infrastruktury sportowo – rekreacyjnej</w:t>
      </w:r>
      <w:r w:rsidR="001A3253" w:rsidRPr="00EA7C43">
        <w:rPr>
          <w:lang w:eastAsia="pl-PL"/>
        </w:rPr>
        <w:t xml:space="preserve">, </w:t>
      </w:r>
      <w:r w:rsidR="00B82B5B" w:rsidRPr="00EA7C43">
        <w:rPr>
          <w:lang w:eastAsia="pl-PL"/>
        </w:rPr>
        <w:t>zakończ</w:t>
      </w:r>
      <w:r w:rsidR="001A3253" w:rsidRPr="00EA7C43">
        <w:rPr>
          <w:lang w:eastAsia="pl-PL"/>
        </w:rPr>
        <w:t>ono</w:t>
      </w:r>
      <w:r w:rsidR="00B82B5B" w:rsidRPr="00EA7C43">
        <w:rPr>
          <w:lang w:eastAsia="pl-PL"/>
        </w:rPr>
        <w:t xml:space="preserve"> roboty budowlane polegające na rozbudowie infrastruktury sportowo – rekreacyjnej</w:t>
      </w:r>
      <w:r w:rsidR="001A3253" w:rsidRPr="00EA7C43">
        <w:rPr>
          <w:lang w:eastAsia="pl-PL"/>
        </w:rPr>
        <w:t>.</w:t>
      </w:r>
    </w:p>
    <w:bookmarkEnd w:id="76"/>
    <w:p w14:paraId="7E47DE15" w14:textId="77777777" w:rsidR="00B82B5B" w:rsidRPr="00EA7C43" w:rsidRDefault="00B82B5B" w:rsidP="008657EA">
      <w:pPr>
        <w:rPr>
          <w:lang w:eastAsia="pl-PL"/>
        </w:rPr>
      </w:pPr>
      <w:r w:rsidRPr="00EA7C43">
        <w:rPr>
          <w:lang w:eastAsia="pl-PL"/>
        </w:rPr>
        <w:t xml:space="preserve">W ramach zadania powstała bieżnia tartanowa, siłownia zewnętrzna, stoliki do gry w szachy, warcaby i chińczyk. </w:t>
      </w:r>
    </w:p>
    <w:p w14:paraId="589B2782" w14:textId="77777777" w:rsidR="00C44F0D" w:rsidRPr="00EA7C43" w:rsidRDefault="00C44F0D" w:rsidP="008657EA">
      <w:pPr>
        <w:rPr>
          <w:lang w:eastAsia="pl-PL"/>
        </w:rPr>
      </w:pPr>
      <w:bookmarkStart w:id="77" w:name="_Hlk12518090"/>
    </w:p>
    <w:p w14:paraId="7ADB4088" w14:textId="1D942D50" w:rsidR="00B82B5B" w:rsidRPr="00EA7C43" w:rsidRDefault="00B82B5B" w:rsidP="008657EA">
      <w:pPr>
        <w:rPr>
          <w:lang w:eastAsia="pl-PL"/>
        </w:rPr>
      </w:pPr>
      <w:r w:rsidRPr="00EA7C43">
        <w:rPr>
          <w:lang w:eastAsia="pl-PL"/>
        </w:rPr>
        <w:t>Budowa infrastruktury lekkoatletycznej przy Zespole Szkół nr 11</w:t>
      </w:r>
    </w:p>
    <w:p w14:paraId="48478A15" w14:textId="24581E7A"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250</w:t>
      </w:r>
      <w:r w:rsidR="001A3253" w:rsidRPr="00EA7C43">
        <w:rPr>
          <w:lang w:eastAsia="pl-PL"/>
        </w:rPr>
        <w:t> </w:t>
      </w:r>
      <w:r w:rsidRPr="00EA7C43">
        <w:rPr>
          <w:lang w:eastAsia="pl-PL"/>
        </w:rPr>
        <w:t>000</w:t>
      </w:r>
      <w:r w:rsidR="001A3253" w:rsidRPr="00EA7C43">
        <w:rPr>
          <w:lang w:eastAsia="pl-PL"/>
        </w:rPr>
        <w:t>,00 zł</w:t>
      </w:r>
    </w:p>
    <w:p w14:paraId="7B891806" w14:textId="49D43C44"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250</w:t>
      </w:r>
      <w:r w:rsidR="001A3253" w:rsidRPr="00EA7C43">
        <w:rPr>
          <w:lang w:eastAsia="pl-PL"/>
        </w:rPr>
        <w:t> </w:t>
      </w:r>
      <w:r w:rsidRPr="00EA7C43">
        <w:rPr>
          <w:lang w:eastAsia="pl-PL"/>
        </w:rPr>
        <w:t>000</w:t>
      </w:r>
      <w:r w:rsidR="001A3253" w:rsidRPr="00EA7C43">
        <w:rPr>
          <w:lang w:eastAsia="pl-PL"/>
        </w:rPr>
        <w:t>,00 zł</w:t>
      </w:r>
    </w:p>
    <w:p w14:paraId="1C154DDF" w14:textId="53479113"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197 320,88</w:t>
      </w:r>
      <w:r w:rsidR="001A3253" w:rsidRPr="00EA7C43">
        <w:rPr>
          <w:lang w:eastAsia="pl-PL"/>
        </w:rPr>
        <w:t xml:space="preserve"> zł</w:t>
      </w:r>
    </w:p>
    <w:p w14:paraId="051F22F7" w14:textId="4D745E7F" w:rsidR="00B82B5B" w:rsidRPr="00EA7C43" w:rsidRDefault="001A3253" w:rsidP="008657EA">
      <w:pPr>
        <w:rPr>
          <w:lang w:eastAsia="pl-PL"/>
        </w:rPr>
      </w:pPr>
      <w:r w:rsidRPr="00EA7C43">
        <w:rPr>
          <w:lang w:eastAsia="pl-PL"/>
        </w:rPr>
        <w:t>O</w:t>
      </w:r>
      <w:r w:rsidR="00B82B5B" w:rsidRPr="00EA7C43">
        <w:rPr>
          <w:lang w:eastAsia="pl-PL"/>
        </w:rPr>
        <w:t>pracowa</w:t>
      </w:r>
      <w:r w:rsidRPr="00EA7C43">
        <w:rPr>
          <w:lang w:eastAsia="pl-PL"/>
        </w:rPr>
        <w:t>no</w:t>
      </w:r>
      <w:r w:rsidR="00B82B5B" w:rsidRPr="00EA7C43">
        <w:rPr>
          <w:lang w:eastAsia="pl-PL"/>
        </w:rPr>
        <w:t xml:space="preserve"> dokumentację projektowo – kosztorysową oraz specyfikację techniczną wykonania i odbioru robót budowlanych</w:t>
      </w:r>
      <w:r w:rsidRPr="00EA7C43">
        <w:rPr>
          <w:lang w:eastAsia="pl-PL"/>
        </w:rPr>
        <w:t>, w</w:t>
      </w:r>
      <w:r w:rsidR="00B82B5B" w:rsidRPr="00EA7C43">
        <w:rPr>
          <w:lang w:eastAsia="pl-PL"/>
        </w:rPr>
        <w:t>ykona</w:t>
      </w:r>
      <w:r w:rsidRPr="00EA7C43">
        <w:rPr>
          <w:lang w:eastAsia="pl-PL"/>
        </w:rPr>
        <w:t>no</w:t>
      </w:r>
      <w:r w:rsidR="00B82B5B" w:rsidRPr="00EA7C43">
        <w:rPr>
          <w:lang w:eastAsia="pl-PL"/>
        </w:rPr>
        <w:t xml:space="preserve"> roboty budowlane</w:t>
      </w:r>
      <w:bookmarkEnd w:id="77"/>
      <w:r w:rsidRPr="00EA7C43">
        <w:rPr>
          <w:lang w:eastAsia="pl-PL"/>
        </w:rPr>
        <w:t xml:space="preserve">. </w:t>
      </w:r>
      <w:r w:rsidR="00B82B5B" w:rsidRPr="00EA7C43">
        <w:rPr>
          <w:lang w:eastAsia="pl-PL"/>
        </w:rPr>
        <w:t xml:space="preserve">Przy szkole powstała bieżnia </w:t>
      </w:r>
      <w:r w:rsidR="00B82B5B" w:rsidRPr="00EA7C43">
        <w:rPr>
          <w:lang w:eastAsia="pl-PL"/>
        </w:rPr>
        <w:lastRenderedPageBreak/>
        <w:t xml:space="preserve">lekkoatletyczna z rozbiegiem, plac do rzutu kulą, drenaż instalacji kanalizacyjnej oraz zamontowano </w:t>
      </w:r>
      <w:proofErr w:type="spellStart"/>
      <w:r w:rsidR="00B82B5B" w:rsidRPr="00EA7C43">
        <w:rPr>
          <w:lang w:eastAsia="pl-PL"/>
        </w:rPr>
        <w:t>piłkochwyty</w:t>
      </w:r>
      <w:proofErr w:type="spellEnd"/>
      <w:r w:rsidR="00B82B5B" w:rsidRPr="00EA7C43">
        <w:rPr>
          <w:lang w:eastAsia="pl-PL"/>
        </w:rPr>
        <w:t>.</w:t>
      </w:r>
    </w:p>
    <w:p w14:paraId="168D1960" w14:textId="77777777" w:rsidR="00B82B5B" w:rsidRPr="00EA7C43" w:rsidRDefault="00B82B5B" w:rsidP="008657EA">
      <w:pPr>
        <w:rPr>
          <w:lang w:eastAsia="pl-PL"/>
        </w:rPr>
      </w:pPr>
    </w:p>
    <w:p w14:paraId="3E1341D4" w14:textId="6A704802" w:rsidR="00B82B5B" w:rsidRPr="00EA7C43" w:rsidRDefault="00B82B5B" w:rsidP="008657EA">
      <w:pPr>
        <w:rPr>
          <w:lang w:eastAsia="pl-PL"/>
        </w:rPr>
      </w:pPr>
      <w:bookmarkStart w:id="78" w:name="_Hlk13734118"/>
      <w:r w:rsidRPr="00EA7C43">
        <w:rPr>
          <w:lang w:eastAsia="pl-PL"/>
        </w:rPr>
        <w:t xml:space="preserve">Remont ogrodzenia i budowa parkingu przy Szkole Podstawowej nr 14 we Włocławku </w:t>
      </w:r>
      <w:bookmarkEnd w:id="78"/>
      <w:r w:rsidRPr="00EA7C43">
        <w:rPr>
          <w:lang w:eastAsia="pl-PL"/>
        </w:rPr>
        <w:t>/Budżet obywatelski 2018/</w:t>
      </w:r>
    </w:p>
    <w:p w14:paraId="03D14693" w14:textId="43292D1A"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293</w:t>
      </w:r>
      <w:r w:rsidR="001A3253" w:rsidRPr="00EA7C43">
        <w:rPr>
          <w:lang w:eastAsia="pl-PL"/>
        </w:rPr>
        <w:t> </w:t>
      </w:r>
      <w:r w:rsidRPr="00EA7C43">
        <w:rPr>
          <w:lang w:eastAsia="pl-PL"/>
        </w:rPr>
        <w:t>646</w:t>
      </w:r>
      <w:r w:rsidR="001A3253" w:rsidRPr="00EA7C43">
        <w:rPr>
          <w:lang w:eastAsia="pl-PL"/>
        </w:rPr>
        <w:t>,00 zł</w:t>
      </w:r>
    </w:p>
    <w:p w14:paraId="0E8D1FBD" w14:textId="1E17BCF8"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110 946 wydatki majątkowe</w:t>
      </w:r>
    </w:p>
    <w:p w14:paraId="57076130" w14:textId="0FB94359" w:rsidR="00B82B5B" w:rsidRPr="00EA7C43" w:rsidRDefault="00B82B5B" w:rsidP="008657EA">
      <w:pPr>
        <w:rPr>
          <w:lang w:eastAsia="pl-PL"/>
        </w:rPr>
      </w:pPr>
      <w:r w:rsidRPr="00EA7C43">
        <w:rPr>
          <w:lang w:eastAsia="pl-PL"/>
        </w:rPr>
        <w:t>172 700 wydatki bieżące</w:t>
      </w:r>
    </w:p>
    <w:p w14:paraId="11F39743" w14:textId="51596B39"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110</w:t>
      </w:r>
      <w:r w:rsidR="001A3253" w:rsidRPr="00EA7C43">
        <w:rPr>
          <w:lang w:eastAsia="pl-PL"/>
        </w:rPr>
        <w:t> </w:t>
      </w:r>
      <w:r w:rsidRPr="00EA7C43">
        <w:rPr>
          <w:lang w:eastAsia="pl-PL"/>
        </w:rPr>
        <w:t>946</w:t>
      </w:r>
      <w:r w:rsidR="001A3253" w:rsidRPr="00EA7C43">
        <w:rPr>
          <w:lang w:eastAsia="pl-PL"/>
        </w:rPr>
        <w:t>,00 zł</w:t>
      </w:r>
      <w:r w:rsidRPr="00EA7C43">
        <w:rPr>
          <w:lang w:eastAsia="pl-PL"/>
        </w:rPr>
        <w:t xml:space="preserve"> </w:t>
      </w:r>
      <w:r w:rsidR="00401FB8" w:rsidRPr="00EA7C43">
        <w:rPr>
          <w:lang w:eastAsia="pl-PL"/>
        </w:rPr>
        <w:t>(</w:t>
      </w:r>
      <w:r w:rsidRPr="00EA7C43">
        <w:rPr>
          <w:lang w:eastAsia="pl-PL"/>
        </w:rPr>
        <w:t>majątkowe</w:t>
      </w:r>
      <w:r w:rsidR="00401FB8" w:rsidRPr="00EA7C43">
        <w:rPr>
          <w:lang w:eastAsia="pl-PL"/>
        </w:rPr>
        <w:t>)</w:t>
      </w:r>
    </w:p>
    <w:p w14:paraId="694226B8" w14:textId="72251A17" w:rsidR="00B82B5B" w:rsidRPr="00EA7C43" w:rsidRDefault="00F20DD6" w:rsidP="008657EA">
      <w:pPr>
        <w:rPr>
          <w:lang w:eastAsia="pl-PL"/>
        </w:rPr>
      </w:pPr>
      <w:bookmarkStart w:id="79" w:name="_Hlk13218698"/>
      <w:r w:rsidRPr="00EA7C43">
        <w:rPr>
          <w:lang w:eastAsia="pl-PL"/>
        </w:rPr>
        <w:t xml:space="preserve">Przeprowadzono </w:t>
      </w:r>
      <w:r w:rsidR="00B82B5B" w:rsidRPr="00EA7C43">
        <w:rPr>
          <w:lang w:eastAsia="pl-PL"/>
        </w:rPr>
        <w:t>remont ogrodzenia i budowę parkingu</w:t>
      </w:r>
      <w:r w:rsidR="001A3253" w:rsidRPr="00EA7C43">
        <w:rPr>
          <w:lang w:eastAsia="pl-PL"/>
        </w:rPr>
        <w:t>,</w:t>
      </w:r>
      <w:bookmarkEnd w:id="79"/>
      <w:r w:rsidR="001A3253" w:rsidRPr="00EA7C43">
        <w:rPr>
          <w:lang w:eastAsia="pl-PL"/>
        </w:rPr>
        <w:t xml:space="preserve"> w</w:t>
      </w:r>
      <w:r w:rsidR="00B82B5B" w:rsidRPr="00EA7C43">
        <w:rPr>
          <w:lang w:eastAsia="pl-PL"/>
        </w:rPr>
        <w:t>ykonan</w:t>
      </w:r>
      <w:r w:rsidR="001A3253" w:rsidRPr="00EA7C43">
        <w:rPr>
          <w:lang w:eastAsia="pl-PL"/>
        </w:rPr>
        <w:t>o</w:t>
      </w:r>
      <w:r w:rsidR="00B82B5B" w:rsidRPr="00EA7C43">
        <w:rPr>
          <w:lang w:eastAsia="pl-PL"/>
        </w:rPr>
        <w:t xml:space="preserve"> budow</w:t>
      </w:r>
      <w:r w:rsidR="001A3253" w:rsidRPr="00EA7C43">
        <w:rPr>
          <w:lang w:eastAsia="pl-PL"/>
        </w:rPr>
        <w:t>ę</w:t>
      </w:r>
      <w:r w:rsidR="00B82B5B" w:rsidRPr="00EA7C43">
        <w:rPr>
          <w:lang w:eastAsia="pl-PL"/>
        </w:rPr>
        <w:t xml:space="preserve"> kanalizacji deszczowej – odwodnienie zatoki postojowej, budow</w:t>
      </w:r>
      <w:r w:rsidR="001A3253" w:rsidRPr="00EA7C43">
        <w:rPr>
          <w:lang w:eastAsia="pl-PL"/>
        </w:rPr>
        <w:t>ę</w:t>
      </w:r>
      <w:r w:rsidR="00B82B5B" w:rsidRPr="00EA7C43">
        <w:rPr>
          <w:lang w:eastAsia="pl-PL"/>
        </w:rPr>
        <w:t xml:space="preserve"> zatok</w:t>
      </w:r>
      <w:r w:rsidR="001A3253" w:rsidRPr="00EA7C43">
        <w:rPr>
          <w:lang w:eastAsia="pl-PL"/>
        </w:rPr>
        <w:t xml:space="preserve"> </w:t>
      </w:r>
      <w:r w:rsidR="00B82B5B" w:rsidRPr="00EA7C43">
        <w:rPr>
          <w:lang w:eastAsia="pl-PL"/>
        </w:rPr>
        <w:t>na dwa stanowiska postojowe, utwardzenie fragmentu powierzchni gruntu, przebudow</w:t>
      </w:r>
      <w:r w:rsidR="001A3253" w:rsidRPr="00EA7C43">
        <w:rPr>
          <w:lang w:eastAsia="pl-PL"/>
        </w:rPr>
        <w:t>ę</w:t>
      </w:r>
      <w:r w:rsidR="00B82B5B" w:rsidRPr="00EA7C43">
        <w:rPr>
          <w:lang w:eastAsia="pl-PL"/>
        </w:rPr>
        <w:t xml:space="preserve"> chodników oraz remont ogrodzenia.</w:t>
      </w:r>
    </w:p>
    <w:p w14:paraId="29D44360" w14:textId="77777777" w:rsidR="00B82B5B" w:rsidRPr="00EA7C43" w:rsidRDefault="00B82B5B" w:rsidP="008657EA">
      <w:pPr>
        <w:rPr>
          <w:lang w:eastAsia="pl-PL"/>
        </w:rPr>
      </w:pPr>
    </w:p>
    <w:p w14:paraId="4F298E3E" w14:textId="5726E134" w:rsidR="00B82B5B" w:rsidRPr="00EA7C43" w:rsidRDefault="00B82B5B" w:rsidP="008657EA">
      <w:pPr>
        <w:rPr>
          <w:lang w:eastAsia="pl-PL"/>
        </w:rPr>
      </w:pPr>
      <w:r w:rsidRPr="00EA7C43">
        <w:rPr>
          <w:lang w:eastAsia="pl-PL"/>
        </w:rPr>
        <w:t>Rozbudowa placu zabaw przy Przedszkolu Publicznym nr 9</w:t>
      </w:r>
    </w:p>
    <w:p w14:paraId="0842CE99" w14:textId="2B24E42C"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150</w:t>
      </w:r>
      <w:r w:rsidR="001A3253" w:rsidRPr="00EA7C43">
        <w:rPr>
          <w:lang w:eastAsia="pl-PL"/>
        </w:rPr>
        <w:t> </w:t>
      </w:r>
      <w:r w:rsidRPr="00EA7C43">
        <w:rPr>
          <w:lang w:eastAsia="pl-PL"/>
        </w:rPr>
        <w:t>000</w:t>
      </w:r>
      <w:r w:rsidR="001A3253" w:rsidRPr="00EA7C43">
        <w:rPr>
          <w:lang w:eastAsia="pl-PL"/>
        </w:rPr>
        <w:t>,00 zł</w:t>
      </w:r>
    </w:p>
    <w:p w14:paraId="05FC708B" w14:textId="7C213012"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150</w:t>
      </w:r>
      <w:r w:rsidR="001A3253" w:rsidRPr="00EA7C43">
        <w:rPr>
          <w:lang w:eastAsia="pl-PL"/>
        </w:rPr>
        <w:t> </w:t>
      </w:r>
      <w:r w:rsidRPr="00EA7C43">
        <w:rPr>
          <w:lang w:eastAsia="pl-PL"/>
        </w:rPr>
        <w:t>000</w:t>
      </w:r>
      <w:r w:rsidR="001A3253" w:rsidRPr="00EA7C43">
        <w:rPr>
          <w:lang w:eastAsia="pl-PL"/>
        </w:rPr>
        <w:t>,00 zł</w:t>
      </w:r>
    </w:p>
    <w:p w14:paraId="11E45DC5" w14:textId="099A63D5" w:rsidR="0060076B"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15</w:t>
      </w:r>
      <w:r w:rsidR="001A3253" w:rsidRPr="00EA7C43">
        <w:rPr>
          <w:lang w:eastAsia="pl-PL"/>
        </w:rPr>
        <w:t> </w:t>
      </w:r>
      <w:r w:rsidRPr="00EA7C43">
        <w:rPr>
          <w:lang w:eastAsia="pl-PL"/>
        </w:rPr>
        <w:t>129</w:t>
      </w:r>
      <w:r w:rsidR="001A3253" w:rsidRPr="00EA7C43">
        <w:rPr>
          <w:lang w:eastAsia="pl-PL"/>
        </w:rPr>
        <w:t>,00 zł</w:t>
      </w:r>
    </w:p>
    <w:p w14:paraId="4982E71F" w14:textId="24CB8C67" w:rsidR="0060076B" w:rsidRPr="00EA7C43" w:rsidRDefault="001A3253" w:rsidP="008657EA">
      <w:pPr>
        <w:rPr>
          <w:lang w:eastAsia="pl-PL"/>
        </w:rPr>
      </w:pPr>
      <w:r w:rsidRPr="00EA7C43">
        <w:rPr>
          <w:lang w:eastAsia="pl-PL"/>
        </w:rPr>
        <w:t>O</w:t>
      </w:r>
      <w:r w:rsidR="00B82B5B" w:rsidRPr="00EA7C43">
        <w:rPr>
          <w:lang w:eastAsia="pl-PL"/>
        </w:rPr>
        <w:t>pracowa</w:t>
      </w:r>
      <w:r w:rsidRPr="00EA7C43">
        <w:rPr>
          <w:lang w:eastAsia="pl-PL"/>
        </w:rPr>
        <w:t>no</w:t>
      </w:r>
      <w:r w:rsidR="00B82B5B" w:rsidRPr="00EA7C43">
        <w:rPr>
          <w:lang w:eastAsia="pl-PL"/>
        </w:rPr>
        <w:t xml:space="preserve"> dokumentację projektowo – kosztorysową</w:t>
      </w:r>
      <w:r w:rsidRPr="00EA7C43">
        <w:rPr>
          <w:lang w:eastAsia="pl-PL"/>
        </w:rPr>
        <w:t>.</w:t>
      </w:r>
    </w:p>
    <w:p w14:paraId="6FF67507" w14:textId="77777777" w:rsidR="00B82B5B" w:rsidRPr="00EA7C43" w:rsidRDefault="00B82B5B" w:rsidP="008657EA">
      <w:pPr>
        <w:rPr>
          <w:lang w:eastAsia="pl-PL"/>
        </w:rPr>
      </w:pPr>
    </w:p>
    <w:p w14:paraId="5CF48B45" w14:textId="7B6AECA2" w:rsidR="00B82B5B" w:rsidRPr="00EA7C43" w:rsidRDefault="00B82B5B" w:rsidP="008657EA">
      <w:pPr>
        <w:rPr>
          <w:lang w:eastAsia="pl-PL"/>
        </w:rPr>
      </w:pPr>
      <w:r w:rsidRPr="00EA7C43">
        <w:rPr>
          <w:lang w:eastAsia="pl-PL"/>
        </w:rPr>
        <w:t xml:space="preserve">Budowa </w:t>
      </w:r>
      <w:bookmarkStart w:id="80" w:name="_Hlk13734157"/>
      <w:r w:rsidRPr="00EA7C43">
        <w:rPr>
          <w:lang w:eastAsia="pl-PL"/>
        </w:rPr>
        <w:t>nawierzchni na placu zabaw przy Przedszkolu Publicznym nr 4</w:t>
      </w:r>
      <w:bookmarkEnd w:id="80"/>
    </w:p>
    <w:p w14:paraId="2C8FCE7A" w14:textId="12752EC6"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270</w:t>
      </w:r>
      <w:r w:rsidR="001A3253" w:rsidRPr="00EA7C43">
        <w:rPr>
          <w:lang w:eastAsia="pl-PL"/>
        </w:rPr>
        <w:t> </w:t>
      </w:r>
      <w:r w:rsidRPr="00EA7C43">
        <w:rPr>
          <w:lang w:eastAsia="pl-PL"/>
        </w:rPr>
        <w:t>000</w:t>
      </w:r>
      <w:r w:rsidR="001A3253" w:rsidRPr="00EA7C43">
        <w:rPr>
          <w:lang w:eastAsia="pl-PL"/>
        </w:rPr>
        <w:t>,00 zł</w:t>
      </w:r>
    </w:p>
    <w:p w14:paraId="23F0F431" w14:textId="0C8DD057" w:rsidR="00B82B5B" w:rsidRPr="00EA7C43" w:rsidRDefault="00B82B5B" w:rsidP="008657EA">
      <w:pPr>
        <w:rPr>
          <w:lang w:eastAsia="pl-PL"/>
        </w:rPr>
      </w:pPr>
      <w:r w:rsidRPr="00EA7C43">
        <w:rPr>
          <w:lang w:eastAsia="pl-PL"/>
        </w:rPr>
        <w:t>Kwota środków planowana na 201</w:t>
      </w:r>
      <w:r w:rsidR="001A3253" w:rsidRPr="00EA7C43">
        <w:rPr>
          <w:lang w:eastAsia="pl-PL"/>
        </w:rPr>
        <w:t>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270</w:t>
      </w:r>
      <w:r w:rsidR="001A3253" w:rsidRPr="00EA7C43">
        <w:rPr>
          <w:lang w:eastAsia="pl-PL"/>
        </w:rPr>
        <w:t> </w:t>
      </w:r>
      <w:r w:rsidRPr="00EA7C43">
        <w:rPr>
          <w:lang w:eastAsia="pl-PL"/>
        </w:rPr>
        <w:t>000</w:t>
      </w:r>
      <w:r w:rsidR="001A3253" w:rsidRPr="00EA7C43">
        <w:rPr>
          <w:lang w:eastAsia="pl-PL"/>
        </w:rPr>
        <w:t>,00 zł</w:t>
      </w:r>
    </w:p>
    <w:p w14:paraId="6DD4B56B" w14:textId="377E54A6"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270</w:t>
      </w:r>
      <w:r w:rsidR="001A3253" w:rsidRPr="00EA7C43">
        <w:rPr>
          <w:lang w:eastAsia="pl-PL"/>
        </w:rPr>
        <w:t> </w:t>
      </w:r>
      <w:r w:rsidRPr="00EA7C43">
        <w:rPr>
          <w:lang w:eastAsia="pl-PL"/>
        </w:rPr>
        <w:t>000</w:t>
      </w:r>
      <w:r w:rsidR="001A3253" w:rsidRPr="00EA7C43">
        <w:rPr>
          <w:lang w:eastAsia="pl-PL"/>
        </w:rPr>
        <w:t>,00 zł</w:t>
      </w:r>
    </w:p>
    <w:p w14:paraId="1440BDDD" w14:textId="500501EE" w:rsidR="00B82B5B" w:rsidRPr="00EA7C43" w:rsidRDefault="00B82B5B" w:rsidP="008657EA">
      <w:pPr>
        <w:rPr>
          <w:lang w:eastAsia="pl-PL"/>
        </w:rPr>
      </w:pPr>
    </w:p>
    <w:p w14:paraId="3161F4EC" w14:textId="6B27FAC6" w:rsidR="00B82B5B" w:rsidRPr="00EA7C43" w:rsidRDefault="001A3253" w:rsidP="008657EA">
      <w:pPr>
        <w:rPr>
          <w:lang w:eastAsia="pl-PL"/>
        </w:rPr>
      </w:pPr>
      <w:r w:rsidRPr="00EA7C43">
        <w:rPr>
          <w:lang w:eastAsia="pl-PL"/>
        </w:rPr>
        <w:t>O</w:t>
      </w:r>
      <w:r w:rsidR="00B82B5B" w:rsidRPr="00EA7C43">
        <w:rPr>
          <w:lang w:eastAsia="pl-PL"/>
        </w:rPr>
        <w:t>pracowa</w:t>
      </w:r>
      <w:r w:rsidRPr="00EA7C43">
        <w:rPr>
          <w:lang w:eastAsia="pl-PL"/>
        </w:rPr>
        <w:t>no</w:t>
      </w:r>
      <w:r w:rsidR="00B82B5B" w:rsidRPr="00EA7C43">
        <w:rPr>
          <w:lang w:eastAsia="pl-PL"/>
        </w:rPr>
        <w:t xml:space="preserve"> dokumentację projektowo – kosztorysową</w:t>
      </w:r>
      <w:r w:rsidRPr="00EA7C43">
        <w:rPr>
          <w:lang w:eastAsia="pl-PL"/>
        </w:rPr>
        <w:t>. Z</w:t>
      </w:r>
      <w:r w:rsidR="00B82B5B" w:rsidRPr="00EA7C43">
        <w:rPr>
          <w:lang w:eastAsia="pl-PL"/>
        </w:rPr>
        <w:t>awart</w:t>
      </w:r>
      <w:r w:rsidRPr="00EA7C43">
        <w:rPr>
          <w:lang w:eastAsia="pl-PL"/>
        </w:rPr>
        <w:t>o</w:t>
      </w:r>
      <w:r w:rsidR="00B82B5B" w:rsidRPr="00EA7C43">
        <w:rPr>
          <w:lang w:eastAsia="pl-PL"/>
        </w:rPr>
        <w:t xml:space="preserve"> umow</w:t>
      </w:r>
      <w:r w:rsidRPr="00EA7C43">
        <w:rPr>
          <w:lang w:eastAsia="pl-PL"/>
        </w:rPr>
        <w:t>ę</w:t>
      </w:r>
      <w:r w:rsidR="00B82B5B" w:rsidRPr="00EA7C43">
        <w:rPr>
          <w:lang w:eastAsia="pl-PL"/>
        </w:rPr>
        <w:t xml:space="preserve"> na budowę i remont elementów małej architektury (plac zabaw), budowę ogrodzenia oraz rozbiórkę nawierzchni betonowych</w:t>
      </w:r>
      <w:r w:rsidRPr="00EA7C43">
        <w:rPr>
          <w:lang w:eastAsia="pl-PL"/>
        </w:rPr>
        <w:t>.</w:t>
      </w:r>
    </w:p>
    <w:p w14:paraId="15FDCC24" w14:textId="77777777" w:rsidR="00B82B5B" w:rsidRPr="00EA7C43" w:rsidRDefault="00B82B5B" w:rsidP="008657EA">
      <w:pPr>
        <w:rPr>
          <w:lang w:eastAsia="pl-PL"/>
        </w:rPr>
      </w:pPr>
    </w:p>
    <w:p w14:paraId="448D42B7" w14:textId="45D00EDC" w:rsidR="00B82B5B" w:rsidRPr="00EA7C43" w:rsidRDefault="00B82B5B" w:rsidP="008657EA">
      <w:pPr>
        <w:rPr>
          <w:lang w:eastAsia="pl-PL"/>
        </w:rPr>
      </w:pPr>
      <w:bookmarkStart w:id="81" w:name="_Hlk13055982"/>
      <w:r w:rsidRPr="00EA7C43">
        <w:rPr>
          <w:lang w:eastAsia="pl-PL"/>
        </w:rPr>
        <w:t xml:space="preserve">Kontynuacja realizacji urządzeń placu zabaw </w:t>
      </w:r>
      <w:bookmarkStart w:id="82" w:name="_Hlk13734191"/>
      <w:r w:rsidRPr="00EA7C43">
        <w:rPr>
          <w:lang w:eastAsia="pl-PL"/>
        </w:rPr>
        <w:t xml:space="preserve">Przedszkola Publicznego nr 32 </w:t>
      </w:r>
      <w:bookmarkEnd w:id="82"/>
      <w:r w:rsidRPr="00EA7C43">
        <w:rPr>
          <w:lang w:eastAsia="pl-PL"/>
        </w:rPr>
        <w:t>i dostosowanie jego do potrzeb dzieci niepełnosprawnych /Budżet obywatelski 2017/</w:t>
      </w:r>
    </w:p>
    <w:p w14:paraId="7A4544D0" w14:textId="609E1DF9"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350</w:t>
      </w:r>
      <w:r w:rsidR="001A3253" w:rsidRPr="00EA7C43">
        <w:rPr>
          <w:lang w:eastAsia="pl-PL"/>
        </w:rPr>
        <w:t> </w:t>
      </w:r>
      <w:r w:rsidRPr="00EA7C43">
        <w:rPr>
          <w:lang w:eastAsia="pl-PL"/>
        </w:rPr>
        <w:t>000</w:t>
      </w:r>
      <w:r w:rsidR="001A3253" w:rsidRPr="00EA7C43">
        <w:rPr>
          <w:lang w:eastAsia="pl-PL"/>
        </w:rPr>
        <w:t>,00 zł</w:t>
      </w:r>
    </w:p>
    <w:p w14:paraId="4E6DD3B3" w14:textId="0482433E"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350</w:t>
      </w:r>
      <w:r w:rsidR="001A3253" w:rsidRPr="00EA7C43">
        <w:rPr>
          <w:lang w:eastAsia="pl-PL"/>
        </w:rPr>
        <w:t> </w:t>
      </w:r>
      <w:r w:rsidRPr="00EA7C43">
        <w:rPr>
          <w:lang w:eastAsia="pl-PL"/>
        </w:rPr>
        <w:t>000</w:t>
      </w:r>
      <w:r w:rsidR="001A3253" w:rsidRPr="00EA7C43">
        <w:rPr>
          <w:lang w:eastAsia="pl-PL"/>
        </w:rPr>
        <w:t>,00 zł</w:t>
      </w:r>
    </w:p>
    <w:p w14:paraId="7546191B" w14:textId="59D6F6BF"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292 342,14</w:t>
      </w:r>
      <w:r w:rsidR="001A3253" w:rsidRPr="00EA7C43">
        <w:rPr>
          <w:lang w:eastAsia="pl-PL"/>
        </w:rPr>
        <w:t xml:space="preserve"> zł</w:t>
      </w:r>
    </w:p>
    <w:p w14:paraId="22373939" w14:textId="26C4DBA6" w:rsidR="00B82B5B" w:rsidRPr="00EA7C43" w:rsidRDefault="00F20DD6" w:rsidP="008657EA">
      <w:pPr>
        <w:rPr>
          <w:lang w:eastAsia="pl-PL"/>
        </w:rPr>
      </w:pPr>
      <w:r w:rsidRPr="00EA7C43">
        <w:rPr>
          <w:lang w:eastAsia="pl-PL"/>
        </w:rPr>
        <w:t xml:space="preserve">Opracowano </w:t>
      </w:r>
      <w:r w:rsidR="00B82B5B" w:rsidRPr="00EA7C43">
        <w:rPr>
          <w:lang w:eastAsia="pl-PL"/>
        </w:rPr>
        <w:t>przedmiar oraz kosztorys inwestorski z uwzględnieniem pozostałego zakresu robót budowlanych do wykonania</w:t>
      </w:r>
      <w:r w:rsidRPr="00EA7C43">
        <w:rPr>
          <w:lang w:eastAsia="pl-PL"/>
        </w:rPr>
        <w:t>.</w:t>
      </w:r>
      <w:r w:rsidR="001A3253" w:rsidRPr="00EA7C43">
        <w:rPr>
          <w:lang w:eastAsia="pl-PL"/>
        </w:rPr>
        <w:t xml:space="preserve"> </w:t>
      </w:r>
      <w:r w:rsidRPr="00EA7C43">
        <w:rPr>
          <w:lang w:eastAsia="pl-PL"/>
        </w:rPr>
        <w:t>Zrealizowano</w:t>
      </w:r>
      <w:r w:rsidR="00B82B5B" w:rsidRPr="00EA7C43">
        <w:rPr>
          <w:lang w:eastAsia="pl-PL"/>
        </w:rPr>
        <w:t xml:space="preserve"> roboty na placu zabaw</w:t>
      </w:r>
      <w:r w:rsidR="00162696" w:rsidRPr="00EA7C43">
        <w:rPr>
          <w:lang w:eastAsia="pl-PL"/>
        </w:rPr>
        <w:t xml:space="preserve">, zamontowano </w:t>
      </w:r>
      <w:r w:rsidR="00B82B5B" w:rsidRPr="00EA7C43">
        <w:rPr>
          <w:lang w:eastAsia="pl-PL"/>
        </w:rPr>
        <w:t>urządze</w:t>
      </w:r>
      <w:r w:rsidR="00162696" w:rsidRPr="00EA7C43">
        <w:rPr>
          <w:lang w:eastAsia="pl-PL"/>
        </w:rPr>
        <w:t>nia</w:t>
      </w:r>
      <w:r w:rsidR="00B82B5B" w:rsidRPr="00EA7C43">
        <w:rPr>
          <w:lang w:eastAsia="pl-PL"/>
        </w:rPr>
        <w:t xml:space="preserve"> </w:t>
      </w:r>
      <w:r w:rsidRPr="00EA7C43">
        <w:rPr>
          <w:lang w:eastAsia="pl-PL"/>
        </w:rPr>
        <w:t xml:space="preserve">zabawowe </w:t>
      </w:r>
      <w:r w:rsidR="00B82B5B" w:rsidRPr="00EA7C43">
        <w:rPr>
          <w:lang w:eastAsia="pl-PL"/>
        </w:rPr>
        <w:t>oraz element</w:t>
      </w:r>
      <w:r w:rsidR="00162696" w:rsidRPr="00EA7C43">
        <w:rPr>
          <w:lang w:eastAsia="pl-PL"/>
        </w:rPr>
        <w:t>y</w:t>
      </w:r>
      <w:r w:rsidR="00B82B5B" w:rsidRPr="00EA7C43">
        <w:rPr>
          <w:lang w:eastAsia="pl-PL"/>
        </w:rPr>
        <w:t xml:space="preserve"> małej architektury, </w:t>
      </w:r>
      <w:r w:rsidR="00162696" w:rsidRPr="00EA7C43">
        <w:rPr>
          <w:lang w:eastAsia="pl-PL"/>
        </w:rPr>
        <w:t>w</w:t>
      </w:r>
      <w:r w:rsidR="00B82B5B" w:rsidRPr="00EA7C43">
        <w:rPr>
          <w:lang w:eastAsia="pl-PL"/>
        </w:rPr>
        <w:t>ykonan</w:t>
      </w:r>
      <w:r w:rsidR="00162696" w:rsidRPr="00EA7C43">
        <w:rPr>
          <w:lang w:eastAsia="pl-PL"/>
        </w:rPr>
        <w:t>o</w:t>
      </w:r>
      <w:r w:rsidR="00B82B5B" w:rsidRPr="00EA7C43">
        <w:rPr>
          <w:lang w:eastAsia="pl-PL"/>
        </w:rPr>
        <w:t xml:space="preserve"> nawierzchni</w:t>
      </w:r>
      <w:r w:rsidR="00162696" w:rsidRPr="00EA7C43">
        <w:rPr>
          <w:lang w:eastAsia="pl-PL"/>
        </w:rPr>
        <w:t>ę</w:t>
      </w:r>
      <w:r w:rsidR="00B82B5B" w:rsidRPr="00EA7C43">
        <w:rPr>
          <w:lang w:eastAsia="pl-PL"/>
        </w:rPr>
        <w:t xml:space="preserve"> typu bezpiecznego, </w:t>
      </w:r>
      <w:r w:rsidR="00B82B5B" w:rsidRPr="00EA7C43">
        <w:rPr>
          <w:lang w:eastAsia="pl-PL"/>
        </w:rPr>
        <w:lastRenderedPageBreak/>
        <w:t>nasadzono zieleń.</w:t>
      </w:r>
      <w:r w:rsidR="00401FB8" w:rsidRPr="00EA7C43">
        <w:rPr>
          <w:lang w:eastAsia="pl-PL"/>
        </w:rPr>
        <w:t xml:space="preserve"> </w:t>
      </w:r>
      <w:r w:rsidR="00B82B5B" w:rsidRPr="00EA7C43">
        <w:rPr>
          <w:lang w:eastAsia="pl-PL"/>
        </w:rPr>
        <w:t>Plac został dostosowany do potrzeb dzieci niepełnosprawnych.</w:t>
      </w:r>
    </w:p>
    <w:bookmarkEnd w:id="81"/>
    <w:p w14:paraId="3B9B1460" w14:textId="77777777" w:rsidR="00B82B5B" w:rsidRPr="00EA7C43" w:rsidRDefault="00B82B5B" w:rsidP="008657EA">
      <w:pPr>
        <w:rPr>
          <w:lang w:eastAsia="pl-PL"/>
        </w:rPr>
      </w:pPr>
    </w:p>
    <w:p w14:paraId="47698A74" w14:textId="39C7C2F6" w:rsidR="00B82B5B" w:rsidRPr="00EA7C43" w:rsidRDefault="00B82B5B" w:rsidP="008657EA">
      <w:pPr>
        <w:rPr>
          <w:lang w:eastAsia="pl-PL"/>
        </w:rPr>
      </w:pPr>
      <w:bookmarkStart w:id="83" w:name="_Hlk32493263"/>
      <w:r w:rsidRPr="00EA7C43">
        <w:rPr>
          <w:lang w:eastAsia="pl-PL"/>
        </w:rPr>
        <w:t xml:space="preserve">Budowa ławeczki </w:t>
      </w:r>
      <w:bookmarkStart w:id="84" w:name="_Hlk13215643"/>
      <w:r w:rsidRPr="00EA7C43">
        <w:rPr>
          <w:lang w:eastAsia="pl-PL"/>
        </w:rPr>
        <w:t>Marii Skłodowskiej – Curie przy Zespole Szkół Chemicznych</w:t>
      </w:r>
    </w:p>
    <w:bookmarkEnd w:id="83"/>
    <w:bookmarkEnd w:id="84"/>
    <w:p w14:paraId="36F16D57" w14:textId="5D4755D8"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150</w:t>
      </w:r>
      <w:r w:rsidR="00162696" w:rsidRPr="00EA7C43">
        <w:rPr>
          <w:lang w:eastAsia="pl-PL"/>
        </w:rPr>
        <w:t> </w:t>
      </w:r>
      <w:r w:rsidRPr="00EA7C43">
        <w:rPr>
          <w:lang w:eastAsia="pl-PL"/>
        </w:rPr>
        <w:t>000</w:t>
      </w:r>
      <w:r w:rsidR="00162696" w:rsidRPr="00EA7C43">
        <w:rPr>
          <w:lang w:eastAsia="pl-PL"/>
        </w:rPr>
        <w:t>,00 zł</w:t>
      </w:r>
    </w:p>
    <w:p w14:paraId="66FC7D57" w14:textId="6947C97D"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150</w:t>
      </w:r>
      <w:r w:rsidR="00162696" w:rsidRPr="00EA7C43">
        <w:rPr>
          <w:lang w:eastAsia="pl-PL"/>
        </w:rPr>
        <w:t> </w:t>
      </w:r>
      <w:r w:rsidRPr="00EA7C43">
        <w:rPr>
          <w:lang w:eastAsia="pl-PL"/>
        </w:rPr>
        <w:t>000</w:t>
      </w:r>
      <w:r w:rsidR="00162696" w:rsidRPr="00EA7C43">
        <w:rPr>
          <w:lang w:eastAsia="pl-PL"/>
        </w:rPr>
        <w:t>,00 zł</w:t>
      </w:r>
    </w:p>
    <w:p w14:paraId="2B7DA02E" w14:textId="3F8F3BB2" w:rsidR="00457159" w:rsidRPr="00EA7C43" w:rsidRDefault="00B82B5B" w:rsidP="008657EA">
      <w:pPr>
        <w:rPr>
          <w:lang w:eastAsia="pl-PL"/>
        </w:rPr>
      </w:pPr>
      <w:r w:rsidRPr="00EA7C43">
        <w:rPr>
          <w:lang w:eastAsia="pl-PL"/>
        </w:rPr>
        <w:t>Wykonanie na dzień 31.12.201</w:t>
      </w:r>
      <w:r w:rsidR="00164A74" w:rsidRPr="00EA7C43">
        <w:rPr>
          <w:lang w:eastAsia="pl-PL"/>
        </w:rPr>
        <w:t>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131</w:t>
      </w:r>
      <w:r w:rsidR="00162696" w:rsidRPr="00EA7C43">
        <w:rPr>
          <w:lang w:eastAsia="pl-PL"/>
        </w:rPr>
        <w:t> </w:t>
      </w:r>
      <w:r w:rsidRPr="00EA7C43">
        <w:rPr>
          <w:lang w:eastAsia="pl-PL"/>
        </w:rPr>
        <w:t>060</w:t>
      </w:r>
      <w:r w:rsidR="00162696" w:rsidRPr="00EA7C43">
        <w:rPr>
          <w:lang w:eastAsia="pl-PL"/>
        </w:rPr>
        <w:t>,00 zł</w:t>
      </w:r>
    </w:p>
    <w:p w14:paraId="7B0C6F4F" w14:textId="26E84DE1" w:rsidR="00B82B5B" w:rsidRPr="00EA7C43" w:rsidRDefault="00457159" w:rsidP="008657EA">
      <w:pPr>
        <w:rPr>
          <w:lang w:eastAsia="pl-PL"/>
        </w:rPr>
      </w:pPr>
      <w:r w:rsidRPr="00EA7C43">
        <w:rPr>
          <w:lang w:eastAsia="pl-PL"/>
        </w:rPr>
        <w:t>Zadanie zostało zrealizowane.</w:t>
      </w:r>
    </w:p>
    <w:p w14:paraId="390085DC" w14:textId="77777777" w:rsidR="00457159" w:rsidRPr="00EA7C43" w:rsidRDefault="00457159" w:rsidP="008657EA">
      <w:pPr>
        <w:rPr>
          <w:lang w:eastAsia="pl-PL"/>
        </w:rPr>
      </w:pPr>
    </w:p>
    <w:p w14:paraId="27172170" w14:textId="02A3392F" w:rsidR="00B82B5B" w:rsidRPr="00EA7C43" w:rsidRDefault="00B82B5B" w:rsidP="008657EA">
      <w:pPr>
        <w:rPr>
          <w:lang w:eastAsia="pl-PL"/>
        </w:rPr>
      </w:pPr>
      <w:bookmarkStart w:id="85" w:name="_Hlk13215823"/>
      <w:bookmarkStart w:id="86" w:name="_Hlk13215775"/>
      <w:r w:rsidRPr="00EA7C43">
        <w:rPr>
          <w:lang w:eastAsia="pl-PL"/>
        </w:rPr>
        <w:t>Kontynuacja budowy kompleksu sportowo – rekreacyjnego przy Zespole Szkół Elektrycznych</w:t>
      </w:r>
      <w:bookmarkEnd w:id="85"/>
    </w:p>
    <w:p w14:paraId="3D6A835B" w14:textId="51ED6D06"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825</w:t>
      </w:r>
      <w:r w:rsidR="00162696" w:rsidRPr="00EA7C43">
        <w:rPr>
          <w:lang w:eastAsia="pl-PL"/>
        </w:rPr>
        <w:t> </w:t>
      </w:r>
      <w:r w:rsidRPr="00EA7C43">
        <w:rPr>
          <w:lang w:eastAsia="pl-PL"/>
        </w:rPr>
        <w:t>000</w:t>
      </w:r>
      <w:r w:rsidR="00162696" w:rsidRPr="00EA7C43">
        <w:rPr>
          <w:lang w:eastAsia="pl-PL"/>
        </w:rPr>
        <w:t>,00 zł</w:t>
      </w:r>
    </w:p>
    <w:bookmarkEnd w:id="86"/>
    <w:p w14:paraId="3A3E0058" w14:textId="478322FF"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825</w:t>
      </w:r>
      <w:r w:rsidR="00162696" w:rsidRPr="00EA7C43">
        <w:rPr>
          <w:lang w:eastAsia="pl-PL"/>
        </w:rPr>
        <w:t> </w:t>
      </w:r>
      <w:r w:rsidRPr="00EA7C43">
        <w:rPr>
          <w:lang w:eastAsia="pl-PL"/>
        </w:rPr>
        <w:t>000</w:t>
      </w:r>
      <w:r w:rsidR="00162696" w:rsidRPr="00EA7C43">
        <w:rPr>
          <w:lang w:eastAsia="pl-PL"/>
        </w:rPr>
        <w:t>,00 zł</w:t>
      </w:r>
    </w:p>
    <w:p w14:paraId="4E1304FF" w14:textId="7A20757F"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824</w:t>
      </w:r>
      <w:r w:rsidR="00162696" w:rsidRPr="00EA7C43">
        <w:rPr>
          <w:lang w:eastAsia="pl-PL"/>
        </w:rPr>
        <w:t> </w:t>
      </w:r>
      <w:r w:rsidRPr="00EA7C43">
        <w:rPr>
          <w:lang w:eastAsia="pl-PL"/>
        </w:rPr>
        <w:t>100</w:t>
      </w:r>
      <w:r w:rsidR="00162696" w:rsidRPr="00EA7C43">
        <w:rPr>
          <w:lang w:eastAsia="pl-PL"/>
        </w:rPr>
        <w:t>,00 zł</w:t>
      </w:r>
    </w:p>
    <w:p w14:paraId="64C88429" w14:textId="21D9716D" w:rsidR="00B82B5B" w:rsidRPr="00EA7C43" w:rsidRDefault="00457159" w:rsidP="008657EA">
      <w:pPr>
        <w:rPr>
          <w:lang w:eastAsia="pl-PL"/>
        </w:rPr>
      </w:pPr>
      <w:r w:rsidRPr="00EA7C43">
        <w:rPr>
          <w:lang w:eastAsia="pl-PL"/>
        </w:rPr>
        <w:t xml:space="preserve">Opracowano </w:t>
      </w:r>
      <w:r w:rsidR="00B82B5B" w:rsidRPr="00EA7C43">
        <w:rPr>
          <w:lang w:eastAsia="pl-PL"/>
        </w:rPr>
        <w:t>dokumentację projektowo – kosztorysową na kontynuację budowy kompleksu sportowo – rekreacyjnego</w:t>
      </w:r>
      <w:r w:rsidRPr="00EA7C43">
        <w:rPr>
          <w:lang w:eastAsia="pl-PL"/>
        </w:rPr>
        <w:t xml:space="preserve"> a następnie wykonano prace budowlane.</w:t>
      </w:r>
    </w:p>
    <w:p w14:paraId="7B83125A" w14:textId="225F6F46" w:rsidR="00B82B5B" w:rsidRPr="00EA7C43" w:rsidRDefault="00B82B5B" w:rsidP="008657EA">
      <w:pPr>
        <w:rPr>
          <w:lang w:eastAsia="pl-PL"/>
        </w:rPr>
      </w:pPr>
      <w:r w:rsidRPr="00EA7C43">
        <w:rPr>
          <w:lang w:eastAsia="pl-PL"/>
        </w:rPr>
        <w:t xml:space="preserve">Przy szkole powstała bieżnia okrężna, boisko do badmintona, boisko do ćwiczeń ruchowych. </w:t>
      </w:r>
      <w:r w:rsidR="00F20DD6" w:rsidRPr="00EA7C43">
        <w:rPr>
          <w:lang w:eastAsia="pl-PL"/>
        </w:rPr>
        <w:t>Z</w:t>
      </w:r>
      <w:r w:rsidRPr="00EA7C43">
        <w:rPr>
          <w:lang w:eastAsia="pl-PL"/>
        </w:rPr>
        <w:t>amontowano urządzenia małej architektury, wykonano przebudowę utwardzeń terenu oraz przebudowę oświetlenia.</w:t>
      </w:r>
    </w:p>
    <w:p w14:paraId="6E63F164" w14:textId="77777777" w:rsidR="00B82B5B" w:rsidRPr="00EA7C43" w:rsidRDefault="00B82B5B" w:rsidP="008657EA">
      <w:pPr>
        <w:rPr>
          <w:lang w:eastAsia="pl-PL"/>
        </w:rPr>
      </w:pPr>
    </w:p>
    <w:p w14:paraId="0B307C59" w14:textId="3DD1E275" w:rsidR="00B82B5B" w:rsidRPr="00EA7C43" w:rsidRDefault="00B82B5B" w:rsidP="008657EA">
      <w:pPr>
        <w:rPr>
          <w:lang w:eastAsia="pl-PL"/>
        </w:rPr>
      </w:pPr>
      <w:r w:rsidRPr="00EA7C43">
        <w:rPr>
          <w:lang w:eastAsia="pl-PL"/>
        </w:rPr>
        <w:t xml:space="preserve">Budowa drogi dla działkowców Południe Włocławek </w:t>
      </w:r>
      <w:r w:rsidR="00C44F0D" w:rsidRPr="00EA7C43">
        <w:rPr>
          <w:lang w:eastAsia="pl-PL"/>
        </w:rPr>
        <w:t>(</w:t>
      </w:r>
      <w:r w:rsidRPr="00EA7C43">
        <w:rPr>
          <w:lang w:eastAsia="pl-PL"/>
        </w:rPr>
        <w:t>Budżet obywatelski 2018</w:t>
      </w:r>
      <w:r w:rsidR="00C44F0D" w:rsidRPr="00EA7C43">
        <w:rPr>
          <w:lang w:eastAsia="pl-PL"/>
        </w:rPr>
        <w:t>)</w:t>
      </w:r>
    </w:p>
    <w:p w14:paraId="5E1F0EEA" w14:textId="59F9DB41"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396</w:t>
      </w:r>
      <w:r w:rsidR="00162696" w:rsidRPr="00EA7C43">
        <w:rPr>
          <w:lang w:eastAsia="pl-PL"/>
        </w:rPr>
        <w:t> </w:t>
      </w:r>
      <w:r w:rsidRPr="00EA7C43">
        <w:rPr>
          <w:lang w:eastAsia="pl-PL"/>
        </w:rPr>
        <w:t>100</w:t>
      </w:r>
      <w:r w:rsidR="00162696" w:rsidRPr="00EA7C43">
        <w:rPr>
          <w:lang w:eastAsia="pl-PL"/>
        </w:rPr>
        <w:t>,00 zł</w:t>
      </w:r>
    </w:p>
    <w:p w14:paraId="688C03C4" w14:textId="65C54B5D"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396</w:t>
      </w:r>
      <w:r w:rsidR="00162696" w:rsidRPr="00EA7C43">
        <w:rPr>
          <w:lang w:eastAsia="pl-PL"/>
        </w:rPr>
        <w:t> </w:t>
      </w:r>
      <w:r w:rsidRPr="00EA7C43">
        <w:rPr>
          <w:lang w:eastAsia="pl-PL"/>
        </w:rPr>
        <w:t>100</w:t>
      </w:r>
      <w:r w:rsidR="00162696" w:rsidRPr="00EA7C43">
        <w:rPr>
          <w:lang w:eastAsia="pl-PL"/>
        </w:rPr>
        <w:t>,00 zł</w:t>
      </w:r>
    </w:p>
    <w:p w14:paraId="74028DFC" w14:textId="2A08B689"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396 088,06</w:t>
      </w:r>
      <w:r w:rsidR="00162696" w:rsidRPr="00EA7C43">
        <w:rPr>
          <w:lang w:eastAsia="pl-PL"/>
        </w:rPr>
        <w:t xml:space="preserve"> zł</w:t>
      </w:r>
    </w:p>
    <w:p w14:paraId="210DFFC0" w14:textId="5F178A92" w:rsidR="00B82B5B" w:rsidRPr="00EA7C43" w:rsidRDefault="00162696" w:rsidP="008657EA">
      <w:pPr>
        <w:rPr>
          <w:lang w:eastAsia="pl-PL"/>
        </w:rPr>
      </w:pPr>
      <w:r w:rsidRPr="00EA7C43">
        <w:rPr>
          <w:lang w:eastAsia="pl-PL"/>
        </w:rPr>
        <w:t>Z</w:t>
      </w:r>
      <w:r w:rsidR="00B82B5B" w:rsidRPr="00EA7C43">
        <w:rPr>
          <w:lang w:eastAsia="pl-PL"/>
        </w:rPr>
        <w:t>akończ</w:t>
      </w:r>
      <w:r w:rsidRPr="00EA7C43">
        <w:rPr>
          <w:lang w:eastAsia="pl-PL"/>
        </w:rPr>
        <w:t>ono</w:t>
      </w:r>
      <w:r w:rsidR="00B82B5B" w:rsidRPr="00EA7C43">
        <w:rPr>
          <w:lang w:eastAsia="pl-PL"/>
        </w:rPr>
        <w:t xml:space="preserve"> budowę drogi wewnętrznej biegnącej od istniejącego zjazdu z ulicy Kapitulnej w kierunku Ruda</w:t>
      </w:r>
      <w:r w:rsidRPr="00EA7C43">
        <w:rPr>
          <w:lang w:eastAsia="pl-PL"/>
        </w:rPr>
        <w:t xml:space="preserve">. </w:t>
      </w:r>
    </w:p>
    <w:p w14:paraId="31191E53" w14:textId="0202E514" w:rsidR="00B82B5B" w:rsidRPr="00EA7C43" w:rsidRDefault="00162696" w:rsidP="008657EA">
      <w:pPr>
        <w:rPr>
          <w:lang w:eastAsia="pl-PL"/>
        </w:rPr>
      </w:pPr>
      <w:r w:rsidRPr="00EA7C43">
        <w:rPr>
          <w:lang w:eastAsia="pl-PL"/>
        </w:rPr>
        <w:t>Dodatkowo o</w:t>
      </w:r>
      <w:r w:rsidR="00B82B5B" w:rsidRPr="00EA7C43">
        <w:rPr>
          <w:lang w:eastAsia="pl-PL"/>
        </w:rPr>
        <w:t>pracowa</w:t>
      </w:r>
      <w:r w:rsidRPr="00EA7C43">
        <w:rPr>
          <w:lang w:eastAsia="pl-PL"/>
        </w:rPr>
        <w:t>no</w:t>
      </w:r>
      <w:r w:rsidR="00B82B5B" w:rsidRPr="00EA7C43">
        <w:rPr>
          <w:lang w:eastAsia="pl-PL"/>
        </w:rPr>
        <w:t xml:space="preserve"> opinię ornitologiczną obejmującą inwentaryzację ewentualnie występujących siedlisk ptasich na drzewach przeznaczonych do wycinki</w:t>
      </w:r>
      <w:r w:rsidRPr="00EA7C43">
        <w:rPr>
          <w:lang w:eastAsia="pl-PL"/>
        </w:rPr>
        <w:t>.</w:t>
      </w:r>
    </w:p>
    <w:p w14:paraId="441AED42" w14:textId="77777777" w:rsidR="00162696" w:rsidRPr="00EA7C43" w:rsidRDefault="00162696" w:rsidP="008657EA">
      <w:pPr>
        <w:rPr>
          <w:lang w:eastAsia="pl-PL"/>
        </w:rPr>
      </w:pPr>
    </w:p>
    <w:p w14:paraId="2D5C1D5A" w14:textId="37E98064" w:rsidR="00B82B5B" w:rsidRPr="00EA7C43" w:rsidRDefault="00B82B5B" w:rsidP="008657EA">
      <w:pPr>
        <w:rPr>
          <w:lang w:eastAsia="pl-PL"/>
        </w:rPr>
      </w:pPr>
      <w:r w:rsidRPr="00EA7C43">
        <w:rPr>
          <w:lang w:eastAsia="pl-PL"/>
        </w:rPr>
        <w:t xml:space="preserve">Zagospodarowanie </w:t>
      </w:r>
      <w:bookmarkStart w:id="87" w:name="_Hlk13216326"/>
      <w:r w:rsidRPr="00EA7C43">
        <w:rPr>
          <w:lang w:eastAsia="pl-PL"/>
        </w:rPr>
        <w:t>terenu wokół Miejskiej Biblioteki Publicznej i Informacji Turystycznej</w:t>
      </w:r>
      <w:bookmarkEnd w:id="87"/>
    </w:p>
    <w:p w14:paraId="41DEDE69" w14:textId="7F2B1A63"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195</w:t>
      </w:r>
      <w:r w:rsidR="00162696" w:rsidRPr="00EA7C43">
        <w:rPr>
          <w:lang w:eastAsia="pl-PL"/>
        </w:rPr>
        <w:t> </w:t>
      </w:r>
      <w:r w:rsidRPr="00EA7C43">
        <w:rPr>
          <w:lang w:eastAsia="pl-PL"/>
        </w:rPr>
        <w:t>000</w:t>
      </w:r>
      <w:r w:rsidR="00162696" w:rsidRPr="00EA7C43">
        <w:rPr>
          <w:lang w:eastAsia="pl-PL"/>
        </w:rPr>
        <w:t>,00 zł</w:t>
      </w:r>
    </w:p>
    <w:p w14:paraId="1E073E62" w14:textId="755E1860"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195</w:t>
      </w:r>
      <w:r w:rsidR="00162696" w:rsidRPr="00EA7C43">
        <w:rPr>
          <w:lang w:eastAsia="pl-PL"/>
        </w:rPr>
        <w:t> </w:t>
      </w:r>
      <w:r w:rsidRPr="00EA7C43">
        <w:rPr>
          <w:lang w:eastAsia="pl-PL"/>
        </w:rPr>
        <w:t>000</w:t>
      </w:r>
      <w:r w:rsidR="00162696" w:rsidRPr="00EA7C43">
        <w:rPr>
          <w:lang w:eastAsia="pl-PL"/>
        </w:rPr>
        <w:t>,00 zł</w:t>
      </w:r>
    </w:p>
    <w:p w14:paraId="369CEE3C" w14:textId="13EF46A9"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194 543,93</w:t>
      </w:r>
      <w:r w:rsidR="00162696" w:rsidRPr="00EA7C43">
        <w:rPr>
          <w:lang w:eastAsia="pl-PL"/>
        </w:rPr>
        <w:t xml:space="preserve"> zł</w:t>
      </w:r>
    </w:p>
    <w:p w14:paraId="482BEA4F" w14:textId="53A5963B" w:rsidR="00B82B5B" w:rsidRPr="00EA7C43" w:rsidRDefault="00B82B5B" w:rsidP="008657EA">
      <w:pPr>
        <w:rPr>
          <w:lang w:eastAsia="pl-PL"/>
        </w:rPr>
      </w:pPr>
      <w:r w:rsidRPr="00EA7C43">
        <w:rPr>
          <w:lang w:eastAsia="pl-PL"/>
        </w:rPr>
        <w:lastRenderedPageBreak/>
        <w:t>Wykona</w:t>
      </w:r>
      <w:r w:rsidR="00162696" w:rsidRPr="00EA7C43">
        <w:rPr>
          <w:lang w:eastAsia="pl-PL"/>
        </w:rPr>
        <w:t>no</w:t>
      </w:r>
      <w:r w:rsidRPr="00EA7C43">
        <w:rPr>
          <w:lang w:eastAsia="pl-PL"/>
        </w:rPr>
        <w:t xml:space="preserve"> kompletną dokumentację projektowo – kosztorysową</w:t>
      </w:r>
      <w:r w:rsidR="00162696" w:rsidRPr="00EA7C43">
        <w:rPr>
          <w:lang w:eastAsia="pl-PL"/>
        </w:rPr>
        <w:t>, z</w:t>
      </w:r>
      <w:r w:rsidRPr="00EA7C43">
        <w:rPr>
          <w:lang w:eastAsia="pl-PL"/>
        </w:rPr>
        <w:t>akończ</w:t>
      </w:r>
      <w:r w:rsidR="00162696" w:rsidRPr="00EA7C43">
        <w:rPr>
          <w:lang w:eastAsia="pl-PL"/>
        </w:rPr>
        <w:t>ono</w:t>
      </w:r>
      <w:r w:rsidRPr="00EA7C43">
        <w:rPr>
          <w:lang w:eastAsia="pl-PL"/>
        </w:rPr>
        <w:t xml:space="preserve"> roboty budowlane</w:t>
      </w:r>
      <w:r w:rsidR="00162696" w:rsidRPr="00EA7C43">
        <w:rPr>
          <w:lang w:eastAsia="pl-PL"/>
        </w:rPr>
        <w:t>.</w:t>
      </w:r>
      <w:r w:rsidRPr="00EA7C43">
        <w:rPr>
          <w:lang w:eastAsia="pl-PL"/>
        </w:rPr>
        <w:t xml:space="preserve"> Plac został utwardzony kostką betonową oraz płytami betonowymi ażurowymi. </w:t>
      </w:r>
    </w:p>
    <w:p w14:paraId="1281296E" w14:textId="77777777" w:rsidR="00FB07B3" w:rsidRPr="00EA7C43" w:rsidRDefault="00FB07B3" w:rsidP="008657EA">
      <w:pPr>
        <w:rPr>
          <w:lang w:eastAsia="pl-PL"/>
        </w:rPr>
      </w:pPr>
    </w:p>
    <w:p w14:paraId="48063A5C" w14:textId="16C5027A" w:rsidR="00B82B5B" w:rsidRPr="00EA7C43" w:rsidRDefault="00B82B5B" w:rsidP="008657EA">
      <w:pPr>
        <w:rPr>
          <w:lang w:eastAsia="pl-PL"/>
        </w:rPr>
      </w:pPr>
      <w:r w:rsidRPr="00EA7C43">
        <w:rPr>
          <w:lang w:eastAsia="pl-PL"/>
        </w:rPr>
        <w:t xml:space="preserve">Budowa bibliotecznego placu zabaw przy ul. Kościelnej 2 </w:t>
      </w:r>
      <w:r w:rsidR="00C44F0D" w:rsidRPr="00EA7C43">
        <w:rPr>
          <w:lang w:eastAsia="pl-PL"/>
        </w:rPr>
        <w:t>(</w:t>
      </w:r>
      <w:r w:rsidRPr="00EA7C43">
        <w:rPr>
          <w:lang w:eastAsia="pl-PL"/>
        </w:rPr>
        <w:t>Budżet obywatelski 2017</w:t>
      </w:r>
      <w:r w:rsidR="00C44F0D" w:rsidRPr="00EA7C43">
        <w:rPr>
          <w:lang w:eastAsia="pl-PL"/>
        </w:rPr>
        <w:t>)</w:t>
      </w:r>
    </w:p>
    <w:p w14:paraId="31F9AB39" w14:textId="6AF23287"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354</w:t>
      </w:r>
      <w:r w:rsidR="00162696" w:rsidRPr="00EA7C43">
        <w:rPr>
          <w:lang w:eastAsia="pl-PL"/>
        </w:rPr>
        <w:t> </w:t>
      </w:r>
      <w:r w:rsidRPr="00EA7C43">
        <w:rPr>
          <w:lang w:eastAsia="pl-PL"/>
        </w:rPr>
        <w:t>400</w:t>
      </w:r>
      <w:r w:rsidR="00162696" w:rsidRPr="00EA7C43">
        <w:rPr>
          <w:lang w:eastAsia="pl-PL"/>
        </w:rPr>
        <w:t>,00 zł</w:t>
      </w:r>
    </w:p>
    <w:p w14:paraId="522A6E57" w14:textId="0C89D1CA"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354</w:t>
      </w:r>
      <w:r w:rsidR="00162696" w:rsidRPr="00EA7C43">
        <w:rPr>
          <w:lang w:eastAsia="pl-PL"/>
        </w:rPr>
        <w:t> </w:t>
      </w:r>
      <w:r w:rsidRPr="00EA7C43">
        <w:rPr>
          <w:lang w:eastAsia="pl-PL"/>
        </w:rPr>
        <w:t>400</w:t>
      </w:r>
      <w:r w:rsidR="00162696" w:rsidRPr="00EA7C43">
        <w:rPr>
          <w:lang w:eastAsia="pl-PL"/>
        </w:rPr>
        <w:t>,00 zł</w:t>
      </w:r>
    </w:p>
    <w:p w14:paraId="128B8BBA" w14:textId="23D2480B" w:rsidR="00401FB8" w:rsidRPr="00EA7C43" w:rsidRDefault="00B82B5B" w:rsidP="008657EA">
      <w:pPr>
        <w:rPr>
          <w:lang w:eastAsia="pl-PL"/>
        </w:rPr>
      </w:pPr>
      <w:r w:rsidRPr="00EA7C43">
        <w:rPr>
          <w:lang w:eastAsia="pl-PL"/>
        </w:rPr>
        <w:t>Wykonanie na dzień 31.12.2019</w:t>
      </w:r>
      <w:r w:rsidR="00536BAB" w:rsidRPr="00EA7C43">
        <w:rPr>
          <w:lang w:eastAsia="pl-PL"/>
        </w:rPr>
        <w:t xml:space="preserve"> </w:t>
      </w:r>
      <w:r w:rsidR="00401FB8" w:rsidRPr="00EA7C43">
        <w:rPr>
          <w:lang w:eastAsia="pl-PL"/>
        </w:rPr>
        <w:t>r.</w:t>
      </w:r>
      <w:r w:rsidR="00164A74" w:rsidRPr="00EA7C43">
        <w:rPr>
          <w:lang w:eastAsia="pl-PL"/>
        </w:rPr>
        <w:t xml:space="preserve">: </w:t>
      </w:r>
      <w:r w:rsidRPr="00EA7C43">
        <w:rPr>
          <w:lang w:eastAsia="pl-PL"/>
        </w:rPr>
        <w:t>343</w:t>
      </w:r>
      <w:r w:rsidR="001F6F92" w:rsidRPr="00EA7C43">
        <w:rPr>
          <w:lang w:eastAsia="pl-PL"/>
        </w:rPr>
        <w:t> </w:t>
      </w:r>
      <w:r w:rsidRPr="00EA7C43">
        <w:rPr>
          <w:lang w:eastAsia="pl-PL"/>
        </w:rPr>
        <w:t>220</w:t>
      </w:r>
      <w:r w:rsidR="001F6F92" w:rsidRPr="00EA7C43">
        <w:rPr>
          <w:lang w:eastAsia="pl-PL"/>
        </w:rPr>
        <w:t>,00 zł</w:t>
      </w:r>
      <w:r w:rsidR="00536BAB" w:rsidRPr="00EA7C43">
        <w:rPr>
          <w:lang w:eastAsia="pl-PL"/>
        </w:rPr>
        <w:t xml:space="preserve"> (koszt faktycznie poniesiony w 2019 r. 6</w:t>
      </w:r>
      <w:r w:rsidR="00E561EF" w:rsidRPr="00EA7C43">
        <w:rPr>
          <w:lang w:eastAsia="pl-PL"/>
        </w:rPr>
        <w:t> </w:t>
      </w:r>
      <w:r w:rsidR="00536BAB" w:rsidRPr="00EA7C43">
        <w:rPr>
          <w:lang w:eastAsia="pl-PL"/>
        </w:rPr>
        <w:t>4</w:t>
      </w:r>
      <w:r w:rsidR="00E561EF" w:rsidRPr="00EA7C43">
        <w:rPr>
          <w:lang w:eastAsia="pl-PL"/>
        </w:rPr>
        <w:t>20,</w:t>
      </w:r>
      <w:r w:rsidR="00D819AA" w:rsidRPr="00EA7C43">
        <w:rPr>
          <w:lang w:eastAsia="pl-PL"/>
        </w:rPr>
        <w:t>00</w:t>
      </w:r>
      <w:r w:rsidR="00E561EF" w:rsidRPr="00EA7C43">
        <w:rPr>
          <w:lang w:eastAsia="pl-PL"/>
        </w:rPr>
        <w:t xml:space="preserve"> zł.)</w:t>
      </w:r>
    </w:p>
    <w:p w14:paraId="136E9718" w14:textId="552292DB" w:rsidR="00B82B5B" w:rsidRPr="00EA7C43" w:rsidRDefault="00B82B5B" w:rsidP="008657EA">
      <w:pPr>
        <w:rPr>
          <w:strike/>
          <w:lang w:eastAsia="pl-PL"/>
        </w:rPr>
      </w:pPr>
      <w:r w:rsidRPr="00EA7C43">
        <w:rPr>
          <w:lang w:eastAsia="pl-PL"/>
        </w:rPr>
        <w:t>Wykona</w:t>
      </w:r>
      <w:r w:rsidR="001F6F92" w:rsidRPr="00EA7C43">
        <w:rPr>
          <w:lang w:eastAsia="pl-PL"/>
        </w:rPr>
        <w:t>no</w:t>
      </w:r>
      <w:r w:rsidRPr="00EA7C43">
        <w:rPr>
          <w:lang w:eastAsia="pl-PL"/>
        </w:rPr>
        <w:t xml:space="preserve"> </w:t>
      </w:r>
      <w:r w:rsidR="00536BAB" w:rsidRPr="00EA7C43">
        <w:rPr>
          <w:lang w:eastAsia="pl-PL"/>
        </w:rPr>
        <w:t>aktualizację kosztorysów</w:t>
      </w:r>
      <w:r w:rsidRPr="00EA7C43">
        <w:rPr>
          <w:lang w:eastAsia="pl-PL"/>
        </w:rPr>
        <w:t xml:space="preserve"> inwestorski</w:t>
      </w:r>
      <w:r w:rsidR="00536BAB" w:rsidRPr="00EA7C43">
        <w:rPr>
          <w:lang w:eastAsia="pl-PL"/>
        </w:rPr>
        <w:t>ch</w:t>
      </w:r>
      <w:r w:rsidRPr="00EA7C43">
        <w:rPr>
          <w:lang w:eastAsia="pl-PL"/>
        </w:rPr>
        <w:t xml:space="preserve"> </w:t>
      </w:r>
      <w:r w:rsidR="00536BAB" w:rsidRPr="00EA7C43">
        <w:rPr>
          <w:lang w:eastAsia="pl-PL"/>
        </w:rPr>
        <w:t xml:space="preserve">oraz </w:t>
      </w:r>
      <w:r w:rsidRPr="00EA7C43">
        <w:rPr>
          <w:lang w:eastAsia="pl-PL"/>
        </w:rPr>
        <w:t>aktualizacj</w:t>
      </w:r>
      <w:r w:rsidR="00536BAB" w:rsidRPr="00EA7C43">
        <w:rPr>
          <w:lang w:eastAsia="pl-PL"/>
        </w:rPr>
        <w:t>ę</w:t>
      </w:r>
      <w:r w:rsidRPr="00EA7C43">
        <w:rPr>
          <w:lang w:eastAsia="pl-PL"/>
        </w:rPr>
        <w:t xml:space="preserve"> dokumentacji projektowo – kosztorysowej</w:t>
      </w:r>
      <w:r w:rsidR="001F6F92" w:rsidRPr="00EA7C43">
        <w:rPr>
          <w:lang w:eastAsia="pl-PL"/>
        </w:rPr>
        <w:t>. P</w:t>
      </w:r>
      <w:r w:rsidRPr="00EA7C43">
        <w:rPr>
          <w:lang w:eastAsia="pl-PL"/>
        </w:rPr>
        <w:t>odpisan</w:t>
      </w:r>
      <w:r w:rsidR="001F6F92" w:rsidRPr="00EA7C43">
        <w:rPr>
          <w:lang w:eastAsia="pl-PL"/>
        </w:rPr>
        <w:t>o</w:t>
      </w:r>
      <w:r w:rsidRPr="00EA7C43">
        <w:rPr>
          <w:lang w:eastAsia="pl-PL"/>
        </w:rPr>
        <w:t xml:space="preserve"> umow</w:t>
      </w:r>
      <w:r w:rsidR="001F6F92" w:rsidRPr="00EA7C43">
        <w:rPr>
          <w:lang w:eastAsia="pl-PL"/>
        </w:rPr>
        <w:t>ę</w:t>
      </w:r>
      <w:r w:rsidRPr="00EA7C43">
        <w:rPr>
          <w:lang w:eastAsia="pl-PL"/>
        </w:rPr>
        <w:t xml:space="preserve"> na roboty budowlane</w:t>
      </w:r>
      <w:r w:rsidR="00401FB8" w:rsidRPr="00EA7C43">
        <w:rPr>
          <w:lang w:eastAsia="pl-PL"/>
        </w:rPr>
        <w:t>, jednak w</w:t>
      </w:r>
      <w:r w:rsidRPr="00EA7C43">
        <w:rPr>
          <w:lang w:eastAsia="pl-PL"/>
        </w:rPr>
        <w:t xml:space="preserve"> dniu 30.12.2019 r. </w:t>
      </w:r>
      <w:r w:rsidR="00401FB8" w:rsidRPr="00EA7C43">
        <w:rPr>
          <w:lang w:eastAsia="pl-PL"/>
        </w:rPr>
        <w:t>miasto</w:t>
      </w:r>
      <w:r w:rsidRPr="00EA7C43">
        <w:rPr>
          <w:lang w:eastAsia="pl-PL"/>
        </w:rPr>
        <w:t xml:space="preserve"> odstąpił</w:t>
      </w:r>
      <w:r w:rsidR="00401FB8" w:rsidRPr="00EA7C43">
        <w:rPr>
          <w:lang w:eastAsia="pl-PL"/>
        </w:rPr>
        <w:t>o</w:t>
      </w:r>
      <w:r w:rsidRPr="00EA7C43">
        <w:rPr>
          <w:lang w:eastAsia="pl-PL"/>
        </w:rPr>
        <w:t xml:space="preserve"> od </w:t>
      </w:r>
      <w:r w:rsidR="00401FB8" w:rsidRPr="00EA7C43">
        <w:rPr>
          <w:lang w:eastAsia="pl-PL"/>
        </w:rPr>
        <w:t xml:space="preserve">zawartej </w:t>
      </w:r>
      <w:r w:rsidRPr="00EA7C43">
        <w:rPr>
          <w:lang w:eastAsia="pl-PL"/>
        </w:rPr>
        <w:t xml:space="preserve">umowy z uwagi na nie przystąpienie do realizacji </w:t>
      </w:r>
      <w:r w:rsidR="00401FB8" w:rsidRPr="00EA7C43">
        <w:rPr>
          <w:lang w:eastAsia="pl-PL"/>
        </w:rPr>
        <w:t xml:space="preserve">jej </w:t>
      </w:r>
      <w:r w:rsidRPr="00EA7C43">
        <w:rPr>
          <w:lang w:eastAsia="pl-PL"/>
        </w:rPr>
        <w:t xml:space="preserve">przedmiotu </w:t>
      </w:r>
      <w:r w:rsidR="00401FB8" w:rsidRPr="00EA7C43">
        <w:rPr>
          <w:lang w:eastAsia="pl-PL"/>
        </w:rPr>
        <w:t>przez wykonawcę.</w:t>
      </w:r>
    </w:p>
    <w:p w14:paraId="14A73536" w14:textId="77777777" w:rsidR="00B82B5B" w:rsidRPr="00EA7C43" w:rsidRDefault="00B82B5B" w:rsidP="008657EA">
      <w:pPr>
        <w:rPr>
          <w:lang w:eastAsia="pl-PL"/>
        </w:rPr>
      </w:pPr>
      <w:bookmarkStart w:id="88" w:name="_Hlk32494763"/>
      <w:r w:rsidRPr="00EA7C43">
        <w:rPr>
          <w:lang w:eastAsia="pl-PL"/>
        </w:rPr>
        <w:t>Zadanie zostało objęte uchwałą o środkach niewygasających.</w:t>
      </w:r>
    </w:p>
    <w:bookmarkEnd w:id="88"/>
    <w:p w14:paraId="6DB102A6" w14:textId="77777777" w:rsidR="00B82B5B" w:rsidRPr="00EA7C43" w:rsidRDefault="00B82B5B" w:rsidP="008657EA">
      <w:pPr>
        <w:rPr>
          <w:lang w:eastAsia="pl-PL"/>
        </w:rPr>
      </w:pPr>
    </w:p>
    <w:p w14:paraId="3ABF96B0" w14:textId="0D998084" w:rsidR="00B82B5B" w:rsidRPr="00EA7C43" w:rsidRDefault="00B82B5B" w:rsidP="008657EA">
      <w:pPr>
        <w:rPr>
          <w:lang w:eastAsia="pl-PL"/>
        </w:rPr>
      </w:pPr>
      <w:r w:rsidRPr="00EA7C43">
        <w:rPr>
          <w:lang w:eastAsia="pl-PL"/>
        </w:rPr>
        <w:t>Budowa siłowni zewnętrznej na Michelinie</w:t>
      </w:r>
    </w:p>
    <w:p w14:paraId="6304A57E" w14:textId="071B498F"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315</w:t>
      </w:r>
      <w:r w:rsidR="001F6F92" w:rsidRPr="00EA7C43">
        <w:rPr>
          <w:lang w:eastAsia="pl-PL"/>
        </w:rPr>
        <w:t> </w:t>
      </w:r>
      <w:r w:rsidRPr="00EA7C43">
        <w:rPr>
          <w:lang w:eastAsia="pl-PL"/>
        </w:rPr>
        <w:t>600</w:t>
      </w:r>
      <w:r w:rsidR="001F6F92" w:rsidRPr="00EA7C43">
        <w:rPr>
          <w:lang w:eastAsia="pl-PL"/>
        </w:rPr>
        <w:t>,00 zł</w:t>
      </w:r>
    </w:p>
    <w:p w14:paraId="444DBE85" w14:textId="02534D9A"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r.</w:t>
      </w:r>
      <w:r w:rsidR="00164A74" w:rsidRPr="00EA7C43">
        <w:rPr>
          <w:lang w:eastAsia="pl-PL"/>
        </w:rPr>
        <w:t xml:space="preserve">: </w:t>
      </w:r>
      <w:r w:rsidRPr="00EA7C43">
        <w:rPr>
          <w:lang w:eastAsia="pl-PL"/>
        </w:rPr>
        <w:t>315</w:t>
      </w:r>
      <w:r w:rsidR="001F6F92" w:rsidRPr="00EA7C43">
        <w:rPr>
          <w:lang w:eastAsia="pl-PL"/>
        </w:rPr>
        <w:t> </w:t>
      </w:r>
      <w:r w:rsidRPr="00EA7C43">
        <w:rPr>
          <w:lang w:eastAsia="pl-PL"/>
        </w:rPr>
        <w:t>600</w:t>
      </w:r>
      <w:r w:rsidR="001F6F92" w:rsidRPr="00EA7C43">
        <w:rPr>
          <w:lang w:eastAsia="pl-PL"/>
        </w:rPr>
        <w:t>,00 zł</w:t>
      </w:r>
    </w:p>
    <w:p w14:paraId="1D20D904" w14:textId="54E3FA01"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r.</w:t>
      </w:r>
      <w:r w:rsidR="00164A74" w:rsidRPr="00EA7C43">
        <w:rPr>
          <w:lang w:eastAsia="pl-PL"/>
        </w:rPr>
        <w:t xml:space="preserve">: </w:t>
      </w:r>
      <w:r w:rsidRPr="00EA7C43">
        <w:rPr>
          <w:lang w:eastAsia="pl-PL"/>
        </w:rPr>
        <w:t>305 747,89</w:t>
      </w:r>
      <w:r w:rsidR="001F6F92" w:rsidRPr="00EA7C43">
        <w:rPr>
          <w:lang w:eastAsia="pl-PL"/>
        </w:rPr>
        <w:t xml:space="preserve"> zł</w:t>
      </w:r>
    </w:p>
    <w:p w14:paraId="6E7A7710" w14:textId="4EF3F238" w:rsidR="00B82B5B" w:rsidRPr="00EA7C43" w:rsidRDefault="001F6F92" w:rsidP="008657EA">
      <w:pPr>
        <w:rPr>
          <w:lang w:eastAsia="pl-PL"/>
        </w:rPr>
      </w:pPr>
      <w:r w:rsidRPr="00EA7C43">
        <w:rPr>
          <w:lang w:eastAsia="pl-PL"/>
        </w:rPr>
        <w:t>O</w:t>
      </w:r>
      <w:r w:rsidR="00B82B5B" w:rsidRPr="00EA7C43">
        <w:rPr>
          <w:lang w:eastAsia="pl-PL"/>
        </w:rPr>
        <w:t>pracowa</w:t>
      </w:r>
      <w:r w:rsidRPr="00EA7C43">
        <w:rPr>
          <w:lang w:eastAsia="pl-PL"/>
        </w:rPr>
        <w:t>no</w:t>
      </w:r>
      <w:r w:rsidR="00B82B5B" w:rsidRPr="00EA7C43">
        <w:rPr>
          <w:lang w:eastAsia="pl-PL"/>
        </w:rPr>
        <w:t xml:space="preserve"> dokumentację projektowo – kosztorysową</w:t>
      </w:r>
      <w:r w:rsidR="008A296F" w:rsidRPr="00EA7C43">
        <w:rPr>
          <w:lang w:eastAsia="pl-PL"/>
        </w:rPr>
        <w:t xml:space="preserve"> oraz wykonano </w:t>
      </w:r>
      <w:r w:rsidR="00B82B5B" w:rsidRPr="00EA7C43">
        <w:rPr>
          <w:lang w:eastAsia="pl-PL"/>
        </w:rPr>
        <w:t>roboty budowlane</w:t>
      </w:r>
      <w:r w:rsidRPr="00EA7C43">
        <w:rPr>
          <w:lang w:eastAsia="pl-PL"/>
        </w:rPr>
        <w:t>.</w:t>
      </w:r>
      <w:r w:rsidR="00B82B5B" w:rsidRPr="00EA7C43">
        <w:rPr>
          <w:lang w:eastAsia="pl-PL"/>
        </w:rPr>
        <w:t xml:space="preserve"> </w:t>
      </w:r>
    </w:p>
    <w:p w14:paraId="6B3684FD" w14:textId="77777777" w:rsidR="00B82B5B" w:rsidRPr="00EA7C43" w:rsidRDefault="00B82B5B" w:rsidP="008657EA">
      <w:pPr>
        <w:rPr>
          <w:lang w:eastAsia="pl-PL"/>
        </w:rPr>
      </w:pPr>
    </w:p>
    <w:p w14:paraId="2598D892" w14:textId="55786DA7" w:rsidR="00B82B5B" w:rsidRPr="00EA7C43" w:rsidRDefault="00B82B5B" w:rsidP="008657EA">
      <w:pPr>
        <w:rPr>
          <w:lang w:eastAsia="pl-PL"/>
        </w:rPr>
      </w:pPr>
      <w:bookmarkStart w:id="89" w:name="_Hlk32495546"/>
      <w:r w:rsidRPr="00EA7C43">
        <w:rPr>
          <w:lang w:eastAsia="pl-PL"/>
        </w:rPr>
        <w:t>Rozbudowa placu zabaw przy ul. Mostowej</w:t>
      </w:r>
      <w:bookmarkEnd w:id="89"/>
    </w:p>
    <w:p w14:paraId="73B919D9" w14:textId="4E46EC4D"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220</w:t>
      </w:r>
      <w:r w:rsidR="001F6F92" w:rsidRPr="00EA7C43">
        <w:rPr>
          <w:lang w:eastAsia="pl-PL"/>
        </w:rPr>
        <w:t> </w:t>
      </w:r>
      <w:r w:rsidRPr="00EA7C43">
        <w:rPr>
          <w:lang w:eastAsia="pl-PL"/>
        </w:rPr>
        <w:t>000</w:t>
      </w:r>
      <w:r w:rsidR="001F6F92" w:rsidRPr="00EA7C43">
        <w:rPr>
          <w:lang w:eastAsia="pl-PL"/>
        </w:rPr>
        <w:t>,00 zł</w:t>
      </w:r>
    </w:p>
    <w:p w14:paraId="1F219E9B" w14:textId="70DF384C"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r.</w:t>
      </w:r>
      <w:r w:rsidR="00164A74" w:rsidRPr="00EA7C43">
        <w:rPr>
          <w:lang w:eastAsia="pl-PL"/>
        </w:rPr>
        <w:t xml:space="preserve">: </w:t>
      </w:r>
      <w:r w:rsidRPr="00EA7C43">
        <w:rPr>
          <w:lang w:eastAsia="pl-PL"/>
        </w:rPr>
        <w:t>220</w:t>
      </w:r>
      <w:r w:rsidR="001F6F92" w:rsidRPr="00EA7C43">
        <w:rPr>
          <w:lang w:eastAsia="pl-PL"/>
        </w:rPr>
        <w:t> </w:t>
      </w:r>
      <w:r w:rsidRPr="00EA7C43">
        <w:rPr>
          <w:lang w:eastAsia="pl-PL"/>
        </w:rPr>
        <w:t>000</w:t>
      </w:r>
      <w:r w:rsidR="001F6F92" w:rsidRPr="00EA7C43">
        <w:rPr>
          <w:lang w:eastAsia="pl-PL"/>
        </w:rPr>
        <w:t>,00 zł</w:t>
      </w:r>
    </w:p>
    <w:p w14:paraId="766D5E45" w14:textId="400F20E5"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r.</w:t>
      </w:r>
      <w:r w:rsidR="00164A74" w:rsidRPr="00EA7C43">
        <w:rPr>
          <w:lang w:eastAsia="pl-PL"/>
        </w:rPr>
        <w:t xml:space="preserve">: </w:t>
      </w:r>
      <w:r w:rsidRPr="00EA7C43">
        <w:rPr>
          <w:lang w:eastAsia="pl-PL"/>
        </w:rPr>
        <w:t>220</w:t>
      </w:r>
      <w:r w:rsidR="001F6F92" w:rsidRPr="00EA7C43">
        <w:rPr>
          <w:lang w:eastAsia="pl-PL"/>
        </w:rPr>
        <w:t> </w:t>
      </w:r>
      <w:r w:rsidRPr="00EA7C43">
        <w:rPr>
          <w:lang w:eastAsia="pl-PL"/>
        </w:rPr>
        <w:t>000</w:t>
      </w:r>
      <w:r w:rsidR="001F6F92" w:rsidRPr="00EA7C43">
        <w:rPr>
          <w:lang w:eastAsia="pl-PL"/>
        </w:rPr>
        <w:t>,00 zł</w:t>
      </w:r>
    </w:p>
    <w:p w14:paraId="5CC66225" w14:textId="324BE3B8" w:rsidR="00B82B5B" w:rsidRPr="00EA7C43" w:rsidRDefault="001F6F92" w:rsidP="008657EA">
      <w:pPr>
        <w:rPr>
          <w:lang w:eastAsia="pl-PL"/>
        </w:rPr>
      </w:pPr>
      <w:r w:rsidRPr="00EA7C43">
        <w:rPr>
          <w:lang w:eastAsia="pl-PL"/>
        </w:rPr>
        <w:t>Z</w:t>
      </w:r>
      <w:r w:rsidR="00B82B5B" w:rsidRPr="00EA7C43">
        <w:rPr>
          <w:lang w:eastAsia="pl-PL"/>
        </w:rPr>
        <w:t>awart</w:t>
      </w:r>
      <w:r w:rsidRPr="00EA7C43">
        <w:rPr>
          <w:lang w:eastAsia="pl-PL"/>
        </w:rPr>
        <w:t>o</w:t>
      </w:r>
      <w:r w:rsidR="00B82B5B" w:rsidRPr="00EA7C43">
        <w:rPr>
          <w:lang w:eastAsia="pl-PL"/>
        </w:rPr>
        <w:t xml:space="preserve"> umow</w:t>
      </w:r>
      <w:r w:rsidRPr="00EA7C43">
        <w:rPr>
          <w:lang w:eastAsia="pl-PL"/>
        </w:rPr>
        <w:t>ę</w:t>
      </w:r>
      <w:r w:rsidR="00B82B5B" w:rsidRPr="00EA7C43">
        <w:rPr>
          <w:lang w:eastAsia="pl-PL"/>
        </w:rPr>
        <w:t xml:space="preserve"> na budowę placu zabaw</w:t>
      </w:r>
      <w:r w:rsidRPr="00EA7C43">
        <w:rPr>
          <w:lang w:eastAsia="pl-PL"/>
        </w:rPr>
        <w:t>, roboty są w trakcie realizacji.</w:t>
      </w:r>
    </w:p>
    <w:p w14:paraId="1814FC81" w14:textId="77777777" w:rsidR="00B82B5B" w:rsidRPr="00EA7C43" w:rsidRDefault="00B82B5B" w:rsidP="008657EA">
      <w:pPr>
        <w:rPr>
          <w:lang w:eastAsia="pl-PL"/>
        </w:rPr>
      </w:pPr>
    </w:p>
    <w:p w14:paraId="7827966F" w14:textId="33A33C5B" w:rsidR="00B82B5B" w:rsidRPr="00EA7C43" w:rsidRDefault="00B82B5B" w:rsidP="008657EA">
      <w:pPr>
        <w:rPr>
          <w:lang w:eastAsia="pl-PL"/>
        </w:rPr>
      </w:pPr>
      <w:bookmarkStart w:id="90" w:name="_Hlk31023949"/>
      <w:r w:rsidRPr="00EA7C43">
        <w:rPr>
          <w:lang w:eastAsia="pl-PL"/>
        </w:rPr>
        <w:t xml:space="preserve">Przebudowa boiska na Michelinie przy ul. Sarniej </w:t>
      </w:r>
      <w:r w:rsidR="00C44F0D" w:rsidRPr="00EA7C43">
        <w:rPr>
          <w:lang w:eastAsia="pl-PL"/>
        </w:rPr>
        <w:t>(</w:t>
      </w:r>
      <w:r w:rsidRPr="00EA7C43">
        <w:rPr>
          <w:lang w:eastAsia="pl-PL"/>
        </w:rPr>
        <w:t>Budżet obywatelski 2018</w:t>
      </w:r>
      <w:r w:rsidR="00C44F0D" w:rsidRPr="00EA7C43">
        <w:rPr>
          <w:lang w:eastAsia="pl-PL"/>
        </w:rPr>
        <w:t>)</w:t>
      </w:r>
    </w:p>
    <w:p w14:paraId="21C31BA9" w14:textId="026F759E"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240</w:t>
      </w:r>
      <w:r w:rsidR="00457159" w:rsidRPr="00EA7C43">
        <w:rPr>
          <w:lang w:eastAsia="pl-PL"/>
        </w:rPr>
        <w:t> </w:t>
      </w:r>
      <w:r w:rsidRPr="00EA7C43">
        <w:rPr>
          <w:lang w:eastAsia="pl-PL"/>
        </w:rPr>
        <w:t>000</w:t>
      </w:r>
      <w:r w:rsidR="00457159" w:rsidRPr="00EA7C43">
        <w:rPr>
          <w:lang w:eastAsia="pl-PL"/>
        </w:rPr>
        <w:t>,00 zł</w:t>
      </w:r>
    </w:p>
    <w:p w14:paraId="5508D545" w14:textId="75E07DEA" w:rsidR="00B82B5B" w:rsidRPr="00EA7C43" w:rsidRDefault="00B82B5B" w:rsidP="008657EA">
      <w:pPr>
        <w:rPr>
          <w:lang w:eastAsia="pl-PL"/>
        </w:rPr>
      </w:pPr>
      <w:r w:rsidRPr="00EA7C43">
        <w:rPr>
          <w:lang w:eastAsia="pl-PL"/>
        </w:rPr>
        <w:t>Kwota środków planowana na 2019</w:t>
      </w:r>
      <w:r w:rsidR="00536BAB" w:rsidRPr="00EA7C43">
        <w:rPr>
          <w:lang w:eastAsia="pl-PL"/>
        </w:rPr>
        <w:t xml:space="preserve"> r.</w:t>
      </w:r>
      <w:r w:rsidR="00164A74" w:rsidRPr="00EA7C43">
        <w:rPr>
          <w:lang w:eastAsia="pl-PL"/>
        </w:rPr>
        <w:t xml:space="preserve">: </w:t>
      </w:r>
      <w:r w:rsidRPr="00EA7C43">
        <w:rPr>
          <w:lang w:eastAsia="pl-PL"/>
        </w:rPr>
        <w:t>240</w:t>
      </w:r>
      <w:r w:rsidR="00457159" w:rsidRPr="00EA7C43">
        <w:rPr>
          <w:lang w:eastAsia="pl-PL"/>
        </w:rPr>
        <w:t> </w:t>
      </w:r>
      <w:r w:rsidRPr="00EA7C43">
        <w:rPr>
          <w:lang w:eastAsia="pl-PL"/>
        </w:rPr>
        <w:t>000</w:t>
      </w:r>
      <w:r w:rsidR="00457159" w:rsidRPr="00EA7C43">
        <w:rPr>
          <w:lang w:eastAsia="pl-PL"/>
        </w:rPr>
        <w:t>,00 zł</w:t>
      </w:r>
    </w:p>
    <w:p w14:paraId="19D7CCD7" w14:textId="1B4916BA" w:rsidR="00B82B5B" w:rsidRPr="00EA7C43" w:rsidRDefault="00B82B5B" w:rsidP="008657EA">
      <w:pPr>
        <w:rPr>
          <w:lang w:eastAsia="pl-PL"/>
        </w:rPr>
      </w:pPr>
      <w:r w:rsidRPr="00EA7C43">
        <w:rPr>
          <w:lang w:eastAsia="pl-PL"/>
        </w:rPr>
        <w:t>Wykonanie na dzień 31.12.2019</w:t>
      </w:r>
      <w:r w:rsidR="00536BAB" w:rsidRPr="00EA7C43">
        <w:rPr>
          <w:lang w:eastAsia="pl-PL"/>
        </w:rPr>
        <w:t xml:space="preserve"> r.</w:t>
      </w:r>
      <w:r w:rsidR="00164A74" w:rsidRPr="00EA7C43">
        <w:rPr>
          <w:lang w:eastAsia="pl-PL"/>
        </w:rPr>
        <w:t xml:space="preserve">: </w:t>
      </w:r>
      <w:r w:rsidRPr="00EA7C43">
        <w:rPr>
          <w:lang w:eastAsia="pl-PL"/>
        </w:rPr>
        <w:t>232</w:t>
      </w:r>
      <w:r w:rsidR="00457159" w:rsidRPr="00EA7C43">
        <w:rPr>
          <w:lang w:eastAsia="pl-PL"/>
        </w:rPr>
        <w:t> </w:t>
      </w:r>
      <w:r w:rsidRPr="00EA7C43">
        <w:rPr>
          <w:lang w:eastAsia="pl-PL"/>
        </w:rPr>
        <w:t>470</w:t>
      </w:r>
      <w:r w:rsidR="00457159" w:rsidRPr="00EA7C43">
        <w:rPr>
          <w:lang w:eastAsia="pl-PL"/>
        </w:rPr>
        <w:t>,00 zł</w:t>
      </w:r>
      <w:bookmarkEnd w:id="90"/>
    </w:p>
    <w:p w14:paraId="78F0E7CD" w14:textId="4282F4EF" w:rsidR="00B82B5B" w:rsidRPr="00EA7C43" w:rsidRDefault="00457159" w:rsidP="008657EA">
      <w:pPr>
        <w:rPr>
          <w:lang w:eastAsia="pl-PL"/>
        </w:rPr>
      </w:pPr>
      <w:r w:rsidRPr="00EA7C43">
        <w:rPr>
          <w:lang w:eastAsia="pl-PL"/>
        </w:rPr>
        <w:t>R</w:t>
      </w:r>
      <w:r w:rsidR="00B82B5B" w:rsidRPr="00EA7C43">
        <w:rPr>
          <w:lang w:eastAsia="pl-PL"/>
        </w:rPr>
        <w:t>oboty</w:t>
      </w:r>
      <w:r w:rsidRPr="00EA7C43">
        <w:rPr>
          <w:lang w:eastAsia="pl-PL"/>
        </w:rPr>
        <w:t xml:space="preserve"> budowlane zostały zakończone. </w:t>
      </w:r>
    </w:p>
    <w:p w14:paraId="03B3FB9C" w14:textId="77777777" w:rsidR="00457159" w:rsidRPr="00EA7C43" w:rsidRDefault="00457159" w:rsidP="008657EA">
      <w:pPr>
        <w:rPr>
          <w:lang w:eastAsia="pl-PL"/>
        </w:rPr>
      </w:pPr>
    </w:p>
    <w:p w14:paraId="4CF9A134" w14:textId="3F732C6B" w:rsidR="00B82B5B" w:rsidRPr="00EA7C43" w:rsidRDefault="00B82B5B" w:rsidP="008657EA">
      <w:pPr>
        <w:rPr>
          <w:lang w:eastAsia="pl-PL"/>
        </w:rPr>
      </w:pPr>
      <w:bookmarkStart w:id="91" w:name="_Hlk32495636"/>
      <w:r w:rsidRPr="00EA7C43">
        <w:rPr>
          <w:lang w:eastAsia="pl-PL"/>
        </w:rPr>
        <w:t xml:space="preserve">Budowa linowego placu zabaw dla dzieci przy ul. Mostowej na </w:t>
      </w:r>
      <w:proofErr w:type="spellStart"/>
      <w:r w:rsidRPr="00EA7C43">
        <w:rPr>
          <w:lang w:eastAsia="pl-PL"/>
        </w:rPr>
        <w:t>Zawiślu</w:t>
      </w:r>
      <w:proofErr w:type="spellEnd"/>
      <w:r w:rsidRPr="00EA7C43">
        <w:rPr>
          <w:lang w:eastAsia="pl-PL"/>
        </w:rPr>
        <w:t xml:space="preserve"> /Budżet obywatelski 2018/</w:t>
      </w:r>
      <w:bookmarkEnd w:id="91"/>
    </w:p>
    <w:p w14:paraId="1FAA19F0" w14:textId="3907EB0C" w:rsidR="00B82B5B" w:rsidRPr="00EA7C43" w:rsidRDefault="00B82B5B" w:rsidP="008657EA">
      <w:pPr>
        <w:rPr>
          <w:lang w:eastAsia="pl-PL"/>
        </w:rPr>
      </w:pPr>
      <w:r w:rsidRPr="00EA7C43">
        <w:rPr>
          <w:lang w:eastAsia="pl-PL"/>
        </w:rPr>
        <w:t>Wartość zadania</w:t>
      </w:r>
      <w:r w:rsidR="00164A74" w:rsidRPr="00EA7C43">
        <w:rPr>
          <w:lang w:eastAsia="pl-PL"/>
        </w:rPr>
        <w:t xml:space="preserve">: </w:t>
      </w:r>
      <w:r w:rsidRPr="00EA7C43">
        <w:rPr>
          <w:lang w:eastAsia="pl-PL"/>
        </w:rPr>
        <w:t>350</w:t>
      </w:r>
      <w:r w:rsidR="00457159" w:rsidRPr="00EA7C43">
        <w:rPr>
          <w:lang w:eastAsia="pl-PL"/>
        </w:rPr>
        <w:t> </w:t>
      </w:r>
      <w:r w:rsidRPr="00EA7C43">
        <w:rPr>
          <w:lang w:eastAsia="pl-PL"/>
        </w:rPr>
        <w:t>000</w:t>
      </w:r>
      <w:r w:rsidR="00457159" w:rsidRPr="00EA7C43">
        <w:rPr>
          <w:lang w:eastAsia="pl-PL"/>
        </w:rPr>
        <w:t>,00 zł</w:t>
      </w:r>
    </w:p>
    <w:p w14:paraId="5BB1E20E" w14:textId="3BA7EF36" w:rsidR="00B82B5B" w:rsidRPr="00EA7C43" w:rsidRDefault="00B82B5B" w:rsidP="008657EA">
      <w:pPr>
        <w:rPr>
          <w:lang w:eastAsia="pl-PL"/>
        </w:rPr>
      </w:pPr>
      <w:r w:rsidRPr="00EA7C43">
        <w:rPr>
          <w:lang w:eastAsia="pl-PL"/>
        </w:rPr>
        <w:lastRenderedPageBreak/>
        <w:t>Kwota środków planowana na 2019</w:t>
      </w:r>
      <w:r w:rsidR="00536BAB" w:rsidRPr="00EA7C43">
        <w:rPr>
          <w:lang w:eastAsia="pl-PL"/>
        </w:rPr>
        <w:t xml:space="preserve"> r.</w:t>
      </w:r>
      <w:r w:rsidR="00164A74" w:rsidRPr="00EA7C43">
        <w:rPr>
          <w:lang w:eastAsia="pl-PL"/>
        </w:rPr>
        <w:t xml:space="preserve">: </w:t>
      </w:r>
      <w:r w:rsidRPr="00EA7C43">
        <w:rPr>
          <w:lang w:eastAsia="pl-PL"/>
        </w:rPr>
        <w:t>350</w:t>
      </w:r>
      <w:r w:rsidR="00457159" w:rsidRPr="00EA7C43">
        <w:rPr>
          <w:lang w:eastAsia="pl-PL"/>
        </w:rPr>
        <w:t> </w:t>
      </w:r>
      <w:r w:rsidRPr="00EA7C43">
        <w:rPr>
          <w:lang w:eastAsia="pl-PL"/>
        </w:rPr>
        <w:t>000</w:t>
      </w:r>
      <w:r w:rsidR="00457159" w:rsidRPr="00EA7C43">
        <w:rPr>
          <w:lang w:eastAsia="pl-PL"/>
        </w:rPr>
        <w:t>,00 zł</w:t>
      </w:r>
    </w:p>
    <w:p w14:paraId="67562562" w14:textId="7E4D5B20" w:rsidR="00457159" w:rsidRPr="00EA7C43" w:rsidRDefault="00B82B5B" w:rsidP="008657EA">
      <w:pPr>
        <w:rPr>
          <w:lang w:eastAsia="pl-PL"/>
        </w:rPr>
      </w:pPr>
      <w:r w:rsidRPr="00EA7C43">
        <w:rPr>
          <w:lang w:eastAsia="pl-PL"/>
        </w:rPr>
        <w:t>Wykonanie na dzień 31.12.201</w:t>
      </w:r>
      <w:r w:rsidR="00164A74" w:rsidRPr="00EA7C43">
        <w:rPr>
          <w:lang w:eastAsia="pl-PL"/>
        </w:rPr>
        <w:t>9</w:t>
      </w:r>
      <w:r w:rsidR="00536BAB" w:rsidRPr="00EA7C43">
        <w:rPr>
          <w:lang w:eastAsia="pl-PL"/>
        </w:rPr>
        <w:t xml:space="preserve"> r.</w:t>
      </w:r>
      <w:r w:rsidR="00164A74" w:rsidRPr="00EA7C43">
        <w:rPr>
          <w:lang w:eastAsia="pl-PL"/>
        </w:rPr>
        <w:t xml:space="preserve">: </w:t>
      </w:r>
      <w:r w:rsidRPr="00EA7C43">
        <w:rPr>
          <w:lang w:eastAsia="pl-PL"/>
        </w:rPr>
        <w:t>349</w:t>
      </w:r>
      <w:r w:rsidR="00457159" w:rsidRPr="00EA7C43">
        <w:rPr>
          <w:lang w:eastAsia="pl-PL"/>
        </w:rPr>
        <w:t> </w:t>
      </w:r>
      <w:r w:rsidRPr="00EA7C43">
        <w:rPr>
          <w:lang w:eastAsia="pl-PL"/>
        </w:rPr>
        <w:t>766</w:t>
      </w:r>
      <w:r w:rsidR="00457159" w:rsidRPr="00EA7C43">
        <w:rPr>
          <w:lang w:eastAsia="pl-PL"/>
        </w:rPr>
        <w:t>,00 zł</w:t>
      </w:r>
    </w:p>
    <w:p w14:paraId="66CC54A5" w14:textId="77777777" w:rsidR="00457159" w:rsidRPr="00EA7C43" w:rsidRDefault="00457159" w:rsidP="008657EA">
      <w:pPr>
        <w:rPr>
          <w:lang w:eastAsia="pl-PL"/>
        </w:rPr>
      </w:pPr>
    </w:p>
    <w:p w14:paraId="595496FD" w14:textId="4ADA434E" w:rsidR="00B82B5B" w:rsidRPr="00EA7C43" w:rsidRDefault="00457159" w:rsidP="008657EA">
      <w:pPr>
        <w:rPr>
          <w:lang w:eastAsia="pl-PL"/>
        </w:rPr>
      </w:pPr>
      <w:r w:rsidRPr="00EA7C43">
        <w:rPr>
          <w:lang w:eastAsia="pl-PL"/>
        </w:rPr>
        <w:t>O</w:t>
      </w:r>
      <w:r w:rsidR="00B82B5B" w:rsidRPr="00EA7C43">
        <w:rPr>
          <w:lang w:eastAsia="pl-PL"/>
        </w:rPr>
        <w:t>pracowa</w:t>
      </w:r>
      <w:r w:rsidRPr="00EA7C43">
        <w:rPr>
          <w:lang w:eastAsia="pl-PL"/>
        </w:rPr>
        <w:t>no</w:t>
      </w:r>
      <w:r w:rsidR="00B82B5B" w:rsidRPr="00EA7C43">
        <w:rPr>
          <w:lang w:eastAsia="pl-PL"/>
        </w:rPr>
        <w:t xml:space="preserve"> dokumentację projektowo – kosztorysową budowy linowego placu zaba</w:t>
      </w:r>
      <w:r w:rsidRPr="00EA7C43">
        <w:rPr>
          <w:lang w:eastAsia="pl-PL"/>
        </w:rPr>
        <w:t>w, a następnie zawarto umowę na wykonanie robót budowlanych, które są w trakcie realizacji.</w:t>
      </w:r>
    </w:p>
    <w:p w14:paraId="5C4398A9" w14:textId="77777777" w:rsidR="00604C20" w:rsidRPr="00EA7C43" w:rsidRDefault="00604C20" w:rsidP="008657EA"/>
    <w:p w14:paraId="7A76E2A3" w14:textId="07545F57" w:rsidR="002A1171" w:rsidRPr="00EA7C43" w:rsidRDefault="002A1171" w:rsidP="008657EA">
      <w:r w:rsidRPr="00EA7C43">
        <w:t>Inwestycje przyjęte do realizacji</w:t>
      </w:r>
      <w:r w:rsidR="0019551C" w:rsidRPr="00EA7C43">
        <w:t xml:space="preserve"> w 2020 r.</w:t>
      </w:r>
      <w:r w:rsidRPr="00EA7C43">
        <w:t>:</w:t>
      </w:r>
    </w:p>
    <w:p w14:paraId="25ABCAA7" w14:textId="57644F7A" w:rsidR="002A1171" w:rsidRPr="00EA7C43" w:rsidRDefault="00222D1E" w:rsidP="008657EA">
      <w:pPr>
        <w:pStyle w:val="Akapitzlist"/>
        <w:numPr>
          <w:ilvl w:val="0"/>
          <w:numId w:val="97"/>
        </w:numPr>
        <w:rPr>
          <w:rFonts w:eastAsia="Calibri"/>
        </w:rPr>
      </w:pPr>
      <w:hyperlink r:id="rId12" w:history="1">
        <w:r w:rsidR="002A1171" w:rsidRPr="00EA7C43">
          <w:rPr>
            <w:rStyle w:val="Hipercze"/>
            <w:rFonts w:eastAsia="Times New Roman"/>
            <w:color w:val="auto"/>
            <w:u w:val="none"/>
            <w:lang w:eastAsia="pl-PL"/>
          </w:rPr>
          <w:t>Siłownia plenerowa z placem rekreacyjnym przy Szkole Podstawowej nr 14</w:t>
        </w:r>
      </w:hyperlink>
      <w:r w:rsidR="002A1171" w:rsidRPr="00EA7C43">
        <w:t xml:space="preserve"> – wartość 300 000,00</w:t>
      </w:r>
      <w:r w:rsidR="00457159" w:rsidRPr="00EA7C43">
        <w:t xml:space="preserve"> zł</w:t>
      </w:r>
    </w:p>
    <w:p w14:paraId="5C8FCF73" w14:textId="17EA1A41" w:rsidR="002A1171" w:rsidRPr="00EA7C43" w:rsidRDefault="002A1171" w:rsidP="008657EA">
      <w:pPr>
        <w:pStyle w:val="Akapitzlist"/>
        <w:numPr>
          <w:ilvl w:val="0"/>
          <w:numId w:val="97"/>
        </w:numPr>
      </w:pPr>
      <w:r w:rsidRPr="00EA7C43">
        <w:t xml:space="preserve">Sport i rekreacja projekt </w:t>
      </w:r>
      <w:r w:rsidR="00C44F0D" w:rsidRPr="00EA7C43">
        <w:t>„</w:t>
      </w:r>
      <w:r w:rsidRPr="00EA7C43">
        <w:t xml:space="preserve">Zdrowe </w:t>
      </w:r>
      <w:proofErr w:type="spellStart"/>
      <w:r w:rsidRPr="00EA7C43">
        <w:t>Zazamcze</w:t>
      </w:r>
      <w:proofErr w:type="spellEnd"/>
      <w:r w:rsidR="00C44F0D" w:rsidRPr="00EA7C43">
        <w:t>”</w:t>
      </w:r>
      <w:r w:rsidR="00604C20" w:rsidRPr="00EA7C43">
        <w:t xml:space="preserve"> - wartość: </w:t>
      </w:r>
      <w:r w:rsidRPr="00EA7C43">
        <w:t>1.000.000,00</w:t>
      </w:r>
      <w:r w:rsidR="00457159" w:rsidRPr="00EA7C43">
        <w:t xml:space="preserve"> zł</w:t>
      </w:r>
    </w:p>
    <w:p w14:paraId="3ABAEFB8" w14:textId="7921DF4C" w:rsidR="002A1171" w:rsidRPr="00EA7C43" w:rsidRDefault="002A1171" w:rsidP="008657EA">
      <w:pPr>
        <w:pStyle w:val="Akapitzlist"/>
        <w:numPr>
          <w:ilvl w:val="0"/>
          <w:numId w:val="97"/>
        </w:numPr>
      </w:pPr>
      <w:r w:rsidRPr="00EA7C43">
        <w:t>Stop komarom i meszkom! Budki lęgowe dla ptaków owadożernych</w:t>
      </w:r>
      <w:r w:rsidR="00604C20" w:rsidRPr="00EA7C43">
        <w:t xml:space="preserve"> - wartość: </w:t>
      </w:r>
      <w:r w:rsidRPr="00EA7C43">
        <w:t>84.000,00</w:t>
      </w:r>
      <w:r w:rsidR="00457159" w:rsidRPr="00EA7C43">
        <w:t xml:space="preserve"> zł</w:t>
      </w:r>
    </w:p>
    <w:p w14:paraId="69282D78" w14:textId="1782FA44" w:rsidR="002A1171" w:rsidRPr="00EA7C43" w:rsidRDefault="002A1171" w:rsidP="008657EA">
      <w:pPr>
        <w:pStyle w:val="Akapitzlist"/>
        <w:numPr>
          <w:ilvl w:val="0"/>
          <w:numId w:val="97"/>
        </w:numPr>
      </w:pPr>
      <w:r w:rsidRPr="00EA7C43">
        <w:t>Plac zabaw i siłownia w Michelinie</w:t>
      </w:r>
      <w:r w:rsidR="00604C20" w:rsidRPr="00EA7C43">
        <w:t xml:space="preserve"> - wartość: </w:t>
      </w:r>
      <w:r w:rsidRPr="00EA7C43">
        <w:t>1.000.000,00</w:t>
      </w:r>
      <w:r w:rsidR="00457159" w:rsidRPr="00EA7C43">
        <w:t xml:space="preserve"> zł</w:t>
      </w:r>
    </w:p>
    <w:p w14:paraId="57AD133C" w14:textId="5884EC58" w:rsidR="002A1171" w:rsidRPr="00EA7C43" w:rsidRDefault="002A1171" w:rsidP="008657EA">
      <w:pPr>
        <w:pStyle w:val="Akapitzlist"/>
        <w:numPr>
          <w:ilvl w:val="0"/>
          <w:numId w:val="97"/>
        </w:numPr>
      </w:pPr>
      <w:r w:rsidRPr="00EA7C43">
        <w:t>Budowa boiska wielofunkcyjnego przy II Liceum Ogólnokształcącym</w:t>
      </w:r>
      <w:r w:rsidR="00604C20" w:rsidRPr="00EA7C43">
        <w:t xml:space="preserve"> - wartość: </w:t>
      </w:r>
      <w:r w:rsidRPr="00EA7C43">
        <w:t>1.000.000,00</w:t>
      </w:r>
      <w:r w:rsidR="00457159" w:rsidRPr="00EA7C43">
        <w:t xml:space="preserve"> zł</w:t>
      </w:r>
    </w:p>
    <w:p w14:paraId="49AE51F9" w14:textId="37F5DF27" w:rsidR="0019551C" w:rsidRPr="00EA7C43" w:rsidRDefault="002A1171" w:rsidP="008657EA">
      <w:pPr>
        <w:pStyle w:val="Akapitzlist"/>
        <w:numPr>
          <w:ilvl w:val="0"/>
          <w:numId w:val="97"/>
        </w:numPr>
      </w:pPr>
      <w:r w:rsidRPr="00EA7C43">
        <w:t>Rozbudowa integracyjnego placu zabaw przy PP nr 9 z infrastrukturą</w:t>
      </w:r>
      <w:r w:rsidR="00604C20" w:rsidRPr="00EA7C43">
        <w:t xml:space="preserve"> - wartość: </w:t>
      </w:r>
      <w:r w:rsidRPr="00EA7C43">
        <w:t>600.000,00</w:t>
      </w:r>
      <w:r w:rsidR="00457159" w:rsidRPr="00EA7C43">
        <w:t xml:space="preserve"> zł </w:t>
      </w:r>
    </w:p>
    <w:p w14:paraId="313A32D3" w14:textId="38D8CBEA" w:rsidR="00C44F0D" w:rsidRPr="00EA7C43" w:rsidRDefault="00C44F0D" w:rsidP="008657EA">
      <w:pPr>
        <w:spacing w:after="160"/>
      </w:pPr>
      <w:r w:rsidRPr="00EA7C43">
        <w:br w:type="page"/>
      </w:r>
    </w:p>
    <w:p w14:paraId="1DB647E1" w14:textId="0025CD2F" w:rsidR="008A296F" w:rsidRPr="00EA7C43" w:rsidRDefault="00C44F0D" w:rsidP="0004779A">
      <w:pPr>
        <w:pStyle w:val="Nagwek3"/>
        <w:numPr>
          <w:ilvl w:val="1"/>
          <w:numId w:val="199"/>
        </w:numPr>
        <w:ind w:left="709"/>
      </w:pPr>
      <w:bookmarkStart w:id="92" w:name="_Toc42075734"/>
      <w:r w:rsidRPr="00EA7C43">
        <w:lastRenderedPageBreak/>
        <w:t>ADMINISTRACJA SAMORZĄDOWA</w:t>
      </w:r>
      <w:bookmarkEnd w:id="92"/>
    </w:p>
    <w:p w14:paraId="2953C9AD" w14:textId="4CBAEFF6" w:rsidR="00756FFA" w:rsidRPr="00EA7C43" w:rsidRDefault="00756FFA" w:rsidP="008657EA"/>
    <w:p w14:paraId="0517C08D" w14:textId="04F79657" w:rsidR="00E561EF" w:rsidRPr="00EA7C43" w:rsidRDefault="00E561EF" w:rsidP="008657EA">
      <w:bookmarkStart w:id="93" w:name="_Hlk40257349"/>
      <w:r w:rsidRPr="00EA7C43">
        <w:t xml:space="preserve">Organizację i zasady funkcjonowania Urzędu Miasta Włocławek do końca stycznia 2019 r. określał regulamin organizacyjny, nadany przez Prezydenta Miasta Zarządzeniem nr 89/2016 z dnia 31 marca 2016 r. (z </w:t>
      </w:r>
      <w:proofErr w:type="spellStart"/>
      <w:r w:rsidRPr="00EA7C43">
        <w:t>późn</w:t>
      </w:r>
      <w:proofErr w:type="spellEnd"/>
      <w:r w:rsidRPr="00EA7C43">
        <w:t xml:space="preserve">. </w:t>
      </w:r>
      <w:proofErr w:type="spellStart"/>
      <w:r w:rsidRPr="00EA7C43">
        <w:t>zm</w:t>
      </w:r>
      <w:proofErr w:type="spellEnd"/>
      <w:r w:rsidRPr="00EA7C43">
        <w:t xml:space="preserve">). Od 1 lutego 2019 r. obowiązuje regulamin organizacyjny nadany zarządzeniem nr 31/2019 z dnia 29 stycznia 2019 r., który realizuje założenia przyjętej przez Prezydenta polityki zarządzania sprawami miasta w kadencji 2018 – 2023. W styczniu 2019 r. zadania Prezydenta realizowało 29, a od lutego – 30 </w:t>
      </w:r>
      <w:proofErr w:type="spellStart"/>
      <w:r w:rsidRPr="00EA7C43">
        <w:t>wielo</w:t>
      </w:r>
      <w:proofErr w:type="spellEnd"/>
      <w:r w:rsidRPr="00EA7C43">
        <w:t xml:space="preserve">- i jednoosobowych komórek organizacyjnych Urzędu. </w:t>
      </w:r>
    </w:p>
    <w:p w14:paraId="7B4284E3" w14:textId="77777777" w:rsidR="00E561EF" w:rsidRPr="00EA7C43" w:rsidRDefault="00E561EF" w:rsidP="008657EA">
      <w:r w:rsidRPr="00EA7C43">
        <w:t xml:space="preserve">Oprócz regulaminu organizacyjnego organizację i funkcjonowanie Urzędu w 2019 r. definiowały inne akty kierownictwa wewnętrznego, w szczególności: </w:t>
      </w:r>
    </w:p>
    <w:p w14:paraId="41F0E3FD" w14:textId="77777777" w:rsidR="00E561EF" w:rsidRPr="00EA7C43" w:rsidRDefault="00E561EF" w:rsidP="008657EA">
      <w:pPr>
        <w:pStyle w:val="Akapitzlist"/>
        <w:numPr>
          <w:ilvl w:val="0"/>
          <w:numId w:val="156"/>
        </w:numPr>
      </w:pPr>
      <w:r w:rsidRPr="00EA7C43">
        <w:t xml:space="preserve">zarządzenie nr 76/2009 Prezydenta Miasta Włocławek z dnia 22 maja 2009 r. w sprawie ustalenia Regulaminu Pracy Urzędu Miasta Włocławek (z </w:t>
      </w:r>
      <w:proofErr w:type="spellStart"/>
      <w:r w:rsidRPr="00EA7C43">
        <w:t>późn</w:t>
      </w:r>
      <w:proofErr w:type="spellEnd"/>
      <w:r w:rsidRPr="00EA7C43">
        <w:t>. zm.);</w:t>
      </w:r>
    </w:p>
    <w:p w14:paraId="51672D90" w14:textId="14FC9398" w:rsidR="00E561EF" w:rsidRPr="00EA7C43" w:rsidRDefault="00E561EF" w:rsidP="008657EA">
      <w:pPr>
        <w:pStyle w:val="Akapitzlist"/>
        <w:numPr>
          <w:ilvl w:val="0"/>
          <w:numId w:val="157"/>
        </w:numPr>
      </w:pPr>
      <w:r w:rsidRPr="00EA7C43">
        <w:t xml:space="preserve">zarządzenie nr 114/2019 Prezydenta Miasta Włocławek z dnia 15 marca 2019 r. w sprawie ustalenia </w:t>
      </w:r>
      <w:r w:rsidR="00C44F0D" w:rsidRPr="00EA7C43">
        <w:t>„</w:t>
      </w:r>
      <w:r w:rsidRPr="00EA7C43">
        <w:t>Regulaminu wynagradzania pracowników Urzędu Miasta Włocławek</w:t>
      </w:r>
      <w:r w:rsidR="00C44F0D" w:rsidRPr="00EA7C43">
        <w:t>”</w:t>
      </w:r>
      <w:r w:rsidRPr="00EA7C43">
        <w:t>;</w:t>
      </w:r>
    </w:p>
    <w:p w14:paraId="7E4BC02E" w14:textId="77777777" w:rsidR="00E561EF" w:rsidRPr="00EA7C43" w:rsidRDefault="00E561EF" w:rsidP="008657EA">
      <w:pPr>
        <w:pStyle w:val="Akapitzlist"/>
        <w:numPr>
          <w:ilvl w:val="0"/>
          <w:numId w:val="157"/>
        </w:numPr>
      </w:pPr>
      <w:r w:rsidRPr="00EA7C43">
        <w:t>zarządzenie nr 10/2012 Prezydenta Miasta Włocławek z dnia 19 stycznia 2012 r. w sprawie wprowadzenia Regulaminu przeprowadzania naboru na wolne stanowiska urzędnicze w Urzędzie Miasta Włocławek;</w:t>
      </w:r>
    </w:p>
    <w:p w14:paraId="3B18A0DE" w14:textId="77777777" w:rsidR="00E561EF" w:rsidRPr="00EA7C43" w:rsidRDefault="00E561EF" w:rsidP="008657EA">
      <w:pPr>
        <w:pStyle w:val="Akapitzlist"/>
        <w:numPr>
          <w:ilvl w:val="0"/>
          <w:numId w:val="157"/>
        </w:numPr>
      </w:pPr>
      <w:r w:rsidRPr="00EA7C43">
        <w:t>zarządzenie nr 196/2013 Prezydenta Miasta Włocławek z dnia 25 lipca 2013 r. roku w sprawie wprowadzenia Procedury zatrudniania na zastępstwo w związku z usprawiedliwioną nieobecnością pracownika samorządowego, a także naboru na wolne stanowiska pomocnicze i obsługi w urzędzie Miasta Włocławek;</w:t>
      </w:r>
    </w:p>
    <w:p w14:paraId="3AE03DBD" w14:textId="38B6EF55" w:rsidR="00E561EF" w:rsidRPr="00EA7C43" w:rsidRDefault="00E561EF" w:rsidP="008657EA">
      <w:pPr>
        <w:pStyle w:val="Akapitzlist"/>
        <w:numPr>
          <w:ilvl w:val="0"/>
          <w:numId w:val="157"/>
        </w:numPr>
      </w:pPr>
      <w:r w:rsidRPr="00EA7C43">
        <w:t>zarządzenie nr 42/2009 Prezydenta Miasta Włocławek z dnia 26 marca 2009 r. w sprawie szczegółowego sposobu przeprowadzania służby przygotowawczej i organizowania egzaminu kończącego tę służbę w Urzędzie Miasta Włocławek;</w:t>
      </w:r>
    </w:p>
    <w:p w14:paraId="47AD5460" w14:textId="246BCBA2" w:rsidR="00E561EF" w:rsidRPr="00EA7C43" w:rsidRDefault="00E561EF" w:rsidP="008657EA">
      <w:pPr>
        <w:pStyle w:val="Akapitzlist"/>
        <w:numPr>
          <w:ilvl w:val="0"/>
          <w:numId w:val="157"/>
        </w:numPr>
      </w:pPr>
      <w:r w:rsidRPr="00EA7C43">
        <w:t xml:space="preserve">zarządzenie nr 197/2012 Prezydenta Miasta Włocławek z dnia 8 października 2012 r. w sprawie wprowadzenia Regulaminu dokonywania okresowych ocen pracowników samorządowych zatrudnionych na stanowiskach urzędniczych, w tym kierowniczych stanowiskach urzędniczych, w Urzędzie Miasta Włocławek (z </w:t>
      </w:r>
      <w:proofErr w:type="spellStart"/>
      <w:r w:rsidRPr="00EA7C43">
        <w:t>późn</w:t>
      </w:r>
      <w:proofErr w:type="spellEnd"/>
      <w:r w:rsidRPr="00EA7C43">
        <w:t>. zm.);</w:t>
      </w:r>
    </w:p>
    <w:p w14:paraId="5F8AC31C" w14:textId="77777777" w:rsidR="00E561EF" w:rsidRPr="00EA7C43" w:rsidRDefault="00E561EF" w:rsidP="008657EA">
      <w:pPr>
        <w:pStyle w:val="Akapitzlist"/>
        <w:numPr>
          <w:ilvl w:val="0"/>
          <w:numId w:val="157"/>
        </w:numPr>
      </w:pPr>
      <w:r w:rsidRPr="00EA7C43">
        <w:lastRenderedPageBreak/>
        <w:t>zarządzenie nr 357/2016 Prezydenta Miasta Włocławek z dnia 8 grudnia 2016 r. w sprawie regulaminu podnoszenia kwalifikacji zawodowych pracowników Urzędu Miasta Włocławek;</w:t>
      </w:r>
    </w:p>
    <w:p w14:paraId="696BFA03" w14:textId="77777777" w:rsidR="00E561EF" w:rsidRPr="00EA7C43" w:rsidRDefault="00E561EF" w:rsidP="008657EA">
      <w:pPr>
        <w:pStyle w:val="Akapitzlist"/>
        <w:numPr>
          <w:ilvl w:val="0"/>
          <w:numId w:val="157"/>
        </w:numPr>
      </w:pPr>
      <w:r w:rsidRPr="00EA7C43">
        <w:t>zarządzenie nr 114/2005 Prezydenta Miasta Włocławek z dnia 31 sierpnia 2005 r. w sprawie wprowadzenia Kodeksu etycznego pracowników Urzędu Miasta Włocławek;</w:t>
      </w:r>
    </w:p>
    <w:p w14:paraId="6E63340E" w14:textId="77777777" w:rsidR="00E561EF" w:rsidRPr="00EA7C43" w:rsidRDefault="00E561EF" w:rsidP="008657EA">
      <w:pPr>
        <w:pStyle w:val="Akapitzlist"/>
        <w:numPr>
          <w:ilvl w:val="0"/>
          <w:numId w:val="157"/>
        </w:numPr>
      </w:pPr>
      <w:r w:rsidRPr="00EA7C43">
        <w:t xml:space="preserve">zarządzenie nr 240/2009 Prezydenta Miasta Włocławek z dnia 31 grudnia 2009 r. w sprawie organizacji przyjmowania i rozpatrywania skarg i wniosków (z </w:t>
      </w:r>
      <w:proofErr w:type="spellStart"/>
      <w:r w:rsidRPr="00EA7C43">
        <w:t>późn</w:t>
      </w:r>
      <w:proofErr w:type="spellEnd"/>
      <w:r w:rsidRPr="00EA7C43">
        <w:t>. zm.);</w:t>
      </w:r>
    </w:p>
    <w:p w14:paraId="6ED0FDA9" w14:textId="77777777" w:rsidR="00E561EF" w:rsidRPr="00EA7C43" w:rsidRDefault="00E561EF" w:rsidP="008657EA">
      <w:pPr>
        <w:pStyle w:val="Akapitzlist"/>
        <w:numPr>
          <w:ilvl w:val="0"/>
          <w:numId w:val="157"/>
        </w:numPr>
      </w:pPr>
      <w:r w:rsidRPr="00EA7C43">
        <w:t xml:space="preserve">zarządzenie nr 39/2016 Prezydenta Miasta Włocławek z dnia 10 lutego 2016 r. w sprawie wprowadzenia Karty audytu wewnętrznego, Księgi procedur audytu wewnętrznego oraz Programu zapewnienia </w:t>
      </w:r>
      <w:r w:rsidRPr="00EA7C43">
        <w:br/>
        <w:t>i poprawy jakości audytu wewnętrznego w Urzędzie Miasta Włocławek,</w:t>
      </w:r>
    </w:p>
    <w:p w14:paraId="62A030E8" w14:textId="77777777" w:rsidR="00E561EF" w:rsidRPr="00EA7C43" w:rsidRDefault="00E561EF" w:rsidP="008657EA">
      <w:pPr>
        <w:pStyle w:val="Akapitzlist"/>
        <w:numPr>
          <w:ilvl w:val="0"/>
          <w:numId w:val="157"/>
        </w:numPr>
      </w:pPr>
      <w:r w:rsidRPr="00EA7C43">
        <w:t>zarządzenie nr 28/2013 Prezydenta Miasta Włocławek z dnia 5 lutego 2013 w sprawie określenia zasad kontroli zarządczej w Urzędzie Miasta Włocławek i jednostkach organizacyjnych Gminy Miasta Włocławek;</w:t>
      </w:r>
    </w:p>
    <w:p w14:paraId="36811F81" w14:textId="77777777" w:rsidR="00E561EF" w:rsidRPr="00EA7C43" w:rsidRDefault="00E561EF" w:rsidP="008657EA">
      <w:pPr>
        <w:pStyle w:val="Akapitzlist"/>
        <w:numPr>
          <w:ilvl w:val="0"/>
          <w:numId w:val="157"/>
        </w:numPr>
      </w:pPr>
      <w:r w:rsidRPr="00EA7C43">
        <w:t>zarządzenie nr 78/2013 Prezydenta Miasta Włocławek z dnia 27 marca 2013 r. w sprawie Procedury zarządzania ryzykiem w Urzędzie Miasta Włocławek.</w:t>
      </w:r>
    </w:p>
    <w:p w14:paraId="7C867CD8" w14:textId="5D0863CC" w:rsidR="00E561EF" w:rsidRPr="00EA7C43" w:rsidRDefault="00E561EF" w:rsidP="008657EA">
      <w:r w:rsidRPr="00EA7C43">
        <w:t xml:space="preserve">W Urzędzie Miasta Włocławek stan zatrudnienia na 31 grudnia 2019 r. wynosił 414 osób (405,70 etatów), w tym: 313 kobiet i 101 mężczyzn. </w:t>
      </w:r>
    </w:p>
    <w:p w14:paraId="49827C9D" w14:textId="25E973BC" w:rsidR="00E561EF" w:rsidRPr="00EA7C43" w:rsidRDefault="00E561EF" w:rsidP="008657EA">
      <w:r w:rsidRPr="00EA7C43">
        <w:t>W 2019 roku rozwiązano umowę o pracę z 57 osobami (42 kobiety), z czego 8 osób (5 kobiet) rozwiązało umowę o pracę, w związku z przejściem na emeryturę.</w:t>
      </w:r>
    </w:p>
    <w:p w14:paraId="6ECFBD1B" w14:textId="3E192FC4" w:rsidR="00E561EF" w:rsidRPr="00EA7C43" w:rsidRDefault="00E561EF" w:rsidP="008657EA">
      <w:r w:rsidRPr="00EA7C43">
        <w:t>W 2019 roku przeprowadzono łącznie 85 naborów na wolne stanowiska urzędnicze oraz procedury zatrudnienia na zastępstwo, w związku z usprawiedliwioną nieobecnością pracownika samorządowego, a także naboru na wolne stanowiska pomocnicze i obsługi. W wyniku wyżej wymienionych naborów przyjęto do pracy 66 osób, w tym 48 kobiet.</w:t>
      </w:r>
    </w:p>
    <w:p w14:paraId="32969D1C" w14:textId="674A4EBD" w:rsidR="00E561EF" w:rsidRPr="00EA7C43" w:rsidRDefault="00E561EF" w:rsidP="008657EA">
      <w:r w:rsidRPr="00EA7C43">
        <w:t>Dla osób, które zostały przyjęte do pracy w Urzędzie Miasta Włocławek i podejmują po raz pierwszy pracę na stanowiskach urzędniczych, zgodnie z art. 19 ustawy z dnia 21 listopada 2008 r. o pracownikach samorządowych, organizuje się służbę przygotowawczą. Służbą przygotowawczą objętych zostało 28 pracowników.</w:t>
      </w:r>
    </w:p>
    <w:p w14:paraId="044AF01D" w14:textId="28BB8F04" w:rsidR="00E561EF" w:rsidRPr="00EA7C43" w:rsidRDefault="00E561EF" w:rsidP="008657EA">
      <w:r w:rsidRPr="00EA7C43">
        <w:t xml:space="preserve">W 2019 roku w 126 szkoleniach indywidualnych, w tym 72 płatnych i 54 bezpłatnych, udział wzięło 197 pracowników Urzędu Miasta. Natomiast w dwóch płatnych szkoleniach grupowych wewnętrznych udział wzięło 41 </w:t>
      </w:r>
      <w:r w:rsidRPr="00EA7C43">
        <w:lastRenderedPageBreak/>
        <w:t>pracowników. Szkolenia były zgodne z zakresem funkcjonowania Urzędu.</w:t>
      </w:r>
    </w:p>
    <w:p w14:paraId="18120DB9" w14:textId="3E6A4493" w:rsidR="004E39F1" w:rsidRPr="00EA7C43" w:rsidRDefault="00E561EF" w:rsidP="008657EA">
      <w:r w:rsidRPr="00EA7C43">
        <w:t>W 2019 r. do Rady Miasta Włocławek:</w:t>
      </w:r>
    </w:p>
    <w:p w14:paraId="736C5DA0" w14:textId="45D13010" w:rsidR="00E561EF" w:rsidRPr="00EA7C43" w:rsidRDefault="00E561EF" w:rsidP="008657EA">
      <w:pPr>
        <w:pStyle w:val="Akapitzlist"/>
        <w:numPr>
          <w:ilvl w:val="0"/>
          <w:numId w:val="158"/>
        </w:numPr>
      </w:pPr>
      <w:r w:rsidRPr="00EA7C43">
        <w:t>Złożono 10 skarg, które dotyczyły:</w:t>
      </w:r>
    </w:p>
    <w:p w14:paraId="76207954" w14:textId="566FCBC2" w:rsidR="00E561EF" w:rsidRPr="00EA7C43" w:rsidRDefault="00E561EF" w:rsidP="008657EA">
      <w:pPr>
        <w:pStyle w:val="Akapitzlist"/>
        <w:numPr>
          <w:ilvl w:val="0"/>
          <w:numId w:val="159"/>
        </w:numPr>
      </w:pPr>
      <w:r w:rsidRPr="00EA7C43">
        <w:t xml:space="preserve">Zaniechania czynności, naruszenia właściwości organu, wydania decyzji z naruszeniem prawa w związku z wnioskiem o przeprowadzenie kontroli finansowej w stowarzyszeniu; w drodze Uchwały nr VII/50/2019 Rady Miasta Włocławek </w:t>
      </w:r>
      <w:r w:rsidR="00DC49B4" w:rsidRPr="00EA7C43">
        <w:t xml:space="preserve">z dnia 26 marca 2019 r. </w:t>
      </w:r>
      <w:r w:rsidRPr="00EA7C43">
        <w:t>uznano skargę za bezzasadną.</w:t>
      </w:r>
    </w:p>
    <w:p w14:paraId="3F38876B" w14:textId="0B6AAC2A" w:rsidR="00E561EF" w:rsidRPr="00EA7C43" w:rsidRDefault="00E561EF" w:rsidP="008657EA">
      <w:pPr>
        <w:pStyle w:val="Akapitzlist"/>
        <w:numPr>
          <w:ilvl w:val="0"/>
          <w:numId w:val="159"/>
        </w:numPr>
      </w:pPr>
      <w:r w:rsidRPr="00EA7C43">
        <w:t>Braku działań mających na celu przebudowę chodnika; w drodze Uchwały nr IX/68/2019 Rady Miasta Włocławek z dnia 23 kwietnia 2019 r. uznano skargę za bezzasadną.</w:t>
      </w:r>
    </w:p>
    <w:p w14:paraId="532E7418" w14:textId="5BD61010" w:rsidR="00E561EF" w:rsidRPr="00EA7C43" w:rsidRDefault="00E561EF" w:rsidP="008657EA">
      <w:pPr>
        <w:pStyle w:val="Akapitzlist"/>
        <w:numPr>
          <w:ilvl w:val="0"/>
          <w:numId w:val="159"/>
        </w:numPr>
      </w:pPr>
      <w:r w:rsidRPr="00EA7C43">
        <w:t>Realizacji wniosku w sprawie wykupienia mieszkania, w drodze Uchwały nr IX/70/2019 z dnia 23 kwietnia 2019 r. uznano skargę za bezzasadną.</w:t>
      </w:r>
    </w:p>
    <w:p w14:paraId="09F668AD" w14:textId="65E19D7F" w:rsidR="00E561EF" w:rsidRPr="00EA7C43" w:rsidRDefault="00E561EF" w:rsidP="008657EA">
      <w:pPr>
        <w:pStyle w:val="Akapitzlist"/>
        <w:numPr>
          <w:ilvl w:val="0"/>
          <w:numId w:val="159"/>
        </w:numPr>
      </w:pPr>
      <w:r w:rsidRPr="00EA7C43">
        <w:t>Niemożności wykonania eksmisji osób zajmujących bez tytułu prawnego lokalu mieszkalnego; w drodze Uchwały nr XIII/131/2019 Rady Miasta Włocławek z dnia 27 sierpnia 2019 r. uznano skargę za bezzasadną.</w:t>
      </w:r>
    </w:p>
    <w:p w14:paraId="06BFA53F" w14:textId="48E6D60F" w:rsidR="00E561EF" w:rsidRPr="00EA7C43" w:rsidRDefault="00E561EF" w:rsidP="008657EA">
      <w:pPr>
        <w:pStyle w:val="Akapitzlist"/>
        <w:numPr>
          <w:ilvl w:val="0"/>
          <w:numId w:val="159"/>
        </w:numPr>
      </w:pPr>
      <w:r w:rsidRPr="00EA7C43">
        <w:t>Zaniechania, przekroczenia i niedopełnienia obowiązków jak również niewykonania prawomocnego wyroku Sądu oraz utrudniania skarżącemu kontaktów z córką – skarga przekazana przez Prezydenta Miasta, zgodnie z właściwością; w drodze Uchwały nr XIV/147/2019 Rady Miasta Włocławek z dnia 24 września 2019 r. uznano skargę za bezzasadną.</w:t>
      </w:r>
    </w:p>
    <w:p w14:paraId="1E68B23D" w14:textId="61E50772" w:rsidR="00E561EF" w:rsidRPr="00EA7C43" w:rsidRDefault="00E561EF" w:rsidP="008657EA">
      <w:pPr>
        <w:pStyle w:val="Akapitzlist"/>
        <w:numPr>
          <w:ilvl w:val="0"/>
          <w:numId w:val="159"/>
        </w:numPr>
      </w:pPr>
      <w:r w:rsidRPr="00EA7C43">
        <w:t>Przyznawania usług opiekuńczych, świadczenia usług opiekuńczych, wykonywania obowiązków służbowych przez pracowników socjalnych; w drodze Uchwały nr</w:t>
      </w:r>
      <w:r w:rsidR="00925504" w:rsidRPr="00EA7C43">
        <w:t xml:space="preserve"> </w:t>
      </w:r>
      <w:r w:rsidRPr="00EA7C43">
        <w:t>XV/168/2019 z dnia 29 października 2019 r. uznano skargę za bezzasadną w części dotyczącej przyznawania usług opiekuńczych, a w części dotyczącej świadczenia usług opiekuńczych oraz wykonywania obowiązków służbowych przez pracowników socjalnych – przekazano właściwym organom.</w:t>
      </w:r>
    </w:p>
    <w:p w14:paraId="2A26212F" w14:textId="6689F96D" w:rsidR="00E561EF" w:rsidRPr="00EA7C43" w:rsidRDefault="00E561EF" w:rsidP="008657EA">
      <w:pPr>
        <w:pStyle w:val="Akapitzlist"/>
        <w:numPr>
          <w:ilvl w:val="0"/>
          <w:numId w:val="159"/>
        </w:numPr>
      </w:pPr>
      <w:r w:rsidRPr="00EA7C43">
        <w:t>Prowadzenia postępowania związanego z przedłożeniem informacji o nieruchomości; Uchwałą nr XV/167/2019 z dnia 29 października uznano skargę za bezzasadną.</w:t>
      </w:r>
    </w:p>
    <w:p w14:paraId="3E09A3BC" w14:textId="12260485" w:rsidR="00E561EF" w:rsidRPr="00EA7C43" w:rsidRDefault="00E561EF" w:rsidP="008657EA">
      <w:pPr>
        <w:pStyle w:val="Akapitzlist"/>
        <w:numPr>
          <w:ilvl w:val="0"/>
          <w:numId w:val="159"/>
        </w:numPr>
      </w:pPr>
      <w:r w:rsidRPr="00EA7C43">
        <w:t>Naruszenia dóbr osobistych skarżącej na skutek przewlekłego, biurokratycznego</w:t>
      </w:r>
      <w:r w:rsidR="00925504" w:rsidRPr="00EA7C43">
        <w:t xml:space="preserve"> </w:t>
      </w:r>
      <w:r w:rsidRPr="00EA7C43">
        <w:t xml:space="preserve">i niezgodnego z prawem rozpatrzenia sprawy przez pracodawcę - skarga przekazana przez Prezydenta Miasta, zgodnie z właściwością; Uchwałą nr XVI/180/2019 z dnia 26 </w:t>
      </w:r>
      <w:r w:rsidRPr="00EA7C43">
        <w:lastRenderedPageBreak/>
        <w:t>listopada 2019 r. przekazano skargę do rozpatrzenia Prezydentowi Miasta Włocławek.</w:t>
      </w:r>
    </w:p>
    <w:p w14:paraId="7E315B97" w14:textId="46E6A67C" w:rsidR="00E561EF" w:rsidRPr="00EA7C43" w:rsidRDefault="00E561EF" w:rsidP="008657EA">
      <w:pPr>
        <w:pStyle w:val="Akapitzlist"/>
        <w:numPr>
          <w:ilvl w:val="0"/>
          <w:numId w:val="159"/>
        </w:numPr>
      </w:pPr>
      <w:r w:rsidRPr="00EA7C43">
        <w:t>Odmowy umorzenia rzez MOPR pozostałej do spłaty kwoty nienależnie pobranych świadczeń rodzinnych; w drodze Uchwały nr VII/48/2019 Rady Miasta Włocławek przekazano skargę zgodnie z właściwością</w:t>
      </w:r>
    </w:p>
    <w:p w14:paraId="572D21E6" w14:textId="37D82B2D" w:rsidR="00E561EF" w:rsidRPr="00EA7C43" w:rsidRDefault="00E561EF" w:rsidP="008657EA">
      <w:pPr>
        <w:pStyle w:val="Akapitzlist"/>
        <w:numPr>
          <w:ilvl w:val="0"/>
          <w:numId w:val="159"/>
        </w:numPr>
      </w:pPr>
      <w:r w:rsidRPr="00EA7C43">
        <w:t>Prowadzenia postepowania dot. zapłaty należności za pobór wody; Uchwałą nr IX/148/2019 z dnia 24 września 2019 r. przekazano skargę do rozpatrzenia Prezydentowi Miasta Włocławek.</w:t>
      </w:r>
    </w:p>
    <w:p w14:paraId="797A5FA0" w14:textId="1E9891CE" w:rsidR="00E561EF" w:rsidRPr="00EA7C43" w:rsidRDefault="00E561EF" w:rsidP="008657EA">
      <w:pPr>
        <w:pStyle w:val="Akapitzlist"/>
        <w:numPr>
          <w:ilvl w:val="0"/>
          <w:numId w:val="158"/>
        </w:numPr>
      </w:pPr>
      <w:r w:rsidRPr="00EA7C43">
        <w:t>Złożono 1 wniosek o zawarcie ugody w związku z toczącym się postępowaniem</w:t>
      </w:r>
      <w:r w:rsidR="00925504" w:rsidRPr="00EA7C43">
        <w:t xml:space="preserve"> </w:t>
      </w:r>
      <w:r w:rsidRPr="00EA7C43">
        <w:t>skargowym; Uchwałą nr VII/49/2019 z dnia 26 marca 2019 r. nie uwzględniono wniosku.</w:t>
      </w:r>
    </w:p>
    <w:p w14:paraId="66B36C9E" w14:textId="77777777" w:rsidR="00E561EF" w:rsidRPr="00EA7C43" w:rsidRDefault="00E561EF" w:rsidP="008657EA"/>
    <w:p w14:paraId="0C5ACE08" w14:textId="77777777" w:rsidR="00E561EF" w:rsidRPr="00EA7C43" w:rsidRDefault="00E561EF" w:rsidP="008657EA">
      <w:r w:rsidRPr="00EA7C43">
        <w:t xml:space="preserve">Rada Miasta rozpatrzyła 6 petycji: </w:t>
      </w:r>
    </w:p>
    <w:p w14:paraId="129EBA36" w14:textId="7AFD3DB4" w:rsidR="00E561EF" w:rsidRPr="00EA7C43" w:rsidRDefault="00E561EF" w:rsidP="008657EA">
      <w:pPr>
        <w:pStyle w:val="Akapitzlist"/>
        <w:numPr>
          <w:ilvl w:val="0"/>
          <w:numId w:val="160"/>
        </w:numPr>
      </w:pPr>
      <w:r w:rsidRPr="00EA7C43">
        <w:t>Petycja ponownie złożona przez mieszkańców i działkowiczów Ogrodu Działkowego „Kłos” we Włocławku dotycząca modernizacji odcinka ulicy Spokojnej we Włocławku.</w:t>
      </w:r>
    </w:p>
    <w:p w14:paraId="1EAED0FE" w14:textId="603512DB" w:rsidR="00E561EF" w:rsidRPr="00EA7C43" w:rsidRDefault="00E561EF" w:rsidP="008657EA">
      <w:r w:rsidRPr="00EA7C43">
        <w:t>W drodze Uchwały nr IX/69/2019 Rady Miasta Włocławek z dnia 23 kwietnia 2019 r. złożoną petycję pozostawiono bez rozpatrzenia.</w:t>
      </w:r>
    </w:p>
    <w:p w14:paraId="339463A3" w14:textId="4FEE5632" w:rsidR="00E561EF" w:rsidRPr="00EA7C43" w:rsidRDefault="00E561EF" w:rsidP="008657EA">
      <w:pPr>
        <w:pStyle w:val="Akapitzlist"/>
        <w:numPr>
          <w:ilvl w:val="0"/>
          <w:numId w:val="160"/>
        </w:numPr>
      </w:pPr>
      <w:r w:rsidRPr="00EA7C43">
        <w:t>Petycja złożona przez Wspólnotę Mieszkaniową budynku przy ul. Mazowieckiej 3 we Włocławku dotycząca remontu chodnika oraz parkingu umiejscowionego po lewej stronie w kierunku ul. Planty we Włocławku.</w:t>
      </w:r>
    </w:p>
    <w:p w14:paraId="65AEBF71" w14:textId="6F214E1F" w:rsidR="00E561EF" w:rsidRPr="00EA7C43" w:rsidRDefault="00E561EF" w:rsidP="008657EA">
      <w:r w:rsidRPr="00EA7C43">
        <w:t>W drodze Uchwały nr XIII/130/2019 Rady Miasta Włocławek z dnia 27 sierpnia 2019 r. uznano złożoną petycję za bezzasadną.</w:t>
      </w:r>
    </w:p>
    <w:p w14:paraId="7BF34955" w14:textId="77777777" w:rsidR="00E561EF" w:rsidRPr="00EA7C43" w:rsidRDefault="00E561EF" w:rsidP="008657EA">
      <w:pPr>
        <w:pStyle w:val="Akapitzlist"/>
        <w:numPr>
          <w:ilvl w:val="0"/>
          <w:numId w:val="160"/>
        </w:numPr>
      </w:pPr>
      <w:r w:rsidRPr="00EA7C43">
        <w:t>Petycja Pana Konrada Łakomego dotycząca wprowadzenia w Gminie Miasto Włocławek Polityki Zarządzania Konfliktem Interesów.</w:t>
      </w:r>
    </w:p>
    <w:p w14:paraId="2C5DE5FF" w14:textId="6BBEF10C" w:rsidR="00E561EF" w:rsidRPr="00EA7C43" w:rsidRDefault="00E561EF" w:rsidP="008657EA">
      <w:r w:rsidRPr="00EA7C43">
        <w:t>W drodze Uchwały nr XIV/149/2019 Rady Miasta Włocławek z dnia 24 września 2019r. uznano złożoną petycję za bezzasadną.</w:t>
      </w:r>
    </w:p>
    <w:p w14:paraId="294D369D" w14:textId="173247E2" w:rsidR="00E561EF" w:rsidRPr="00EA7C43" w:rsidRDefault="00E561EF" w:rsidP="008657EA">
      <w:pPr>
        <w:pStyle w:val="Akapitzlist"/>
        <w:numPr>
          <w:ilvl w:val="0"/>
          <w:numId w:val="160"/>
        </w:numPr>
      </w:pPr>
      <w:r w:rsidRPr="00EA7C43">
        <w:t>Petycja mieszkańców Osiedla „Południe” Jednostka E dotycząca remontu dróg wjazdowych z ul. Żurawiej w ul. M.C. Skłodowskiej oraz w ul. Norwida.</w:t>
      </w:r>
    </w:p>
    <w:p w14:paraId="12F80D85" w14:textId="7EFC5994" w:rsidR="00E561EF" w:rsidRPr="00EA7C43" w:rsidRDefault="00E561EF" w:rsidP="008657EA">
      <w:r w:rsidRPr="00EA7C43">
        <w:t>W drodze Uchwały nr XVI/177/2019 Rady Miasta Włocławek z dnia 26 listopada 2019 r. przekazano złożoną petycję Prezydentowi Miasta Włocławek jako organowi właściwemu do załatwienia sprawy.</w:t>
      </w:r>
    </w:p>
    <w:p w14:paraId="512B6595" w14:textId="77777777" w:rsidR="00E561EF" w:rsidRPr="00EA7C43" w:rsidRDefault="00E561EF" w:rsidP="008657EA">
      <w:pPr>
        <w:pStyle w:val="Akapitzlist"/>
        <w:numPr>
          <w:ilvl w:val="0"/>
          <w:numId w:val="160"/>
        </w:numPr>
      </w:pPr>
      <w:r w:rsidRPr="00EA7C43">
        <w:t xml:space="preserve">Petycja mieszkańców Osiedla „Południe” dotycząca naprawy chodnika znajdującego się w ciągu ul. Broniewskiego na odcinku od ul. </w:t>
      </w:r>
      <w:proofErr w:type="spellStart"/>
      <w:r w:rsidRPr="00EA7C43">
        <w:t>Zbiegniewskiej</w:t>
      </w:r>
      <w:proofErr w:type="spellEnd"/>
      <w:r w:rsidRPr="00EA7C43">
        <w:t xml:space="preserve"> do ul. Kaliskiej (KM 75 nr działki od 1/102 do 9/2).</w:t>
      </w:r>
    </w:p>
    <w:p w14:paraId="4EF74584" w14:textId="3205709D" w:rsidR="00E561EF" w:rsidRPr="00EA7C43" w:rsidRDefault="00E561EF" w:rsidP="008657EA">
      <w:r w:rsidRPr="00EA7C43">
        <w:lastRenderedPageBreak/>
        <w:t>W drodze Uchwały nr XVI/178/2019 Rady Miasta Włocławek z dnia 26 listopada 2019 r. przekazano złożoną petycję Prezydentowi Miasta Włocławek jako organowi właściwemu do załatwienia sprawy.</w:t>
      </w:r>
    </w:p>
    <w:p w14:paraId="7F32B6C3" w14:textId="77777777" w:rsidR="00E561EF" w:rsidRPr="00EA7C43" w:rsidRDefault="00E561EF" w:rsidP="008657EA">
      <w:pPr>
        <w:pStyle w:val="Akapitzlist"/>
        <w:numPr>
          <w:ilvl w:val="0"/>
          <w:numId w:val="160"/>
        </w:numPr>
      </w:pPr>
      <w:r w:rsidRPr="00EA7C43">
        <w:t>Petycja mieszkańców parafii pw. Chrystusa Króla we Włocławku – Rózinowo dotycząca usytuowania grzebowiska dla zwierząt w pobliżu cmentarza parafialnego na Rózinowie.</w:t>
      </w:r>
    </w:p>
    <w:p w14:paraId="53ABB98A" w14:textId="15BDF59A" w:rsidR="00E561EF" w:rsidRPr="00EA7C43" w:rsidRDefault="00E561EF" w:rsidP="008657EA">
      <w:r w:rsidRPr="00EA7C43">
        <w:t>W drodze Uchwały nr XVI/179/2019 Rady Miasta Włocławek z dnia 26 listopada 2019r. uznano złożoną petycję za zasadną.</w:t>
      </w:r>
    </w:p>
    <w:p w14:paraId="7DF9CC2E" w14:textId="77777777" w:rsidR="00E561EF" w:rsidRPr="00EA7C43" w:rsidRDefault="00E561EF" w:rsidP="008657EA">
      <w:r w:rsidRPr="00EA7C43">
        <w:t>Urząd Miasta Włocławek:</w:t>
      </w:r>
    </w:p>
    <w:p w14:paraId="731AF3DF" w14:textId="77777777" w:rsidR="00E561EF" w:rsidRPr="00EA7C43" w:rsidRDefault="00E561EF" w:rsidP="008657EA">
      <w:pPr>
        <w:pStyle w:val="Akapitzlist"/>
        <w:numPr>
          <w:ilvl w:val="0"/>
          <w:numId w:val="161"/>
        </w:numPr>
      </w:pPr>
      <w:r w:rsidRPr="00EA7C43">
        <w:t xml:space="preserve">Skargi </w:t>
      </w:r>
    </w:p>
    <w:p w14:paraId="6C0AB941" w14:textId="65869C8C" w:rsidR="00E561EF" w:rsidRPr="00EA7C43" w:rsidRDefault="00E561EF" w:rsidP="008657EA">
      <w:r w:rsidRPr="00EA7C43">
        <w:t>W 2019 roku wpłynęło 49 skarg, z czego 16 skarg zostało uznanych za zasadne a 31 skarg - za bezzasadne, natomiast 1 skarga została w części uznana za zasadną i w części za bezzasadną, a</w:t>
      </w:r>
      <w:r w:rsidR="004E39F1" w:rsidRPr="00EA7C43">
        <w:t xml:space="preserve"> </w:t>
      </w:r>
      <w:r w:rsidRPr="00EA7C43">
        <w:t xml:space="preserve">1 skarga jest w trakcie rozpatrywania. </w:t>
      </w:r>
    </w:p>
    <w:p w14:paraId="7271ED91" w14:textId="77777777" w:rsidR="00E561EF" w:rsidRPr="00EA7C43" w:rsidRDefault="00E561EF" w:rsidP="008657EA"/>
    <w:p w14:paraId="17B3D6BA" w14:textId="7E449537" w:rsidR="00E561EF" w:rsidRPr="00EA7C43" w:rsidRDefault="00E561EF" w:rsidP="008657EA">
      <w:r w:rsidRPr="00EA7C43">
        <w:t xml:space="preserve">Skargi zasadne dotyczyły m.in. przekroczenia terminu udzielania odpowiedzi na wnioski o udostępnienie informacji publicznej, braku udzielania odpowiedzi na pisma oraz funkcjonowania Wydziału Komunikacji. Skargi bezzasadne dotyczyły m.in. odśnieżania ulic, udostępniania danych osobowych przez pracowników Urzędu, zaginięcia dokumentów oraz niepodejmowania działań przez AZK. </w:t>
      </w:r>
    </w:p>
    <w:p w14:paraId="69416B92" w14:textId="232BE0B2" w:rsidR="00E561EF" w:rsidRPr="00EA7C43" w:rsidRDefault="00E561EF" w:rsidP="008657EA">
      <w:r w:rsidRPr="00EA7C43">
        <w:t xml:space="preserve">Ponadto zgodnie § 8 Rozporządzenia Rady Ministrów z dnia 8 stycznia 2002 r. w sprawie organizacji przyjmowania i rozpatrywania skarg i wniosków, 12 spraw pozostawiono bez rozpoznania, z uwagi na niepodanie przez wnoszącego danych (imienia, nazwiska oraz adresu) oraz 1 sprawę z uwagi na niedoprecyzowanie przez wnoszącego przedmiotu wniosku. </w:t>
      </w:r>
    </w:p>
    <w:p w14:paraId="0DC89D41" w14:textId="77777777" w:rsidR="00E561EF" w:rsidRPr="00EA7C43" w:rsidRDefault="00E561EF" w:rsidP="008657EA">
      <w:pPr>
        <w:pStyle w:val="Akapitzlist"/>
        <w:numPr>
          <w:ilvl w:val="0"/>
          <w:numId w:val="161"/>
        </w:numPr>
      </w:pPr>
      <w:r w:rsidRPr="00EA7C43">
        <w:t xml:space="preserve">Wnioski </w:t>
      </w:r>
    </w:p>
    <w:p w14:paraId="64457897" w14:textId="7C3F0B42" w:rsidR="00E561EF" w:rsidRPr="00EA7C43" w:rsidRDefault="00E561EF" w:rsidP="008657EA">
      <w:r w:rsidRPr="00EA7C43">
        <w:t>W roku 2019 r. wpłynęło 40 wniosków. Przedmiotowe wnioski dotyczyły m.in. organizacji imprez kulturalnych we Włocławku, utrzymania czystości na terenie miasta, infrastruktury drogowej i organizacji ruchu drogowego, funkcjonowania transportu zbiorowego, rewitalizacji śródmieścia</w:t>
      </w:r>
      <w:r w:rsidR="004E39F1" w:rsidRPr="00EA7C43">
        <w:t xml:space="preserve"> </w:t>
      </w:r>
      <w:r w:rsidRPr="00EA7C43">
        <w:t>oraz pracy Urzędu Miasta.</w:t>
      </w:r>
    </w:p>
    <w:p w14:paraId="5830189D" w14:textId="199FCFC6" w:rsidR="00E561EF" w:rsidRPr="00EA7C43" w:rsidRDefault="00E561EF" w:rsidP="008657EA">
      <w:r w:rsidRPr="00EA7C43">
        <w:t>Skargi i wnioski przekazane do załatwienia wg właściwości</w:t>
      </w:r>
    </w:p>
    <w:p w14:paraId="05E951FF" w14:textId="507D76FB" w:rsidR="00E561EF" w:rsidRPr="00EA7C43" w:rsidRDefault="00E561EF" w:rsidP="008657EA">
      <w:r w:rsidRPr="00EA7C43">
        <w:t>W 2019 r. do organów właściwych przekazano 5 skarg oraz 2 wnioski. Ponadto w 2 przypadkach wnioskodawcom wskazano podmiot właściwy do załatwienia sprawy. Natomiast w 2 przypadkach na wnioski organów przekazano stanowiska do Rady Miasta Włocławek i do Rzecznika Praw Obywatelskich.</w:t>
      </w:r>
    </w:p>
    <w:p w14:paraId="62FB6918" w14:textId="77777777" w:rsidR="00E561EF" w:rsidRPr="00EA7C43" w:rsidRDefault="00E561EF" w:rsidP="008657EA">
      <w:pPr>
        <w:pStyle w:val="Akapitzlist"/>
        <w:numPr>
          <w:ilvl w:val="0"/>
          <w:numId w:val="161"/>
        </w:numPr>
      </w:pPr>
      <w:r w:rsidRPr="00EA7C43">
        <w:t>Spotkania Prezydenta z mieszkańcami</w:t>
      </w:r>
    </w:p>
    <w:p w14:paraId="61FBA62B" w14:textId="3F7A0335" w:rsidR="00E561EF" w:rsidRPr="00EA7C43" w:rsidRDefault="00E561EF" w:rsidP="008657EA">
      <w:r w:rsidRPr="00EA7C43">
        <w:lastRenderedPageBreak/>
        <w:t xml:space="preserve">W roku 2019, w ramach przyjęć mieszkańców przez Prezydenta Miasta Włocławek i jego Zastępców, zarejestrowanych i przyjętych zostało łącznie 312 interesantów, którzy zgłosili łącznie 375 wniosków. Podczas spotkań 76 interesantów uzyskało pełne wyjaśnienia przedstawionych problemów, wnioski pozostałych mieszkańców rozpatrywane były przez komórki merytoryczne </w:t>
      </w:r>
      <w:r w:rsidRPr="00EA7C43">
        <w:tab/>
        <w:t>Urzędu Miasta i dyrektorów jednostek organizacyjnych Gminy Miasto Włocławek, po jednym wniosku przekazano według właściwości do Wojewody Kujawsko-Pomorskiego i do Komendanta Miejskiego Policji we Włocławku.</w:t>
      </w:r>
    </w:p>
    <w:p w14:paraId="0E22A168" w14:textId="104962A9" w:rsidR="00E561EF" w:rsidRPr="00EA7C43" w:rsidRDefault="00E561EF" w:rsidP="008657EA">
      <w:r w:rsidRPr="00EA7C43">
        <w:t xml:space="preserve">Większość – 72 interwencje – dotyczyła wniosków o przydział mieszkań, w 24 przypadkach wnioskowano o zamianę lokalu, 25 wniosków dotyczyło budowy lub remontu dróg wraz z infrastrukturą towarzyszącą. Mieszkańcy wnosili również o umorzenie zobowiązań lub rozłożenie </w:t>
      </w:r>
      <w:r w:rsidRPr="00EA7C43">
        <w:tab/>
        <w:t>ich na raty, składali wnioski o wykup lokali, o zatrudnienie, o udzielenie pomocy rzeczowej bądź finansowej, w tym dla stowarzyszeń, postulowali w sprawie zmiany organizacji ruchu i rozkładu jazdy komunikacji zbiorowej, w sprawie pomiaru hałasu, utworzenia miejsc parkingowych, przyłączenia lokali do sieci wodno-kanalizacyjnej oraz ciepłowniczej.</w:t>
      </w:r>
    </w:p>
    <w:p w14:paraId="6196C7D4" w14:textId="6A5AA79D" w:rsidR="00E561EF" w:rsidRPr="00EA7C43" w:rsidRDefault="00E561EF" w:rsidP="008657EA">
      <w:pPr>
        <w:pStyle w:val="Akapitzlist"/>
        <w:numPr>
          <w:ilvl w:val="0"/>
          <w:numId w:val="161"/>
        </w:numPr>
      </w:pPr>
      <w:r w:rsidRPr="00EA7C43">
        <w:t xml:space="preserve">Wnioski i postulaty mieszkańców i innych podmiotów do rady gminy oraz spotkania z mieszkańcami i innymi podmiotami </w:t>
      </w:r>
    </w:p>
    <w:p w14:paraId="19145A10" w14:textId="4BEC2D1C" w:rsidR="004E39F1" w:rsidRPr="00EA7C43" w:rsidRDefault="00E561EF" w:rsidP="008657EA">
      <w:r w:rsidRPr="00EA7C43">
        <w:t>W roku 2019 r. zarejestrowano 114 interwencji mieszkańców wniesionych podczas spotkań z radnymi Rady Miasta. Sprawy rozpatrywane były przez komórki merytoryczne Urzędu Miasta we Włocławku. Ponadto jedną interwencję przekazano do Komendy Miejskiej Policji we Włocławku i dwie do Powiatowego Inspektora Nadzoru Budowlanego we Włocławku.</w:t>
      </w:r>
    </w:p>
    <w:p w14:paraId="707D00EE" w14:textId="3E8B5BCC" w:rsidR="00E561EF" w:rsidRPr="00EA7C43" w:rsidRDefault="004E39F1" w:rsidP="008657EA">
      <w:r w:rsidRPr="00EA7C43">
        <w:t>Mieszkańcy interweniowali głównie w spawach przydziału i zamiany mieszkań (33 osoby), 27 wniosków dotyczyło remontu bądź budowy dróg wraz z infrastrukturą towarzyszącą, 19 interwencji dotyczyło zagadnień porządku i bezpieczeństwa. Mieszkańcy zwracali się również w sprawach wykupu mieszkań, pomocy finansowej i ulg w spłacie zobowiązań, remontu mieszkań, wykonania przyłączy lokali do miejskiej sieci ciepłowniczej i gazowej, zainstalowania windy osobowej, zatrudnienia w Urzędzie Miasta, rozbudowy sieci wodociągowej na cmentarzu, grzebowiska dla zwierząt, opłaty parkingowej.</w:t>
      </w:r>
    </w:p>
    <w:p w14:paraId="1AA82313" w14:textId="77777777" w:rsidR="00E561EF" w:rsidRPr="00EA7C43" w:rsidRDefault="00E561EF" w:rsidP="008657EA"/>
    <w:p w14:paraId="6C386856" w14:textId="034D65AC" w:rsidR="00E561EF" w:rsidRPr="00EA7C43" w:rsidRDefault="00E561EF" w:rsidP="008657EA">
      <w:r w:rsidRPr="00EA7C43">
        <w:t xml:space="preserve">W 2019 r. Prezydent Miasta Włocławek rozpatrzył 4 petycje. </w:t>
      </w:r>
    </w:p>
    <w:p w14:paraId="4B07ACF1" w14:textId="77777777" w:rsidR="00E561EF" w:rsidRPr="00EA7C43" w:rsidRDefault="00E561EF" w:rsidP="008657EA">
      <w:pPr>
        <w:pStyle w:val="Akapitzlist"/>
        <w:numPr>
          <w:ilvl w:val="0"/>
          <w:numId w:val="161"/>
        </w:numPr>
      </w:pPr>
      <w:r w:rsidRPr="00EA7C43">
        <w:t xml:space="preserve">Petycja w sprawie sprzeciwu wobec planów budowy elektrowni opalanej biomasą </w:t>
      </w:r>
    </w:p>
    <w:p w14:paraId="00828394" w14:textId="77777777" w:rsidR="00E561EF" w:rsidRPr="00EA7C43" w:rsidRDefault="00E561EF" w:rsidP="008657EA">
      <w:r w:rsidRPr="00EA7C43">
        <w:tab/>
        <w:t>Data wpływu petycji: 29 lipca 2019 r.</w:t>
      </w:r>
    </w:p>
    <w:p w14:paraId="29FE7911" w14:textId="0389FEFB" w:rsidR="00E561EF" w:rsidRPr="00EA7C43" w:rsidRDefault="00E561EF" w:rsidP="008657EA">
      <w:r w:rsidRPr="00EA7C43">
        <w:lastRenderedPageBreak/>
        <w:t>Sposób załatwienia petycji: Pismem z dnia 14 października 2019 r. znak: OPIK. BOM.152.1.2019 Prezydent Miasta Włocławek udzielił odpowiedzi. W przedmiotowej sprawie wskazano, że na dzień udzielenia ww. odpowiedzi trwa analiza dokumentacji zgromadzonej w sprawie celem zakończenia prowadzonego przez tut. organ postępowania dotyczącego wydania decyzji o środowiskowych uwarunkowaniach zgody na realizację przedsięwzięcia.</w:t>
      </w:r>
    </w:p>
    <w:p w14:paraId="227752C7" w14:textId="77777777" w:rsidR="00E561EF" w:rsidRPr="00EA7C43" w:rsidRDefault="00E561EF" w:rsidP="008657EA">
      <w:pPr>
        <w:pStyle w:val="Akapitzlist"/>
        <w:numPr>
          <w:ilvl w:val="0"/>
          <w:numId w:val="161"/>
        </w:numPr>
      </w:pPr>
      <w:r w:rsidRPr="00EA7C43">
        <w:t>Petycja w sprawie sprzeciwu mieszkańców parafii pw. Chrystusa Króla wobec planów usytuowania grzebowiska dla zwierząt w pobliżu cmentarza parafialnego.</w:t>
      </w:r>
    </w:p>
    <w:p w14:paraId="56AF53DA" w14:textId="1C6297A2" w:rsidR="00E561EF" w:rsidRPr="00EA7C43" w:rsidRDefault="00E561EF" w:rsidP="008657EA">
      <w:r w:rsidRPr="00EA7C43">
        <w:t xml:space="preserve">Data wpływu petycji: 27 sierpnia 2019 r. i 3 września 2019 r. </w:t>
      </w:r>
    </w:p>
    <w:p w14:paraId="1F30B331" w14:textId="0D5FD7F4" w:rsidR="00E561EF" w:rsidRPr="00EA7C43" w:rsidRDefault="00E561EF" w:rsidP="008657EA">
      <w:r w:rsidRPr="00EA7C43">
        <w:t>Sposób załatwienia petycji: Prezydent Miasta Włocławek zawiadomieniem o sposobie rozpatrzenia petycji wielokrotnej z dnia 29 października 2019 r. udzielił odpowiedzi. Uwzględniając wnioski mieszkańców parafii pw. Chrystusa Króla odstąpiono od podejmowania dalszych kroków związanych z utworzeniem grzebowiska dla zwierząt do czasu ustalenia innej lokalizacji spełniającej określone przepisami prawa wymogi.</w:t>
      </w:r>
    </w:p>
    <w:p w14:paraId="2A572AA1" w14:textId="77777777" w:rsidR="00E561EF" w:rsidRPr="00EA7C43" w:rsidRDefault="00E561EF" w:rsidP="008657EA">
      <w:pPr>
        <w:pStyle w:val="Akapitzlist"/>
        <w:numPr>
          <w:ilvl w:val="0"/>
          <w:numId w:val="161"/>
        </w:numPr>
      </w:pPr>
      <w:r w:rsidRPr="00EA7C43">
        <w:t xml:space="preserve">Petycja w sprawie wprowadzenia w tut. Urzędzie Polityki Zarządzania Konfliktem Interesów </w:t>
      </w:r>
    </w:p>
    <w:p w14:paraId="6D0B356E" w14:textId="30EC64AA" w:rsidR="00E561EF" w:rsidRPr="00EA7C43" w:rsidRDefault="00E561EF" w:rsidP="008657EA">
      <w:r w:rsidRPr="00EA7C43">
        <w:t xml:space="preserve">Data wpływu petycji: 23 sierpnia 2019 r. </w:t>
      </w:r>
    </w:p>
    <w:p w14:paraId="620DC015" w14:textId="30EE421F" w:rsidR="00E561EF" w:rsidRPr="00EA7C43" w:rsidRDefault="00E561EF" w:rsidP="008657EA">
      <w:r w:rsidRPr="00EA7C43">
        <w:t xml:space="preserve">Sposób załatwienia petycji: Pismem z dnia 9 września 2018 r. znak: OPIK.BOM.152.3.2019 Prezydent Miasta Włocławek udzielił odpowiedzi. W odpowiedzi wskazano, że wytyczne zawarte w dokumencie Centralnego Biura Antykorupcyjnego pod nazwą. ”Korupcja polityczna. Wskazówki dla przedstawicieli organów władzy wybieranych w wyborach powszechnych” są znane i stosowane przez pracowników Urzędu. Tym samym, obecnie nie znaleziono uzasadnienia do wprowadzenia dodatkowych regulacji prawnych dotyczących zarządzania konfliktem interesów w tutejszym Urzędzie. </w:t>
      </w:r>
    </w:p>
    <w:p w14:paraId="448EE109" w14:textId="77777777" w:rsidR="00E561EF" w:rsidRPr="00EA7C43" w:rsidRDefault="00E561EF" w:rsidP="008657EA">
      <w:pPr>
        <w:pStyle w:val="Akapitzlist"/>
        <w:numPr>
          <w:ilvl w:val="0"/>
          <w:numId w:val="161"/>
        </w:numPr>
      </w:pPr>
      <w:r w:rsidRPr="00EA7C43">
        <w:t>Petycja w sprawie sprzeciwu dotyczącego wydania decyzji o środowiskowych uwarunkowaniach dla inwestycji polegającej na budowie elektrociepłowni opalanej biomasą</w:t>
      </w:r>
    </w:p>
    <w:p w14:paraId="385BF654" w14:textId="29A2963D" w:rsidR="00E561EF" w:rsidRPr="00EA7C43" w:rsidRDefault="00E561EF" w:rsidP="008657EA">
      <w:r w:rsidRPr="00EA7C43">
        <w:t xml:space="preserve">Data wpływu petycji: 23 września 2019 r. </w:t>
      </w:r>
    </w:p>
    <w:p w14:paraId="3B05C91C" w14:textId="0440A713" w:rsidR="00E561EF" w:rsidRPr="00EA7C43" w:rsidRDefault="00E561EF" w:rsidP="008657EA">
      <w:r w:rsidRPr="00EA7C43">
        <w:t>Sposób załatwienia petycji: Pismem z dnia 28 października 2019 r. znak: OPIK.BOM.152.5.2019 Prezydent Miasta Włocławek udzielił odpowiedzi. Wskazano, że na dzień sporządzenia odpowiedzi trwa analiza dokumentacji zgromadzonej w sprawie, celem zakończenia prowadzonego przez tutejszy organ postępowania dotyczącego wydania decyzji o środowiskowych uwarunkowaniach.</w:t>
      </w:r>
    </w:p>
    <w:p w14:paraId="680113C8" w14:textId="77777777" w:rsidR="00E561EF" w:rsidRPr="00EA7C43" w:rsidRDefault="00E561EF" w:rsidP="008657EA"/>
    <w:p w14:paraId="0C60CCFB" w14:textId="4236B816" w:rsidR="00E561EF" w:rsidRPr="00EA7C43" w:rsidRDefault="00E561EF" w:rsidP="008657EA">
      <w:r w:rsidRPr="00EA7C43">
        <w:t>Ponadto</w:t>
      </w:r>
      <w:r w:rsidR="004E39F1" w:rsidRPr="00EA7C43">
        <w:t>,</w:t>
      </w:r>
      <w:r w:rsidRPr="00EA7C43">
        <w:t xml:space="preserve"> działając na podstawie art.7 ust.1 ustawy z dnia 11 lipca 2014 r. o petycjach (Dz.U. z 2018 r. poz. 870)</w:t>
      </w:r>
      <w:r w:rsidR="004E39F1" w:rsidRPr="00EA7C43">
        <w:t>,</w:t>
      </w:r>
      <w:r w:rsidRPr="00EA7C43">
        <w:t xml:space="preserve"> tutejszy organ pozostawił bez rozpatrzenia dwie petycje z uwagi na niespełnienie wymogów określonych w art. 4 ust. 2 pkt 1 lub 2 ustawy z dnia 11 lipca 2014 r. o petycjach oraz jedną petycję na podstawie art. 6 ust. 2 ww. ustawy przekazano do rozpatrzenia podmiotom właściwym zgodnie z posiadanymi kompetencjami</w:t>
      </w:r>
    </w:p>
    <w:p w14:paraId="78A46D2E" w14:textId="77777777" w:rsidR="00E561EF" w:rsidRPr="00EA7C43" w:rsidRDefault="00E561EF" w:rsidP="008657EA"/>
    <w:p w14:paraId="56FD8029" w14:textId="77777777" w:rsidR="00E561EF" w:rsidRPr="00EA7C43" w:rsidRDefault="00E561EF" w:rsidP="008657EA">
      <w:pPr>
        <w:rPr>
          <w:lang w:eastAsia="pl-PL"/>
        </w:rPr>
      </w:pPr>
      <w:r w:rsidRPr="00EA7C43">
        <w:rPr>
          <w:lang w:eastAsia="pl-PL"/>
        </w:rPr>
        <w:t>Organizacja i koordynacja nieodpłatnych porad prawnych</w:t>
      </w:r>
    </w:p>
    <w:p w14:paraId="562A87E0" w14:textId="3FA2FF28" w:rsidR="00E561EF" w:rsidRPr="00EA7C43" w:rsidRDefault="00E561EF" w:rsidP="008657EA">
      <w:pPr>
        <w:pStyle w:val="Akapitzlist"/>
        <w:numPr>
          <w:ilvl w:val="0"/>
          <w:numId w:val="161"/>
        </w:numPr>
        <w:rPr>
          <w:lang w:eastAsia="pl-PL"/>
        </w:rPr>
      </w:pPr>
      <w:r w:rsidRPr="00EA7C43">
        <w:rPr>
          <w:lang w:eastAsia="pl-PL"/>
        </w:rPr>
        <w:t>realizacja jako zadanie zlecone</w:t>
      </w:r>
    </w:p>
    <w:p w14:paraId="38AB7431" w14:textId="77777777" w:rsidR="00E561EF" w:rsidRPr="00EA7C43" w:rsidRDefault="00E561EF" w:rsidP="008657EA">
      <w:pPr>
        <w:pStyle w:val="Akapitzlist"/>
        <w:numPr>
          <w:ilvl w:val="0"/>
          <w:numId w:val="161"/>
        </w:numPr>
        <w:rPr>
          <w:lang w:eastAsia="pl-PL"/>
        </w:rPr>
      </w:pPr>
      <w:r w:rsidRPr="00EA7C43">
        <w:rPr>
          <w:lang w:eastAsia="pl-PL"/>
        </w:rPr>
        <w:t>dotacja na realizację zadania w roku 2019 z Urzędu Wojewódzkiego wyniosła 264 000 zł.</w:t>
      </w:r>
    </w:p>
    <w:p w14:paraId="24955125" w14:textId="77777777" w:rsidR="00E561EF" w:rsidRPr="00EA7C43" w:rsidRDefault="00E561EF" w:rsidP="008657EA">
      <w:pPr>
        <w:pStyle w:val="Akapitzlist"/>
        <w:numPr>
          <w:ilvl w:val="0"/>
          <w:numId w:val="161"/>
        </w:numPr>
        <w:rPr>
          <w:lang w:eastAsia="pl-PL"/>
        </w:rPr>
      </w:pPr>
      <w:r w:rsidRPr="00EA7C43">
        <w:rPr>
          <w:lang w:eastAsia="pl-PL"/>
        </w:rPr>
        <w:t>liczba udzielonych porad prawnych w 4 punktach Nieodpłatnych Porad Prawnych w 2019 r. – 2 365 osób, w tym 1626 porad udzielili prawnicy z Pomorskiej Fundacji Rozwoju, Kultury i Sztuki z Torunia, zaś 739 porad udzielonych zostało przez prawników wskazanych przez Izby: Adwokacką i Radców Prawnych z Torunia.</w:t>
      </w:r>
    </w:p>
    <w:p w14:paraId="0F56CE03" w14:textId="77777777" w:rsidR="00E561EF" w:rsidRPr="00EA7C43" w:rsidRDefault="00E561EF" w:rsidP="008657EA">
      <w:pPr>
        <w:rPr>
          <w:lang w:eastAsia="pl-PL"/>
        </w:rPr>
      </w:pPr>
    </w:p>
    <w:p w14:paraId="102A0D34" w14:textId="77777777" w:rsidR="00E561EF" w:rsidRPr="00EA7C43" w:rsidRDefault="00E561EF" w:rsidP="008657EA">
      <w:r w:rsidRPr="00EA7C43">
        <w:t>Geodezja</w:t>
      </w:r>
    </w:p>
    <w:p w14:paraId="38493BA3" w14:textId="48B9FA48" w:rsidR="00E561EF" w:rsidRPr="00EA7C43" w:rsidRDefault="00E561EF" w:rsidP="008657EA">
      <w:pPr>
        <w:pStyle w:val="Akapitzlist"/>
        <w:numPr>
          <w:ilvl w:val="0"/>
          <w:numId w:val="162"/>
        </w:numPr>
        <w:rPr>
          <w:rFonts w:eastAsia="SimSun"/>
        </w:rPr>
      </w:pPr>
      <w:r w:rsidRPr="00EA7C43">
        <w:t>Wprowadzono 3 070 zmian w ewidencji gruntów i budynków miasta Włocławek wynikających w szczególności: z aktów notarialnych dotyczących sprzedaży, darowizn i zamiany nieruchomości, aktów poświadczenia dziedziczenia, wyroków i postanowień sądowych, decyzji administracyjnych i innych dokumentów.</w:t>
      </w:r>
    </w:p>
    <w:p w14:paraId="6C81BB72" w14:textId="432360A9" w:rsidR="00E561EF" w:rsidRPr="00EA7C43" w:rsidRDefault="00E561EF" w:rsidP="008657EA">
      <w:pPr>
        <w:pStyle w:val="Akapitzlist"/>
        <w:numPr>
          <w:ilvl w:val="0"/>
          <w:numId w:val="162"/>
        </w:numPr>
        <w:rPr>
          <w:rFonts w:eastAsia="SimSun"/>
        </w:rPr>
      </w:pPr>
      <w:r w:rsidRPr="00EA7C43">
        <w:t>W ramach realizacji 3 855 wniosków udostępniono wypisy z rejestrów, kartotek i wykazów operatu ewidencyjnego, wyrysy z mapy ewidencyjnej i inne informacje zawarte w ewidencji gruntów i budynków</w:t>
      </w:r>
      <w:r w:rsidR="00925504" w:rsidRPr="00EA7C43">
        <w:t xml:space="preserve"> </w:t>
      </w:r>
      <w:r w:rsidRPr="00EA7C43">
        <w:t>uprawnionym podmiotom, w tym policji, sądom, komornikom i innym uprawnionym podmiotom, dane zawarte w rejestrze cen i wartości nieruchomości, oraz udostępniono materiały zasobu geodezyjnego i kartograficznego w tym kopie mapy ewidencyjnej,</w:t>
      </w:r>
      <w:r w:rsidR="00925504" w:rsidRPr="00EA7C43">
        <w:t xml:space="preserve"> </w:t>
      </w:r>
      <w:r w:rsidRPr="00EA7C43">
        <w:t>kopie mapy zasadniczej, kopie mapy glebowo-rolniczej w postaci elektronicznej i drukowanej</w:t>
      </w:r>
    </w:p>
    <w:p w14:paraId="4800FF72" w14:textId="4D10A439" w:rsidR="00E561EF" w:rsidRPr="00EA7C43" w:rsidRDefault="00E561EF" w:rsidP="008657EA">
      <w:pPr>
        <w:pStyle w:val="Akapitzlist"/>
        <w:numPr>
          <w:ilvl w:val="0"/>
          <w:numId w:val="162"/>
        </w:numPr>
        <w:rPr>
          <w:rFonts w:eastAsia="SimSun"/>
        </w:rPr>
      </w:pPr>
      <w:r w:rsidRPr="00EA7C43">
        <w:t>Wydano 96 decyzji i postanowień w zakresie podziałów nieruchomości, rozgraniczania nieruchomości, połączenia działek ewidencyjnych w jedną działkę ewidencyjną, określenia prawidłowej powierzchni działek, gleboznawczej klasyfikacji gruntów, wyłączenia gruntów z produkcji rolniczej.</w:t>
      </w:r>
    </w:p>
    <w:p w14:paraId="69549C24" w14:textId="17768667" w:rsidR="00E561EF" w:rsidRPr="00EA7C43" w:rsidRDefault="00E561EF" w:rsidP="008657EA">
      <w:pPr>
        <w:pStyle w:val="Akapitzlist"/>
        <w:numPr>
          <w:ilvl w:val="0"/>
          <w:numId w:val="162"/>
        </w:numPr>
        <w:rPr>
          <w:rFonts w:eastAsia="SimSun"/>
        </w:rPr>
      </w:pPr>
      <w:r w:rsidRPr="00EA7C43">
        <w:lastRenderedPageBreak/>
        <w:t>Przetworzono materiały zasobu geodezyjnego i kartograficznego do postaci dokumentów elektronicznych – 3 318</w:t>
      </w:r>
      <w:r w:rsidR="00925504" w:rsidRPr="00EA7C43">
        <w:t xml:space="preserve"> </w:t>
      </w:r>
      <w:r w:rsidRPr="00EA7C43">
        <w:t>operatów (141</w:t>
      </w:r>
      <w:r w:rsidR="004E39F1" w:rsidRPr="00EA7C43">
        <w:t xml:space="preserve"> </w:t>
      </w:r>
      <w:r w:rsidRPr="00EA7C43">
        <w:t>607 stron A4-A1),</w:t>
      </w:r>
    </w:p>
    <w:p w14:paraId="6DF70836" w14:textId="77777777" w:rsidR="00E561EF" w:rsidRPr="00EA7C43" w:rsidRDefault="00E561EF" w:rsidP="008657EA">
      <w:pPr>
        <w:pStyle w:val="Akapitzlist"/>
        <w:numPr>
          <w:ilvl w:val="0"/>
          <w:numId w:val="162"/>
        </w:numPr>
        <w:rPr>
          <w:rFonts w:eastAsia="SimSun"/>
        </w:rPr>
      </w:pPr>
      <w:r w:rsidRPr="00EA7C43">
        <w:t xml:space="preserve">Dokonano 241 uzgodnień sytuowania projektowanych sieci uzbrojenia terenu. </w:t>
      </w:r>
    </w:p>
    <w:p w14:paraId="3902F87A" w14:textId="77777777" w:rsidR="00E561EF" w:rsidRPr="00EA7C43" w:rsidRDefault="00E561EF" w:rsidP="008657EA">
      <w:pPr>
        <w:pStyle w:val="Akapitzlist"/>
        <w:numPr>
          <w:ilvl w:val="0"/>
          <w:numId w:val="162"/>
        </w:numPr>
        <w:rPr>
          <w:rFonts w:eastAsia="SimSun"/>
        </w:rPr>
      </w:pPr>
      <w:r w:rsidRPr="00EA7C43">
        <w:t xml:space="preserve">Wydano 2 693 licencje określające uprawnienia podmiotów dotyczące możliwości wykorzystania udostępnionych kopii materiałów zasobu geodezyjnego i kartograficznego. </w:t>
      </w:r>
    </w:p>
    <w:p w14:paraId="420339B6" w14:textId="643A0325" w:rsidR="00E561EF" w:rsidRPr="00EA7C43" w:rsidRDefault="00E561EF" w:rsidP="008657EA">
      <w:pPr>
        <w:pStyle w:val="Akapitzlist"/>
        <w:numPr>
          <w:ilvl w:val="0"/>
          <w:numId w:val="162"/>
        </w:numPr>
        <w:rPr>
          <w:rFonts w:eastAsia="SimSun"/>
        </w:rPr>
      </w:pPr>
      <w:r w:rsidRPr="00EA7C43">
        <w:t>Kompleksową obsługą objęto 1 250 zgłoszeń prac geodezyjnych i kartograficznych wykonywanych przez uprawnione podmioty oraz sporządzono ogółem 5 023 dokumen</w:t>
      </w:r>
      <w:r w:rsidR="00CD281E" w:rsidRPr="00EA7C43">
        <w:t>t</w:t>
      </w:r>
      <w:r w:rsidR="004E39F1" w:rsidRPr="00EA7C43">
        <w:t>y</w:t>
      </w:r>
      <w:r w:rsidRPr="00EA7C43">
        <w:t xml:space="preserve"> Obliczania Opłat.</w:t>
      </w:r>
    </w:p>
    <w:p w14:paraId="10C9C958" w14:textId="77777777" w:rsidR="00E561EF" w:rsidRPr="00EA7C43" w:rsidRDefault="00E561EF" w:rsidP="008657EA"/>
    <w:p w14:paraId="283E00B9" w14:textId="2A4E4975" w:rsidR="00E561EF" w:rsidRPr="00EA7C43" w:rsidRDefault="00E561EF" w:rsidP="008657EA">
      <w:r w:rsidRPr="00EA7C43">
        <w:t>Miejski Rzecznik Konsumentów we Włocławku wykonuje zadania w zakresie ochrony praw konsumentów na podstawie przepisów ustawy z dnia 16 lutego 2007</w:t>
      </w:r>
      <w:r w:rsidR="00193FC8" w:rsidRPr="00EA7C43">
        <w:t xml:space="preserve"> </w:t>
      </w:r>
      <w:r w:rsidRPr="00EA7C43">
        <w:t>r. o ochronie konkurencji i konsumentów (tekst jednolity Dz. U. z 2019 poz. 369), a w szczególności o art. 37 ustawy, który stanowi, iż zadania w dziedzinie ochrony interesów konsumentów wykonuje między innymi samorząd terytorialny.</w:t>
      </w:r>
    </w:p>
    <w:p w14:paraId="6DAE852F" w14:textId="0E6621D2" w:rsidR="00E561EF" w:rsidRPr="00EA7C43" w:rsidRDefault="00E561EF" w:rsidP="008657EA">
      <w:r w:rsidRPr="00EA7C43">
        <w:t>Rzecznik Konsumentów we Włocławku jest wyodrębniony organizacyjnie w strukturze Urzędu Miasta Włocławek jako – Biuro Miejskiego Rzecznika Konsumentów.</w:t>
      </w:r>
    </w:p>
    <w:p w14:paraId="5B383CF5" w14:textId="77777777" w:rsidR="00E561EF" w:rsidRPr="00EA7C43" w:rsidRDefault="00E561EF" w:rsidP="008657EA">
      <w:r w:rsidRPr="00EA7C43">
        <w:t>Formy realizacji zadań w 2019 r.:</w:t>
      </w:r>
    </w:p>
    <w:p w14:paraId="1787579A" w14:textId="7F2C1E92" w:rsidR="00E561EF" w:rsidRPr="00EA7C43" w:rsidRDefault="00E561EF" w:rsidP="008657EA">
      <w:pPr>
        <w:pStyle w:val="Akapitzlist"/>
        <w:numPr>
          <w:ilvl w:val="0"/>
          <w:numId w:val="163"/>
        </w:num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A7C43">
        <w:t>udzielono około 4000 porad i informacji.</w:t>
      </w:r>
    </w:p>
    <w:p w14:paraId="3E386532" w14:textId="77777777" w:rsidR="00E561EF" w:rsidRPr="00EA7C43" w:rsidRDefault="00E561EF" w:rsidP="008657EA">
      <w:pPr>
        <w:pStyle w:val="Akapitzlist"/>
        <w:numPr>
          <w:ilvl w:val="0"/>
          <w:numId w:val="163"/>
        </w:num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A7C43">
        <w:t>podjęto 180 interwencji pisemnych do przedsiębiorców.</w:t>
      </w:r>
    </w:p>
    <w:p w14:paraId="47CD7569" w14:textId="77777777" w:rsidR="004E39F1" w:rsidRPr="00EA7C43" w:rsidRDefault="004E39F1" w:rsidP="008657EA"/>
    <w:p w14:paraId="43371F36" w14:textId="5A9DCA76" w:rsidR="00E561EF" w:rsidRPr="00EA7C43" w:rsidRDefault="00E561EF" w:rsidP="008657EA">
      <w:r w:rsidRPr="00EA7C43">
        <w:t>Inwestycje w zakresie administracji publicznej</w:t>
      </w:r>
    </w:p>
    <w:p w14:paraId="34B53D86" w14:textId="5AEA4B98" w:rsidR="00E561EF" w:rsidRPr="00EA7C43" w:rsidRDefault="00E561EF" w:rsidP="008657EA">
      <w:pPr>
        <w:rPr>
          <w:lang w:eastAsia="pl-PL"/>
        </w:rPr>
      </w:pPr>
      <w:r w:rsidRPr="00EA7C43">
        <w:rPr>
          <w:lang w:eastAsia="pl-PL"/>
        </w:rPr>
        <w:t>Piwna woonerfem / przebudowa ul. Piwnej</w:t>
      </w:r>
    </w:p>
    <w:p w14:paraId="28060E87" w14:textId="77777777" w:rsidR="00E561EF" w:rsidRPr="00EA7C43" w:rsidRDefault="00E561EF" w:rsidP="008657EA">
      <w:pPr>
        <w:rPr>
          <w:lang w:eastAsia="pl-PL"/>
        </w:rPr>
      </w:pPr>
      <w:r w:rsidRPr="00EA7C43">
        <w:rPr>
          <w:lang w:eastAsia="pl-PL"/>
        </w:rPr>
        <w:t>Wartość zadania: 200 000,00 zł</w:t>
      </w:r>
    </w:p>
    <w:p w14:paraId="0B682A83" w14:textId="77777777" w:rsidR="00E561EF" w:rsidRPr="00EA7C43" w:rsidRDefault="00E561EF" w:rsidP="008657EA">
      <w:pPr>
        <w:rPr>
          <w:lang w:eastAsia="pl-PL"/>
        </w:rPr>
      </w:pPr>
      <w:r w:rsidRPr="00EA7C43">
        <w:rPr>
          <w:lang w:eastAsia="pl-PL"/>
        </w:rPr>
        <w:t>Kwota środków planowana na 2019 r.: 200 000,00 zł</w:t>
      </w:r>
    </w:p>
    <w:p w14:paraId="738500DD" w14:textId="6962DC76" w:rsidR="00E561EF" w:rsidRPr="00EA7C43" w:rsidRDefault="00E561EF" w:rsidP="008657EA">
      <w:pPr>
        <w:rPr>
          <w:lang w:eastAsia="pl-PL"/>
        </w:rPr>
      </w:pPr>
      <w:r w:rsidRPr="00EA7C43">
        <w:rPr>
          <w:lang w:eastAsia="pl-PL"/>
        </w:rPr>
        <w:t>Wykonanie na dzień 31.12.2019 r.: 68 880,00 zł</w:t>
      </w:r>
    </w:p>
    <w:p w14:paraId="507F1100" w14:textId="77777777" w:rsidR="00E561EF" w:rsidRPr="00EA7C43" w:rsidRDefault="00E561EF" w:rsidP="008657EA">
      <w:pPr>
        <w:rPr>
          <w:lang w:eastAsia="pl-PL"/>
        </w:rPr>
      </w:pPr>
      <w:r w:rsidRPr="00EA7C43">
        <w:rPr>
          <w:lang w:eastAsia="pl-PL"/>
        </w:rPr>
        <w:t xml:space="preserve">Wykonano dwa warianty koncepcji </w:t>
      </w:r>
      <w:proofErr w:type="spellStart"/>
      <w:r w:rsidRPr="00EA7C43">
        <w:rPr>
          <w:lang w:eastAsia="pl-PL"/>
        </w:rPr>
        <w:t>urbanistyczno</w:t>
      </w:r>
      <w:proofErr w:type="spellEnd"/>
      <w:r w:rsidRPr="00EA7C43">
        <w:rPr>
          <w:lang w:eastAsia="pl-PL"/>
        </w:rPr>
        <w:t xml:space="preserve"> – architektonicznych zagospodarowania ulicy Piwnej.</w:t>
      </w:r>
    </w:p>
    <w:p w14:paraId="35BC0A70" w14:textId="77777777" w:rsidR="00E561EF" w:rsidRPr="00EA7C43" w:rsidRDefault="00E561EF" w:rsidP="008657EA">
      <w:pPr>
        <w:rPr>
          <w:lang w:eastAsia="pl-PL"/>
        </w:rPr>
      </w:pPr>
    </w:p>
    <w:p w14:paraId="09E93193" w14:textId="5CDEB0E6" w:rsidR="00E561EF" w:rsidRPr="00EA7C43" w:rsidRDefault="00E561EF" w:rsidP="008657EA">
      <w:pPr>
        <w:rPr>
          <w:lang w:eastAsia="pl-PL"/>
        </w:rPr>
      </w:pPr>
      <w:r w:rsidRPr="00EA7C43">
        <w:rPr>
          <w:lang w:eastAsia="pl-PL"/>
        </w:rPr>
        <w:t>3-go Maja woonerfem / przebudowa ul. 3-go Maja w ramach Gminnego Programu Rewitalizacji Miasta Włocławek</w:t>
      </w:r>
    </w:p>
    <w:p w14:paraId="521F816F" w14:textId="77777777" w:rsidR="00E561EF" w:rsidRPr="00EA7C43" w:rsidRDefault="00E561EF" w:rsidP="008657EA">
      <w:pPr>
        <w:rPr>
          <w:lang w:eastAsia="pl-PL"/>
        </w:rPr>
      </w:pPr>
      <w:r w:rsidRPr="00EA7C43">
        <w:rPr>
          <w:lang w:eastAsia="pl-PL"/>
        </w:rPr>
        <w:t>Wartość zadania: 2 500 000,00 zł</w:t>
      </w:r>
    </w:p>
    <w:p w14:paraId="1DB55F89" w14:textId="77777777" w:rsidR="00E561EF" w:rsidRPr="00EA7C43" w:rsidRDefault="00E561EF" w:rsidP="008657EA">
      <w:pPr>
        <w:rPr>
          <w:lang w:eastAsia="pl-PL"/>
        </w:rPr>
      </w:pPr>
      <w:r w:rsidRPr="00EA7C43">
        <w:rPr>
          <w:lang w:eastAsia="pl-PL"/>
        </w:rPr>
        <w:t>Kwota środków planowana na 2019 r.: 300 000,00 zł</w:t>
      </w:r>
    </w:p>
    <w:p w14:paraId="01C2B990" w14:textId="66354A29" w:rsidR="00E561EF" w:rsidRPr="00EA7C43" w:rsidRDefault="00E561EF" w:rsidP="008657EA">
      <w:pPr>
        <w:rPr>
          <w:lang w:eastAsia="pl-PL"/>
        </w:rPr>
      </w:pPr>
      <w:r w:rsidRPr="00EA7C43">
        <w:rPr>
          <w:lang w:eastAsia="pl-PL"/>
        </w:rPr>
        <w:t>Wykonanie na dzień 31.12.2019 r.: 39 650,30 zł</w:t>
      </w:r>
    </w:p>
    <w:p w14:paraId="26556AA8" w14:textId="77777777" w:rsidR="00E561EF" w:rsidRPr="00EA7C43" w:rsidRDefault="00E561EF" w:rsidP="008657EA">
      <w:pPr>
        <w:rPr>
          <w:lang w:eastAsia="pl-PL"/>
        </w:rPr>
      </w:pPr>
      <w:r w:rsidRPr="00EA7C43">
        <w:rPr>
          <w:lang w:eastAsia="pl-PL"/>
        </w:rPr>
        <w:t xml:space="preserve">Przeprowadzono studencki konkurs urbanistyczny na koncepcję </w:t>
      </w:r>
      <w:proofErr w:type="spellStart"/>
      <w:r w:rsidRPr="00EA7C43">
        <w:rPr>
          <w:lang w:eastAsia="pl-PL"/>
        </w:rPr>
        <w:t>funkcjonalno</w:t>
      </w:r>
      <w:proofErr w:type="spellEnd"/>
      <w:r w:rsidRPr="00EA7C43">
        <w:rPr>
          <w:lang w:eastAsia="pl-PL"/>
        </w:rPr>
        <w:t xml:space="preserve"> – przestrzenną zagospodarowania ulicy 3-go Maja, zgodnie </w:t>
      </w:r>
      <w:r w:rsidRPr="00EA7C43">
        <w:rPr>
          <w:lang w:eastAsia="pl-PL"/>
        </w:rPr>
        <w:lastRenderedPageBreak/>
        <w:t>z umową zawartą w dniu 02.04.2019 r. z Politechniką Poznańską, na kwotę brutto 39 360 zł.</w:t>
      </w:r>
    </w:p>
    <w:p w14:paraId="35E9825B" w14:textId="77777777" w:rsidR="00E561EF" w:rsidRPr="00EA7C43" w:rsidRDefault="00E561EF" w:rsidP="008657EA">
      <w:pPr>
        <w:rPr>
          <w:lang w:eastAsia="pl-PL"/>
        </w:rPr>
      </w:pPr>
    </w:p>
    <w:p w14:paraId="5A3AA6F0" w14:textId="1075DB63" w:rsidR="00E561EF" w:rsidRPr="00EA7C43" w:rsidRDefault="00E561EF" w:rsidP="008657EA">
      <w:pPr>
        <w:rPr>
          <w:lang w:eastAsia="pl-PL"/>
        </w:rPr>
      </w:pPr>
      <w:r w:rsidRPr="00EA7C43">
        <w:rPr>
          <w:lang w:eastAsia="pl-PL"/>
        </w:rPr>
        <w:t>Budowa instalacji fotowoltaicznych na budynkach użyteczności publicznej</w:t>
      </w:r>
    </w:p>
    <w:p w14:paraId="172322C7" w14:textId="77777777" w:rsidR="00E561EF" w:rsidRPr="00EA7C43" w:rsidRDefault="00E561EF" w:rsidP="008657EA">
      <w:pPr>
        <w:rPr>
          <w:lang w:eastAsia="pl-PL"/>
        </w:rPr>
      </w:pPr>
      <w:r w:rsidRPr="00EA7C43">
        <w:rPr>
          <w:lang w:eastAsia="pl-PL"/>
        </w:rPr>
        <w:t>Wartość zadania: 210 000,00 zł</w:t>
      </w:r>
    </w:p>
    <w:p w14:paraId="39F9DAC0" w14:textId="77777777" w:rsidR="00E561EF" w:rsidRPr="00EA7C43" w:rsidRDefault="00E561EF" w:rsidP="008657EA">
      <w:pPr>
        <w:rPr>
          <w:lang w:eastAsia="pl-PL"/>
        </w:rPr>
      </w:pPr>
      <w:r w:rsidRPr="00EA7C43">
        <w:rPr>
          <w:lang w:eastAsia="pl-PL"/>
        </w:rPr>
        <w:t>Kwota środków planowana na 2019 r.: 60 000,00 zł</w:t>
      </w:r>
    </w:p>
    <w:p w14:paraId="45C6F8E0" w14:textId="146E124D" w:rsidR="00E561EF" w:rsidRPr="00EA7C43" w:rsidRDefault="00E561EF" w:rsidP="008657EA">
      <w:pPr>
        <w:rPr>
          <w:lang w:eastAsia="pl-PL"/>
        </w:rPr>
      </w:pPr>
      <w:r w:rsidRPr="00EA7C43">
        <w:rPr>
          <w:lang w:eastAsia="pl-PL"/>
        </w:rPr>
        <w:t>Wykonanie na dzień 31.12.2019 r.: 11 744,50 zł</w:t>
      </w:r>
    </w:p>
    <w:p w14:paraId="7D4684DC" w14:textId="47123F90" w:rsidR="00E561EF" w:rsidRPr="00EA7C43" w:rsidRDefault="00E561EF" w:rsidP="008657EA">
      <w:pPr>
        <w:rPr>
          <w:lang w:eastAsia="pl-PL"/>
        </w:rPr>
      </w:pPr>
      <w:r w:rsidRPr="00EA7C43">
        <w:rPr>
          <w:lang w:eastAsia="pl-PL"/>
        </w:rPr>
        <w:t xml:space="preserve">Wykonano dokumentację projektowo – kosztorysową budowy instalacji fotowoltaicznych na trzech budynkach CK Browar B przy ulicy </w:t>
      </w:r>
      <w:proofErr w:type="spellStart"/>
      <w:r w:rsidRPr="00EA7C43">
        <w:rPr>
          <w:lang w:eastAsia="pl-PL"/>
        </w:rPr>
        <w:t>Łęgskiej</w:t>
      </w:r>
      <w:proofErr w:type="spellEnd"/>
      <w:r w:rsidRPr="00EA7C43">
        <w:rPr>
          <w:lang w:eastAsia="pl-PL"/>
        </w:rPr>
        <w:t xml:space="preserve"> we Włocławku. Ponadto wykonano ekspertyzę faunistyczną w zakresie ptaków i nietoperzy, w związku z planowanym montażem ww. paneli fotowoltaicznych. </w:t>
      </w:r>
    </w:p>
    <w:p w14:paraId="707EAE9D" w14:textId="77777777" w:rsidR="00CD281E" w:rsidRPr="00EA7C43" w:rsidRDefault="00CD281E" w:rsidP="008657EA">
      <w:pPr>
        <w:rPr>
          <w:lang w:eastAsia="pl-PL"/>
        </w:rPr>
      </w:pPr>
    </w:p>
    <w:p w14:paraId="342747A7" w14:textId="3E48234A" w:rsidR="00E561EF" w:rsidRPr="00EA7C43" w:rsidRDefault="00E561EF" w:rsidP="008657EA">
      <w:pPr>
        <w:rPr>
          <w:lang w:eastAsia="pl-PL"/>
        </w:rPr>
      </w:pPr>
      <w:r w:rsidRPr="00EA7C43">
        <w:rPr>
          <w:lang w:eastAsia="pl-PL"/>
        </w:rPr>
        <w:t>Centrum Wsparcia Społecznego przy ul. Brzeska / Piekarska</w:t>
      </w:r>
    </w:p>
    <w:p w14:paraId="61F4A822" w14:textId="77777777" w:rsidR="00E561EF" w:rsidRPr="00EA7C43" w:rsidRDefault="00E561EF" w:rsidP="008657EA">
      <w:pPr>
        <w:rPr>
          <w:lang w:eastAsia="pl-PL"/>
        </w:rPr>
      </w:pPr>
      <w:r w:rsidRPr="00EA7C43">
        <w:rPr>
          <w:lang w:eastAsia="pl-PL"/>
        </w:rPr>
        <w:t>Wartość zadania: 9 000 000, 00 zł</w:t>
      </w:r>
    </w:p>
    <w:p w14:paraId="01E311B9" w14:textId="77777777" w:rsidR="00E561EF" w:rsidRPr="00EA7C43" w:rsidRDefault="00E561EF" w:rsidP="008657EA">
      <w:pPr>
        <w:rPr>
          <w:lang w:eastAsia="pl-PL"/>
        </w:rPr>
      </w:pPr>
      <w:r w:rsidRPr="00EA7C43">
        <w:rPr>
          <w:lang w:eastAsia="pl-PL"/>
        </w:rPr>
        <w:t>Kwota środków planowana na 2019 r.: 250 000,00 zł</w:t>
      </w:r>
    </w:p>
    <w:p w14:paraId="45AE0C04" w14:textId="46FDA9FB" w:rsidR="00E561EF" w:rsidRPr="00EA7C43" w:rsidRDefault="00E561EF" w:rsidP="008657EA">
      <w:pPr>
        <w:rPr>
          <w:lang w:eastAsia="pl-PL"/>
        </w:rPr>
      </w:pPr>
      <w:r w:rsidRPr="00EA7C43">
        <w:rPr>
          <w:lang w:eastAsia="pl-PL"/>
        </w:rPr>
        <w:t>Wykonanie na dzień 31.12.2019 r.: 112 760,00 zł</w:t>
      </w:r>
    </w:p>
    <w:p w14:paraId="410FDD3B" w14:textId="0C6EE039" w:rsidR="00E561EF" w:rsidRPr="00EA7C43" w:rsidRDefault="00E561EF" w:rsidP="008657EA">
      <w:pPr>
        <w:rPr>
          <w:lang w:eastAsia="pl-PL"/>
        </w:rPr>
      </w:pPr>
      <w:r w:rsidRPr="00EA7C43">
        <w:rPr>
          <w:lang w:eastAsia="pl-PL"/>
        </w:rPr>
        <w:t xml:space="preserve">Opracowano inwentaryzację stanu obecnego budynków oraz terenu działek oraz wykonano dokumentację projektowo – kosztorysową zmiany sposobu użytkowania dla budynków przy ul. Brzeskiej 27 i ul. Piekarskiej 25 we Włocławku. </w:t>
      </w:r>
    </w:p>
    <w:p w14:paraId="18A6E9DE" w14:textId="77777777" w:rsidR="00E561EF" w:rsidRPr="00EA7C43" w:rsidRDefault="00E561EF" w:rsidP="008657EA">
      <w:pPr>
        <w:rPr>
          <w:lang w:eastAsia="pl-PL"/>
        </w:rPr>
      </w:pPr>
    </w:p>
    <w:p w14:paraId="39B225C8" w14:textId="149C9C9D" w:rsidR="00E561EF" w:rsidRPr="00EA7C43" w:rsidRDefault="00E561EF" w:rsidP="008657EA">
      <w:pPr>
        <w:rPr>
          <w:lang w:eastAsia="pl-PL"/>
        </w:rPr>
      </w:pPr>
      <w:r w:rsidRPr="00EA7C43">
        <w:rPr>
          <w:lang w:eastAsia="pl-PL"/>
        </w:rPr>
        <w:t>Uchwały</w:t>
      </w:r>
    </w:p>
    <w:p w14:paraId="02603291" w14:textId="77777777" w:rsidR="00E561EF" w:rsidRPr="00EA7C43" w:rsidRDefault="00E561EF" w:rsidP="008657EA">
      <w:pPr>
        <w:pStyle w:val="Akapitzlist"/>
        <w:numPr>
          <w:ilvl w:val="0"/>
          <w:numId w:val="164"/>
        </w:numPr>
        <w:rPr>
          <w:lang w:eastAsia="pl-PL"/>
        </w:rPr>
      </w:pPr>
      <w:r w:rsidRPr="00EA7C43">
        <w:rPr>
          <w:lang w:eastAsia="pl-PL"/>
        </w:rPr>
        <w:t>Uchwała nr V/11/2019 Rady Miasta Włocławek z dnia 31 stycznia 2019 r. zmieniająca uchwałę w sprawie ustalenia składów osobowych stałych komisji Rady Miasta Włocławek</w:t>
      </w:r>
    </w:p>
    <w:p w14:paraId="3F808E09" w14:textId="77777777" w:rsidR="00E561EF" w:rsidRPr="00EA7C43" w:rsidRDefault="00E561EF" w:rsidP="008657EA">
      <w:pPr>
        <w:pStyle w:val="Akapitzlist"/>
        <w:numPr>
          <w:ilvl w:val="0"/>
          <w:numId w:val="164"/>
        </w:numPr>
        <w:rPr>
          <w:lang w:eastAsia="pl-PL"/>
        </w:rPr>
      </w:pPr>
      <w:r w:rsidRPr="00EA7C43">
        <w:rPr>
          <w:lang w:eastAsia="pl-PL"/>
        </w:rPr>
        <w:t>Uchwała nr VI/31/2019 Rady Miasta Włocławek z dnia 26 lutego 2019 r. zmieniająca uchwałę w sprawie ustalenia składów osobowych stałych komisji Rady Miasta Włocławek</w:t>
      </w:r>
    </w:p>
    <w:p w14:paraId="41D5D34D" w14:textId="77777777" w:rsidR="00E561EF" w:rsidRPr="00EA7C43" w:rsidRDefault="00E561EF" w:rsidP="008657EA">
      <w:pPr>
        <w:pStyle w:val="Akapitzlist"/>
        <w:numPr>
          <w:ilvl w:val="0"/>
          <w:numId w:val="164"/>
        </w:numPr>
        <w:rPr>
          <w:lang w:eastAsia="pl-PL"/>
        </w:rPr>
      </w:pPr>
      <w:r w:rsidRPr="00EA7C43">
        <w:rPr>
          <w:lang w:eastAsia="pl-PL"/>
        </w:rPr>
        <w:t>Uchwała nr VIII/56/2019 Rady Miasta Włocławek z dnia 9 kwietnia 2019 r. zmieniająca uchwałę w sprawie ustalenia składów osobowych stałych komisji Rady Miasta Włocławek</w:t>
      </w:r>
    </w:p>
    <w:p w14:paraId="43180E42" w14:textId="77777777" w:rsidR="00E561EF" w:rsidRPr="00EA7C43" w:rsidRDefault="00E561EF" w:rsidP="008657EA">
      <w:pPr>
        <w:pStyle w:val="Akapitzlist"/>
        <w:numPr>
          <w:ilvl w:val="0"/>
          <w:numId w:val="165"/>
        </w:numPr>
        <w:rPr>
          <w:lang w:eastAsia="pl-PL"/>
        </w:rPr>
      </w:pPr>
      <w:r w:rsidRPr="00EA7C43">
        <w:rPr>
          <w:lang w:eastAsia="pl-PL"/>
        </w:rPr>
        <w:t>Uchwała nr XI/99/2019 Rady Miasta Włocławek z dnia 25 czerwca 2019 r. zmieniająca uchwałę w sprawie ustalenia składów osobowych stałych komisji Rady Miasta Włocławek</w:t>
      </w:r>
    </w:p>
    <w:p w14:paraId="0CE7D94A" w14:textId="6569491E" w:rsidR="00E561EF" w:rsidRPr="00EA7C43" w:rsidRDefault="00E561EF" w:rsidP="008657EA">
      <w:pPr>
        <w:pStyle w:val="Akapitzlist"/>
        <w:numPr>
          <w:ilvl w:val="0"/>
          <w:numId w:val="165"/>
        </w:numPr>
        <w:rPr>
          <w:lang w:eastAsia="pl-PL"/>
        </w:rPr>
      </w:pPr>
      <w:r w:rsidRPr="00EA7C43">
        <w:rPr>
          <w:lang w:eastAsia="pl-PL"/>
        </w:rPr>
        <w:t>Uchwała nr XVII/199/2019 z dnia 16 grudnia 2019 r. Rady Miast Włocławek zmieniająca uchwałę w sprawie ustalenia składów osobowych stałych komisji Rady Miasta Włocławek.</w:t>
      </w:r>
    </w:p>
    <w:p w14:paraId="4E4EBD43" w14:textId="1326DEF0" w:rsidR="00E561EF" w:rsidRPr="00EA7C43" w:rsidRDefault="00E561EF" w:rsidP="008657EA">
      <w:pPr>
        <w:rPr>
          <w:lang w:eastAsia="pl-PL"/>
        </w:rPr>
      </w:pPr>
      <w:r w:rsidRPr="00EA7C43">
        <w:rPr>
          <w:lang w:eastAsia="pl-PL"/>
        </w:rPr>
        <w:lastRenderedPageBreak/>
        <w:t>Na mocy ww. Uchwał uregulowano zmiany w składach osobowych stałych komisji Rady Miasta Włocławek</w:t>
      </w:r>
    </w:p>
    <w:p w14:paraId="3DBF9DAA" w14:textId="77777777" w:rsidR="00E561EF" w:rsidRPr="00EA7C43" w:rsidRDefault="00E561EF" w:rsidP="008657EA">
      <w:pPr>
        <w:pStyle w:val="Akapitzlist"/>
        <w:numPr>
          <w:ilvl w:val="0"/>
          <w:numId w:val="166"/>
        </w:numPr>
        <w:rPr>
          <w:lang w:eastAsia="pl-PL"/>
        </w:rPr>
      </w:pPr>
      <w:r w:rsidRPr="00EA7C43">
        <w:rPr>
          <w:lang w:eastAsia="pl-PL"/>
        </w:rPr>
        <w:t>Uchwała nr V/12/2019 r. Rady Miasta Włocławek z dnia 31 stycznia 2019 r. w sprawie wyznaczenia delegatów Gminy Miasto Włocławek do Związku Miast Nadwiślańskich</w:t>
      </w:r>
    </w:p>
    <w:p w14:paraId="3C4A5BF0" w14:textId="55436B43" w:rsidR="00E561EF" w:rsidRPr="00EA7C43" w:rsidRDefault="00E561EF" w:rsidP="008657EA">
      <w:pPr>
        <w:rPr>
          <w:lang w:eastAsia="pl-PL"/>
        </w:rPr>
      </w:pPr>
      <w:r w:rsidRPr="00EA7C43">
        <w:rPr>
          <w:lang w:eastAsia="pl-PL"/>
        </w:rPr>
        <w:t>Na mocy Uchwały wyznaczono Radnych: Piotra Kowala oraz Ewę Szczepańską, jako delegatów Gminy Miasto Włocławek do Związku Miast Nadwiślańskich.</w:t>
      </w:r>
    </w:p>
    <w:p w14:paraId="0BB5DA30" w14:textId="77777777" w:rsidR="00E561EF" w:rsidRPr="00EA7C43" w:rsidRDefault="00E561EF" w:rsidP="008657EA">
      <w:pPr>
        <w:pStyle w:val="Akapitzlist"/>
        <w:numPr>
          <w:ilvl w:val="0"/>
          <w:numId w:val="166"/>
        </w:numPr>
        <w:rPr>
          <w:lang w:eastAsia="pl-PL"/>
        </w:rPr>
      </w:pPr>
      <w:r w:rsidRPr="00EA7C43">
        <w:rPr>
          <w:lang w:eastAsia="pl-PL"/>
        </w:rPr>
        <w:t>Uchwała nr V/13/2019 Rady Miasta Włocławek z dnia 31 stycznia 2019 r. w sprawie wyboru Przewodniczącego Rady Miasta</w:t>
      </w:r>
    </w:p>
    <w:p w14:paraId="7CCB59E5" w14:textId="1676CD86" w:rsidR="00E561EF" w:rsidRPr="00EA7C43" w:rsidRDefault="00E561EF" w:rsidP="008657EA">
      <w:r w:rsidRPr="00EA7C43">
        <w:t xml:space="preserve">Na mocy Uchwały wybrano Radnego Stanisława </w:t>
      </w:r>
      <w:proofErr w:type="spellStart"/>
      <w:r w:rsidRPr="00EA7C43">
        <w:t>Wawrzonkoskiego</w:t>
      </w:r>
      <w:proofErr w:type="spellEnd"/>
      <w:r w:rsidRPr="00EA7C43">
        <w:t xml:space="preserve"> na Przewodniczącego Rady Miasta Włocławek </w:t>
      </w:r>
    </w:p>
    <w:p w14:paraId="2044A3EC" w14:textId="77777777" w:rsidR="00E561EF" w:rsidRPr="00EA7C43" w:rsidRDefault="00E561EF" w:rsidP="008657EA">
      <w:pPr>
        <w:pStyle w:val="Akapitzlist"/>
        <w:numPr>
          <w:ilvl w:val="0"/>
          <w:numId w:val="166"/>
        </w:numPr>
        <w:rPr>
          <w:lang w:eastAsia="pl-PL"/>
        </w:rPr>
      </w:pPr>
      <w:r w:rsidRPr="00EA7C43">
        <w:rPr>
          <w:lang w:eastAsia="pl-PL"/>
        </w:rPr>
        <w:t>Uchwała nr VI/32/2019 Rady Miasta Włocławek z dnia 26 lutego 2019 r. w sprawie zlecenia planu kontroli Komisji Rewizyjnej Rady Miasta Włocławek na 2019 rok</w:t>
      </w:r>
    </w:p>
    <w:p w14:paraId="41E0DC86" w14:textId="66B73B89" w:rsidR="00E561EF" w:rsidRPr="00EA7C43" w:rsidRDefault="00E561EF" w:rsidP="008657EA">
      <w:pPr>
        <w:rPr>
          <w:lang w:eastAsia="pl-PL"/>
        </w:rPr>
      </w:pPr>
      <w:r w:rsidRPr="00EA7C43">
        <w:rPr>
          <w:lang w:eastAsia="pl-PL"/>
        </w:rPr>
        <w:t xml:space="preserve">Na mocy Uchwały zlecono plan kontroli Komisji Rewizyjnej Rady Miasta Włocławek na rok 2019. </w:t>
      </w:r>
    </w:p>
    <w:p w14:paraId="6A78E0A9" w14:textId="77777777" w:rsidR="00E561EF" w:rsidRPr="00EA7C43" w:rsidRDefault="00E561EF" w:rsidP="008657EA">
      <w:pPr>
        <w:pStyle w:val="Akapitzlist"/>
        <w:numPr>
          <w:ilvl w:val="0"/>
          <w:numId w:val="166"/>
        </w:numPr>
        <w:rPr>
          <w:lang w:eastAsia="pl-PL"/>
        </w:rPr>
      </w:pPr>
      <w:r w:rsidRPr="00EA7C43">
        <w:rPr>
          <w:lang w:eastAsia="pl-PL"/>
        </w:rPr>
        <w:t>Uchwała nr VI/33/2019 Rady Miasta Włocławek z dnia 26 lutego 2019 r. w sprawie przyjęcia rezygnacji Przewodniczącego Komisji Gospodarki Miejskiej i Ochrony Środowiska</w:t>
      </w:r>
    </w:p>
    <w:p w14:paraId="1CD53B56" w14:textId="1E73D6E8" w:rsidR="00E561EF" w:rsidRPr="00EA7C43" w:rsidRDefault="00E561EF" w:rsidP="008657EA">
      <w:pPr>
        <w:rPr>
          <w:lang w:eastAsia="pl-PL"/>
        </w:rPr>
      </w:pPr>
      <w:r w:rsidRPr="00EA7C43">
        <w:rPr>
          <w:lang w:eastAsia="pl-PL"/>
        </w:rPr>
        <w:t xml:space="preserve">Na mocy Uchwały przyjęto rezygnację Radnego Stanisława </w:t>
      </w:r>
      <w:proofErr w:type="spellStart"/>
      <w:r w:rsidRPr="00EA7C43">
        <w:rPr>
          <w:lang w:eastAsia="pl-PL"/>
        </w:rPr>
        <w:t>Wawrzonkoskiego</w:t>
      </w:r>
      <w:proofErr w:type="spellEnd"/>
      <w:r w:rsidRPr="00EA7C43">
        <w:rPr>
          <w:lang w:eastAsia="pl-PL"/>
        </w:rPr>
        <w:t xml:space="preserve"> z funkcji Przewodniczącego Komisji Gospodarki Miejskiej i Ochrony Środowiska</w:t>
      </w:r>
    </w:p>
    <w:p w14:paraId="3B5218D3" w14:textId="77777777" w:rsidR="00E561EF" w:rsidRPr="00EA7C43" w:rsidRDefault="00E561EF" w:rsidP="008657EA">
      <w:pPr>
        <w:pStyle w:val="Akapitzlist"/>
        <w:numPr>
          <w:ilvl w:val="0"/>
          <w:numId w:val="166"/>
        </w:numPr>
        <w:rPr>
          <w:lang w:eastAsia="pl-PL"/>
        </w:rPr>
      </w:pPr>
      <w:r w:rsidRPr="00EA7C43">
        <w:rPr>
          <w:lang w:eastAsia="pl-PL"/>
        </w:rPr>
        <w:t>Uchwała nr VI/34/2019 Rady Miasta Włocławek z dnia 26 lutego 2019 r. w sprawie wyboru Przewodniczącego Komisji Gospodarki Miejskiej i Ochrony Środowiska.</w:t>
      </w:r>
    </w:p>
    <w:p w14:paraId="2BDF5C77" w14:textId="5D08377B" w:rsidR="00E561EF" w:rsidRPr="00EA7C43" w:rsidRDefault="00E561EF" w:rsidP="008657EA">
      <w:pPr>
        <w:rPr>
          <w:lang w:eastAsia="pl-PL"/>
        </w:rPr>
      </w:pPr>
      <w:r w:rsidRPr="00EA7C43">
        <w:rPr>
          <w:lang w:eastAsia="pl-PL"/>
        </w:rPr>
        <w:t>Na mocy Uchwały wybrano Radnego Piotra Kowala na funkcję Przewodniczącego Komisji Gospodarki Miejskiej i Ochrony Środowiska.</w:t>
      </w:r>
    </w:p>
    <w:p w14:paraId="32EAFBE7" w14:textId="319D9407" w:rsidR="00E561EF" w:rsidRPr="00EA7C43" w:rsidRDefault="00E561EF" w:rsidP="008657EA">
      <w:pPr>
        <w:pStyle w:val="Akapitzlist"/>
        <w:numPr>
          <w:ilvl w:val="0"/>
          <w:numId w:val="166"/>
        </w:numPr>
        <w:rPr>
          <w:lang w:eastAsia="pl-PL"/>
        </w:rPr>
      </w:pPr>
      <w:r w:rsidRPr="00EA7C43">
        <w:rPr>
          <w:lang w:eastAsia="pl-PL"/>
        </w:rPr>
        <w:t>Uchwała nr VII/51/2019 Rady Miasta Włocławek z dnia 26 marca 2019</w:t>
      </w:r>
      <w:r w:rsidR="004E39F1" w:rsidRPr="00EA7C43">
        <w:rPr>
          <w:lang w:eastAsia="pl-PL"/>
        </w:rPr>
        <w:t xml:space="preserve"> </w:t>
      </w:r>
      <w:r w:rsidRPr="00EA7C43">
        <w:rPr>
          <w:lang w:eastAsia="pl-PL"/>
        </w:rPr>
        <w:t>r.</w:t>
      </w:r>
      <w:r w:rsidR="004E39F1" w:rsidRPr="00EA7C43">
        <w:rPr>
          <w:lang w:eastAsia="pl-PL"/>
        </w:rPr>
        <w:t xml:space="preserve"> </w:t>
      </w:r>
      <w:r w:rsidRPr="00EA7C43">
        <w:rPr>
          <w:lang w:eastAsia="pl-PL"/>
        </w:rPr>
        <w:t>w sprawie zajęcia stanowiska w przedmiocie niewystąpienia przyczyny wygaśnięcia mandatu radnego</w:t>
      </w:r>
    </w:p>
    <w:p w14:paraId="3D6B057E" w14:textId="1F45422D" w:rsidR="00E561EF" w:rsidRPr="00EA7C43" w:rsidRDefault="00E561EF" w:rsidP="008657EA">
      <w:pPr>
        <w:rPr>
          <w:lang w:eastAsia="pl-PL"/>
        </w:rPr>
      </w:pPr>
      <w:r w:rsidRPr="00EA7C43">
        <w:rPr>
          <w:lang w:eastAsia="pl-PL"/>
        </w:rPr>
        <w:t xml:space="preserve">Na mocy Uchwały stwierdzono niewystąpienie przyczyny wygaśnięcia mandatu Radnego Zbigniewa Lewandowskiego. </w:t>
      </w:r>
    </w:p>
    <w:p w14:paraId="4DBE7EAD" w14:textId="77777777" w:rsidR="00E561EF" w:rsidRPr="00EA7C43" w:rsidRDefault="00E561EF" w:rsidP="008657EA">
      <w:pPr>
        <w:pStyle w:val="Akapitzlist"/>
        <w:numPr>
          <w:ilvl w:val="0"/>
          <w:numId w:val="166"/>
        </w:numPr>
        <w:rPr>
          <w:lang w:eastAsia="pl-PL"/>
        </w:rPr>
      </w:pPr>
      <w:r w:rsidRPr="00EA7C43">
        <w:rPr>
          <w:lang w:eastAsia="pl-PL"/>
        </w:rPr>
        <w:t>Uchwała nr X/81/2019 Rady Miasta Włocławek z dnia 14 maja 2019 r. w sprawie wyrażenia zgody na przystąpienie Gminy Miasto Włocławek do Włocławskiego Towarzystwa Naukowego</w:t>
      </w:r>
    </w:p>
    <w:p w14:paraId="200E8CC4" w14:textId="77777777" w:rsidR="00E561EF" w:rsidRPr="00EA7C43" w:rsidRDefault="00E561EF" w:rsidP="008657EA">
      <w:pPr>
        <w:rPr>
          <w:i/>
          <w:iCs/>
          <w:lang w:eastAsia="pl-PL"/>
        </w:rPr>
      </w:pPr>
      <w:r w:rsidRPr="00EA7C43">
        <w:rPr>
          <w:lang w:eastAsia="pl-PL"/>
        </w:rPr>
        <w:t>Na mocy uchwały Gmina Miasto Włocławek przystąpiła do Włocławskiego Towarzystwa Naukowego jako członek wspierający</w:t>
      </w:r>
      <w:r w:rsidRPr="00EA7C43">
        <w:rPr>
          <w:i/>
          <w:iCs/>
          <w:lang w:eastAsia="pl-PL"/>
        </w:rPr>
        <w:t>.</w:t>
      </w:r>
    </w:p>
    <w:p w14:paraId="693AED7A" w14:textId="77777777" w:rsidR="00E561EF" w:rsidRPr="00EA7C43" w:rsidRDefault="00E561EF" w:rsidP="008657EA">
      <w:pPr>
        <w:rPr>
          <w:lang w:eastAsia="pl-PL"/>
        </w:rPr>
      </w:pPr>
    </w:p>
    <w:p w14:paraId="14B55CF4" w14:textId="77777777" w:rsidR="00E561EF" w:rsidRPr="00EA7C43" w:rsidRDefault="00E561EF" w:rsidP="008657EA">
      <w:pPr>
        <w:pStyle w:val="Akapitzlist"/>
        <w:numPr>
          <w:ilvl w:val="0"/>
          <w:numId w:val="166"/>
        </w:numPr>
        <w:rPr>
          <w:sz w:val="24"/>
          <w:szCs w:val="24"/>
          <w:lang w:eastAsia="pl-PL"/>
        </w:rPr>
      </w:pPr>
      <w:r w:rsidRPr="00EA7C43">
        <w:rPr>
          <w:lang w:eastAsia="pl-PL"/>
        </w:rPr>
        <w:lastRenderedPageBreak/>
        <w:t>Uchwała nr XI/98/2019 Rady Miasta Włocławek z dnia 25 czerwca 2019 r. w sprawie wskazania Wiceprzewodniczącego Rady Miasta Włocławek do wykonywania czynności w stosunku do Przewodniczącego Rady Miasta Włocławek</w:t>
      </w:r>
    </w:p>
    <w:p w14:paraId="6D5D6BA8" w14:textId="359BFD8D" w:rsidR="006A10CC" w:rsidRPr="00EA7C43" w:rsidRDefault="00FE0C0E" w:rsidP="008657EA">
      <w:pPr>
        <w:pStyle w:val="Akapitzlist"/>
      </w:pPr>
      <w:r w:rsidRPr="00EA7C43">
        <w:t>Na mocy Uchwały uregulowano kompetencje Wiceprzewodniczących Rady Miasta do wystawienia delegacji dla Przewodniczącego Rady.</w:t>
      </w:r>
    </w:p>
    <w:p w14:paraId="7988ADB1" w14:textId="21944380" w:rsidR="006A10CC" w:rsidRPr="00EA7C43" w:rsidRDefault="006A10CC" w:rsidP="008657EA">
      <w:pPr>
        <w:pStyle w:val="Akapitzlist"/>
        <w:numPr>
          <w:ilvl w:val="0"/>
          <w:numId w:val="166"/>
        </w:numPr>
      </w:pPr>
      <w:r w:rsidRPr="00EA7C43">
        <w:t>Uchwała Nr XII/103/2019 z dnia 6 sierpnia 2019r. zmieniająca uchwałę w sprawie połączenia jednostek budżetowych pod nazwą: Miejski Zarząd Dróg we Włocławku i Miejski Zespół Usług Komunalnych we Włocławku oraz nadania nazwy i statutu jednostce budżetowej Miejskiego Zarządu Usług Komunalnych i Dróg we Włocławku.</w:t>
      </w:r>
    </w:p>
    <w:p w14:paraId="5A49C41D" w14:textId="53EF54F2" w:rsidR="006A10CC" w:rsidRPr="00EA7C43" w:rsidRDefault="006A10CC" w:rsidP="008657EA">
      <w:pPr>
        <w:pStyle w:val="Akapitzlist"/>
      </w:pPr>
      <w:r w:rsidRPr="00EA7C43">
        <w:t xml:space="preserve">Na mocy Uchwały dokonano zmian w statucie </w:t>
      </w:r>
      <w:proofErr w:type="spellStart"/>
      <w:r w:rsidRPr="00EA7C43">
        <w:t>MZUKiD</w:t>
      </w:r>
      <w:proofErr w:type="spellEnd"/>
      <w:r w:rsidRPr="00EA7C43">
        <w:t>.</w:t>
      </w:r>
    </w:p>
    <w:p w14:paraId="1B70D1C2" w14:textId="09FD6105" w:rsidR="00E561EF" w:rsidRPr="00EA7C43" w:rsidRDefault="00E561EF" w:rsidP="008657EA">
      <w:pPr>
        <w:pStyle w:val="Akapitzlist"/>
        <w:numPr>
          <w:ilvl w:val="0"/>
          <w:numId w:val="166"/>
        </w:numPr>
        <w:rPr>
          <w:lang w:eastAsia="pl-PL"/>
        </w:rPr>
      </w:pPr>
      <w:r w:rsidRPr="00EA7C43">
        <w:rPr>
          <w:lang w:eastAsia="pl-PL"/>
        </w:rPr>
        <w:t xml:space="preserve">Uchwała nr XIII/132/2019 Rady Miasta Włocławek z dnia 27 sierpnia 2019 r. w sprawie zasięgnięcia od Komendanta Wojewódzkiego Policji informacji o kandydatach na ławników </w:t>
      </w:r>
    </w:p>
    <w:p w14:paraId="72128596" w14:textId="1F9AA79A" w:rsidR="00E561EF" w:rsidRPr="00EA7C43" w:rsidRDefault="00E561EF" w:rsidP="008657EA">
      <w:pPr>
        <w:rPr>
          <w:lang w:eastAsia="pl-PL"/>
        </w:rPr>
      </w:pPr>
      <w:r w:rsidRPr="00EA7C43">
        <w:rPr>
          <w:lang w:eastAsia="pl-PL"/>
        </w:rPr>
        <w:t>Na mocy Uchwały zasięgnięto od Komendanta Policji informacji o kandydatach na ławników.</w:t>
      </w:r>
    </w:p>
    <w:p w14:paraId="4B9BB4C4" w14:textId="77777777" w:rsidR="00E561EF" w:rsidRPr="00EA7C43" w:rsidRDefault="00E561EF" w:rsidP="008657EA">
      <w:pPr>
        <w:pStyle w:val="Akapitzlist"/>
        <w:numPr>
          <w:ilvl w:val="0"/>
          <w:numId w:val="167"/>
        </w:numPr>
        <w:rPr>
          <w:lang w:eastAsia="pl-PL"/>
        </w:rPr>
      </w:pPr>
      <w:r w:rsidRPr="00EA7C43">
        <w:rPr>
          <w:lang w:eastAsia="pl-PL"/>
        </w:rPr>
        <w:t>Uchwała nr XIII/133/2019 Rady Miasta Włocławek z dnia 27 sierpnia 2019r.w sprawie powołania Zespołu ds. opiniowania kandydatów na ławników do sądów powszechnych na kadencję 2020-2023</w:t>
      </w:r>
    </w:p>
    <w:p w14:paraId="0AF4717B" w14:textId="21E49C30" w:rsidR="00A638FA" w:rsidRPr="00EA7C43" w:rsidRDefault="00E561EF" w:rsidP="008657EA">
      <w:pPr>
        <w:rPr>
          <w:lang w:eastAsia="pl-PL"/>
        </w:rPr>
      </w:pPr>
      <w:r w:rsidRPr="00EA7C43">
        <w:rPr>
          <w:lang w:eastAsia="pl-PL"/>
        </w:rPr>
        <w:t>Na mocy Uchwały powołano Zespół ds. opiniowania kandydatów na ławników do sądów powszechnych na kadencję 2020 – 2023.</w:t>
      </w:r>
    </w:p>
    <w:p w14:paraId="3C11BF6F" w14:textId="05F05230" w:rsidR="00A04B20" w:rsidRPr="00EA7C43" w:rsidRDefault="00A04B20" w:rsidP="008657EA">
      <w:pPr>
        <w:pStyle w:val="Akapitzlist"/>
        <w:numPr>
          <w:ilvl w:val="0"/>
          <w:numId w:val="167"/>
        </w:numPr>
        <w:rPr>
          <w:lang w:eastAsia="pl-PL"/>
        </w:rPr>
      </w:pPr>
      <w:r w:rsidRPr="00EA7C43">
        <w:rPr>
          <w:lang w:eastAsia="pl-PL"/>
        </w:rPr>
        <w:t>Uchwała nr XIII/134/2019</w:t>
      </w:r>
      <w:r w:rsidR="00FE6F4B" w:rsidRPr="00EA7C43">
        <w:rPr>
          <w:lang w:eastAsia="pl-PL"/>
        </w:rPr>
        <w:t xml:space="preserve"> Rady Miasta Włocławek</w:t>
      </w:r>
      <w:r w:rsidRPr="00EA7C43">
        <w:rPr>
          <w:lang w:eastAsia="pl-PL"/>
        </w:rPr>
        <w:t xml:space="preserve"> z dnia 27 sierpnia 2019 r. w sprawie wniesienia skargi do Wojewódzkiego Sądu Administracyjnego w Bydgoszczy na rozstrzygnięcie nadzorcze Wojewody Kujawsko-Pomorskiego</w:t>
      </w:r>
    </w:p>
    <w:p w14:paraId="7D40B0C8" w14:textId="0DD6F47B" w:rsidR="00FE6F4B" w:rsidRPr="00EA7C43" w:rsidRDefault="00A04B20" w:rsidP="008657EA">
      <w:pPr>
        <w:pStyle w:val="Akapitzlist"/>
      </w:pPr>
      <w:r w:rsidRPr="00EA7C43">
        <w:t>Na mocy Uchwały Rada wniosła skargę do Wojewódzkiego Sądu Administracyjnego w Bydgoszczy na rozstrzygnięcie nadzorcze Wojewody Kujawsko-Pomorskiego.</w:t>
      </w:r>
    </w:p>
    <w:p w14:paraId="5252E723" w14:textId="29099CD2" w:rsidR="00CA2AE2" w:rsidRPr="00EA7C43" w:rsidRDefault="00CA2AE2" w:rsidP="008657EA">
      <w:pPr>
        <w:pStyle w:val="Akapitzlist"/>
        <w:numPr>
          <w:ilvl w:val="0"/>
          <w:numId w:val="167"/>
        </w:numPr>
      </w:pPr>
      <w:r w:rsidRPr="00EA7C43">
        <w:t xml:space="preserve">Uchwała XIII/135/2019 </w:t>
      </w:r>
      <w:r w:rsidR="00FE6F4B" w:rsidRPr="00EA7C43">
        <w:t xml:space="preserve">Rady Miasta Włocławek </w:t>
      </w:r>
      <w:r w:rsidRPr="00EA7C43">
        <w:t xml:space="preserve">z dnia 27 </w:t>
      </w:r>
      <w:r w:rsidR="00FE6F4B" w:rsidRPr="00EA7C43">
        <w:t>sierpnia 2019 r</w:t>
      </w:r>
      <w:r w:rsidR="00193FC8" w:rsidRPr="00EA7C43">
        <w:t>.</w:t>
      </w:r>
      <w:r w:rsidR="00FE6F4B" w:rsidRPr="00EA7C43">
        <w:t>, w sprawie odmowy wyrażenia zgody na rozwiązanie umowy o pracę z radnym Rady Miasta Włocławek</w:t>
      </w:r>
    </w:p>
    <w:p w14:paraId="35CAF646" w14:textId="34716731" w:rsidR="00FE6F4B" w:rsidRPr="00EA7C43" w:rsidRDefault="00FE6F4B" w:rsidP="008657EA">
      <w:pPr>
        <w:pStyle w:val="Akapitzlist"/>
      </w:pPr>
      <w:r w:rsidRPr="00EA7C43">
        <w:t>Na mocy Uchwały odmówiono wyrażenia zgody na rozwiązanie umowy o pracę z radnym Rady Miasta.</w:t>
      </w:r>
    </w:p>
    <w:p w14:paraId="401FD1EC" w14:textId="368C740E" w:rsidR="00E561EF" w:rsidRPr="00EA7C43" w:rsidRDefault="00E561EF" w:rsidP="008657EA">
      <w:pPr>
        <w:pStyle w:val="Akapitzlist"/>
        <w:numPr>
          <w:ilvl w:val="0"/>
          <w:numId w:val="167"/>
        </w:numPr>
        <w:rPr>
          <w:lang w:eastAsia="pl-PL"/>
        </w:rPr>
      </w:pPr>
      <w:r w:rsidRPr="00EA7C43">
        <w:rPr>
          <w:lang w:eastAsia="pl-PL"/>
        </w:rPr>
        <w:t>Uchwała nr XIV/150/2019 Rady Miasta Włocławek z dnia 24 września 2019r. w sprawie zajęcia stanowiska</w:t>
      </w:r>
      <w:r w:rsidR="00925504" w:rsidRPr="00EA7C43">
        <w:rPr>
          <w:lang w:eastAsia="pl-PL"/>
        </w:rPr>
        <w:t xml:space="preserve"> </w:t>
      </w:r>
      <w:r w:rsidRPr="00EA7C43">
        <w:rPr>
          <w:lang w:eastAsia="pl-PL"/>
        </w:rPr>
        <w:t>w przedmiocie niewystąpienia przyczyny wygaśnięcia mandatu radnego.</w:t>
      </w:r>
    </w:p>
    <w:p w14:paraId="678F1ECA" w14:textId="0A6DBDFF" w:rsidR="00E561EF" w:rsidRPr="00EA7C43" w:rsidRDefault="00E561EF" w:rsidP="008657EA">
      <w:pPr>
        <w:rPr>
          <w:lang w:eastAsia="pl-PL"/>
        </w:rPr>
      </w:pPr>
      <w:r w:rsidRPr="00EA7C43">
        <w:rPr>
          <w:lang w:eastAsia="pl-PL"/>
        </w:rPr>
        <w:lastRenderedPageBreak/>
        <w:t>Na mocy Uchwały stwierdzono niewystąpienie przyczyny wygaśnięcia mandatu Radnego Piotra Zwolińskiego.</w:t>
      </w:r>
    </w:p>
    <w:p w14:paraId="789D2045" w14:textId="0536C79B" w:rsidR="00E561EF" w:rsidRPr="00EA7C43" w:rsidRDefault="00E561EF" w:rsidP="008657EA">
      <w:pPr>
        <w:pStyle w:val="Akapitzlist"/>
        <w:numPr>
          <w:ilvl w:val="0"/>
          <w:numId w:val="167"/>
        </w:numPr>
        <w:rPr>
          <w:lang w:eastAsia="pl-PL"/>
        </w:rPr>
      </w:pPr>
      <w:r w:rsidRPr="00EA7C43">
        <w:rPr>
          <w:lang w:eastAsia="pl-PL"/>
        </w:rPr>
        <w:t>Uchwała nr XIV/151/2019 z dnia 24 września 2019 r. zmieniająca uchwałę w sprawie wyznaczeni przedstawicieli Rady Miasta Włocławek do Miejskiej Rady Działalności Pożytku Publicznego we Włocławku</w:t>
      </w:r>
    </w:p>
    <w:p w14:paraId="79CB0E3B" w14:textId="2F1E92AA" w:rsidR="00E561EF" w:rsidRPr="00EA7C43" w:rsidRDefault="00E561EF" w:rsidP="008657EA">
      <w:pPr>
        <w:rPr>
          <w:lang w:eastAsia="pl-PL"/>
        </w:rPr>
      </w:pPr>
      <w:r w:rsidRPr="00EA7C43">
        <w:rPr>
          <w:lang w:eastAsia="pl-PL"/>
        </w:rPr>
        <w:t xml:space="preserve">Na mocy Uchwały wyznaczono Radnego Daniela </w:t>
      </w:r>
      <w:proofErr w:type="spellStart"/>
      <w:r w:rsidRPr="00EA7C43">
        <w:rPr>
          <w:lang w:eastAsia="pl-PL"/>
        </w:rPr>
        <w:t>Tobjasza</w:t>
      </w:r>
      <w:proofErr w:type="spellEnd"/>
      <w:r w:rsidRPr="00EA7C43">
        <w:rPr>
          <w:lang w:eastAsia="pl-PL"/>
        </w:rPr>
        <w:t xml:space="preserve"> do Miejskiej Rady Działalności Pożytku Publicznego we Włocławku</w:t>
      </w:r>
    </w:p>
    <w:p w14:paraId="7DEDD6C8" w14:textId="77777777" w:rsidR="00E561EF" w:rsidRPr="00EA7C43" w:rsidRDefault="00E561EF" w:rsidP="008657EA">
      <w:pPr>
        <w:pStyle w:val="Akapitzlist"/>
        <w:numPr>
          <w:ilvl w:val="0"/>
          <w:numId w:val="167"/>
        </w:numPr>
        <w:rPr>
          <w:lang w:eastAsia="pl-PL"/>
        </w:rPr>
      </w:pPr>
      <w:r w:rsidRPr="00EA7C43">
        <w:rPr>
          <w:lang w:eastAsia="pl-PL"/>
        </w:rPr>
        <w:t>Uchwała nr XV/164/2019 z dnia 29 października 2019 r. w sprawie wyboru ławników do Sądu Okręgowego we Włocławku na kadencję 2020-2023</w:t>
      </w:r>
    </w:p>
    <w:p w14:paraId="77D41004" w14:textId="42ED51FC" w:rsidR="00E561EF" w:rsidRPr="00EA7C43" w:rsidRDefault="00E561EF" w:rsidP="008657EA">
      <w:pPr>
        <w:rPr>
          <w:lang w:eastAsia="pl-PL"/>
        </w:rPr>
      </w:pPr>
      <w:r w:rsidRPr="00EA7C43">
        <w:rPr>
          <w:lang w:eastAsia="pl-PL"/>
        </w:rPr>
        <w:t>Na mocy Uchwał wybrano ławników do Sądu Okręgowego na kadencję 2020 - 2023</w:t>
      </w:r>
    </w:p>
    <w:p w14:paraId="1D775D98" w14:textId="1C4A1078" w:rsidR="00E561EF" w:rsidRPr="00EA7C43" w:rsidRDefault="00E561EF" w:rsidP="008657EA">
      <w:pPr>
        <w:pStyle w:val="Akapitzlist"/>
        <w:numPr>
          <w:ilvl w:val="0"/>
          <w:numId w:val="167"/>
        </w:numPr>
        <w:rPr>
          <w:lang w:eastAsia="pl-PL"/>
        </w:rPr>
      </w:pPr>
      <w:r w:rsidRPr="00EA7C43">
        <w:rPr>
          <w:lang w:eastAsia="pl-PL"/>
        </w:rPr>
        <w:t>Uchwała nr XV/165/2019 z dnia 29 października 2019 r. w sprawie wyboru ławników do Sądu Rejonowego we Włocławku na kadencję 2020-2023</w:t>
      </w:r>
    </w:p>
    <w:p w14:paraId="63ACB11F" w14:textId="256EFC4D" w:rsidR="00E561EF" w:rsidRPr="00EA7C43" w:rsidRDefault="00E561EF" w:rsidP="008657EA">
      <w:pPr>
        <w:rPr>
          <w:lang w:eastAsia="pl-PL"/>
        </w:rPr>
      </w:pPr>
      <w:r w:rsidRPr="00EA7C43">
        <w:rPr>
          <w:lang w:eastAsia="pl-PL"/>
        </w:rPr>
        <w:t>Na mocy Uchwał wybrano ławników do Sądu Rejonowego na kadencję 2020 - 2023</w:t>
      </w:r>
    </w:p>
    <w:p w14:paraId="7313EF04" w14:textId="77777777" w:rsidR="00E561EF" w:rsidRPr="00EA7C43" w:rsidRDefault="00E561EF" w:rsidP="008657EA">
      <w:pPr>
        <w:pStyle w:val="Akapitzlist"/>
        <w:numPr>
          <w:ilvl w:val="0"/>
          <w:numId w:val="167"/>
        </w:numPr>
        <w:rPr>
          <w:lang w:eastAsia="pl-PL"/>
        </w:rPr>
      </w:pPr>
      <w:r w:rsidRPr="00EA7C43">
        <w:rPr>
          <w:lang w:eastAsia="pl-PL"/>
        </w:rPr>
        <w:t>Uchwała nr XVIII/206/2019 z dnia 30 grudnia 2019 r. w sprawie powołania komisji doraźnej do dokonania zniszczenia zgłoszeń kandydatów na ławników</w:t>
      </w:r>
    </w:p>
    <w:p w14:paraId="53A1C056" w14:textId="2DD1E1F4" w:rsidR="00E561EF" w:rsidRPr="00EA7C43" w:rsidRDefault="00E561EF" w:rsidP="008657EA">
      <w:pPr>
        <w:rPr>
          <w:lang w:eastAsia="pl-PL"/>
        </w:rPr>
      </w:pPr>
      <w:r w:rsidRPr="00EA7C43">
        <w:rPr>
          <w:lang w:eastAsia="pl-PL"/>
        </w:rPr>
        <w:t xml:space="preserve">Na mocy Uchwały powołano komisję doraźną do dokonania zniszczenia zgłoszeń kandydatów na ławników. </w:t>
      </w:r>
    </w:p>
    <w:p w14:paraId="2FB7B520" w14:textId="2DC5C504" w:rsidR="00131782" w:rsidRPr="00EA7C43" w:rsidRDefault="00E561EF" w:rsidP="008657EA">
      <w:pPr>
        <w:pStyle w:val="Akapitzlist"/>
        <w:numPr>
          <w:ilvl w:val="0"/>
          <w:numId w:val="167"/>
        </w:numPr>
        <w:rPr>
          <w:lang w:eastAsia="pl-PL"/>
        </w:rPr>
      </w:pPr>
      <w:r w:rsidRPr="00EA7C43">
        <w:rPr>
          <w:lang w:eastAsia="pl-PL"/>
        </w:rPr>
        <w:t>Uchwała nr XIV/141/2019 z dnia 24 września 2019 r. w sprawie wyrażenia zgody na złożenie wniosku o dofinansowanie oraz zawarcie umowy i przyjęcia dofinansowania dla projektu pn. „Poprawa efektywności energetycznej zabytkowych obiektów Centrum Kultury Browar B” ze środków Narodowego Funduszu Ochrony Środowiska i Gospodarki Wodnej w ramach programu priorytetowego „Budownictwo energooszczędne. Część 1) Zmniejszenie zużycia energii w budownictwie</w:t>
      </w:r>
      <w:r w:rsidR="00A17467" w:rsidRPr="00EA7C43">
        <w:rPr>
          <w:lang w:eastAsia="pl-PL"/>
        </w:rPr>
        <w:t>”</w:t>
      </w:r>
    </w:p>
    <w:p w14:paraId="0E64CB8E" w14:textId="57A3B282" w:rsidR="00E561EF" w:rsidRPr="00EA7C43" w:rsidRDefault="00E561EF" w:rsidP="008657EA">
      <w:pPr>
        <w:rPr>
          <w:lang w:eastAsia="pl-PL"/>
        </w:rPr>
      </w:pPr>
      <w:r w:rsidRPr="00EA7C43">
        <w:rPr>
          <w:lang w:eastAsia="pl-PL"/>
        </w:rPr>
        <w:t>W dniu 20 września</w:t>
      </w:r>
      <w:r w:rsidR="004E39F1" w:rsidRPr="00EA7C43">
        <w:rPr>
          <w:lang w:eastAsia="pl-PL"/>
        </w:rPr>
        <w:t xml:space="preserve"> 2019 r. </w:t>
      </w:r>
      <w:r w:rsidRPr="00EA7C43">
        <w:rPr>
          <w:lang w:eastAsia="pl-PL"/>
        </w:rPr>
        <w:t xml:space="preserve">złożono wniosek o dofinansowanie przedmiotowego projektu. </w:t>
      </w:r>
    </w:p>
    <w:p w14:paraId="0F517A49" w14:textId="77777777" w:rsidR="00E561EF" w:rsidRPr="00EA7C43" w:rsidRDefault="00E561EF" w:rsidP="008657EA">
      <w:pPr>
        <w:pStyle w:val="Akapitzlist"/>
        <w:numPr>
          <w:ilvl w:val="0"/>
          <w:numId w:val="167"/>
        </w:numPr>
        <w:rPr>
          <w:lang w:eastAsia="pl-PL"/>
        </w:rPr>
      </w:pPr>
      <w:r w:rsidRPr="00EA7C43">
        <w:rPr>
          <w:lang w:eastAsia="pl-PL"/>
        </w:rPr>
        <w:t>Uchwała nr XV/156/2019 z dnia 29 października 2019 r. Stanowisko Rady Miasta Włocławek w sprawie konieczności zrekompensowania samorządowi utraty części dochodów wynikającej ze zmiany przepisów podatkowych</w:t>
      </w:r>
    </w:p>
    <w:p w14:paraId="5958B2FB" w14:textId="32206524" w:rsidR="00A17467" w:rsidRPr="00EA7C43" w:rsidRDefault="00A04B20" w:rsidP="008657EA">
      <w:pPr>
        <w:pStyle w:val="Akapitzlist"/>
      </w:pPr>
      <w:r w:rsidRPr="00EA7C43">
        <w:t>Uchwałę ze stanowiskiem Rady przekazano właściwym instytucjom.</w:t>
      </w:r>
    </w:p>
    <w:p w14:paraId="1FD4D4DF" w14:textId="77777777" w:rsidR="00A17467" w:rsidRPr="00EA7C43" w:rsidRDefault="00A17467" w:rsidP="008657EA">
      <w:pPr>
        <w:spacing w:after="160"/>
      </w:pPr>
      <w:r w:rsidRPr="00EA7C43">
        <w:br w:type="page"/>
      </w:r>
    </w:p>
    <w:p w14:paraId="5B3AC3CA" w14:textId="53ECD151" w:rsidR="006A10CC" w:rsidRPr="0004779A" w:rsidRDefault="00A17467" w:rsidP="0004779A">
      <w:pPr>
        <w:pStyle w:val="Nagwek3"/>
        <w:numPr>
          <w:ilvl w:val="1"/>
          <w:numId w:val="199"/>
        </w:numPr>
        <w:ind w:left="709"/>
      </w:pPr>
      <w:bookmarkStart w:id="94" w:name="_Toc42075735"/>
      <w:r w:rsidRPr="0004779A">
        <w:lastRenderedPageBreak/>
        <w:t>PROJEKTY REALIZOWANE ZE ŹRÓDEŁ ZEWNĘTRZNYCH W ROKU 2019</w:t>
      </w:r>
      <w:bookmarkEnd w:id="94"/>
    </w:p>
    <w:p w14:paraId="60D0F073" w14:textId="77777777" w:rsidR="00A04B20" w:rsidRPr="00EA7C43" w:rsidRDefault="00A04B20" w:rsidP="008657EA">
      <w:pPr>
        <w:rPr>
          <w:lang w:eastAsia="pl-PL"/>
        </w:rPr>
      </w:pPr>
    </w:p>
    <w:bookmarkEnd w:id="93"/>
    <w:p w14:paraId="433E3CC3" w14:textId="7073BFB6" w:rsidR="00176D22" w:rsidRPr="00EA7C43" w:rsidRDefault="00176D22" w:rsidP="008657EA">
      <w:pPr>
        <w:rPr>
          <w:noProof/>
        </w:rPr>
        <w:sectPr w:rsidR="00176D22" w:rsidRPr="00EA7C43" w:rsidSect="00B9583F">
          <w:footerReference w:type="default" r:id="rId13"/>
          <w:type w:val="continuous"/>
          <w:pgSz w:w="11906" w:h="16838"/>
          <w:pgMar w:top="1417" w:right="1417" w:bottom="1417" w:left="1417" w:header="708" w:footer="708" w:gutter="0"/>
          <w:cols w:space="708"/>
          <w:docGrid w:linePitch="360"/>
        </w:sectPr>
      </w:pPr>
    </w:p>
    <w:p w14:paraId="3293F7D3" w14:textId="77777777" w:rsidR="00512E76" w:rsidRPr="00512E76" w:rsidRDefault="00512E76" w:rsidP="00512E76">
      <w:pPr>
        <w:spacing w:line="240" w:lineRule="auto"/>
        <w:rPr>
          <w:sz w:val="24"/>
          <w:szCs w:val="24"/>
        </w:rPr>
      </w:pPr>
      <w:r w:rsidRPr="00512E76">
        <w:rPr>
          <w:sz w:val="24"/>
          <w:szCs w:val="24"/>
        </w:rPr>
        <w:lastRenderedPageBreak/>
        <w:t>PROJEKTY INFRASTRUKTURALNE</w:t>
      </w:r>
    </w:p>
    <w:p w14:paraId="71972BFF" w14:textId="77777777" w:rsidR="00512E76" w:rsidRPr="00512E76" w:rsidRDefault="00512E76" w:rsidP="00512E76">
      <w:pPr>
        <w:spacing w:line="240" w:lineRule="auto"/>
        <w:rPr>
          <w:sz w:val="24"/>
          <w:szCs w:val="24"/>
        </w:rPr>
      </w:pPr>
      <w:r w:rsidRPr="00512E76">
        <w:rPr>
          <w:sz w:val="24"/>
          <w:szCs w:val="24"/>
        </w:rPr>
        <w:t>REGIONALNY PROGRAM OPERACYJNY WOJEWÓDZTWA KUJAWSKO – POMORSKIEGO NA LATA 2014 - 2020</w:t>
      </w:r>
    </w:p>
    <w:p w14:paraId="4F7FC761" w14:textId="77777777" w:rsidR="00512E76" w:rsidRPr="00512E76" w:rsidRDefault="00512E76" w:rsidP="00512E76">
      <w:pPr>
        <w:spacing w:line="240" w:lineRule="auto"/>
        <w:rPr>
          <w:sz w:val="24"/>
          <w:szCs w:val="24"/>
        </w:rPr>
      </w:pPr>
    </w:p>
    <w:tbl>
      <w:tblPr>
        <w:tblStyle w:val="Tabela-Siatka5"/>
        <w:tblW w:w="0" w:type="auto"/>
        <w:tblLook w:val="04A0" w:firstRow="1" w:lastRow="0" w:firstColumn="1" w:lastColumn="0" w:noHBand="0" w:noVBand="1"/>
        <w:tblCaption w:val="PROJEKTY INFRASTRUKTURALNE"/>
        <w:tblDescription w:val="PROJEKTY INFRASTRUKTURALNE&#10;REGIONALNY PROGRAM OPERACYJNY WOJEWÓDZTWA KUJAWSKO – POMORSKIEGO NA LATA 2014 - 2020&#10;"/>
      </w:tblPr>
      <w:tblGrid>
        <w:gridCol w:w="495"/>
        <w:gridCol w:w="1859"/>
        <w:gridCol w:w="1932"/>
        <w:gridCol w:w="1002"/>
        <w:gridCol w:w="2396"/>
        <w:gridCol w:w="1621"/>
        <w:gridCol w:w="1405"/>
        <w:gridCol w:w="1642"/>
        <w:gridCol w:w="1642"/>
      </w:tblGrid>
      <w:tr w:rsidR="00512E76" w:rsidRPr="00512E76" w14:paraId="59A27385" w14:textId="77777777" w:rsidTr="00E37037">
        <w:trPr>
          <w:cantSplit/>
          <w:tblHeader/>
        </w:trPr>
        <w:tc>
          <w:tcPr>
            <w:tcW w:w="487" w:type="dxa"/>
            <w:shd w:val="clear" w:color="auto" w:fill="auto"/>
          </w:tcPr>
          <w:p w14:paraId="7410A3E2" w14:textId="77777777" w:rsidR="00512E76" w:rsidRPr="00512E76" w:rsidRDefault="00512E76" w:rsidP="00512E76">
            <w:pPr>
              <w:rPr>
                <w:b/>
                <w:bCs/>
                <w:sz w:val="24"/>
                <w:szCs w:val="24"/>
              </w:rPr>
            </w:pPr>
            <w:bookmarkStart w:id="95" w:name="_Hlk42158415"/>
            <w:r w:rsidRPr="00512E76">
              <w:rPr>
                <w:b/>
                <w:bCs/>
                <w:sz w:val="24"/>
                <w:szCs w:val="24"/>
              </w:rPr>
              <w:lastRenderedPageBreak/>
              <w:t>Lp.</w:t>
            </w:r>
          </w:p>
        </w:tc>
        <w:tc>
          <w:tcPr>
            <w:tcW w:w="1811" w:type="dxa"/>
            <w:shd w:val="clear" w:color="auto" w:fill="auto"/>
          </w:tcPr>
          <w:p w14:paraId="3D6C1887" w14:textId="77777777" w:rsidR="00512E76" w:rsidRPr="00512E76" w:rsidRDefault="00512E76" w:rsidP="00512E76">
            <w:pPr>
              <w:rPr>
                <w:b/>
                <w:bCs/>
                <w:sz w:val="24"/>
                <w:szCs w:val="24"/>
              </w:rPr>
            </w:pPr>
            <w:r w:rsidRPr="00512E76">
              <w:rPr>
                <w:b/>
                <w:bCs/>
                <w:sz w:val="24"/>
                <w:szCs w:val="24"/>
              </w:rPr>
              <w:t>Nazwa projektu</w:t>
            </w:r>
          </w:p>
        </w:tc>
        <w:tc>
          <w:tcPr>
            <w:tcW w:w="2232" w:type="dxa"/>
            <w:shd w:val="clear" w:color="auto" w:fill="auto"/>
          </w:tcPr>
          <w:p w14:paraId="76F5BD98" w14:textId="77777777" w:rsidR="00512E76" w:rsidRPr="00512E76" w:rsidRDefault="00512E76" w:rsidP="00512E76">
            <w:pPr>
              <w:rPr>
                <w:b/>
                <w:bCs/>
                <w:sz w:val="24"/>
                <w:szCs w:val="24"/>
              </w:rPr>
            </w:pPr>
            <w:r w:rsidRPr="00512E76">
              <w:rPr>
                <w:b/>
                <w:bCs/>
                <w:sz w:val="24"/>
                <w:szCs w:val="24"/>
              </w:rPr>
              <w:t>Cel główny, cele szczegółowe, przedmiot</w:t>
            </w:r>
          </w:p>
        </w:tc>
        <w:tc>
          <w:tcPr>
            <w:tcW w:w="979" w:type="dxa"/>
            <w:shd w:val="clear" w:color="auto" w:fill="auto"/>
          </w:tcPr>
          <w:p w14:paraId="4C776628" w14:textId="77777777" w:rsidR="00512E76" w:rsidRPr="00512E76" w:rsidRDefault="00512E76" w:rsidP="00512E76">
            <w:pPr>
              <w:rPr>
                <w:b/>
                <w:bCs/>
                <w:sz w:val="24"/>
                <w:szCs w:val="24"/>
              </w:rPr>
            </w:pPr>
            <w:r w:rsidRPr="00512E76">
              <w:rPr>
                <w:b/>
                <w:bCs/>
                <w:sz w:val="24"/>
                <w:szCs w:val="24"/>
              </w:rPr>
              <w:t>Okres realizacji</w:t>
            </w:r>
          </w:p>
        </w:tc>
        <w:tc>
          <w:tcPr>
            <w:tcW w:w="2333" w:type="dxa"/>
            <w:shd w:val="clear" w:color="auto" w:fill="auto"/>
          </w:tcPr>
          <w:p w14:paraId="1B96E2C7" w14:textId="77777777" w:rsidR="00512E76" w:rsidRPr="00512E76" w:rsidRDefault="00512E76" w:rsidP="00512E76">
            <w:pPr>
              <w:rPr>
                <w:b/>
                <w:bCs/>
                <w:sz w:val="24"/>
                <w:szCs w:val="24"/>
              </w:rPr>
            </w:pPr>
            <w:r w:rsidRPr="00512E76">
              <w:rPr>
                <w:b/>
                <w:bCs/>
                <w:sz w:val="24"/>
                <w:szCs w:val="24"/>
              </w:rPr>
              <w:t>Osiągnięte rezultaty w roku 2019</w:t>
            </w:r>
          </w:p>
        </w:tc>
        <w:tc>
          <w:tcPr>
            <w:tcW w:w="1580" w:type="dxa"/>
            <w:shd w:val="clear" w:color="auto" w:fill="auto"/>
          </w:tcPr>
          <w:p w14:paraId="0686A265" w14:textId="77777777" w:rsidR="00512E76" w:rsidRPr="00512E76" w:rsidRDefault="00512E76" w:rsidP="00512E76">
            <w:pPr>
              <w:rPr>
                <w:b/>
                <w:bCs/>
                <w:sz w:val="24"/>
                <w:szCs w:val="24"/>
              </w:rPr>
            </w:pPr>
            <w:r w:rsidRPr="00512E76">
              <w:rPr>
                <w:b/>
                <w:bCs/>
                <w:sz w:val="24"/>
                <w:szCs w:val="24"/>
              </w:rPr>
              <w:t>Wartość ogółem wg umowy o dofinansowanie</w:t>
            </w:r>
          </w:p>
        </w:tc>
        <w:tc>
          <w:tcPr>
            <w:tcW w:w="1370" w:type="dxa"/>
            <w:shd w:val="clear" w:color="auto" w:fill="auto"/>
          </w:tcPr>
          <w:p w14:paraId="7610B5B5" w14:textId="77777777" w:rsidR="00512E76" w:rsidRPr="00512E76" w:rsidRDefault="00512E76" w:rsidP="00512E76">
            <w:pPr>
              <w:rPr>
                <w:b/>
                <w:bCs/>
                <w:sz w:val="24"/>
                <w:szCs w:val="24"/>
              </w:rPr>
            </w:pPr>
            <w:r w:rsidRPr="00512E76">
              <w:rPr>
                <w:b/>
                <w:bCs/>
                <w:sz w:val="24"/>
                <w:szCs w:val="24"/>
              </w:rPr>
              <w:t>Wartość – rok 2019</w:t>
            </w:r>
          </w:p>
        </w:tc>
        <w:tc>
          <w:tcPr>
            <w:tcW w:w="1601" w:type="dxa"/>
            <w:shd w:val="clear" w:color="auto" w:fill="auto"/>
          </w:tcPr>
          <w:p w14:paraId="7A17E9B8" w14:textId="77777777" w:rsidR="00512E76" w:rsidRPr="00512E76" w:rsidRDefault="00512E76" w:rsidP="00512E76">
            <w:pPr>
              <w:rPr>
                <w:b/>
                <w:bCs/>
                <w:sz w:val="24"/>
                <w:szCs w:val="24"/>
              </w:rPr>
            </w:pPr>
            <w:r w:rsidRPr="00512E76">
              <w:rPr>
                <w:b/>
                <w:bCs/>
                <w:sz w:val="24"/>
                <w:szCs w:val="24"/>
              </w:rPr>
              <w:t>Dofinansowanie ogółem</w:t>
            </w:r>
          </w:p>
        </w:tc>
        <w:tc>
          <w:tcPr>
            <w:tcW w:w="1601" w:type="dxa"/>
            <w:shd w:val="clear" w:color="auto" w:fill="auto"/>
          </w:tcPr>
          <w:p w14:paraId="026E398C" w14:textId="77777777" w:rsidR="00512E76" w:rsidRPr="00512E76" w:rsidRDefault="00512E76" w:rsidP="00512E76">
            <w:pPr>
              <w:rPr>
                <w:b/>
                <w:bCs/>
                <w:sz w:val="24"/>
                <w:szCs w:val="24"/>
              </w:rPr>
            </w:pPr>
            <w:r w:rsidRPr="00512E76">
              <w:rPr>
                <w:b/>
                <w:bCs/>
                <w:sz w:val="24"/>
                <w:szCs w:val="24"/>
              </w:rPr>
              <w:t>Dofinansowanie – rok 2019</w:t>
            </w:r>
          </w:p>
        </w:tc>
      </w:tr>
      <w:tr w:rsidR="00512E76" w:rsidRPr="00512E76" w14:paraId="02B468CE" w14:textId="77777777" w:rsidTr="00E37037">
        <w:trPr>
          <w:cantSplit/>
          <w:tblHeader/>
        </w:trPr>
        <w:tc>
          <w:tcPr>
            <w:tcW w:w="487" w:type="dxa"/>
            <w:shd w:val="clear" w:color="auto" w:fill="auto"/>
          </w:tcPr>
          <w:p w14:paraId="48368FFB" w14:textId="77777777" w:rsidR="00512E76" w:rsidRPr="00512E76" w:rsidRDefault="00512E76" w:rsidP="00512E76">
            <w:pPr>
              <w:rPr>
                <w:sz w:val="24"/>
                <w:szCs w:val="24"/>
              </w:rPr>
            </w:pPr>
            <w:r w:rsidRPr="00512E76">
              <w:rPr>
                <w:sz w:val="24"/>
                <w:szCs w:val="24"/>
              </w:rPr>
              <w:t xml:space="preserve">1. </w:t>
            </w:r>
          </w:p>
        </w:tc>
        <w:tc>
          <w:tcPr>
            <w:tcW w:w="1811" w:type="dxa"/>
            <w:shd w:val="clear" w:color="auto" w:fill="auto"/>
          </w:tcPr>
          <w:p w14:paraId="703E78C8" w14:textId="77777777" w:rsidR="00512E76" w:rsidRPr="00512E76" w:rsidRDefault="00512E76" w:rsidP="00512E76">
            <w:pPr>
              <w:rPr>
                <w:sz w:val="24"/>
                <w:szCs w:val="24"/>
              </w:rPr>
            </w:pPr>
            <w:r w:rsidRPr="00512E76">
              <w:rPr>
                <w:sz w:val="24"/>
                <w:szCs w:val="24"/>
              </w:rPr>
              <w:t>Termomodernizacja budynku użyteczności publicznej na terenie miasta Włocławek – etap III</w:t>
            </w:r>
          </w:p>
        </w:tc>
        <w:tc>
          <w:tcPr>
            <w:tcW w:w="2232" w:type="dxa"/>
            <w:shd w:val="clear" w:color="auto" w:fill="auto"/>
          </w:tcPr>
          <w:p w14:paraId="27AC8060" w14:textId="77777777" w:rsidR="00512E76" w:rsidRPr="00512E76" w:rsidRDefault="00512E76" w:rsidP="00512E76">
            <w:pPr>
              <w:rPr>
                <w:sz w:val="24"/>
                <w:szCs w:val="24"/>
              </w:rPr>
            </w:pPr>
            <w:r w:rsidRPr="00512E76">
              <w:rPr>
                <w:sz w:val="24"/>
                <w:szCs w:val="24"/>
              </w:rPr>
              <w:t>Poprawa efektywności energetycznej obiektów miejskich instytucji publicznych poprzez ich termomodernizację</w:t>
            </w:r>
          </w:p>
        </w:tc>
        <w:tc>
          <w:tcPr>
            <w:tcW w:w="979" w:type="dxa"/>
            <w:shd w:val="clear" w:color="auto" w:fill="auto"/>
          </w:tcPr>
          <w:p w14:paraId="1FC5B61F" w14:textId="77777777" w:rsidR="00512E76" w:rsidRPr="00512E76" w:rsidRDefault="00512E76" w:rsidP="00512E76">
            <w:pPr>
              <w:rPr>
                <w:sz w:val="24"/>
                <w:szCs w:val="24"/>
              </w:rPr>
            </w:pPr>
            <w:r w:rsidRPr="00512E76">
              <w:rPr>
                <w:sz w:val="24"/>
                <w:szCs w:val="24"/>
              </w:rPr>
              <w:t>2015-2019</w:t>
            </w:r>
          </w:p>
        </w:tc>
        <w:tc>
          <w:tcPr>
            <w:tcW w:w="2333" w:type="dxa"/>
            <w:shd w:val="clear" w:color="auto" w:fill="auto"/>
          </w:tcPr>
          <w:p w14:paraId="7EE89588" w14:textId="77777777" w:rsidR="00512E76" w:rsidRPr="00512E76" w:rsidRDefault="00512E76" w:rsidP="00512E76">
            <w:pPr>
              <w:rPr>
                <w:sz w:val="24"/>
                <w:szCs w:val="24"/>
              </w:rPr>
            </w:pPr>
            <w:r w:rsidRPr="00512E76">
              <w:rPr>
                <w:sz w:val="24"/>
                <w:szCs w:val="24"/>
              </w:rPr>
              <w:t>Liczba zmodernizowanych energetycznie budynków (szt.) 10</w:t>
            </w:r>
          </w:p>
        </w:tc>
        <w:tc>
          <w:tcPr>
            <w:tcW w:w="1580" w:type="dxa"/>
            <w:shd w:val="clear" w:color="auto" w:fill="auto"/>
          </w:tcPr>
          <w:p w14:paraId="3BBD6D2E" w14:textId="77777777" w:rsidR="00512E76" w:rsidRPr="00512E76" w:rsidRDefault="00512E76" w:rsidP="00512E76">
            <w:pPr>
              <w:rPr>
                <w:sz w:val="24"/>
                <w:szCs w:val="24"/>
              </w:rPr>
            </w:pPr>
            <w:r w:rsidRPr="00512E76">
              <w:rPr>
                <w:sz w:val="24"/>
                <w:szCs w:val="24"/>
              </w:rPr>
              <w:t>14 067 654,11</w:t>
            </w:r>
          </w:p>
        </w:tc>
        <w:tc>
          <w:tcPr>
            <w:tcW w:w="1370" w:type="dxa"/>
            <w:shd w:val="clear" w:color="auto" w:fill="auto"/>
          </w:tcPr>
          <w:p w14:paraId="6D125167" w14:textId="77777777" w:rsidR="00512E76" w:rsidRPr="00512E76" w:rsidRDefault="00512E76" w:rsidP="00512E76">
            <w:pPr>
              <w:rPr>
                <w:sz w:val="24"/>
                <w:szCs w:val="24"/>
              </w:rPr>
            </w:pPr>
            <w:r w:rsidRPr="00512E76">
              <w:rPr>
                <w:sz w:val="24"/>
                <w:szCs w:val="24"/>
              </w:rPr>
              <w:t>0,00</w:t>
            </w:r>
          </w:p>
        </w:tc>
        <w:tc>
          <w:tcPr>
            <w:tcW w:w="1601" w:type="dxa"/>
            <w:shd w:val="clear" w:color="auto" w:fill="auto"/>
          </w:tcPr>
          <w:p w14:paraId="72C9D87F" w14:textId="77777777" w:rsidR="00512E76" w:rsidRPr="00512E76" w:rsidRDefault="00512E76" w:rsidP="00512E76">
            <w:pPr>
              <w:rPr>
                <w:sz w:val="24"/>
                <w:szCs w:val="24"/>
              </w:rPr>
            </w:pPr>
            <w:r w:rsidRPr="00512E76">
              <w:rPr>
                <w:sz w:val="24"/>
                <w:szCs w:val="24"/>
              </w:rPr>
              <w:t>9 572 705,93</w:t>
            </w:r>
          </w:p>
        </w:tc>
        <w:tc>
          <w:tcPr>
            <w:tcW w:w="1601" w:type="dxa"/>
            <w:shd w:val="clear" w:color="auto" w:fill="auto"/>
          </w:tcPr>
          <w:p w14:paraId="4483788C" w14:textId="77777777" w:rsidR="00512E76" w:rsidRPr="00512E76" w:rsidRDefault="00512E76" w:rsidP="00512E76">
            <w:pPr>
              <w:rPr>
                <w:sz w:val="24"/>
                <w:szCs w:val="24"/>
              </w:rPr>
            </w:pPr>
            <w:r w:rsidRPr="00512E76">
              <w:rPr>
                <w:sz w:val="24"/>
                <w:szCs w:val="24"/>
              </w:rPr>
              <w:t>1 152 973,36</w:t>
            </w:r>
          </w:p>
        </w:tc>
      </w:tr>
      <w:tr w:rsidR="00512E76" w:rsidRPr="00512E76" w14:paraId="487DD412" w14:textId="77777777" w:rsidTr="00E37037">
        <w:trPr>
          <w:cantSplit/>
          <w:tblHeader/>
        </w:trPr>
        <w:tc>
          <w:tcPr>
            <w:tcW w:w="487" w:type="dxa"/>
            <w:shd w:val="clear" w:color="auto" w:fill="auto"/>
          </w:tcPr>
          <w:p w14:paraId="5E25676C" w14:textId="77777777" w:rsidR="00512E76" w:rsidRPr="00512E76" w:rsidRDefault="00512E76" w:rsidP="00512E76">
            <w:pPr>
              <w:rPr>
                <w:sz w:val="24"/>
                <w:szCs w:val="24"/>
              </w:rPr>
            </w:pPr>
            <w:r w:rsidRPr="00512E76">
              <w:rPr>
                <w:sz w:val="24"/>
                <w:szCs w:val="24"/>
              </w:rPr>
              <w:t>2.</w:t>
            </w:r>
          </w:p>
        </w:tc>
        <w:tc>
          <w:tcPr>
            <w:tcW w:w="1811" w:type="dxa"/>
            <w:shd w:val="clear" w:color="auto" w:fill="auto"/>
          </w:tcPr>
          <w:p w14:paraId="5BFD8A1A" w14:textId="77777777" w:rsidR="00512E76" w:rsidRPr="00512E76" w:rsidRDefault="00512E76" w:rsidP="00512E76">
            <w:pPr>
              <w:rPr>
                <w:sz w:val="24"/>
                <w:szCs w:val="24"/>
              </w:rPr>
            </w:pPr>
            <w:r w:rsidRPr="00512E76">
              <w:rPr>
                <w:sz w:val="24"/>
                <w:szCs w:val="24"/>
              </w:rPr>
              <w:t>Termomodernizacja budynków użyteczności publicznej na terenie miasta Włocławek – etap IV</w:t>
            </w:r>
          </w:p>
        </w:tc>
        <w:tc>
          <w:tcPr>
            <w:tcW w:w="2232" w:type="dxa"/>
            <w:shd w:val="clear" w:color="auto" w:fill="auto"/>
          </w:tcPr>
          <w:p w14:paraId="28A7FF8F" w14:textId="77777777" w:rsidR="00512E76" w:rsidRPr="00512E76" w:rsidRDefault="00512E76" w:rsidP="00512E76">
            <w:pPr>
              <w:rPr>
                <w:sz w:val="24"/>
                <w:szCs w:val="24"/>
              </w:rPr>
            </w:pPr>
            <w:r w:rsidRPr="00512E76">
              <w:rPr>
                <w:sz w:val="24"/>
                <w:szCs w:val="24"/>
              </w:rPr>
              <w:t>Poprawa efektywności energetycznej obiektów miejskich instytucji publicznych poprzez ich termomodernizację</w:t>
            </w:r>
          </w:p>
        </w:tc>
        <w:tc>
          <w:tcPr>
            <w:tcW w:w="979" w:type="dxa"/>
            <w:shd w:val="clear" w:color="auto" w:fill="auto"/>
          </w:tcPr>
          <w:p w14:paraId="5003CAF1" w14:textId="77777777" w:rsidR="00512E76" w:rsidRPr="00512E76" w:rsidRDefault="00512E76" w:rsidP="00512E76">
            <w:pPr>
              <w:rPr>
                <w:sz w:val="24"/>
                <w:szCs w:val="24"/>
              </w:rPr>
            </w:pPr>
            <w:r w:rsidRPr="00512E76">
              <w:rPr>
                <w:sz w:val="24"/>
                <w:szCs w:val="24"/>
              </w:rPr>
              <w:t>2015-2018</w:t>
            </w:r>
          </w:p>
        </w:tc>
        <w:tc>
          <w:tcPr>
            <w:tcW w:w="2333" w:type="dxa"/>
            <w:shd w:val="clear" w:color="auto" w:fill="auto"/>
          </w:tcPr>
          <w:p w14:paraId="3C8D7005" w14:textId="77777777" w:rsidR="00512E76" w:rsidRPr="00512E76" w:rsidRDefault="00512E76" w:rsidP="00512E76">
            <w:pPr>
              <w:rPr>
                <w:sz w:val="24"/>
                <w:szCs w:val="24"/>
              </w:rPr>
            </w:pPr>
            <w:r w:rsidRPr="00512E76">
              <w:rPr>
                <w:sz w:val="24"/>
                <w:szCs w:val="24"/>
              </w:rPr>
              <w:t>Liczba zmodernizowanych energetycznie budynków (szt.) 3</w:t>
            </w:r>
          </w:p>
        </w:tc>
        <w:tc>
          <w:tcPr>
            <w:tcW w:w="1580" w:type="dxa"/>
            <w:shd w:val="clear" w:color="auto" w:fill="auto"/>
          </w:tcPr>
          <w:p w14:paraId="190F3BF2" w14:textId="77777777" w:rsidR="00512E76" w:rsidRPr="00512E76" w:rsidRDefault="00512E76" w:rsidP="00512E76">
            <w:pPr>
              <w:rPr>
                <w:sz w:val="24"/>
                <w:szCs w:val="24"/>
              </w:rPr>
            </w:pPr>
            <w:r w:rsidRPr="00512E76">
              <w:rPr>
                <w:sz w:val="24"/>
                <w:szCs w:val="24"/>
              </w:rPr>
              <w:t>5 009 934,43</w:t>
            </w:r>
          </w:p>
        </w:tc>
        <w:tc>
          <w:tcPr>
            <w:tcW w:w="1370" w:type="dxa"/>
            <w:shd w:val="clear" w:color="auto" w:fill="auto"/>
          </w:tcPr>
          <w:p w14:paraId="787B7B5E" w14:textId="77777777" w:rsidR="00512E76" w:rsidRPr="00512E76" w:rsidRDefault="00512E76" w:rsidP="00512E76">
            <w:pPr>
              <w:rPr>
                <w:sz w:val="24"/>
                <w:szCs w:val="24"/>
              </w:rPr>
            </w:pPr>
            <w:r w:rsidRPr="00512E76">
              <w:rPr>
                <w:sz w:val="24"/>
                <w:szCs w:val="24"/>
              </w:rPr>
              <w:t>0,00</w:t>
            </w:r>
          </w:p>
        </w:tc>
        <w:tc>
          <w:tcPr>
            <w:tcW w:w="1601" w:type="dxa"/>
            <w:shd w:val="clear" w:color="auto" w:fill="auto"/>
          </w:tcPr>
          <w:p w14:paraId="3438B7CA" w14:textId="77777777" w:rsidR="00512E76" w:rsidRPr="00512E76" w:rsidRDefault="00512E76" w:rsidP="00512E76">
            <w:pPr>
              <w:rPr>
                <w:sz w:val="24"/>
                <w:szCs w:val="24"/>
              </w:rPr>
            </w:pPr>
            <w:r w:rsidRPr="00512E76">
              <w:rPr>
                <w:sz w:val="24"/>
                <w:szCs w:val="24"/>
              </w:rPr>
              <w:t>3 270 426,35</w:t>
            </w:r>
          </w:p>
        </w:tc>
        <w:tc>
          <w:tcPr>
            <w:tcW w:w="1601" w:type="dxa"/>
            <w:shd w:val="clear" w:color="auto" w:fill="auto"/>
          </w:tcPr>
          <w:p w14:paraId="7EEF96EC" w14:textId="77777777" w:rsidR="00512E76" w:rsidRPr="00512E76" w:rsidRDefault="00512E76" w:rsidP="00512E76">
            <w:pPr>
              <w:rPr>
                <w:sz w:val="24"/>
                <w:szCs w:val="24"/>
              </w:rPr>
            </w:pPr>
            <w:r w:rsidRPr="00512E76">
              <w:rPr>
                <w:sz w:val="24"/>
                <w:szCs w:val="24"/>
              </w:rPr>
              <w:t>855 091,39</w:t>
            </w:r>
          </w:p>
        </w:tc>
      </w:tr>
      <w:tr w:rsidR="00512E76" w:rsidRPr="00512E76" w14:paraId="6A2F6794" w14:textId="77777777" w:rsidTr="00E37037">
        <w:trPr>
          <w:cantSplit/>
          <w:tblHeader/>
        </w:trPr>
        <w:tc>
          <w:tcPr>
            <w:tcW w:w="487" w:type="dxa"/>
            <w:shd w:val="clear" w:color="auto" w:fill="auto"/>
          </w:tcPr>
          <w:p w14:paraId="1E3D8597" w14:textId="77777777" w:rsidR="00512E76" w:rsidRPr="00512E76" w:rsidRDefault="00512E76" w:rsidP="00512E76">
            <w:pPr>
              <w:rPr>
                <w:sz w:val="24"/>
                <w:szCs w:val="24"/>
              </w:rPr>
            </w:pPr>
            <w:r w:rsidRPr="00512E76">
              <w:rPr>
                <w:sz w:val="24"/>
                <w:szCs w:val="24"/>
              </w:rPr>
              <w:lastRenderedPageBreak/>
              <w:t>3.</w:t>
            </w:r>
          </w:p>
        </w:tc>
        <w:tc>
          <w:tcPr>
            <w:tcW w:w="1811" w:type="dxa"/>
            <w:shd w:val="clear" w:color="auto" w:fill="auto"/>
          </w:tcPr>
          <w:p w14:paraId="393ABD89" w14:textId="77777777" w:rsidR="00512E76" w:rsidRPr="00512E76" w:rsidRDefault="00512E76" w:rsidP="00512E76">
            <w:pPr>
              <w:rPr>
                <w:sz w:val="24"/>
                <w:szCs w:val="24"/>
              </w:rPr>
            </w:pPr>
            <w:r w:rsidRPr="00512E76">
              <w:rPr>
                <w:sz w:val="24"/>
                <w:szCs w:val="24"/>
              </w:rPr>
              <w:t>Rewaloryzacja i ochrona różnorodności biologicznej Ogrodu na Pompce w zabytkowym Parku im. H. Sienkiewicza we Włocławku</w:t>
            </w:r>
          </w:p>
        </w:tc>
        <w:tc>
          <w:tcPr>
            <w:tcW w:w="2232" w:type="dxa"/>
            <w:shd w:val="clear" w:color="auto" w:fill="auto"/>
          </w:tcPr>
          <w:p w14:paraId="1D85F5C8" w14:textId="77777777" w:rsidR="00512E76" w:rsidRPr="00512E76" w:rsidRDefault="00512E76" w:rsidP="00512E76">
            <w:pPr>
              <w:rPr>
                <w:sz w:val="24"/>
                <w:szCs w:val="24"/>
              </w:rPr>
            </w:pPr>
            <w:r w:rsidRPr="00512E76">
              <w:rPr>
                <w:sz w:val="24"/>
                <w:szCs w:val="24"/>
              </w:rPr>
              <w:t>Wzmocnienie mechanizmu ochrony różnorodności biologicznej w mieście Włocławek</w:t>
            </w:r>
          </w:p>
        </w:tc>
        <w:tc>
          <w:tcPr>
            <w:tcW w:w="979" w:type="dxa"/>
            <w:shd w:val="clear" w:color="auto" w:fill="auto"/>
          </w:tcPr>
          <w:p w14:paraId="3732B84C" w14:textId="77777777" w:rsidR="00512E76" w:rsidRPr="00512E76" w:rsidRDefault="00512E76" w:rsidP="00512E76">
            <w:pPr>
              <w:rPr>
                <w:sz w:val="24"/>
                <w:szCs w:val="24"/>
              </w:rPr>
            </w:pPr>
            <w:r w:rsidRPr="00512E76">
              <w:rPr>
                <w:sz w:val="24"/>
                <w:szCs w:val="24"/>
              </w:rPr>
              <w:t>2016 - 2018</w:t>
            </w:r>
          </w:p>
        </w:tc>
        <w:tc>
          <w:tcPr>
            <w:tcW w:w="2333" w:type="dxa"/>
            <w:shd w:val="clear" w:color="auto" w:fill="auto"/>
          </w:tcPr>
          <w:p w14:paraId="2FD50FC1" w14:textId="77777777" w:rsidR="00512E76" w:rsidRPr="00512E76" w:rsidRDefault="00512E76" w:rsidP="00512E76">
            <w:pPr>
              <w:rPr>
                <w:sz w:val="24"/>
                <w:szCs w:val="24"/>
              </w:rPr>
            </w:pPr>
            <w:r w:rsidRPr="00512E76">
              <w:rPr>
                <w:sz w:val="24"/>
                <w:szCs w:val="24"/>
              </w:rPr>
              <w:t>Powierzchnia wspartych miejskich terenów zieleni - 1,99 -Długość nowoutworzonych ścieżek edukacyjnych - 0,72 km Powierzchnia obszarów, na których przywrócono lub zapewniono ochronę właściwego stanu ekosystemów - 1,99 Liczba osób korzystających z utworzonych/odnowionych szlaków przyrodniczych i ścieżek edukacyjnych - 684</w:t>
            </w:r>
          </w:p>
        </w:tc>
        <w:tc>
          <w:tcPr>
            <w:tcW w:w="1580" w:type="dxa"/>
            <w:shd w:val="clear" w:color="auto" w:fill="auto"/>
          </w:tcPr>
          <w:p w14:paraId="1BCA3848" w14:textId="77777777" w:rsidR="00512E76" w:rsidRPr="00512E76" w:rsidRDefault="00512E76" w:rsidP="00512E76">
            <w:pPr>
              <w:rPr>
                <w:sz w:val="24"/>
                <w:szCs w:val="24"/>
              </w:rPr>
            </w:pPr>
            <w:r w:rsidRPr="00512E76">
              <w:rPr>
                <w:sz w:val="24"/>
                <w:szCs w:val="24"/>
              </w:rPr>
              <w:t>3 005 435,18</w:t>
            </w:r>
          </w:p>
        </w:tc>
        <w:tc>
          <w:tcPr>
            <w:tcW w:w="1370" w:type="dxa"/>
            <w:shd w:val="clear" w:color="auto" w:fill="auto"/>
          </w:tcPr>
          <w:p w14:paraId="37DDDB7A" w14:textId="77777777" w:rsidR="00512E76" w:rsidRPr="00512E76" w:rsidRDefault="00512E76" w:rsidP="00512E76">
            <w:pPr>
              <w:rPr>
                <w:sz w:val="24"/>
                <w:szCs w:val="24"/>
              </w:rPr>
            </w:pPr>
            <w:r w:rsidRPr="00512E76">
              <w:rPr>
                <w:sz w:val="24"/>
                <w:szCs w:val="24"/>
              </w:rPr>
              <w:t>0,00</w:t>
            </w:r>
          </w:p>
        </w:tc>
        <w:tc>
          <w:tcPr>
            <w:tcW w:w="1601" w:type="dxa"/>
            <w:shd w:val="clear" w:color="auto" w:fill="auto"/>
          </w:tcPr>
          <w:p w14:paraId="5539AF6F" w14:textId="77777777" w:rsidR="00512E76" w:rsidRPr="00512E76" w:rsidRDefault="00512E76" w:rsidP="00512E76">
            <w:pPr>
              <w:rPr>
                <w:sz w:val="24"/>
                <w:szCs w:val="24"/>
              </w:rPr>
            </w:pPr>
            <w:r w:rsidRPr="00512E76">
              <w:rPr>
                <w:sz w:val="24"/>
                <w:szCs w:val="24"/>
              </w:rPr>
              <w:t>2 518 631,31</w:t>
            </w:r>
          </w:p>
        </w:tc>
        <w:tc>
          <w:tcPr>
            <w:tcW w:w="1601" w:type="dxa"/>
            <w:shd w:val="clear" w:color="auto" w:fill="auto"/>
          </w:tcPr>
          <w:p w14:paraId="210C268B" w14:textId="77777777" w:rsidR="00512E76" w:rsidRPr="00512E76" w:rsidRDefault="00512E76" w:rsidP="00512E76">
            <w:pPr>
              <w:rPr>
                <w:sz w:val="24"/>
                <w:szCs w:val="24"/>
              </w:rPr>
            </w:pPr>
            <w:r w:rsidRPr="00512E76">
              <w:rPr>
                <w:sz w:val="24"/>
                <w:szCs w:val="24"/>
              </w:rPr>
              <w:t>1 216 683,07</w:t>
            </w:r>
          </w:p>
        </w:tc>
      </w:tr>
      <w:tr w:rsidR="00512E76" w:rsidRPr="00512E76" w14:paraId="19041135" w14:textId="77777777" w:rsidTr="00E37037">
        <w:trPr>
          <w:cantSplit/>
          <w:tblHeader/>
        </w:trPr>
        <w:tc>
          <w:tcPr>
            <w:tcW w:w="487" w:type="dxa"/>
            <w:shd w:val="clear" w:color="auto" w:fill="auto"/>
          </w:tcPr>
          <w:p w14:paraId="37A584BD" w14:textId="77777777" w:rsidR="00512E76" w:rsidRPr="00512E76" w:rsidRDefault="00512E76" w:rsidP="00512E76">
            <w:pPr>
              <w:rPr>
                <w:sz w:val="24"/>
                <w:szCs w:val="24"/>
              </w:rPr>
            </w:pPr>
            <w:r w:rsidRPr="00512E76">
              <w:rPr>
                <w:sz w:val="24"/>
                <w:szCs w:val="24"/>
              </w:rPr>
              <w:lastRenderedPageBreak/>
              <w:t xml:space="preserve">4. </w:t>
            </w:r>
          </w:p>
        </w:tc>
        <w:tc>
          <w:tcPr>
            <w:tcW w:w="1811" w:type="dxa"/>
            <w:shd w:val="clear" w:color="auto" w:fill="auto"/>
            <w:vAlign w:val="center"/>
          </w:tcPr>
          <w:p w14:paraId="63E216AF" w14:textId="77777777" w:rsidR="00512E76" w:rsidRPr="00512E76" w:rsidRDefault="00512E76" w:rsidP="00512E76">
            <w:pPr>
              <w:rPr>
                <w:sz w:val="24"/>
                <w:szCs w:val="24"/>
              </w:rPr>
            </w:pPr>
            <w:r w:rsidRPr="00512E76">
              <w:rPr>
                <w:sz w:val="24"/>
                <w:szCs w:val="24"/>
              </w:rPr>
              <w:t>Modernizacja budynków wraz z wyposażeniem Centrum Kształcenia Praktycznego we Włocławku, ul. Ogniowa 2</w:t>
            </w:r>
          </w:p>
        </w:tc>
        <w:tc>
          <w:tcPr>
            <w:tcW w:w="2232" w:type="dxa"/>
            <w:shd w:val="clear" w:color="auto" w:fill="auto"/>
            <w:vAlign w:val="center"/>
          </w:tcPr>
          <w:p w14:paraId="738D111C" w14:textId="77777777" w:rsidR="00512E76" w:rsidRPr="00512E76" w:rsidRDefault="00512E76" w:rsidP="00512E76">
            <w:pPr>
              <w:rPr>
                <w:sz w:val="24"/>
                <w:szCs w:val="24"/>
              </w:rPr>
            </w:pPr>
            <w:r w:rsidRPr="00512E76">
              <w:rPr>
                <w:sz w:val="24"/>
                <w:szCs w:val="24"/>
              </w:rPr>
              <w:t>Podnoszenie jakości kształcenia zawodowego</w:t>
            </w:r>
          </w:p>
        </w:tc>
        <w:tc>
          <w:tcPr>
            <w:tcW w:w="979" w:type="dxa"/>
            <w:shd w:val="clear" w:color="auto" w:fill="auto"/>
            <w:vAlign w:val="center"/>
          </w:tcPr>
          <w:p w14:paraId="05D661B3" w14:textId="77777777" w:rsidR="00512E76" w:rsidRPr="00512E76" w:rsidRDefault="00512E76" w:rsidP="00512E76">
            <w:pPr>
              <w:rPr>
                <w:sz w:val="24"/>
                <w:szCs w:val="24"/>
              </w:rPr>
            </w:pPr>
            <w:r w:rsidRPr="00512E76">
              <w:rPr>
                <w:sz w:val="24"/>
                <w:szCs w:val="24"/>
              </w:rPr>
              <w:t>2016 - 2019</w:t>
            </w:r>
          </w:p>
        </w:tc>
        <w:tc>
          <w:tcPr>
            <w:tcW w:w="2333" w:type="dxa"/>
            <w:shd w:val="clear" w:color="auto" w:fill="auto"/>
            <w:vAlign w:val="center"/>
          </w:tcPr>
          <w:p w14:paraId="0C6ED3B1" w14:textId="77777777" w:rsidR="00512E76" w:rsidRPr="00512E76" w:rsidRDefault="00512E76" w:rsidP="00512E76">
            <w:pPr>
              <w:rPr>
                <w:sz w:val="24"/>
                <w:szCs w:val="24"/>
              </w:rPr>
            </w:pPr>
            <w:r w:rsidRPr="00512E76">
              <w:rPr>
                <w:sz w:val="24"/>
                <w:szCs w:val="24"/>
              </w:rPr>
              <w:t>Liczba wspartych obiektów infrastruktury kształcenia zawodowego - 3, -Liczba miejsc w infrastrukturze kształcenia zawodowego - 269, - Liczba wspartych warsztatów pracowni kształcenia praktycznego – 24</w:t>
            </w:r>
          </w:p>
          <w:p w14:paraId="12BBE19B" w14:textId="77777777" w:rsidR="00512E76" w:rsidRPr="00512E76" w:rsidRDefault="00512E76" w:rsidP="00512E76">
            <w:pPr>
              <w:rPr>
                <w:sz w:val="24"/>
                <w:szCs w:val="24"/>
              </w:rPr>
            </w:pPr>
            <w:r w:rsidRPr="00512E76">
              <w:rPr>
                <w:sz w:val="24"/>
                <w:szCs w:val="24"/>
              </w:rPr>
              <w:t>(Wartości podane są zgodnie z Aneksem nr 1. Pismem z dnia 10.06.2019 r. złożono wniosek o aneks - w trakcie rozpatrywania</w:t>
            </w:r>
          </w:p>
        </w:tc>
        <w:tc>
          <w:tcPr>
            <w:tcW w:w="1580" w:type="dxa"/>
            <w:shd w:val="clear" w:color="auto" w:fill="auto"/>
            <w:vAlign w:val="center"/>
          </w:tcPr>
          <w:p w14:paraId="4CCAA28B" w14:textId="77777777" w:rsidR="00512E76" w:rsidRPr="00512E76" w:rsidRDefault="00512E76" w:rsidP="00512E76">
            <w:pPr>
              <w:rPr>
                <w:sz w:val="24"/>
                <w:szCs w:val="24"/>
              </w:rPr>
            </w:pPr>
            <w:r w:rsidRPr="00512E76">
              <w:rPr>
                <w:sz w:val="24"/>
                <w:szCs w:val="24"/>
              </w:rPr>
              <w:t>6 214 425,63</w:t>
            </w:r>
          </w:p>
        </w:tc>
        <w:tc>
          <w:tcPr>
            <w:tcW w:w="1370" w:type="dxa"/>
            <w:shd w:val="clear" w:color="auto" w:fill="auto"/>
            <w:vAlign w:val="center"/>
          </w:tcPr>
          <w:p w14:paraId="14CA80EC" w14:textId="77777777" w:rsidR="00512E76" w:rsidRPr="00512E76" w:rsidRDefault="00512E76" w:rsidP="00512E76">
            <w:pPr>
              <w:rPr>
                <w:sz w:val="24"/>
                <w:szCs w:val="24"/>
              </w:rPr>
            </w:pPr>
            <w:r w:rsidRPr="00512E76">
              <w:rPr>
                <w:sz w:val="24"/>
                <w:szCs w:val="24"/>
              </w:rPr>
              <w:t>254 234,36</w:t>
            </w:r>
          </w:p>
        </w:tc>
        <w:tc>
          <w:tcPr>
            <w:tcW w:w="1601" w:type="dxa"/>
            <w:shd w:val="clear" w:color="auto" w:fill="auto"/>
            <w:vAlign w:val="center"/>
          </w:tcPr>
          <w:p w14:paraId="37C089B8" w14:textId="77777777" w:rsidR="00512E76" w:rsidRPr="00512E76" w:rsidRDefault="00512E76" w:rsidP="00512E76">
            <w:pPr>
              <w:rPr>
                <w:sz w:val="24"/>
                <w:szCs w:val="24"/>
              </w:rPr>
            </w:pPr>
            <w:r w:rsidRPr="00512E76">
              <w:rPr>
                <w:sz w:val="24"/>
                <w:szCs w:val="24"/>
              </w:rPr>
              <w:t>2 239 389,19</w:t>
            </w:r>
          </w:p>
        </w:tc>
        <w:tc>
          <w:tcPr>
            <w:tcW w:w="1601" w:type="dxa"/>
            <w:shd w:val="clear" w:color="auto" w:fill="auto"/>
            <w:vAlign w:val="center"/>
          </w:tcPr>
          <w:p w14:paraId="70702338" w14:textId="77777777" w:rsidR="00512E76" w:rsidRPr="00512E76" w:rsidRDefault="00512E76" w:rsidP="00512E76">
            <w:pPr>
              <w:rPr>
                <w:sz w:val="24"/>
                <w:szCs w:val="24"/>
              </w:rPr>
            </w:pPr>
            <w:r w:rsidRPr="00512E76">
              <w:rPr>
                <w:sz w:val="24"/>
                <w:szCs w:val="24"/>
              </w:rPr>
              <w:t>0,00</w:t>
            </w:r>
          </w:p>
        </w:tc>
      </w:tr>
      <w:tr w:rsidR="00512E76" w:rsidRPr="00512E76" w14:paraId="6F103905" w14:textId="77777777" w:rsidTr="00E37037">
        <w:trPr>
          <w:cantSplit/>
          <w:tblHeader/>
        </w:trPr>
        <w:tc>
          <w:tcPr>
            <w:tcW w:w="487" w:type="dxa"/>
            <w:shd w:val="clear" w:color="auto" w:fill="auto"/>
          </w:tcPr>
          <w:p w14:paraId="4C14ED74" w14:textId="77777777" w:rsidR="00512E76" w:rsidRPr="00512E76" w:rsidRDefault="00512E76" w:rsidP="00512E76">
            <w:pPr>
              <w:rPr>
                <w:sz w:val="24"/>
                <w:szCs w:val="24"/>
              </w:rPr>
            </w:pPr>
            <w:r w:rsidRPr="00512E76">
              <w:rPr>
                <w:sz w:val="24"/>
                <w:szCs w:val="24"/>
              </w:rPr>
              <w:lastRenderedPageBreak/>
              <w:t xml:space="preserve">5. </w:t>
            </w:r>
          </w:p>
        </w:tc>
        <w:tc>
          <w:tcPr>
            <w:tcW w:w="1811" w:type="dxa"/>
            <w:shd w:val="clear" w:color="auto" w:fill="auto"/>
            <w:vAlign w:val="center"/>
          </w:tcPr>
          <w:p w14:paraId="59E654C1" w14:textId="77777777" w:rsidR="00512E76" w:rsidRPr="00512E76" w:rsidRDefault="00512E76" w:rsidP="00512E76">
            <w:pPr>
              <w:rPr>
                <w:sz w:val="24"/>
                <w:szCs w:val="24"/>
              </w:rPr>
            </w:pPr>
            <w:r w:rsidRPr="00512E76">
              <w:rPr>
                <w:sz w:val="24"/>
                <w:szCs w:val="24"/>
              </w:rPr>
              <w:t>Budowa i wyposażenie trzech placówek opiekuńczo – wychowawczych we Włocławku</w:t>
            </w:r>
          </w:p>
        </w:tc>
        <w:tc>
          <w:tcPr>
            <w:tcW w:w="2232" w:type="dxa"/>
            <w:shd w:val="clear" w:color="auto" w:fill="auto"/>
            <w:vAlign w:val="center"/>
          </w:tcPr>
          <w:p w14:paraId="744E533E" w14:textId="77777777" w:rsidR="00512E76" w:rsidRPr="00512E76" w:rsidRDefault="00512E76" w:rsidP="00512E76">
            <w:pPr>
              <w:rPr>
                <w:sz w:val="24"/>
                <w:szCs w:val="24"/>
              </w:rPr>
            </w:pPr>
            <w:r w:rsidRPr="00512E76">
              <w:rPr>
                <w:sz w:val="24"/>
                <w:szCs w:val="24"/>
              </w:rPr>
              <w:t>Budowa budynków jednorodzinnych i ich wyposażenie na potrzeby trzech placówek opiekuńczo-wychowawczych dla dzieci pozbawionych całkowicie lub częściowo opieki rodziców.</w:t>
            </w:r>
          </w:p>
        </w:tc>
        <w:tc>
          <w:tcPr>
            <w:tcW w:w="979" w:type="dxa"/>
            <w:shd w:val="clear" w:color="auto" w:fill="auto"/>
            <w:vAlign w:val="center"/>
          </w:tcPr>
          <w:p w14:paraId="7BDC5746" w14:textId="77777777" w:rsidR="00512E76" w:rsidRPr="00512E76" w:rsidRDefault="00512E76" w:rsidP="00512E76">
            <w:pPr>
              <w:rPr>
                <w:sz w:val="24"/>
                <w:szCs w:val="24"/>
              </w:rPr>
            </w:pPr>
            <w:r w:rsidRPr="00512E76">
              <w:rPr>
                <w:sz w:val="24"/>
                <w:szCs w:val="24"/>
              </w:rPr>
              <w:t>2016 - 2018</w:t>
            </w:r>
          </w:p>
        </w:tc>
        <w:tc>
          <w:tcPr>
            <w:tcW w:w="2333" w:type="dxa"/>
            <w:shd w:val="clear" w:color="auto" w:fill="auto"/>
            <w:vAlign w:val="center"/>
          </w:tcPr>
          <w:p w14:paraId="4F0D0C0B" w14:textId="77777777" w:rsidR="00512E76" w:rsidRPr="00512E76" w:rsidRDefault="00512E76" w:rsidP="00512E76">
            <w:pPr>
              <w:rPr>
                <w:sz w:val="24"/>
                <w:szCs w:val="24"/>
              </w:rPr>
            </w:pPr>
            <w:r w:rsidRPr="00512E76">
              <w:rPr>
                <w:sz w:val="24"/>
                <w:szCs w:val="24"/>
              </w:rPr>
              <w:t>Uruchomienie działalności placówek opiekuńczo-wychowawczych przy</w:t>
            </w:r>
          </w:p>
          <w:p w14:paraId="4293E653" w14:textId="77777777" w:rsidR="00512E76" w:rsidRPr="00512E76" w:rsidRDefault="00512E76" w:rsidP="00512E76">
            <w:pPr>
              <w:rPr>
                <w:sz w:val="24"/>
                <w:szCs w:val="24"/>
              </w:rPr>
            </w:pPr>
            <w:r w:rsidRPr="00512E76">
              <w:rPr>
                <w:sz w:val="24"/>
                <w:szCs w:val="24"/>
              </w:rPr>
              <w:t>ul. Sielskiej (1 budynek dla 14 wychowanków) i przy ul. Jasnej (2 budynki dla 28 wychowanków)</w:t>
            </w:r>
          </w:p>
        </w:tc>
        <w:tc>
          <w:tcPr>
            <w:tcW w:w="1580" w:type="dxa"/>
            <w:shd w:val="clear" w:color="auto" w:fill="auto"/>
            <w:vAlign w:val="center"/>
          </w:tcPr>
          <w:p w14:paraId="3EF7E04F" w14:textId="77777777" w:rsidR="00512E76" w:rsidRPr="00512E76" w:rsidRDefault="00512E76" w:rsidP="00512E76">
            <w:pPr>
              <w:rPr>
                <w:sz w:val="24"/>
                <w:szCs w:val="24"/>
              </w:rPr>
            </w:pPr>
            <w:r w:rsidRPr="00512E76">
              <w:rPr>
                <w:sz w:val="24"/>
                <w:szCs w:val="24"/>
              </w:rPr>
              <w:t>4 661 554,19</w:t>
            </w:r>
          </w:p>
        </w:tc>
        <w:tc>
          <w:tcPr>
            <w:tcW w:w="1370" w:type="dxa"/>
            <w:shd w:val="clear" w:color="auto" w:fill="auto"/>
            <w:vAlign w:val="center"/>
          </w:tcPr>
          <w:p w14:paraId="46650E97" w14:textId="77777777" w:rsidR="00512E76" w:rsidRPr="00512E76" w:rsidRDefault="00512E76" w:rsidP="00512E76">
            <w:pPr>
              <w:rPr>
                <w:sz w:val="24"/>
                <w:szCs w:val="24"/>
              </w:rPr>
            </w:pPr>
            <w:r w:rsidRPr="00512E76">
              <w:rPr>
                <w:sz w:val="24"/>
                <w:szCs w:val="24"/>
              </w:rPr>
              <w:t>0,00</w:t>
            </w:r>
          </w:p>
        </w:tc>
        <w:tc>
          <w:tcPr>
            <w:tcW w:w="1601" w:type="dxa"/>
            <w:shd w:val="clear" w:color="auto" w:fill="auto"/>
            <w:vAlign w:val="center"/>
          </w:tcPr>
          <w:p w14:paraId="2DED932B" w14:textId="77777777" w:rsidR="00512E76" w:rsidRPr="00512E76" w:rsidRDefault="00512E76" w:rsidP="00512E76">
            <w:pPr>
              <w:rPr>
                <w:sz w:val="24"/>
                <w:szCs w:val="24"/>
              </w:rPr>
            </w:pPr>
            <w:r w:rsidRPr="00512E76">
              <w:rPr>
                <w:sz w:val="24"/>
                <w:szCs w:val="24"/>
              </w:rPr>
              <w:t>2 607 038,89</w:t>
            </w:r>
          </w:p>
        </w:tc>
        <w:tc>
          <w:tcPr>
            <w:tcW w:w="1601" w:type="dxa"/>
            <w:shd w:val="clear" w:color="auto" w:fill="auto"/>
            <w:vAlign w:val="center"/>
          </w:tcPr>
          <w:p w14:paraId="0E33AA12" w14:textId="77777777" w:rsidR="00512E76" w:rsidRPr="00512E76" w:rsidRDefault="00512E76" w:rsidP="00512E76">
            <w:pPr>
              <w:rPr>
                <w:sz w:val="24"/>
                <w:szCs w:val="24"/>
              </w:rPr>
            </w:pPr>
            <w:r w:rsidRPr="00512E76">
              <w:rPr>
                <w:sz w:val="24"/>
                <w:szCs w:val="24"/>
              </w:rPr>
              <w:t>0,00</w:t>
            </w:r>
          </w:p>
        </w:tc>
      </w:tr>
      <w:tr w:rsidR="00512E76" w:rsidRPr="00512E76" w14:paraId="77CF9908" w14:textId="77777777" w:rsidTr="00E37037">
        <w:trPr>
          <w:cantSplit/>
          <w:tblHeader/>
        </w:trPr>
        <w:tc>
          <w:tcPr>
            <w:tcW w:w="487" w:type="dxa"/>
            <w:shd w:val="clear" w:color="auto" w:fill="auto"/>
          </w:tcPr>
          <w:p w14:paraId="5C6875C4" w14:textId="77777777" w:rsidR="00512E76" w:rsidRPr="00512E76" w:rsidRDefault="00512E76" w:rsidP="00512E76">
            <w:pPr>
              <w:rPr>
                <w:sz w:val="24"/>
                <w:szCs w:val="24"/>
              </w:rPr>
            </w:pPr>
            <w:r w:rsidRPr="00512E76">
              <w:rPr>
                <w:sz w:val="24"/>
                <w:szCs w:val="24"/>
              </w:rPr>
              <w:lastRenderedPageBreak/>
              <w:t>6.</w:t>
            </w:r>
          </w:p>
        </w:tc>
        <w:tc>
          <w:tcPr>
            <w:tcW w:w="1811" w:type="dxa"/>
            <w:shd w:val="clear" w:color="auto" w:fill="auto"/>
          </w:tcPr>
          <w:p w14:paraId="2E7AD145" w14:textId="77777777" w:rsidR="00512E76" w:rsidRPr="00512E76" w:rsidRDefault="00512E76" w:rsidP="00512E76">
            <w:pPr>
              <w:rPr>
                <w:sz w:val="24"/>
                <w:szCs w:val="24"/>
              </w:rPr>
            </w:pPr>
            <w:r w:rsidRPr="00512E76">
              <w:rPr>
                <w:sz w:val="24"/>
                <w:szCs w:val="24"/>
              </w:rPr>
              <w:t xml:space="preserve">Przebudowa i wyposażenie budynku jednorodzinnego przy ul. </w:t>
            </w:r>
            <w:proofErr w:type="spellStart"/>
            <w:r w:rsidRPr="00512E76">
              <w:rPr>
                <w:sz w:val="24"/>
                <w:szCs w:val="24"/>
              </w:rPr>
              <w:t>Łubnej</w:t>
            </w:r>
            <w:proofErr w:type="spellEnd"/>
            <w:r w:rsidRPr="00512E76">
              <w:rPr>
                <w:sz w:val="24"/>
                <w:szCs w:val="24"/>
              </w:rPr>
              <w:t xml:space="preserve"> 17 we Włocławku z przeznaczeniem na funkcje placówki opiekuńczo - wychowawczej</w:t>
            </w:r>
          </w:p>
        </w:tc>
        <w:tc>
          <w:tcPr>
            <w:tcW w:w="2232" w:type="dxa"/>
            <w:shd w:val="clear" w:color="auto" w:fill="auto"/>
          </w:tcPr>
          <w:p w14:paraId="38BB2194" w14:textId="77777777" w:rsidR="00512E76" w:rsidRPr="00512E76" w:rsidRDefault="00512E76" w:rsidP="00512E76">
            <w:pPr>
              <w:rPr>
                <w:sz w:val="24"/>
                <w:szCs w:val="24"/>
              </w:rPr>
            </w:pPr>
            <w:r w:rsidRPr="00512E76">
              <w:rPr>
                <w:sz w:val="24"/>
                <w:szCs w:val="24"/>
              </w:rPr>
              <w:t>Przebudowa oraz wyposażenie budynku jednorodzinnego wraz z zagospodarowaniem przyległej infrastruktury przeznaczenie go na potrzeby placówki opiekuńczo-wychowawczej dla 14 dzieci pozbawionych całkowicie lub częściowo opieki rodziców.</w:t>
            </w:r>
          </w:p>
        </w:tc>
        <w:tc>
          <w:tcPr>
            <w:tcW w:w="979" w:type="dxa"/>
            <w:shd w:val="clear" w:color="auto" w:fill="auto"/>
          </w:tcPr>
          <w:p w14:paraId="7E03F89D" w14:textId="77777777" w:rsidR="00512E76" w:rsidRPr="00512E76" w:rsidRDefault="00512E76" w:rsidP="00512E76">
            <w:pPr>
              <w:rPr>
                <w:sz w:val="24"/>
                <w:szCs w:val="24"/>
              </w:rPr>
            </w:pPr>
            <w:r w:rsidRPr="00512E76">
              <w:rPr>
                <w:sz w:val="24"/>
                <w:szCs w:val="24"/>
              </w:rPr>
              <w:t>2016 - 2018</w:t>
            </w:r>
          </w:p>
        </w:tc>
        <w:tc>
          <w:tcPr>
            <w:tcW w:w="2333" w:type="dxa"/>
            <w:shd w:val="clear" w:color="auto" w:fill="auto"/>
          </w:tcPr>
          <w:p w14:paraId="796594AB" w14:textId="77777777" w:rsidR="00512E76" w:rsidRPr="00512E76" w:rsidRDefault="00512E76" w:rsidP="00512E76">
            <w:pPr>
              <w:rPr>
                <w:sz w:val="24"/>
                <w:szCs w:val="24"/>
              </w:rPr>
            </w:pPr>
            <w:r w:rsidRPr="00512E76">
              <w:rPr>
                <w:sz w:val="24"/>
                <w:szCs w:val="24"/>
              </w:rPr>
              <w:t>Projekt w trakcie realizacji</w:t>
            </w:r>
          </w:p>
          <w:p w14:paraId="49056B37" w14:textId="77777777" w:rsidR="00512E76" w:rsidRPr="00512E76" w:rsidRDefault="00512E76" w:rsidP="00512E76">
            <w:pPr>
              <w:rPr>
                <w:sz w:val="24"/>
                <w:szCs w:val="24"/>
              </w:rPr>
            </w:pPr>
            <w:r w:rsidRPr="00512E76">
              <w:rPr>
                <w:sz w:val="24"/>
                <w:szCs w:val="24"/>
              </w:rPr>
              <w:t>(Zgodnie z umową nr WP-II-C.433.6.1.2018 z 28 czerwca 2018 r. o dofinansowanie projektu, zakończenie realizacji było przewidziane na 31 grudnia 2018 r. Złożony został wniosek o wydłużenie terminu do 31 marca 2020 r. (w trakcie rozpatrywania). Wartość</w:t>
            </w:r>
          </w:p>
          <w:p w14:paraId="6FEF0A00" w14:textId="77777777" w:rsidR="00512E76" w:rsidRPr="00512E76" w:rsidRDefault="00512E76" w:rsidP="00512E76">
            <w:pPr>
              <w:rPr>
                <w:sz w:val="24"/>
                <w:szCs w:val="24"/>
              </w:rPr>
            </w:pPr>
            <w:r w:rsidRPr="00512E76">
              <w:rPr>
                <w:sz w:val="24"/>
                <w:szCs w:val="24"/>
              </w:rPr>
              <w:t>i źródła dofinansowania zostały podane z umowy</w:t>
            </w:r>
          </w:p>
          <w:p w14:paraId="405F86DB" w14:textId="77777777" w:rsidR="00512E76" w:rsidRPr="00512E76" w:rsidRDefault="00512E76" w:rsidP="00512E76">
            <w:pPr>
              <w:rPr>
                <w:sz w:val="24"/>
                <w:szCs w:val="24"/>
              </w:rPr>
            </w:pPr>
          </w:p>
        </w:tc>
        <w:tc>
          <w:tcPr>
            <w:tcW w:w="1580" w:type="dxa"/>
            <w:shd w:val="clear" w:color="auto" w:fill="auto"/>
          </w:tcPr>
          <w:p w14:paraId="2BC545EB" w14:textId="77777777" w:rsidR="00512E76" w:rsidRPr="00512E76" w:rsidRDefault="00512E76" w:rsidP="00512E76">
            <w:pPr>
              <w:rPr>
                <w:sz w:val="24"/>
                <w:szCs w:val="24"/>
              </w:rPr>
            </w:pPr>
            <w:r w:rsidRPr="00512E76">
              <w:rPr>
                <w:sz w:val="24"/>
                <w:szCs w:val="24"/>
              </w:rPr>
              <w:t>1 600 580,62</w:t>
            </w:r>
          </w:p>
        </w:tc>
        <w:tc>
          <w:tcPr>
            <w:tcW w:w="1370" w:type="dxa"/>
            <w:shd w:val="clear" w:color="auto" w:fill="auto"/>
          </w:tcPr>
          <w:p w14:paraId="4A18115A" w14:textId="77777777" w:rsidR="00512E76" w:rsidRPr="00512E76" w:rsidRDefault="00512E76" w:rsidP="00512E76">
            <w:pPr>
              <w:rPr>
                <w:sz w:val="24"/>
                <w:szCs w:val="24"/>
              </w:rPr>
            </w:pPr>
            <w:r w:rsidRPr="00512E76">
              <w:rPr>
                <w:sz w:val="24"/>
                <w:szCs w:val="24"/>
              </w:rPr>
              <w:t>689 487,45</w:t>
            </w:r>
          </w:p>
        </w:tc>
        <w:tc>
          <w:tcPr>
            <w:tcW w:w="1601" w:type="dxa"/>
            <w:shd w:val="clear" w:color="auto" w:fill="auto"/>
          </w:tcPr>
          <w:p w14:paraId="185E8064" w14:textId="77777777" w:rsidR="00512E76" w:rsidRPr="00512E76" w:rsidRDefault="00512E76" w:rsidP="00512E76">
            <w:pPr>
              <w:rPr>
                <w:sz w:val="24"/>
                <w:szCs w:val="24"/>
              </w:rPr>
            </w:pPr>
            <w:r w:rsidRPr="00512E76">
              <w:rPr>
                <w:sz w:val="24"/>
                <w:szCs w:val="24"/>
              </w:rPr>
              <w:t>539 875,84</w:t>
            </w:r>
          </w:p>
        </w:tc>
        <w:tc>
          <w:tcPr>
            <w:tcW w:w="1601" w:type="dxa"/>
            <w:shd w:val="clear" w:color="auto" w:fill="auto"/>
          </w:tcPr>
          <w:p w14:paraId="7C7035DF" w14:textId="77777777" w:rsidR="00512E76" w:rsidRPr="00512E76" w:rsidRDefault="00512E76" w:rsidP="00512E76">
            <w:pPr>
              <w:rPr>
                <w:sz w:val="24"/>
                <w:szCs w:val="24"/>
              </w:rPr>
            </w:pPr>
            <w:r w:rsidRPr="00512E76">
              <w:rPr>
                <w:sz w:val="24"/>
                <w:szCs w:val="24"/>
              </w:rPr>
              <w:t>0,00</w:t>
            </w:r>
          </w:p>
        </w:tc>
      </w:tr>
      <w:tr w:rsidR="00512E76" w:rsidRPr="00512E76" w14:paraId="6D9C165B" w14:textId="77777777" w:rsidTr="00E37037">
        <w:trPr>
          <w:cantSplit/>
          <w:tblHeader/>
        </w:trPr>
        <w:tc>
          <w:tcPr>
            <w:tcW w:w="487" w:type="dxa"/>
            <w:shd w:val="clear" w:color="auto" w:fill="auto"/>
          </w:tcPr>
          <w:p w14:paraId="722EACD5" w14:textId="77777777" w:rsidR="00512E76" w:rsidRPr="00512E76" w:rsidRDefault="00512E76" w:rsidP="00512E76">
            <w:pPr>
              <w:rPr>
                <w:sz w:val="24"/>
                <w:szCs w:val="24"/>
              </w:rPr>
            </w:pPr>
            <w:r w:rsidRPr="00512E76">
              <w:rPr>
                <w:sz w:val="24"/>
                <w:szCs w:val="24"/>
              </w:rPr>
              <w:lastRenderedPageBreak/>
              <w:t>7.</w:t>
            </w:r>
          </w:p>
        </w:tc>
        <w:tc>
          <w:tcPr>
            <w:tcW w:w="1811" w:type="dxa"/>
            <w:shd w:val="clear" w:color="auto" w:fill="auto"/>
          </w:tcPr>
          <w:p w14:paraId="03A95AFF" w14:textId="77777777" w:rsidR="00512E76" w:rsidRPr="00512E76" w:rsidRDefault="00512E76" w:rsidP="00512E76">
            <w:pPr>
              <w:rPr>
                <w:sz w:val="24"/>
                <w:szCs w:val="24"/>
              </w:rPr>
            </w:pPr>
            <w:r w:rsidRPr="00512E76">
              <w:rPr>
                <w:sz w:val="24"/>
                <w:szCs w:val="24"/>
              </w:rPr>
              <w:t>Budowa Żłobka integracyjnego na osiedlu Południe we Włocławku wraz z wyposażeniem</w:t>
            </w:r>
          </w:p>
        </w:tc>
        <w:tc>
          <w:tcPr>
            <w:tcW w:w="2232" w:type="dxa"/>
            <w:shd w:val="clear" w:color="auto" w:fill="auto"/>
          </w:tcPr>
          <w:p w14:paraId="1314A69B" w14:textId="77777777" w:rsidR="00512E76" w:rsidRPr="00512E76" w:rsidRDefault="00512E76" w:rsidP="00512E76">
            <w:pPr>
              <w:rPr>
                <w:sz w:val="24"/>
                <w:szCs w:val="24"/>
              </w:rPr>
            </w:pPr>
            <w:r w:rsidRPr="00512E76">
              <w:rPr>
                <w:sz w:val="24"/>
                <w:szCs w:val="24"/>
              </w:rPr>
              <w:t>Budowa żłobka integracyjnego wraz z wyposażeniem na osiedlu Południe na potrzeby uzyskania przez mieszkańców regionu większego dostępu do usług społecznych, poprzez utworzenie miejsc opieki dla 55 dzieci do lat 3.</w:t>
            </w:r>
          </w:p>
        </w:tc>
        <w:tc>
          <w:tcPr>
            <w:tcW w:w="979" w:type="dxa"/>
            <w:shd w:val="clear" w:color="auto" w:fill="auto"/>
          </w:tcPr>
          <w:p w14:paraId="1A48441B" w14:textId="77777777" w:rsidR="00512E76" w:rsidRPr="00512E76" w:rsidRDefault="00512E76" w:rsidP="00512E76">
            <w:pPr>
              <w:rPr>
                <w:sz w:val="24"/>
                <w:szCs w:val="24"/>
              </w:rPr>
            </w:pPr>
            <w:r w:rsidRPr="00512E76">
              <w:rPr>
                <w:sz w:val="24"/>
                <w:szCs w:val="24"/>
              </w:rPr>
              <w:t>2017 – 2019</w:t>
            </w:r>
          </w:p>
        </w:tc>
        <w:tc>
          <w:tcPr>
            <w:tcW w:w="2333" w:type="dxa"/>
            <w:shd w:val="clear" w:color="auto" w:fill="auto"/>
          </w:tcPr>
          <w:p w14:paraId="61697156" w14:textId="77777777" w:rsidR="00512E76" w:rsidRPr="00512E76" w:rsidRDefault="00512E76" w:rsidP="00512E76">
            <w:pPr>
              <w:rPr>
                <w:sz w:val="24"/>
                <w:szCs w:val="24"/>
              </w:rPr>
            </w:pPr>
            <w:r w:rsidRPr="00512E76">
              <w:rPr>
                <w:sz w:val="24"/>
                <w:szCs w:val="24"/>
              </w:rPr>
              <w:t>Projekt w trakcie realizacji</w:t>
            </w:r>
          </w:p>
          <w:p w14:paraId="252DCC8E" w14:textId="77777777" w:rsidR="00512E76" w:rsidRPr="00512E76" w:rsidRDefault="00512E76" w:rsidP="00512E76">
            <w:pPr>
              <w:rPr>
                <w:sz w:val="24"/>
                <w:szCs w:val="24"/>
              </w:rPr>
            </w:pPr>
            <w:r w:rsidRPr="00512E76">
              <w:rPr>
                <w:sz w:val="24"/>
                <w:szCs w:val="24"/>
              </w:rPr>
              <w:t>(zgodnie z umową nr WP-II-C.433.6.11.2018 z 28 czerwca 2018 r. o dofinansowanie projektu, zakończenie realizacji było przewidziane na 31 maja 2019 r. Złożony został wniosek o wydłużenie terminu do 31 stycznia 2020 r. (w trakcie rozpatrywania). Wartość i źródła dofinansowania zostały podane z umowy).</w:t>
            </w:r>
          </w:p>
        </w:tc>
        <w:tc>
          <w:tcPr>
            <w:tcW w:w="1580" w:type="dxa"/>
            <w:shd w:val="clear" w:color="auto" w:fill="auto"/>
          </w:tcPr>
          <w:p w14:paraId="690D3508" w14:textId="77777777" w:rsidR="00512E76" w:rsidRPr="00512E76" w:rsidRDefault="00512E76" w:rsidP="00512E76">
            <w:pPr>
              <w:rPr>
                <w:sz w:val="24"/>
                <w:szCs w:val="24"/>
              </w:rPr>
            </w:pPr>
            <w:r w:rsidRPr="00512E76">
              <w:rPr>
                <w:sz w:val="24"/>
                <w:szCs w:val="24"/>
              </w:rPr>
              <w:t>6 700 000,00</w:t>
            </w:r>
          </w:p>
        </w:tc>
        <w:tc>
          <w:tcPr>
            <w:tcW w:w="1370" w:type="dxa"/>
            <w:shd w:val="clear" w:color="auto" w:fill="auto"/>
          </w:tcPr>
          <w:p w14:paraId="3AB85EC1" w14:textId="77777777" w:rsidR="00512E76" w:rsidRPr="00512E76" w:rsidRDefault="00512E76" w:rsidP="00512E76">
            <w:pPr>
              <w:rPr>
                <w:sz w:val="24"/>
                <w:szCs w:val="24"/>
              </w:rPr>
            </w:pPr>
            <w:r w:rsidRPr="00512E76">
              <w:rPr>
                <w:sz w:val="24"/>
                <w:szCs w:val="24"/>
              </w:rPr>
              <w:t>2 831 975,40</w:t>
            </w:r>
          </w:p>
        </w:tc>
        <w:tc>
          <w:tcPr>
            <w:tcW w:w="1601" w:type="dxa"/>
            <w:shd w:val="clear" w:color="auto" w:fill="auto"/>
          </w:tcPr>
          <w:p w14:paraId="4E17ECB3" w14:textId="77777777" w:rsidR="00512E76" w:rsidRPr="00512E76" w:rsidRDefault="00512E76" w:rsidP="00512E76">
            <w:pPr>
              <w:rPr>
                <w:sz w:val="24"/>
                <w:szCs w:val="24"/>
              </w:rPr>
            </w:pPr>
            <w:r w:rsidRPr="00512E76">
              <w:rPr>
                <w:sz w:val="24"/>
                <w:szCs w:val="24"/>
              </w:rPr>
              <w:t>2 199 610,00</w:t>
            </w:r>
          </w:p>
        </w:tc>
        <w:tc>
          <w:tcPr>
            <w:tcW w:w="1601" w:type="dxa"/>
            <w:shd w:val="clear" w:color="auto" w:fill="auto"/>
          </w:tcPr>
          <w:p w14:paraId="06E08006" w14:textId="77777777" w:rsidR="00512E76" w:rsidRPr="00512E76" w:rsidRDefault="00512E76" w:rsidP="00512E76">
            <w:pPr>
              <w:rPr>
                <w:sz w:val="24"/>
                <w:szCs w:val="24"/>
              </w:rPr>
            </w:pPr>
            <w:r w:rsidRPr="00512E76">
              <w:rPr>
                <w:sz w:val="24"/>
                <w:szCs w:val="24"/>
              </w:rPr>
              <w:t>572 092,18</w:t>
            </w:r>
          </w:p>
        </w:tc>
      </w:tr>
      <w:tr w:rsidR="00512E76" w:rsidRPr="00512E76" w14:paraId="548C5C9C" w14:textId="77777777" w:rsidTr="00E37037">
        <w:trPr>
          <w:cantSplit/>
          <w:tblHeader/>
        </w:trPr>
        <w:tc>
          <w:tcPr>
            <w:tcW w:w="487" w:type="dxa"/>
            <w:shd w:val="clear" w:color="auto" w:fill="auto"/>
          </w:tcPr>
          <w:p w14:paraId="18129965" w14:textId="77777777" w:rsidR="00512E76" w:rsidRPr="00512E76" w:rsidRDefault="00512E76" w:rsidP="00512E76">
            <w:pPr>
              <w:rPr>
                <w:sz w:val="24"/>
                <w:szCs w:val="24"/>
              </w:rPr>
            </w:pPr>
            <w:r w:rsidRPr="00512E76">
              <w:rPr>
                <w:sz w:val="24"/>
                <w:szCs w:val="24"/>
              </w:rPr>
              <w:lastRenderedPageBreak/>
              <w:t>8.</w:t>
            </w:r>
          </w:p>
        </w:tc>
        <w:tc>
          <w:tcPr>
            <w:tcW w:w="1811" w:type="dxa"/>
            <w:shd w:val="clear" w:color="auto" w:fill="auto"/>
          </w:tcPr>
          <w:p w14:paraId="1C9386BE" w14:textId="77777777" w:rsidR="00512E76" w:rsidRPr="00512E76" w:rsidRDefault="00512E76" w:rsidP="00512E76">
            <w:pPr>
              <w:rPr>
                <w:sz w:val="24"/>
                <w:szCs w:val="24"/>
              </w:rPr>
            </w:pPr>
            <w:proofErr w:type="spellStart"/>
            <w:r w:rsidRPr="00512E76">
              <w:rPr>
                <w:sz w:val="24"/>
                <w:szCs w:val="24"/>
              </w:rPr>
              <w:t>Infrostrada</w:t>
            </w:r>
            <w:proofErr w:type="spellEnd"/>
            <w:r w:rsidRPr="00512E76">
              <w:rPr>
                <w:sz w:val="24"/>
                <w:szCs w:val="24"/>
              </w:rPr>
              <w:t xml:space="preserve"> Kujaw i Pomorza 2.0.</w:t>
            </w:r>
          </w:p>
        </w:tc>
        <w:tc>
          <w:tcPr>
            <w:tcW w:w="2232" w:type="dxa"/>
            <w:shd w:val="clear" w:color="auto" w:fill="auto"/>
          </w:tcPr>
          <w:p w14:paraId="62A4F2B3" w14:textId="77777777" w:rsidR="00512E76" w:rsidRPr="00512E76" w:rsidRDefault="00512E76" w:rsidP="00512E76">
            <w:pPr>
              <w:rPr>
                <w:sz w:val="24"/>
                <w:szCs w:val="24"/>
              </w:rPr>
            </w:pPr>
            <w:r w:rsidRPr="00512E76">
              <w:rPr>
                <w:sz w:val="24"/>
                <w:szCs w:val="24"/>
              </w:rPr>
              <w:t>Cel główny:</w:t>
            </w:r>
          </w:p>
          <w:p w14:paraId="6CFFA866" w14:textId="77777777" w:rsidR="00512E76" w:rsidRPr="00512E76" w:rsidRDefault="00512E76" w:rsidP="00512E76">
            <w:pPr>
              <w:rPr>
                <w:sz w:val="24"/>
                <w:szCs w:val="24"/>
              </w:rPr>
            </w:pPr>
            <w:r w:rsidRPr="00512E76">
              <w:rPr>
                <w:sz w:val="24"/>
                <w:szCs w:val="24"/>
              </w:rPr>
              <w:t>Kontynuacja wsparcia wzrostu konkurencyjności gospodarki województwa kujawsko-pomorskiego w</w:t>
            </w:r>
          </w:p>
          <w:p w14:paraId="26EC360F" w14:textId="77777777" w:rsidR="00512E76" w:rsidRPr="00512E76" w:rsidRDefault="00512E76" w:rsidP="00512E76">
            <w:pPr>
              <w:rPr>
                <w:sz w:val="24"/>
                <w:szCs w:val="24"/>
              </w:rPr>
            </w:pPr>
            <w:r w:rsidRPr="00512E76">
              <w:rPr>
                <w:sz w:val="24"/>
                <w:szCs w:val="24"/>
              </w:rPr>
              <w:t>skali krajowej i międzynarodowej poprzez dalszą rozbudowę infrastruktury społeczeństwa</w:t>
            </w:r>
          </w:p>
          <w:p w14:paraId="4EE2B198" w14:textId="77777777" w:rsidR="00512E76" w:rsidRPr="00512E76" w:rsidRDefault="00512E76" w:rsidP="00512E76">
            <w:pPr>
              <w:rPr>
                <w:sz w:val="24"/>
                <w:szCs w:val="24"/>
              </w:rPr>
            </w:pPr>
            <w:r w:rsidRPr="00512E76">
              <w:rPr>
                <w:sz w:val="24"/>
                <w:szCs w:val="24"/>
              </w:rPr>
              <w:t>informacyjnego.</w:t>
            </w:r>
          </w:p>
          <w:p w14:paraId="69C3ED62" w14:textId="77777777" w:rsidR="00512E76" w:rsidRPr="00512E76" w:rsidRDefault="00512E76" w:rsidP="00512E76">
            <w:pPr>
              <w:rPr>
                <w:sz w:val="24"/>
                <w:szCs w:val="24"/>
              </w:rPr>
            </w:pPr>
            <w:r w:rsidRPr="00512E76">
              <w:rPr>
                <w:sz w:val="24"/>
                <w:szCs w:val="24"/>
              </w:rPr>
              <w:t>Wdrożenie celów zaplanowanych w projekcie zapewni wsparcie gospodarcze i społeczne rozwoju</w:t>
            </w:r>
          </w:p>
          <w:p w14:paraId="1C76A84A" w14:textId="77777777" w:rsidR="00512E76" w:rsidRPr="00512E76" w:rsidRDefault="00512E76" w:rsidP="00512E76">
            <w:pPr>
              <w:rPr>
                <w:sz w:val="24"/>
                <w:szCs w:val="24"/>
              </w:rPr>
            </w:pPr>
            <w:r w:rsidRPr="00512E76">
              <w:rPr>
                <w:sz w:val="24"/>
                <w:szCs w:val="24"/>
              </w:rPr>
              <w:t xml:space="preserve">województwa kujawsko-pomorskiego poprzez podniesienie efektywności </w:t>
            </w:r>
            <w:r w:rsidRPr="00512E76">
              <w:rPr>
                <w:sz w:val="24"/>
                <w:szCs w:val="24"/>
              </w:rPr>
              <w:lastRenderedPageBreak/>
              <w:t>działań administracji</w:t>
            </w:r>
          </w:p>
          <w:p w14:paraId="0F22D0A3" w14:textId="77777777" w:rsidR="00512E76" w:rsidRPr="00512E76" w:rsidRDefault="00512E76" w:rsidP="00512E76">
            <w:pPr>
              <w:rPr>
                <w:sz w:val="24"/>
                <w:szCs w:val="24"/>
              </w:rPr>
            </w:pPr>
            <w:r w:rsidRPr="00512E76">
              <w:rPr>
                <w:sz w:val="24"/>
                <w:szCs w:val="24"/>
              </w:rPr>
              <w:t>samorządowej oraz jakości usług publicznych.</w:t>
            </w:r>
          </w:p>
          <w:p w14:paraId="45AAC811" w14:textId="77777777" w:rsidR="00512E76" w:rsidRPr="00512E76" w:rsidRDefault="00512E76" w:rsidP="00512E76">
            <w:pPr>
              <w:rPr>
                <w:sz w:val="24"/>
                <w:szCs w:val="24"/>
              </w:rPr>
            </w:pPr>
            <w:r w:rsidRPr="00512E76">
              <w:rPr>
                <w:sz w:val="24"/>
                <w:szCs w:val="24"/>
              </w:rPr>
              <w:t>Wytworzone e-Usługi mają ułatwić mieszkańcom oraz inwestorom dostęp do kluczowych informacji</w:t>
            </w:r>
          </w:p>
          <w:p w14:paraId="43CA1F9F" w14:textId="77777777" w:rsidR="00512E76" w:rsidRPr="00512E76" w:rsidRDefault="00512E76" w:rsidP="00512E76">
            <w:pPr>
              <w:rPr>
                <w:sz w:val="24"/>
                <w:szCs w:val="24"/>
              </w:rPr>
            </w:pPr>
            <w:r w:rsidRPr="00512E76">
              <w:rPr>
                <w:sz w:val="24"/>
                <w:szCs w:val="24"/>
              </w:rPr>
              <w:t>i przyspieszyć realizację zaplanowanych przedsięwzięć.</w:t>
            </w:r>
          </w:p>
        </w:tc>
        <w:tc>
          <w:tcPr>
            <w:tcW w:w="979" w:type="dxa"/>
            <w:shd w:val="clear" w:color="auto" w:fill="auto"/>
          </w:tcPr>
          <w:p w14:paraId="3C2C02BC" w14:textId="77777777" w:rsidR="00512E76" w:rsidRPr="00512E76" w:rsidRDefault="00512E76" w:rsidP="00512E76">
            <w:pPr>
              <w:rPr>
                <w:sz w:val="24"/>
                <w:szCs w:val="24"/>
              </w:rPr>
            </w:pPr>
            <w:r w:rsidRPr="00512E76">
              <w:rPr>
                <w:sz w:val="24"/>
                <w:szCs w:val="24"/>
              </w:rPr>
              <w:lastRenderedPageBreak/>
              <w:t>2018-2023</w:t>
            </w:r>
          </w:p>
        </w:tc>
        <w:tc>
          <w:tcPr>
            <w:tcW w:w="2333" w:type="dxa"/>
            <w:shd w:val="clear" w:color="auto" w:fill="auto"/>
          </w:tcPr>
          <w:p w14:paraId="7F71B651" w14:textId="77777777" w:rsidR="00512E76" w:rsidRPr="00512E76" w:rsidRDefault="00512E76" w:rsidP="00512E76">
            <w:pPr>
              <w:rPr>
                <w:sz w:val="24"/>
                <w:szCs w:val="24"/>
              </w:rPr>
            </w:pPr>
            <w:r w:rsidRPr="00512E76">
              <w:rPr>
                <w:sz w:val="24"/>
                <w:szCs w:val="24"/>
              </w:rPr>
              <w:t>Projekt w trakcie realizacji</w:t>
            </w:r>
          </w:p>
        </w:tc>
        <w:tc>
          <w:tcPr>
            <w:tcW w:w="1580" w:type="dxa"/>
            <w:shd w:val="clear" w:color="auto" w:fill="auto"/>
          </w:tcPr>
          <w:p w14:paraId="486C4154" w14:textId="77777777" w:rsidR="00512E76" w:rsidRPr="00512E76" w:rsidRDefault="00512E76" w:rsidP="00512E76">
            <w:pPr>
              <w:rPr>
                <w:sz w:val="24"/>
                <w:szCs w:val="24"/>
              </w:rPr>
            </w:pPr>
            <w:r w:rsidRPr="00512E76">
              <w:rPr>
                <w:sz w:val="24"/>
                <w:szCs w:val="24"/>
              </w:rPr>
              <w:t>2 239 967,68</w:t>
            </w:r>
          </w:p>
        </w:tc>
        <w:tc>
          <w:tcPr>
            <w:tcW w:w="1370" w:type="dxa"/>
            <w:shd w:val="clear" w:color="auto" w:fill="auto"/>
          </w:tcPr>
          <w:p w14:paraId="7C130FC0" w14:textId="77777777" w:rsidR="00512E76" w:rsidRPr="00512E76" w:rsidRDefault="00512E76" w:rsidP="00512E76">
            <w:pPr>
              <w:rPr>
                <w:sz w:val="24"/>
                <w:szCs w:val="24"/>
              </w:rPr>
            </w:pPr>
            <w:r w:rsidRPr="00512E76">
              <w:rPr>
                <w:sz w:val="24"/>
                <w:szCs w:val="24"/>
              </w:rPr>
              <w:t>43 574,25</w:t>
            </w:r>
          </w:p>
        </w:tc>
        <w:tc>
          <w:tcPr>
            <w:tcW w:w="1601" w:type="dxa"/>
            <w:shd w:val="clear" w:color="auto" w:fill="auto"/>
          </w:tcPr>
          <w:p w14:paraId="02502999" w14:textId="77777777" w:rsidR="00512E76" w:rsidRPr="00512E76" w:rsidRDefault="00512E76" w:rsidP="00512E76">
            <w:pPr>
              <w:rPr>
                <w:sz w:val="24"/>
                <w:szCs w:val="24"/>
              </w:rPr>
            </w:pPr>
            <w:r w:rsidRPr="00512E76">
              <w:rPr>
                <w:sz w:val="24"/>
                <w:szCs w:val="24"/>
              </w:rPr>
              <w:t>1 903 980,18</w:t>
            </w:r>
          </w:p>
        </w:tc>
        <w:tc>
          <w:tcPr>
            <w:tcW w:w="1601" w:type="dxa"/>
            <w:shd w:val="clear" w:color="auto" w:fill="auto"/>
          </w:tcPr>
          <w:p w14:paraId="585874F9" w14:textId="77777777" w:rsidR="00512E76" w:rsidRPr="00512E76" w:rsidRDefault="00512E76" w:rsidP="00512E76">
            <w:pPr>
              <w:rPr>
                <w:sz w:val="24"/>
                <w:szCs w:val="24"/>
              </w:rPr>
            </w:pPr>
            <w:r w:rsidRPr="00512E76">
              <w:rPr>
                <w:sz w:val="24"/>
                <w:szCs w:val="24"/>
              </w:rPr>
              <w:t>36 732,58</w:t>
            </w:r>
          </w:p>
        </w:tc>
      </w:tr>
      <w:tr w:rsidR="00512E76" w:rsidRPr="00512E76" w14:paraId="04E88192" w14:textId="77777777" w:rsidTr="00E37037">
        <w:trPr>
          <w:cantSplit/>
          <w:tblHeader/>
        </w:trPr>
        <w:tc>
          <w:tcPr>
            <w:tcW w:w="487" w:type="dxa"/>
            <w:shd w:val="clear" w:color="auto" w:fill="auto"/>
          </w:tcPr>
          <w:p w14:paraId="27C9A996" w14:textId="77777777" w:rsidR="00512E76" w:rsidRPr="00512E76" w:rsidRDefault="00512E76" w:rsidP="00512E76">
            <w:pPr>
              <w:rPr>
                <w:sz w:val="24"/>
                <w:szCs w:val="24"/>
              </w:rPr>
            </w:pPr>
            <w:r w:rsidRPr="00512E76">
              <w:rPr>
                <w:sz w:val="24"/>
                <w:szCs w:val="24"/>
              </w:rPr>
              <w:lastRenderedPageBreak/>
              <w:t>9.</w:t>
            </w:r>
          </w:p>
        </w:tc>
        <w:tc>
          <w:tcPr>
            <w:tcW w:w="1811" w:type="dxa"/>
            <w:shd w:val="clear" w:color="auto" w:fill="auto"/>
          </w:tcPr>
          <w:p w14:paraId="7E7B9BF5" w14:textId="77777777" w:rsidR="00512E76" w:rsidRPr="00512E76" w:rsidRDefault="00512E76" w:rsidP="00512E76">
            <w:pPr>
              <w:rPr>
                <w:sz w:val="24"/>
                <w:szCs w:val="24"/>
              </w:rPr>
            </w:pPr>
            <w:r w:rsidRPr="00512E76">
              <w:rPr>
                <w:sz w:val="24"/>
                <w:szCs w:val="24"/>
              </w:rPr>
              <w:t>Rozwój zrównoważonego transportu zbiorowego poprzez poprawę efektywności energetycznej, wdrażania technologii niskoemisyjnej we Włocławku w ramach projektu BIT – CITY II – etap I</w:t>
            </w:r>
          </w:p>
        </w:tc>
        <w:tc>
          <w:tcPr>
            <w:tcW w:w="2232" w:type="dxa"/>
            <w:shd w:val="clear" w:color="auto" w:fill="auto"/>
          </w:tcPr>
          <w:p w14:paraId="671AF63F" w14:textId="77777777" w:rsidR="00512E76" w:rsidRPr="00512E76" w:rsidRDefault="00512E76" w:rsidP="00512E76">
            <w:pPr>
              <w:rPr>
                <w:sz w:val="24"/>
                <w:szCs w:val="24"/>
              </w:rPr>
            </w:pPr>
            <w:r w:rsidRPr="00512E76">
              <w:rPr>
                <w:sz w:val="24"/>
                <w:szCs w:val="24"/>
              </w:rPr>
              <w:t>Celem jest rozwój zrównoważonej mobilności miejskiej w mieście Włocławek poprzez większe wykorzystanie publicznego transportu zbiorowego przez mieszkańców</w:t>
            </w:r>
          </w:p>
        </w:tc>
        <w:tc>
          <w:tcPr>
            <w:tcW w:w="979" w:type="dxa"/>
            <w:shd w:val="clear" w:color="auto" w:fill="auto"/>
          </w:tcPr>
          <w:p w14:paraId="1065ACA0" w14:textId="77777777" w:rsidR="00512E76" w:rsidRPr="00512E76" w:rsidRDefault="00512E76" w:rsidP="00512E76">
            <w:pPr>
              <w:rPr>
                <w:sz w:val="24"/>
                <w:szCs w:val="24"/>
              </w:rPr>
            </w:pPr>
            <w:r w:rsidRPr="00512E76">
              <w:rPr>
                <w:sz w:val="24"/>
                <w:szCs w:val="24"/>
              </w:rPr>
              <w:t>2017 - 2019</w:t>
            </w:r>
          </w:p>
        </w:tc>
        <w:tc>
          <w:tcPr>
            <w:tcW w:w="2333" w:type="dxa"/>
            <w:shd w:val="clear" w:color="auto" w:fill="auto"/>
          </w:tcPr>
          <w:p w14:paraId="279C3285" w14:textId="77777777" w:rsidR="00512E76" w:rsidRPr="00512E76" w:rsidRDefault="00512E76" w:rsidP="00512E76">
            <w:pPr>
              <w:rPr>
                <w:sz w:val="24"/>
                <w:szCs w:val="24"/>
              </w:rPr>
            </w:pPr>
            <w:r w:rsidRPr="00512E76">
              <w:rPr>
                <w:sz w:val="24"/>
                <w:szCs w:val="24"/>
              </w:rPr>
              <w:t>- Długość wspartej infrastruktury rowerowej – 0,03 km</w:t>
            </w:r>
          </w:p>
          <w:p w14:paraId="2E4ADB3B" w14:textId="77777777" w:rsidR="00512E76" w:rsidRPr="00512E76" w:rsidRDefault="00512E76" w:rsidP="00512E76">
            <w:pPr>
              <w:rPr>
                <w:sz w:val="24"/>
                <w:szCs w:val="24"/>
              </w:rPr>
            </w:pPr>
            <w:r w:rsidRPr="00512E76">
              <w:rPr>
                <w:sz w:val="24"/>
                <w:szCs w:val="24"/>
              </w:rPr>
              <w:t>- Długość wybudowanych dróg dla rowerów – 0,03 km</w:t>
            </w:r>
          </w:p>
          <w:p w14:paraId="08C921C8" w14:textId="77777777" w:rsidR="00512E76" w:rsidRPr="00512E76" w:rsidRDefault="00512E76" w:rsidP="00512E76">
            <w:pPr>
              <w:rPr>
                <w:sz w:val="24"/>
                <w:szCs w:val="24"/>
              </w:rPr>
            </w:pPr>
            <w:r w:rsidRPr="00512E76">
              <w:rPr>
                <w:sz w:val="24"/>
                <w:szCs w:val="24"/>
              </w:rPr>
              <w:t>- Liczba stanowisk postojowych w wybudowanych obiektach „</w:t>
            </w:r>
            <w:proofErr w:type="spellStart"/>
            <w:r w:rsidRPr="00512E76">
              <w:rPr>
                <w:sz w:val="24"/>
                <w:szCs w:val="24"/>
              </w:rPr>
              <w:t>Bike</w:t>
            </w:r>
            <w:proofErr w:type="spellEnd"/>
            <w:r w:rsidRPr="00512E76">
              <w:rPr>
                <w:sz w:val="24"/>
                <w:szCs w:val="24"/>
              </w:rPr>
              <w:t xml:space="preserve"> &amp; </w:t>
            </w:r>
            <w:proofErr w:type="spellStart"/>
            <w:r w:rsidRPr="00512E76">
              <w:rPr>
                <w:sz w:val="24"/>
                <w:szCs w:val="24"/>
              </w:rPr>
              <w:t>Ride</w:t>
            </w:r>
            <w:proofErr w:type="spellEnd"/>
            <w:r w:rsidRPr="00512E76">
              <w:rPr>
                <w:sz w:val="24"/>
                <w:szCs w:val="24"/>
              </w:rPr>
              <w:t>” – 10 szt.</w:t>
            </w:r>
          </w:p>
          <w:p w14:paraId="2721A3BD" w14:textId="77777777" w:rsidR="00512E76" w:rsidRPr="00512E76" w:rsidRDefault="00512E76" w:rsidP="00512E76">
            <w:pPr>
              <w:rPr>
                <w:sz w:val="24"/>
                <w:szCs w:val="24"/>
              </w:rPr>
            </w:pPr>
            <w:r w:rsidRPr="00512E76">
              <w:rPr>
                <w:sz w:val="24"/>
                <w:szCs w:val="24"/>
              </w:rPr>
              <w:t>- Liczba wybudowanych obiektów „</w:t>
            </w:r>
            <w:proofErr w:type="spellStart"/>
            <w:r w:rsidRPr="00512E76">
              <w:rPr>
                <w:sz w:val="24"/>
                <w:szCs w:val="24"/>
              </w:rPr>
              <w:t>Bike</w:t>
            </w:r>
            <w:proofErr w:type="spellEnd"/>
            <w:r w:rsidRPr="00512E76">
              <w:rPr>
                <w:sz w:val="24"/>
                <w:szCs w:val="24"/>
              </w:rPr>
              <w:t xml:space="preserve"> &amp;</w:t>
            </w:r>
            <w:proofErr w:type="spellStart"/>
            <w:r w:rsidRPr="00512E76">
              <w:rPr>
                <w:sz w:val="24"/>
                <w:szCs w:val="24"/>
              </w:rPr>
              <w:t>Ride</w:t>
            </w:r>
            <w:proofErr w:type="spellEnd"/>
            <w:r w:rsidRPr="00512E76">
              <w:rPr>
                <w:sz w:val="24"/>
                <w:szCs w:val="24"/>
              </w:rPr>
              <w:t>” – 1 szt.</w:t>
            </w:r>
          </w:p>
          <w:p w14:paraId="50935856" w14:textId="77777777" w:rsidR="00512E76" w:rsidRPr="00512E76" w:rsidRDefault="00512E76" w:rsidP="00512E76">
            <w:pPr>
              <w:rPr>
                <w:sz w:val="24"/>
                <w:szCs w:val="24"/>
              </w:rPr>
            </w:pPr>
            <w:r w:rsidRPr="00512E76">
              <w:rPr>
                <w:sz w:val="24"/>
                <w:szCs w:val="24"/>
              </w:rPr>
              <w:t>- Liczba zainstalowanych inteligentnych systemów transportowych - 1 szt.</w:t>
            </w:r>
          </w:p>
          <w:p w14:paraId="3FB0AA71" w14:textId="77777777" w:rsidR="00512E76" w:rsidRPr="00512E76" w:rsidRDefault="00512E76" w:rsidP="00512E76">
            <w:pPr>
              <w:rPr>
                <w:sz w:val="24"/>
                <w:szCs w:val="24"/>
              </w:rPr>
            </w:pPr>
            <w:r w:rsidRPr="00512E76">
              <w:rPr>
                <w:sz w:val="24"/>
                <w:szCs w:val="24"/>
              </w:rPr>
              <w:t>- Liczba zakupionych jednostek taboru pasażerskiego w publicznym transporcie zbiorowym komunikacji miejskiej – 3 szt.</w:t>
            </w:r>
          </w:p>
          <w:p w14:paraId="77878AA9" w14:textId="77777777" w:rsidR="00512E76" w:rsidRPr="00512E76" w:rsidRDefault="00512E76" w:rsidP="00512E76">
            <w:pPr>
              <w:rPr>
                <w:sz w:val="24"/>
                <w:szCs w:val="24"/>
              </w:rPr>
            </w:pPr>
            <w:r w:rsidRPr="00512E76">
              <w:rPr>
                <w:sz w:val="24"/>
                <w:szCs w:val="24"/>
              </w:rPr>
              <w:lastRenderedPageBreak/>
              <w:t>- Pojemność zakupionego taboru pasażerskiego w publicznym transporcie zbiorowym komunikacji miejskiej – 219 osób.</w:t>
            </w:r>
          </w:p>
        </w:tc>
        <w:tc>
          <w:tcPr>
            <w:tcW w:w="1580" w:type="dxa"/>
            <w:shd w:val="clear" w:color="auto" w:fill="auto"/>
          </w:tcPr>
          <w:p w14:paraId="25DF7EE4" w14:textId="77777777" w:rsidR="00512E76" w:rsidRPr="00512E76" w:rsidRDefault="00512E76" w:rsidP="00512E76">
            <w:pPr>
              <w:rPr>
                <w:sz w:val="24"/>
                <w:szCs w:val="24"/>
              </w:rPr>
            </w:pPr>
            <w:r w:rsidRPr="00512E76">
              <w:rPr>
                <w:sz w:val="24"/>
                <w:szCs w:val="24"/>
              </w:rPr>
              <w:lastRenderedPageBreak/>
              <w:t>17 824 490,32</w:t>
            </w:r>
          </w:p>
        </w:tc>
        <w:tc>
          <w:tcPr>
            <w:tcW w:w="1370" w:type="dxa"/>
            <w:shd w:val="clear" w:color="auto" w:fill="auto"/>
          </w:tcPr>
          <w:p w14:paraId="0A13B04C" w14:textId="77777777" w:rsidR="00512E76" w:rsidRPr="00512E76" w:rsidRDefault="00512E76" w:rsidP="00512E76">
            <w:pPr>
              <w:rPr>
                <w:sz w:val="24"/>
                <w:szCs w:val="24"/>
              </w:rPr>
            </w:pPr>
            <w:r w:rsidRPr="00512E76">
              <w:rPr>
                <w:sz w:val="24"/>
                <w:szCs w:val="24"/>
              </w:rPr>
              <w:t>13 649 545,12</w:t>
            </w:r>
          </w:p>
        </w:tc>
        <w:tc>
          <w:tcPr>
            <w:tcW w:w="1601" w:type="dxa"/>
            <w:shd w:val="clear" w:color="auto" w:fill="auto"/>
          </w:tcPr>
          <w:p w14:paraId="305F0151" w14:textId="77777777" w:rsidR="00512E76" w:rsidRPr="00512E76" w:rsidRDefault="00512E76" w:rsidP="00512E76">
            <w:pPr>
              <w:rPr>
                <w:sz w:val="24"/>
                <w:szCs w:val="24"/>
              </w:rPr>
            </w:pPr>
            <w:r w:rsidRPr="00512E76">
              <w:rPr>
                <w:sz w:val="24"/>
                <w:szCs w:val="24"/>
              </w:rPr>
              <w:t>13 767 965,41</w:t>
            </w:r>
          </w:p>
        </w:tc>
        <w:tc>
          <w:tcPr>
            <w:tcW w:w="1601" w:type="dxa"/>
            <w:shd w:val="clear" w:color="auto" w:fill="auto"/>
          </w:tcPr>
          <w:p w14:paraId="47C2529F" w14:textId="77777777" w:rsidR="00512E76" w:rsidRPr="00512E76" w:rsidRDefault="00512E76" w:rsidP="00512E76">
            <w:pPr>
              <w:rPr>
                <w:sz w:val="24"/>
                <w:szCs w:val="24"/>
              </w:rPr>
            </w:pPr>
            <w:r w:rsidRPr="00512E76">
              <w:rPr>
                <w:sz w:val="24"/>
                <w:szCs w:val="24"/>
              </w:rPr>
              <w:t>5 917 074,72</w:t>
            </w:r>
          </w:p>
        </w:tc>
      </w:tr>
      <w:tr w:rsidR="00512E76" w:rsidRPr="00512E76" w14:paraId="00A0C4D2" w14:textId="77777777" w:rsidTr="00E37037">
        <w:trPr>
          <w:cantSplit/>
          <w:tblHeader/>
        </w:trPr>
        <w:tc>
          <w:tcPr>
            <w:tcW w:w="487" w:type="dxa"/>
          </w:tcPr>
          <w:p w14:paraId="66BF6F6A" w14:textId="77777777" w:rsidR="00512E76" w:rsidRPr="00512E76" w:rsidRDefault="00512E76" w:rsidP="00512E76">
            <w:pPr>
              <w:rPr>
                <w:sz w:val="24"/>
                <w:szCs w:val="24"/>
              </w:rPr>
            </w:pPr>
          </w:p>
        </w:tc>
        <w:tc>
          <w:tcPr>
            <w:tcW w:w="1811" w:type="dxa"/>
          </w:tcPr>
          <w:p w14:paraId="59222A3F" w14:textId="77777777" w:rsidR="00512E76" w:rsidRPr="00512E76" w:rsidRDefault="00512E76" w:rsidP="00512E76">
            <w:pPr>
              <w:rPr>
                <w:sz w:val="24"/>
                <w:szCs w:val="24"/>
              </w:rPr>
            </w:pPr>
            <w:r w:rsidRPr="00512E76">
              <w:rPr>
                <w:sz w:val="24"/>
                <w:szCs w:val="24"/>
              </w:rPr>
              <w:t>RAZEM</w:t>
            </w:r>
          </w:p>
        </w:tc>
        <w:tc>
          <w:tcPr>
            <w:tcW w:w="2232" w:type="dxa"/>
          </w:tcPr>
          <w:p w14:paraId="0EBB8C94" w14:textId="77777777" w:rsidR="00512E76" w:rsidRPr="00512E76" w:rsidRDefault="00512E76" w:rsidP="00512E76">
            <w:pPr>
              <w:rPr>
                <w:sz w:val="24"/>
                <w:szCs w:val="24"/>
              </w:rPr>
            </w:pPr>
          </w:p>
        </w:tc>
        <w:tc>
          <w:tcPr>
            <w:tcW w:w="979" w:type="dxa"/>
          </w:tcPr>
          <w:p w14:paraId="4C0CCD80" w14:textId="77777777" w:rsidR="00512E76" w:rsidRPr="00512E76" w:rsidRDefault="00512E76" w:rsidP="00512E76">
            <w:pPr>
              <w:rPr>
                <w:sz w:val="24"/>
                <w:szCs w:val="24"/>
              </w:rPr>
            </w:pPr>
          </w:p>
        </w:tc>
        <w:tc>
          <w:tcPr>
            <w:tcW w:w="2333" w:type="dxa"/>
          </w:tcPr>
          <w:p w14:paraId="22348922" w14:textId="77777777" w:rsidR="00512E76" w:rsidRPr="00512E76" w:rsidRDefault="00512E76" w:rsidP="00512E76">
            <w:pPr>
              <w:rPr>
                <w:sz w:val="24"/>
                <w:szCs w:val="24"/>
              </w:rPr>
            </w:pPr>
          </w:p>
        </w:tc>
        <w:tc>
          <w:tcPr>
            <w:tcW w:w="1580" w:type="dxa"/>
            <w:shd w:val="clear" w:color="auto" w:fill="auto"/>
          </w:tcPr>
          <w:p w14:paraId="547DAAD4" w14:textId="77777777" w:rsidR="00512E76" w:rsidRPr="00512E76" w:rsidRDefault="00512E76" w:rsidP="00512E76">
            <w:pPr>
              <w:rPr>
                <w:sz w:val="24"/>
                <w:szCs w:val="24"/>
              </w:rPr>
            </w:pPr>
            <w:r w:rsidRPr="00512E76">
              <w:rPr>
                <w:sz w:val="24"/>
                <w:szCs w:val="24"/>
              </w:rPr>
              <w:t>61 324 042,16</w:t>
            </w:r>
          </w:p>
        </w:tc>
        <w:tc>
          <w:tcPr>
            <w:tcW w:w="1370" w:type="dxa"/>
            <w:shd w:val="clear" w:color="auto" w:fill="auto"/>
          </w:tcPr>
          <w:p w14:paraId="740F59CF" w14:textId="77777777" w:rsidR="00512E76" w:rsidRPr="00512E76" w:rsidRDefault="00512E76" w:rsidP="00512E76">
            <w:pPr>
              <w:rPr>
                <w:sz w:val="24"/>
                <w:szCs w:val="24"/>
              </w:rPr>
            </w:pPr>
            <w:r w:rsidRPr="00512E76">
              <w:rPr>
                <w:sz w:val="24"/>
                <w:szCs w:val="24"/>
              </w:rPr>
              <w:t>17 468 816,58</w:t>
            </w:r>
          </w:p>
        </w:tc>
        <w:tc>
          <w:tcPr>
            <w:tcW w:w="1601" w:type="dxa"/>
            <w:shd w:val="clear" w:color="auto" w:fill="auto"/>
          </w:tcPr>
          <w:p w14:paraId="0BF54F64" w14:textId="77777777" w:rsidR="00512E76" w:rsidRPr="00512E76" w:rsidRDefault="00512E76" w:rsidP="00512E76">
            <w:pPr>
              <w:rPr>
                <w:sz w:val="24"/>
                <w:szCs w:val="24"/>
              </w:rPr>
            </w:pPr>
            <w:r w:rsidRPr="00512E76">
              <w:rPr>
                <w:sz w:val="24"/>
                <w:szCs w:val="24"/>
              </w:rPr>
              <w:t>38 619 623,10</w:t>
            </w:r>
          </w:p>
        </w:tc>
        <w:tc>
          <w:tcPr>
            <w:tcW w:w="1601" w:type="dxa"/>
            <w:shd w:val="clear" w:color="auto" w:fill="auto"/>
          </w:tcPr>
          <w:p w14:paraId="5CF36619" w14:textId="77777777" w:rsidR="00512E76" w:rsidRPr="00512E76" w:rsidRDefault="00512E76" w:rsidP="00512E76">
            <w:pPr>
              <w:rPr>
                <w:sz w:val="24"/>
                <w:szCs w:val="24"/>
              </w:rPr>
            </w:pPr>
            <w:r w:rsidRPr="00512E76">
              <w:rPr>
                <w:sz w:val="24"/>
                <w:szCs w:val="24"/>
              </w:rPr>
              <w:t>9 750 647,30</w:t>
            </w:r>
          </w:p>
        </w:tc>
      </w:tr>
      <w:bookmarkEnd w:id="95"/>
    </w:tbl>
    <w:p w14:paraId="32AB69CE" w14:textId="77777777" w:rsidR="00512E76" w:rsidRPr="00512E76" w:rsidRDefault="00512E76" w:rsidP="00512E76">
      <w:pPr>
        <w:spacing w:line="240" w:lineRule="auto"/>
        <w:rPr>
          <w:sz w:val="24"/>
          <w:szCs w:val="24"/>
        </w:rPr>
      </w:pPr>
    </w:p>
    <w:p w14:paraId="7506E28B" w14:textId="77777777" w:rsidR="00512E76" w:rsidRPr="00512E76" w:rsidRDefault="00512E76" w:rsidP="00512E76">
      <w:pPr>
        <w:spacing w:line="240" w:lineRule="auto"/>
        <w:rPr>
          <w:sz w:val="24"/>
          <w:szCs w:val="24"/>
        </w:rPr>
      </w:pPr>
      <w:r w:rsidRPr="00512E76">
        <w:rPr>
          <w:sz w:val="24"/>
          <w:szCs w:val="24"/>
        </w:rPr>
        <w:t>PROJEKTY INFRASTRUKTURALNE</w:t>
      </w:r>
    </w:p>
    <w:p w14:paraId="242DEA9E" w14:textId="77777777" w:rsidR="00512E76" w:rsidRPr="00512E76" w:rsidRDefault="00512E76" w:rsidP="00512E76">
      <w:pPr>
        <w:spacing w:line="240" w:lineRule="auto"/>
        <w:rPr>
          <w:sz w:val="24"/>
          <w:szCs w:val="24"/>
        </w:rPr>
      </w:pPr>
      <w:r w:rsidRPr="00512E76">
        <w:rPr>
          <w:sz w:val="24"/>
          <w:szCs w:val="24"/>
        </w:rPr>
        <w:t>PROGRAM OPERACYJNY INFRASTRUKTURA I ŚRODOWISKO</w:t>
      </w:r>
    </w:p>
    <w:p w14:paraId="108E71DD" w14:textId="77777777" w:rsidR="00512E76" w:rsidRPr="00512E76" w:rsidRDefault="00512E76" w:rsidP="00512E76">
      <w:pPr>
        <w:spacing w:line="240" w:lineRule="auto"/>
        <w:rPr>
          <w:sz w:val="24"/>
          <w:szCs w:val="24"/>
        </w:rPr>
      </w:pPr>
    </w:p>
    <w:tbl>
      <w:tblPr>
        <w:tblStyle w:val="Tabela-Siatka5"/>
        <w:tblW w:w="0" w:type="auto"/>
        <w:tblLook w:val="04A0" w:firstRow="1" w:lastRow="0" w:firstColumn="1" w:lastColumn="0" w:noHBand="0" w:noVBand="1"/>
        <w:tblCaption w:val="PROJEKTY INFRASTRUKTURALNE"/>
        <w:tblDescription w:val="PROJEKTY INFRASTRUKTURALNE&#10;PROGRAM OPERACYJNY INFRASTRUKTURA I ŚRODOWISKO"/>
      </w:tblPr>
      <w:tblGrid>
        <w:gridCol w:w="522"/>
        <w:gridCol w:w="1458"/>
        <w:gridCol w:w="1797"/>
        <w:gridCol w:w="1075"/>
        <w:gridCol w:w="2328"/>
        <w:gridCol w:w="1751"/>
        <w:gridCol w:w="1515"/>
        <w:gridCol w:w="1774"/>
        <w:gridCol w:w="1774"/>
      </w:tblGrid>
      <w:tr w:rsidR="00512E76" w:rsidRPr="00512E76" w14:paraId="0E218100" w14:textId="77777777" w:rsidTr="00E37037">
        <w:trPr>
          <w:cantSplit/>
          <w:tblHeader/>
        </w:trPr>
        <w:tc>
          <w:tcPr>
            <w:tcW w:w="504" w:type="dxa"/>
            <w:shd w:val="clear" w:color="auto" w:fill="auto"/>
          </w:tcPr>
          <w:p w14:paraId="43B2E32F" w14:textId="77777777" w:rsidR="00512E76" w:rsidRPr="00512E76" w:rsidRDefault="00512E76" w:rsidP="00512E76">
            <w:pPr>
              <w:rPr>
                <w:b/>
                <w:bCs/>
                <w:sz w:val="24"/>
                <w:szCs w:val="24"/>
              </w:rPr>
            </w:pPr>
            <w:bookmarkStart w:id="96" w:name="_Hlk42158703"/>
            <w:r w:rsidRPr="00512E76">
              <w:rPr>
                <w:b/>
                <w:bCs/>
                <w:sz w:val="24"/>
                <w:szCs w:val="24"/>
              </w:rPr>
              <w:lastRenderedPageBreak/>
              <w:t>Lp.</w:t>
            </w:r>
          </w:p>
        </w:tc>
        <w:tc>
          <w:tcPr>
            <w:tcW w:w="1391" w:type="dxa"/>
            <w:shd w:val="clear" w:color="auto" w:fill="auto"/>
          </w:tcPr>
          <w:p w14:paraId="40C248E2" w14:textId="77777777" w:rsidR="00512E76" w:rsidRPr="00512E76" w:rsidRDefault="00512E76" w:rsidP="00512E76">
            <w:pPr>
              <w:rPr>
                <w:b/>
                <w:bCs/>
                <w:sz w:val="24"/>
                <w:szCs w:val="24"/>
              </w:rPr>
            </w:pPr>
            <w:r w:rsidRPr="00512E76">
              <w:rPr>
                <w:b/>
                <w:bCs/>
                <w:sz w:val="24"/>
                <w:szCs w:val="24"/>
              </w:rPr>
              <w:t>Nazwa projektu</w:t>
            </w:r>
          </w:p>
        </w:tc>
        <w:tc>
          <w:tcPr>
            <w:tcW w:w="2363" w:type="dxa"/>
            <w:shd w:val="clear" w:color="auto" w:fill="auto"/>
          </w:tcPr>
          <w:p w14:paraId="7872D286" w14:textId="77777777" w:rsidR="00512E76" w:rsidRPr="00512E76" w:rsidRDefault="00512E76" w:rsidP="00512E76">
            <w:pPr>
              <w:rPr>
                <w:b/>
                <w:bCs/>
                <w:sz w:val="24"/>
                <w:szCs w:val="24"/>
              </w:rPr>
            </w:pPr>
            <w:r w:rsidRPr="00512E76">
              <w:rPr>
                <w:b/>
                <w:bCs/>
                <w:sz w:val="24"/>
                <w:szCs w:val="24"/>
              </w:rPr>
              <w:t>Cel główny, cele szczegółowe, przedmiot</w:t>
            </w:r>
          </w:p>
        </w:tc>
        <w:tc>
          <w:tcPr>
            <w:tcW w:w="1029" w:type="dxa"/>
            <w:shd w:val="clear" w:color="auto" w:fill="auto"/>
          </w:tcPr>
          <w:p w14:paraId="6803695F" w14:textId="77777777" w:rsidR="00512E76" w:rsidRPr="00512E76" w:rsidRDefault="00512E76" w:rsidP="00512E76">
            <w:pPr>
              <w:rPr>
                <w:b/>
                <w:bCs/>
                <w:sz w:val="24"/>
                <w:szCs w:val="24"/>
              </w:rPr>
            </w:pPr>
            <w:r w:rsidRPr="00512E76">
              <w:rPr>
                <w:b/>
                <w:bCs/>
                <w:sz w:val="24"/>
                <w:szCs w:val="24"/>
              </w:rPr>
              <w:t>Okres realizacji</w:t>
            </w:r>
          </w:p>
        </w:tc>
        <w:tc>
          <w:tcPr>
            <w:tcW w:w="2214" w:type="dxa"/>
            <w:shd w:val="clear" w:color="auto" w:fill="auto"/>
          </w:tcPr>
          <w:p w14:paraId="65EE43BE" w14:textId="77777777" w:rsidR="00512E76" w:rsidRPr="00512E76" w:rsidRDefault="00512E76" w:rsidP="00512E76">
            <w:pPr>
              <w:rPr>
                <w:b/>
                <w:bCs/>
                <w:sz w:val="24"/>
                <w:szCs w:val="24"/>
              </w:rPr>
            </w:pPr>
            <w:r w:rsidRPr="00512E76">
              <w:rPr>
                <w:b/>
                <w:bCs/>
                <w:sz w:val="24"/>
                <w:szCs w:val="24"/>
              </w:rPr>
              <w:t>Osiągnięte rezultaty w roku 2019</w:t>
            </w:r>
          </w:p>
        </w:tc>
        <w:tc>
          <w:tcPr>
            <w:tcW w:w="1668" w:type="dxa"/>
            <w:shd w:val="clear" w:color="auto" w:fill="auto"/>
          </w:tcPr>
          <w:p w14:paraId="00A9AEE3" w14:textId="77777777" w:rsidR="00512E76" w:rsidRPr="00512E76" w:rsidRDefault="00512E76" w:rsidP="00512E76">
            <w:pPr>
              <w:rPr>
                <w:b/>
                <w:bCs/>
                <w:sz w:val="24"/>
                <w:szCs w:val="24"/>
              </w:rPr>
            </w:pPr>
            <w:r w:rsidRPr="00512E76">
              <w:rPr>
                <w:b/>
                <w:bCs/>
                <w:sz w:val="24"/>
                <w:szCs w:val="24"/>
              </w:rPr>
              <w:t>Wartość ogółem wg umowy o dofinansowanie</w:t>
            </w:r>
          </w:p>
        </w:tc>
        <w:tc>
          <w:tcPr>
            <w:tcW w:w="1445" w:type="dxa"/>
            <w:shd w:val="clear" w:color="auto" w:fill="auto"/>
          </w:tcPr>
          <w:p w14:paraId="08A6EC4C" w14:textId="77777777" w:rsidR="00512E76" w:rsidRPr="00512E76" w:rsidRDefault="00512E76" w:rsidP="00512E76">
            <w:pPr>
              <w:rPr>
                <w:b/>
                <w:bCs/>
                <w:sz w:val="24"/>
                <w:szCs w:val="24"/>
              </w:rPr>
            </w:pPr>
            <w:r w:rsidRPr="00512E76">
              <w:rPr>
                <w:b/>
                <w:bCs/>
                <w:sz w:val="24"/>
                <w:szCs w:val="24"/>
              </w:rPr>
              <w:t>Wartość – rok 2019</w:t>
            </w:r>
          </w:p>
        </w:tc>
        <w:tc>
          <w:tcPr>
            <w:tcW w:w="1690" w:type="dxa"/>
            <w:shd w:val="clear" w:color="auto" w:fill="auto"/>
          </w:tcPr>
          <w:p w14:paraId="06C3CB13" w14:textId="77777777" w:rsidR="00512E76" w:rsidRPr="00512E76" w:rsidRDefault="00512E76" w:rsidP="00512E76">
            <w:pPr>
              <w:rPr>
                <w:b/>
                <w:bCs/>
                <w:sz w:val="24"/>
                <w:szCs w:val="24"/>
              </w:rPr>
            </w:pPr>
            <w:r w:rsidRPr="00512E76">
              <w:rPr>
                <w:b/>
                <w:bCs/>
                <w:sz w:val="24"/>
                <w:szCs w:val="24"/>
              </w:rPr>
              <w:t>Dofinansowanie ogółem</w:t>
            </w:r>
          </w:p>
        </w:tc>
        <w:tc>
          <w:tcPr>
            <w:tcW w:w="1690" w:type="dxa"/>
            <w:shd w:val="clear" w:color="auto" w:fill="auto"/>
          </w:tcPr>
          <w:p w14:paraId="20523E01" w14:textId="77777777" w:rsidR="00512E76" w:rsidRPr="00512E76" w:rsidRDefault="00512E76" w:rsidP="00512E76">
            <w:pPr>
              <w:rPr>
                <w:b/>
                <w:bCs/>
                <w:sz w:val="24"/>
                <w:szCs w:val="24"/>
              </w:rPr>
            </w:pPr>
            <w:r w:rsidRPr="00512E76">
              <w:rPr>
                <w:b/>
                <w:bCs/>
                <w:sz w:val="24"/>
                <w:szCs w:val="24"/>
              </w:rPr>
              <w:t>Dofinansowanie – rok 2019</w:t>
            </w:r>
          </w:p>
        </w:tc>
      </w:tr>
      <w:tr w:rsidR="00512E76" w:rsidRPr="00512E76" w14:paraId="53D23C23" w14:textId="77777777" w:rsidTr="00E37037">
        <w:trPr>
          <w:cantSplit/>
          <w:tblHeader/>
        </w:trPr>
        <w:tc>
          <w:tcPr>
            <w:tcW w:w="504" w:type="dxa"/>
            <w:shd w:val="clear" w:color="auto" w:fill="auto"/>
          </w:tcPr>
          <w:p w14:paraId="365E838D" w14:textId="77777777" w:rsidR="00512E76" w:rsidRPr="00512E76" w:rsidRDefault="00512E76" w:rsidP="00512E76">
            <w:pPr>
              <w:rPr>
                <w:sz w:val="24"/>
                <w:szCs w:val="24"/>
              </w:rPr>
            </w:pPr>
            <w:r w:rsidRPr="00512E76">
              <w:rPr>
                <w:sz w:val="24"/>
                <w:szCs w:val="24"/>
              </w:rPr>
              <w:lastRenderedPageBreak/>
              <w:t>10.</w:t>
            </w:r>
          </w:p>
        </w:tc>
        <w:tc>
          <w:tcPr>
            <w:tcW w:w="1391" w:type="dxa"/>
            <w:shd w:val="clear" w:color="auto" w:fill="auto"/>
          </w:tcPr>
          <w:p w14:paraId="62E9904D" w14:textId="77777777" w:rsidR="00512E76" w:rsidRPr="00512E76" w:rsidRDefault="00512E76" w:rsidP="00512E76">
            <w:pPr>
              <w:rPr>
                <w:sz w:val="24"/>
                <w:szCs w:val="24"/>
              </w:rPr>
            </w:pPr>
            <w:r w:rsidRPr="00512E76">
              <w:rPr>
                <w:sz w:val="24"/>
                <w:szCs w:val="24"/>
              </w:rPr>
              <w:t xml:space="preserve">Utworzenie parku na </w:t>
            </w:r>
            <w:proofErr w:type="spellStart"/>
            <w:r w:rsidRPr="00512E76">
              <w:rPr>
                <w:sz w:val="24"/>
                <w:szCs w:val="24"/>
              </w:rPr>
              <w:t>Słodowie</w:t>
            </w:r>
            <w:proofErr w:type="spellEnd"/>
            <w:r w:rsidRPr="00512E76">
              <w:rPr>
                <w:sz w:val="24"/>
                <w:szCs w:val="24"/>
              </w:rPr>
              <w:t xml:space="preserve"> oraz rewaloryzacja zieleni w Parku im. H. Sienkiewicza we Włocławku</w:t>
            </w:r>
          </w:p>
        </w:tc>
        <w:tc>
          <w:tcPr>
            <w:tcW w:w="2363" w:type="dxa"/>
            <w:shd w:val="clear" w:color="auto" w:fill="auto"/>
          </w:tcPr>
          <w:p w14:paraId="3551B47D" w14:textId="77777777" w:rsidR="00512E76" w:rsidRPr="00512E76" w:rsidRDefault="00512E76" w:rsidP="00512E76">
            <w:pPr>
              <w:rPr>
                <w:sz w:val="24"/>
                <w:szCs w:val="24"/>
              </w:rPr>
            </w:pPr>
            <w:r w:rsidRPr="00512E76">
              <w:rPr>
                <w:sz w:val="24"/>
                <w:szCs w:val="24"/>
              </w:rPr>
              <w:t xml:space="preserve">Wzrost powierzchni terenów zieleni poprzez zahamowanie degradacji istniejącego obszaru biologicznie czynnego na terenie Miasta Włocławek. Dzięki realizacji projektu zwiększyła się dostępność mieszkańców do wysokiej jakości infrastruktury zieleni, a także różnorodność fauny i flory na obszarze objętym projektem. Ponadto utworzenie parku na </w:t>
            </w:r>
            <w:proofErr w:type="spellStart"/>
            <w:r w:rsidRPr="00512E76">
              <w:rPr>
                <w:sz w:val="24"/>
                <w:szCs w:val="24"/>
              </w:rPr>
              <w:lastRenderedPageBreak/>
              <w:t>Słodowie</w:t>
            </w:r>
            <w:proofErr w:type="spellEnd"/>
            <w:r w:rsidRPr="00512E76">
              <w:rPr>
                <w:sz w:val="24"/>
                <w:szCs w:val="24"/>
              </w:rPr>
              <w:t xml:space="preserve"> pozwoliło na wykorzystanie lokalnych walorów środowiskowych związanych z obszarem nadrzecznym o zróżnicowanej konfiguracji terenu i rozbudowanym naturalnym układzie wodnym (rzeka i niewielkie zbiorniki wodne starorzecza)</w:t>
            </w:r>
          </w:p>
        </w:tc>
        <w:tc>
          <w:tcPr>
            <w:tcW w:w="1029" w:type="dxa"/>
            <w:shd w:val="clear" w:color="auto" w:fill="auto"/>
          </w:tcPr>
          <w:p w14:paraId="1A85E313" w14:textId="77777777" w:rsidR="00512E76" w:rsidRPr="00512E76" w:rsidRDefault="00512E76" w:rsidP="00512E76">
            <w:pPr>
              <w:rPr>
                <w:sz w:val="24"/>
                <w:szCs w:val="24"/>
              </w:rPr>
            </w:pPr>
            <w:r w:rsidRPr="00512E76">
              <w:rPr>
                <w:sz w:val="24"/>
                <w:szCs w:val="24"/>
              </w:rPr>
              <w:lastRenderedPageBreak/>
              <w:t>2018 - 2019</w:t>
            </w:r>
          </w:p>
        </w:tc>
        <w:tc>
          <w:tcPr>
            <w:tcW w:w="2214" w:type="dxa"/>
            <w:shd w:val="clear" w:color="auto" w:fill="auto"/>
          </w:tcPr>
          <w:p w14:paraId="1D650434" w14:textId="77777777" w:rsidR="00512E76" w:rsidRPr="00512E76" w:rsidRDefault="00512E76" w:rsidP="00512E76">
            <w:pPr>
              <w:rPr>
                <w:sz w:val="24"/>
                <w:szCs w:val="24"/>
              </w:rPr>
            </w:pPr>
            <w:r w:rsidRPr="00512E76">
              <w:rPr>
                <w:sz w:val="24"/>
                <w:szCs w:val="24"/>
              </w:rPr>
              <w:t>- Liczba ośrodków miejskich, w których realizowane są projekty dotyczące zieleni miejskiej – 1</w:t>
            </w:r>
          </w:p>
          <w:p w14:paraId="475F107D" w14:textId="77777777" w:rsidR="00512E76" w:rsidRPr="00512E76" w:rsidRDefault="00512E76" w:rsidP="00512E76">
            <w:pPr>
              <w:rPr>
                <w:sz w:val="24"/>
                <w:szCs w:val="24"/>
              </w:rPr>
            </w:pPr>
            <w:r w:rsidRPr="00512E76">
              <w:rPr>
                <w:sz w:val="24"/>
                <w:szCs w:val="24"/>
              </w:rPr>
              <w:t>- Liczba obiektów dostosowanych do potrzeb osób z niepełnosprawnościami – 1</w:t>
            </w:r>
          </w:p>
          <w:p w14:paraId="25085DD5" w14:textId="77777777" w:rsidR="00512E76" w:rsidRPr="00512E76" w:rsidRDefault="00512E76" w:rsidP="00512E76">
            <w:pPr>
              <w:rPr>
                <w:sz w:val="24"/>
                <w:szCs w:val="24"/>
              </w:rPr>
            </w:pPr>
            <w:r w:rsidRPr="00512E76">
              <w:rPr>
                <w:sz w:val="24"/>
                <w:szCs w:val="24"/>
              </w:rPr>
              <w:t>- Dodatkowa powierzchnia biologicznie czynna uzyskana w wyniku realizacji projektu – 6,83 ha</w:t>
            </w:r>
          </w:p>
          <w:p w14:paraId="4D0486BA" w14:textId="77777777" w:rsidR="00512E76" w:rsidRPr="00512E76" w:rsidRDefault="00512E76" w:rsidP="00512E76">
            <w:pPr>
              <w:rPr>
                <w:sz w:val="24"/>
                <w:szCs w:val="24"/>
              </w:rPr>
            </w:pPr>
            <w:r w:rsidRPr="00512E76">
              <w:rPr>
                <w:sz w:val="24"/>
                <w:szCs w:val="24"/>
              </w:rPr>
              <w:t>- Łączna powierzchnia terenów zieleni objętych projektami/pracami w ramach projektów – 6,65</w:t>
            </w:r>
          </w:p>
          <w:p w14:paraId="41B158F3" w14:textId="77777777" w:rsidR="00512E76" w:rsidRPr="00512E76" w:rsidRDefault="00512E76" w:rsidP="00512E76">
            <w:pPr>
              <w:rPr>
                <w:sz w:val="24"/>
                <w:szCs w:val="24"/>
              </w:rPr>
            </w:pPr>
            <w:r w:rsidRPr="00512E76">
              <w:rPr>
                <w:sz w:val="24"/>
                <w:szCs w:val="24"/>
              </w:rPr>
              <w:t>- Liczba nowoutworzonych miejsc pracy - 5</w:t>
            </w:r>
          </w:p>
        </w:tc>
        <w:tc>
          <w:tcPr>
            <w:tcW w:w="1668" w:type="dxa"/>
            <w:shd w:val="clear" w:color="auto" w:fill="auto"/>
          </w:tcPr>
          <w:p w14:paraId="4BAE31C7" w14:textId="77777777" w:rsidR="00512E76" w:rsidRPr="00512E76" w:rsidRDefault="00512E76" w:rsidP="00512E76">
            <w:pPr>
              <w:rPr>
                <w:sz w:val="24"/>
                <w:szCs w:val="24"/>
              </w:rPr>
            </w:pPr>
            <w:r w:rsidRPr="00512E76">
              <w:rPr>
                <w:sz w:val="24"/>
                <w:szCs w:val="24"/>
              </w:rPr>
              <w:t>16 003 485,64</w:t>
            </w:r>
          </w:p>
        </w:tc>
        <w:tc>
          <w:tcPr>
            <w:tcW w:w="1445" w:type="dxa"/>
            <w:shd w:val="clear" w:color="auto" w:fill="auto"/>
          </w:tcPr>
          <w:p w14:paraId="74B86E6A" w14:textId="77777777" w:rsidR="00512E76" w:rsidRPr="00512E76" w:rsidRDefault="00512E76" w:rsidP="00512E76">
            <w:pPr>
              <w:rPr>
                <w:sz w:val="24"/>
                <w:szCs w:val="24"/>
              </w:rPr>
            </w:pPr>
            <w:r w:rsidRPr="00512E76">
              <w:rPr>
                <w:sz w:val="24"/>
                <w:szCs w:val="24"/>
              </w:rPr>
              <w:t>7 749 176,01</w:t>
            </w:r>
          </w:p>
        </w:tc>
        <w:tc>
          <w:tcPr>
            <w:tcW w:w="1690" w:type="dxa"/>
            <w:shd w:val="clear" w:color="auto" w:fill="auto"/>
          </w:tcPr>
          <w:p w14:paraId="6270D184" w14:textId="77777777" w:rsidR="00512E76" w:rsidRPr="00512E76" w:rsidRDefault="00512E76" w:rsidP="00512E76">
            <w:pPr>
              <w:rPr>
                <w:sz w:val="24"/>
                <w:szCs w:val="24"/>
              </w:rPr>
            </w:pPr>
            <w:r w:rsidRPr="00512E76">
              <w:rPr>
                <w:sz w:val="24"/>
                <w:szCs w:val="24"/>
              </w:rPr>
              <w:t>10 498 575,14</w:t>
            </w:r>
          </w:p>
        </w:tc>
        <w:tc>
          <w:tcPr>
            <w:tcW w:w="1690" w:type="dxa"/>
            <w:shd w:val="clear" w:color="auto" w:fill="auto"/>
          </w:tcPr>
          <w:p w14:paraId="1D229C48" w14:textId="77777777" w:rsidR="00512E76" w:rsidRPr="00512E76" w:rsidRDefault="00512E76" w:rsidP="00512E76">
            <w:pPr>
              <w:rPr>
                <w:sz w:val="24"/>
                <w:szCs w:val="24"/>
              </w:rPr>
            </w:pPr>
            <w:r w:rsidRPr="00512E76">
              <w:rPr>
                <w:sz w:val="24"/>
                <w:szCs w:val="24"/>
              </w:rPr>
              <w:t>1 701 556,73</w:t>
            </w:r>
          </w:p>
        </w:tc>
      </w:tr>
      <w:tr w:rsidR="00512E76" w:rsidRPr="00512E76" w14:paraId="2D4A477E" w14:textId="77777777" w:rsidTr="00E37037">
        <w:trPr>
          <w:cantSplit/>
          <w:tblHeader/>
        </w:trPr>
        <w:tc>
          <w:tcPr>
            <w:tcW w:w="504" w:type="dxa"/>
            <w:shd w:val="clear" w:color="auto" w:fill="auto"/>
          </w:tcPr>
          <w:p w14:paraId="4359FD94" w14:textId="77777777" w:rsidR="00512E76" w:rsidRPr="00512E76" w:rsidRDefault="00512E76" w:rsidP="00512E76">
            <w:pPr>
              <w:rPr>
                <w:sz w:val="24"/>
                <w:szCs w:val="24"/>
              </w:rPr>
            </w:pPr>
            <w:r w:rsidRPr="00512E76">
              <w:rPr>
                <w:sz w:val="24"/>
                <w:szCs w:val="24"/>
              </w:rPr>
              <w:lastRenderedPageBreak/>
              <w:t>11.</w:t>
            </w:r>
          </w:p>
        </w:tc>
        <w:tc>
          <w:tcPr>
            <w:tcW w:w="1391" w:type="dxa"/>
            <w:shd w:val="clear" w:color="auto" w:fill="auto"/>
          </w:tcPr>
          <w:p w14:paraId="6E62020F" w14:textId="77777777" w:rsidR="00512E76" w:rsidRPr="00512E76" w:rsidRDefault="00512E76" w:rsidP="00512E76">
            <w:pPr>
              <w:rPr>
                <w:sz w:val="24"/>
                <w:szCs w:val="24"/>
              </w:rPr>
            </w:pPr>
            <w:r w:rsidRPr="00512E76">
              <w:rPr>
                <w:sz w:val="24"/>
                <w:szCs w:val="24"/>
              </w:rPr>
              <w:t xml:space="preserve">Gospodarka </w:t>
            </w:r>
            <w:proofErr w:type="spellStart"/>
            <w:r w:rsidRPr="00512E76">
              <w:rPr>
                <w:sz w:val="24"/>
                <w:szCs w:val="24"/>
              </w:rPr>
              <w:t>wodno</w:t>
            </w:r>
            <w:proofErr w:type="spellEnd"/>
            <w:r w:rsidRPr="00512E76">
              <w:rPr>
                <w:sz w:val="24"/>
                <w:szCs w:val="24"/>
              </w:rPr>
              <w:t xml:space="preserve"> – ściekowa w aglomeracji Włocławek III etap</w:t>
            </w:r>
          </w:p>
        </w:tc>
        <w:tc>
          <w:tcPr>
            <w:tcW w:w="2363" w:type="dxa"/>
            <w:shd w:val="clear" w:color="auto" w:fill="auto"/>
          </w:tcPr>
          <w:p w14:paraId="40F5FDD9" w14:textId="77777777" w:rsidR="00512E76" w:rsidRPr="00512E76" w:rsidRDefault="00512E76" w:rsidP="00512E76">
            <w:pPr>
              <w:rPr>
                <w:sz w:val="24"/>
                <w:szCs w:val="24"/>
              </w:rPr>
            </w:pPr>
            <w:r w:rsidRPr="00512E76">
              <w:rPr>
                <w:sz w:val="24"/>
                <w:szCs w:val="24"/>
              </w:rPr>
              <w:t>Celem głównym projektu jest poprawa jakości systemu wodno-kanalizacyjnego w aglomeracji Włocławek oraz zwiększenie liczby ludności aglomeracji Włocławek korzystającej z sieci kanalizacji sanitarnej.</w:t>
            </w:r>
          </w:p>
          <w:p w14:paraId="3818462C" w14:textId="77777777" w:rsidR="00512E76" w:rsidRPr="00512E76" w:rsidRDefault="00512E76" w:rsidP="00512E76">
            <w:pPr>
              <w:rPr>
                <w:sz w:val="24"/>
                <w:szCs w:val="24"/>
              </w:rPr>
            </w:pPr>
            <w:r w:rsidRPr="00512E76">
              <w:rPr>
                <w:sz w:val="24"/>
                <w:szCs w:val="24"/>
              </w:rPr>
              <w:t>Cele szczegółowe:</w:t>
            </w:r>
          </w:p>
          <w:p w14:paraId="1648E5BF" w14:textId="77777777" w:rsidR="00512E76" w:rsidRPr="00512E76" w:rsidRDefault="00512E76" w:rsidP="00512E76">
            <w:pPr>
              <w:rPr>
                <w:sz w:val="24"/>
                <w:szCs w:val="24"/>
              </w:rPr>
            </w:pPr>
            <w:r w:rsidRPr="00512E76">
              <w:rPr>
                <w:sz w:val="24"/>
                <w:szCs w:val="24"/>
              </w:rPr>
              <w:t>- poprawa stanu środowiska naturalnego i uzyskanie efektu ekologicznego,</w:t>
            </w:r>
          </w:p>
          <w:p w14:paraId="05A2891C" w14:textId="77777777" w:rsidR="00512E76" w:rsidRPr="00512E76" w:rsidRDefault="00512E76" w:rsidP="00512E76">
            <w:pPr>
              <w:rPr>
                <w:sz w:val="24"/>
                <w:szCs w:val="24"/>
              </w:rPr>
            </w:pPr>
            <w:r w:rsidRPr="00512E76">
              <w:rPr>
                <w:sz w:val="24"/>
                <w:szCs w:val="24"/>
              </w:rPr>
              <w:t xml:space="preserve">- ochrona wód podziemnych </w:t>
            </w:r>
            <w:r w:rsidRPr="00512E76">
              <w:rPr>
                <w:sz w:val="24"/>
                <w:szCs w:val="24"/>
              </w:rPr>
              <w:lastRenderedPageBreak/>
              <w:t>na terenie miasta Włocławka,</w:t>
            </w:r>
          </w:p>
          <w:p w14:paraId="4772BDE7" w14:textId="77777777" w:rsidR="00512E76" w:rsidRPr="00512E76" w:rsidRDefault="00512E76" w:rsidP="00512E76">
            <w:pPr>
              <w:rPr>
                <w:sz w:val="24"/>
                <w:szCs w:val="24"/>
              </w:rPr>
            </w:pPr>
            <w:r w:rsidRPr="00512E76">
              <w:rPr>
                <w:sz w:val="24"/>
                <w:szCs w:val="24"/>
              </w:rPr>
              <w:t>- dostosowanie gospodarki ściekowej aglomeracji do wymogów prawa polskiego i unijnego, szczególnie do Dyrektywy Rady 91/271/EWG,</w:t>
            </w:r>
          </w:p>
          <w:p w14:paraId="17EC32BE" w14:textId="77777777" w:rsidR="00512E76" w:rsidRPr="00512E76" w:rsidRDefault="00512E76" w:rsidP="00512E76">
            <w:pPr>
              <w:rPr>
                <w:sz w:val="24"/>
                <w:szCs w:val="24"/>
              </w:rPr>
            </w:pPr>
            <w:r w:rsidRPr="00512E76">
              <w:rPr>
                <w:sz w:val="24"/>
                <w:szCs w:val="24"/>
              </w:rPr>
              <w:t>- wzrost liczby osób korzystających z systemu kanalizacji sanitarnej na terenie Włocławka,</w:t>
            </w:r>
          </w:p>
          <w:p w14:paraId="5B63651C" w14:textId="77777777" w:rsidR="00512E76" w:rsidRPr="00512E76" w:rsidRDefault="00512E76" w:rsidP="00512E76">
            <w:pPr>
              <w:rPr>
                <w:sz w:val="24"/>
                <w:szCs w:val="24"/>
              </w:rPr>
            </w:pPr>
            <w:r w:rsidRPr="00512E76">
              <w:rPr>
                <w:sz w:val="24"/>
                <w:szCs w:val="24"/>
              </w:rPr>
              <w:t>- wzrost stopnia skanalizowania Aglomeracji Włocławek do około 98,4%,</w:t>
            </w:r>
          </w:p>
          <w:p w14:paraId="0F2AC4F5" w14:textId="77777777" w:rsidR="00512E76" w:rsidRPr="00512E76" w:rsidRDefault="00512E76" w:rsidP="00512E76">
            <w:pPr>
              <w:rPr>
                <w:sz w:val="24"/>
                <w:szCs w:val="24"/>
              </w:rPr>
            </w:pPr>
            <w:r w:rsidRPr="00512E76">
              <w:rPr>
                <w:sz w:val="24"/>
                <w:szCs w:val="24"/>
              </w:rPr>
              <w:t xml:space="preserve">- usprawnienie zarządzania </w:t>
            </w:r>
            <w:r w:rsidRPr="00512E76">
              <w:rPr>
                <w:sz w:val="24"/>
                <w:szCs w:val="24"/>
              </w:rPr>
              <w:lastRenderedPageBreak/>
              <w:t>majątkiem sieciowym, efektywniejsze zarządzanie awariami i remontami sieci,</w:t>
            </w:r>
          </w:p>
          <w:p w14:paraId="76D2A00D" w14:textId="77777777" w:rsidR="00512E76" w:rsidRPr="00512E76" w:rsidRDefault="00512E76" w:rsidP="00512E76">
            <w:pPr>
              <w:rPr>
                <w:sz w:val="24"/>
                <w:szCs w:val="24"/>
              </w:rPr>
            </w:pPr>
            <w:r w:rsidRPr="00512E76">
              <w:rPr>
                <w:sz w:val="24"/>
                <w:szCs w:val="24"/>
              </w:rPr>
              <w:t>- zapewnienie mieszkańcom dostępu do wysokiej jakości wody pitnej, spełniającej normy polskie i europejskie,</w:t>
            </w:r>
          </w:p>
          <w:p w14:paraId="095303A5" w14:textId="77777777" w:rsidR="00512E76" w:rsidRPr="00512E76" w:rsidRDefault="00512E76" w:rsidP="00512E76">
            <w:pPr>
              <w:rPr>
                <w:sz w:val="24"/>
                <w:szCs w:val="24"/>
              </w:rPr>
            </w:pPr>
            <w:r w:rsidRPr="00512E76">
              <w:rPr>
                <w:sz w:val="24"/>
                <w:szCs w:val="24"/>
              </w:rPr>
              <w:t>- poprawa warunków życia i zdrowia mieszkańców,</w:t>
            </w:r>
          </w:p>
          <w:p w14:paraId="50BF7A3A" w14:textId="77777777" w:rsidR="00512E76" w:rsidRPr="00512E76" w:rsidRDefault="00512E76" w:rsidP="00512E76">
            <w:pPr>
              <w:rPr>
                <w:sz w:val="24"/>
                <w:szCs w:val="24"/>
              </w:rPr>
            </w:pPr>
            <w:r w:rsidRPr="00512E76">
              <w:rPr>
                <w:sz w:val="24"/>
                <w:szCs w:val="24"/>
              </w:rPr>
              <w:t>- wzrost atrakcyjności</w:t>
            </w:r>
          </w:p>
          <w:p w14:paraId="5CC0E021" w14:textId="77777777" w:rsidR="00512E76" w:rsidRPr="00512E76" w:rsidRDefault="00512E76" w:rsidP="00512E76">
            <w:pPr>
              <w:rPr>
                <w:sz w:val="24"/>
                <w:szCs w:val="24"/>
              </w:rPr>
            </w:pPr>
            <w:r w:rsidRPr="00512E76">
              <w:rPr>
                <w:sz w:val="24"/>
                <w:szCs w:val="24"/>
              </w:rPr>
              <w:t>inwestycyjnej i turystycznej aglomeracji.</w:t>
            </w:r>
          </w:p>
        </w:tc>
        <w:tc>
          <w:tcPr>
            <w:tcW w:w="1029" w:type="dxa"/>
            <w:shd w:val="clear" w:color="auto" w:fill="auto"/>
          </w:tcPr>
          <w:p w14:paraId="6E6342C1" w14:textId="77777777" w:rsidR="00512E76" w:rsidRPr="00512E76" w:rsidRDefault="00512E76" w:rsidP="00512E76">
            <w:pPr>
              <w:rPr>
                <w:sz w:val="24"/>
                <w:szCs w:val="24"/>
              </w:rPr>
            </w:pPr>
            <w:r w:rsidRPr="00512E76">
              <w:rPr>
                <w:sz w:val="24"/>
                <w:szCs w:val="24"/>
              </w:rPr>
              <w:lastRenderedPageBreak/>
              <w:t>2014-2022</w:t>
            </w:r>
          </w:p>
        </w:tc>
        <w:tc>
          <w:tcPr>
            <w:tcW w:w="2214" w:type="dxa"/>
            <w:shd w:val="clear" w:color="auto" w:fill="auto"/>
          </w:tcPr>
          <w:p w14:paraId="7104CE1C" w14:textId="77777777" w:rsidR="00512E76" w:rsidRPr="00512E76" w:rsidRDefault="00512E76" w:rsidP="00512E76">
            <w:pPr>
              <w:rPr>
                <w:sz w:val="24"/>
                <w:szCs w:val="24"/>
              </w:rPr>
            </w:pPr>
            <w:r w:rsidRPr="00512E76">
              <w:rPr>
                <w:sz w:val="24"/>
                <w:szCs w:val="24"/>
              </w:rPr>
              <w:t>długość przebudowanej sieci wodociągowej w 2019 r.: 0,63 km,</w:t>
            </w:r>
          </w:p>
          <w:p w14:paraId="60640CDE" w14:textId="77777777" w:rsidR="00512E76" w:rsidRPr="00512E76" w:rsidRDefault="00512E76" w:rsidP="00512E76">
            <w:pPr>
              <w:rPr>
                <w:sz w:val="24"/>
                <w:szCs w:val="24"/>
              </w:rPr>
            </w:pPr>
            <w:r w:rsidRPr="00512E76">
              <w:rPr>
                <w:sz w:val="24"/>
                <w:szCs w:val="24"/>
              </w:rPr>
              <w:t>długość wybudowanej kanalizacji sanitarnej w 2019 r.: 0,00 km,</w:t>
            </w:r>
          </w:p>
          <w:p w14:paraId="794E94DC" w14:textId="77777777" w:rsidR="00512E76" w:rsidRPr="00512E76" w:rsidRDefault="00512E76" w:rsidP="00512E76">
            <w:pPr>
              <w:rPr>
                <w:sz w:val="24"/>
                <w:szCs w:val="24"/>
              </w:rPr>
            </w:pPr>
            <w:r w:rsidRPr="00512E76">
              <w:rPr>
                <w:sz w:val="24"/>
                <w:szCs w:val="24"/>
              </w:rPr>
              <w:t>długość zmodernizowanej kanalizacji sanitarnej w 2019 r.: 11,54 km,</w:t>
            </w:r>
          </w:p>
          <w:p w14:paraId="56B1B18F" w14:textId="77777777" w:rsidR="00512E76" w:rsidRPr="00512E76" w:rsidRDefault="00512E76" w:rsidP="00512E76">
            <w:pPr>
              <w:rPr>
                <w:sz w:val="24"/>
                <w:szCs w:val="24"/>
              </w:rPr>
            </w:pPr>
            <w:r w:rsidRPr="00512E76">
              <w:rPr>
                <w:sz w:val="24"/>
                <w:szCs w:val="24"/>
              </w:rPr>
              <w:t>liczba nowych użytkowników sieci kanalizacyjnej, którzy przyłączyli się do sieci w wyniku realizacji projektu w 2019 r.: 8 RLM.</w:t>
            </w:r>
          </w:p>
        </w:tc>
        <w:tc>
          <w:tcPr>
            <w:tcW w:w="1668" w:type="dxa"/>
            <w:shd w:val="clear" w:color="auto" w:fill="auto"/>
          </w:tcPr>
          <w:p w14:paraId="79F59BAE" w14:textId="77777777" w:rsidR="00512E76" w:rsidRPr="00512E76" w:rsidRDefault="00512E76" w:rsidP="00512E76">
            <w:pPr>
              <w:rPr>
                <w:sz w:val="24"/>
                <w:szCs w:val="24"/>
              </w:rPr>
            </w:pPr>
            <w:r w:rsidRPr="00512E76">
              <w:rPr>
                <w:sz w:val="24"/>
                <w:szCs w:val="24"/>
              </w:rPr>
              <w:t>62 074 180,00 (kwota netto)</w:t>
            </w:r>
          </w:p>
        </w:tc>
        <w:tc>
          <w:tcPr>
            <w:tcW w:w="1445" w:type="dxa"/>
            <w:shd w:val="clear" w:color="auto" w:fill="auto"/>
          </w:tcPr>
          <w:p w14:paraId="5E624F28" w14:textId="77777777" w:rsidR="00512E76" w:rsidRPr="00512E76" w:rsidRDefault="00512E76" w:rsidP="00512E76">
            <w:pPr>
              <w:rPr>
                <w:sz w:val="24"/>
                <w:szCs w:val="24"/>
              </w:rPr>
            </w:pPr>
            <w:r w:rsidRPr="00512E76">
              <w:rPr>
                <w:sz w:val="24"/>
                <w:szCs w:val="24"/>
              </w:rPr>
              <w:t>14 528 856,45</w:t>
            </w:r>
          </w:p>
        </w:tc>
        <w:tc>
          <w:tcPr>
            <w:tcW w:w="1690" w:type="dxa"/>
            <w:shd w:val="clear" w:color="auto" w:fill="auto"/>
          </w:tcPr>
          <w:p w14:paraId="7C838F90" w14:textId="77777777" w:rsidR="00512E76" w:rsidRPr="00512E76" w:rsidRDefault="00512E76" w:rsidP="00512E76">
            <w:pPr>
              <w:rPr>
                <w:sz w:val="24"/>
                <w:szCs w:val="24"/>
              </w:rPr>
            </w:pPr>
            <w:r w:rsidRPr="00512E76">
              <w:rPr>
                <w:sz w:val="24"/>
                <w:szCs w:val="24"/>
              </w:rPr>
              <w:t>39 287 171,06</w:t>
            </w:r>
          </w:p>
        </w:tc>
        <w:tc>
          <w:tcPr>
            <w:tcW w:w="1690" w:type="dxa"/>
            <w:shd w:val="clear" w:color="auto" w:fill="auto"/>
          </w:tcPr>
          <w:p w14:paraId="5E2785F1" w14:textId="77777777" w:rsidR="00512E76" w:rsidRPr="00512E76" w:rsidRDefault="00512E76" w:rsidP="00512E76">
            <w:pPr>
              <w:rPr>
                <w:sz w:val="24"/>
                <w:szCs w:val="24"/>
              </w:rPr>
            </w:pPr>
            <w:r w:rsidRPr="00512E76">
              <w:rPr>
                <w:sz w:val="24"/>
                <w:szCs w:val="24"/>
              </w:rPr>
              <w:t>11 148 099,72</w:t>
            </w:r>
          </w:p>
        </w:tc>
      </w:tr>
      <w:tr w:rsidR="00512E76" w:rsidRPr="00512E76" w14:paraId="5B9BCD4B" w14:textId="77777777" w:rsidTr="00E37037">
        <w:trPr>
          <w:cantSplit/>
          <w:tblHeader/>
        </w:trPr>
        <w:tc>
          <w:tcPr>
            <w:tcW w:w="504" w:type="dxa"/>
            <w:shd w:val="clear" w:color="auto" w:fill="auto"/>
          </w:tcPr>
          <w:p w14:paraId="15A5778E" w14:textId="77777777" w:rsidR="00512E76" w:rsidRPr="00512E76" w:rsidRDefault="00512E76" w:rsidP="00512E76">
            <w:pPr>
              <w:rPr>
                <w:sz w:val="24"/>
                <w:szCs w:val="24"/>
              </w:rPr>
            </w:pPr>
            <w:r w:rsidRPr="00512E76">
              <w:rPr>
                <w:sz w:val="24"/>
                <w:szCs w:val="24"/>
              </w:rPr>
              <w:lastRenderedPageBreak/>
              <w:t>12.</w:t>
            </w:r>
          </w:p>
        </w:tc>
        <w:tc>
          <w:tcPr>
            <w:tcW w:w="1391" w:type="dxa"/>
            <w:shd w:val="clear" w:color="auto" w:fill="auto"/>
          </w:tcPr>
          <w:p w14:paraId="07E840B5" w14:textId="77777777" w:rsidR="00512E76" w:rsidRPr="00512E76" w:rsidRDefault="00512E76" w:rsidP="00512E76">
            <w:pPr>
              <w:rPr>
                <w:sz w:val="24"/>
                <w:szCs w:val="24"/>
              </w:rPr>
            </w:pPr>
            <w:r w:rsidRPr="00512E76">
              <w:rPr>
                <w:sz w:val="24"/>
                <w:szCs w:val="24"/>
              </w:rPr>
              <w:t>Modernizacja linii sortowniczej w RIPOK w Machnaczu oraz doposażenie PSZOK we Włocławku</w:t>
            </w:r>
          </w:p>
        </w:tc>
        <w:tc>
          <w:tcPr>
            <w:tcW w:w="2363" w:type="dxa"/>
            <w:shd w:val="clear" w:color="auto" w:fill="auto"/>
          </w:tcPr>
          <w:p w14:paraId="7407031E" w14:textId="77777777" w:rsidR="00512E76" w:rsidRPr="00512E76" w:rsidRDefault="00512E76" w:rsidP="00512E76">
            <w:pPr>
              <w:rPr>
                <w:sz w:val="24"/>
                <w:szCs w:val="24"/>
              </w:rPr>
            </w:pPr>
            <w:r w:rsidRPr="00512E76">
              <w:rPr>
                <w:sz w:val="24"/>
                <w:szCs w:val="24"/>
              </w:rPr>
              <w:t>- zwiększenie przepustowości linii technologicznej do segregacji odpadów surowcowych,</w:t>
            </w:r>
          </w:p>
          <w:p w14:paraId="4C0F8BE9" w14:textId="77777777" w:rsidR="00512E76" w:rsidRPr="00512E76" w:rsidRDefault="00512E76" w:rsidP="00512E76">
            <w:pPr>
              <w:rPr>
                <w:sz w:val="24"/>
                <w:szCs w:val="24"/>
              </w:rPr>
            </w:pPr>
            <w:r w:rsidRPr="00512E76">
              <w:rPr>
                <w:sz w:val="24"/>
                <w:szCs w:val="24"/>
              </w:rPr>
              <w:t>- wzrost odzysku odpadów surowcowych kierowanych do recyklingu materiałowego</w:t>
            </w:r>
          </w:p>
          <w:p w14:paraId="0B7746C9" w14:textId="77777777" w:rsidR="00512E76" w:rsidRPr="00512E76" w:rsidRDefault="00512E76" w:rsidP="00512E76">
            <w:pPr>
              <w:rPr>
                <w:sz w:val="24"/>
                <w:szCs w:val="24"/>
              </w:rPr>
            </w:pPr>
            <w:r w:rsidRPr="00512E76">
              <w:rPr>
                <w:sz w:val="24"/>
                <w:szCs w:val="24"/>
              </w:rPr>
              <w:t>- zwiększenie udziału ilości odpadów komunalnych poddawanych odzyskowi i unieszkodliwienie innymi metodami niż składowanie</w:t>
            </w:r>
          </w:p>
          <w:p w14:paraId="79E33806" w14:textId="77777777" w:rsidR="00512E76" w:rsidRPr="00512E76" w:rsidRDefault="00512E76" w:rsidP="00512E76">
            <w:pPr>
              <w:rPr>
                <w:sz w:val="24"/>
                <w:szCs w:val="24"/>
              </w:rPr>
            </w:pPr>
            <w:r w:rsidRPr="00512E76">
              <w:rPr>
                <w:sz w:val="24"/>
                <w:szCs w:val="24"/>
              </w:rPr>
              <w:t>- redukcja ilości składowanych odpadów,</w:t>
            </w:r>
          </w:p>
          <w:p w14:paraId="1CE9486D" w14:textId="77777777" w:rsidR="00512E76" w:rsidRPr="00512E76" w:rsidRDefault="00512E76" w:rsidP="00512E76">
            <w:pPr>
              <w:rPr>
                <w:sz w:val="24"/>
                <w:szCs w:val="24"/>
              </w:rPr>
            </w:pPr>
            <w:r w:rsidRPr="00512E76">
              <w:rPr>
                <w:sz w:val="24"/>
                <w:szCs w:val="24"/>
              </w:rPr>
              <w:t xml:space="preserve">- realizacja zadań z zakresu </w:t>
            </w:r>
            <w:r w:rsidRPr="00512E76">
              <w:rPr>
                <w:sz w:val="24"/>
                <w:szCs w:val="24"/>
              </w:rPr>
              <w:lastRenderedPageBreak/>
              <w:t>zapobiegania i ponownego użycia odpadów poprzez utworzenie punktu napraw i wymiany rzeczy używanych w PSZOK</w:t>
            </w:r>
          </w:p>
        </w:tc>
        <w:tc>
          <w:tcPr>
            <w:tcW w:w="1029" w:type="dxa"/>
            <w:shd w:val="clear" w:color="auto" w:fill="auto"/>
          </w:tcPr>
          <w:p w14:paraId="3C8C3605" w14:textId="77777777" w:rsidR="00512E76" w:rsidRPr="00512E76" w:rsidRDefault="00512E76" w:rsidP="00512E76">
            <w:pPr>
              <w:rPr>
                <w:sz w:val="24"/>
                <w:szCs w:val="24"/>
              </w:rPr>
            </w:pPr>
            <w:r w:rsidRPr="00512E76">
              <w:rPr>
                <w:sz w:val="24"/>
                <w:szCs w:val="24"/>
              </w:rPr>
              <w:lastRenderedPageBreak/>
              <w:t>2019 - 2021</w:t>
            </w:r>
          </w:p>
        </w:tc>
        <w:tc>
          <w:tcPr>
            <w:tcW w:w="2214" w:type="dxa"/>
            <w:shd w:val="clear" w:color="auto" w:fill="auto"/>
          </w:tcPr>
          <w:p w14:paraId="6A012F09" w14:textId="77777777" w:rsidR="00512E76" w:rsidRPr="00512E76" w:rsidRDefault="00512E76" w:rsidP="00512E76">
            <w:pPr>
              <w:rPr>
                <w:sz w:val="24"/>
                <w:szCs w:val="24"/>
              </w:rPr>
            </w:pPr>
            <w:r w:rsidRPr="00512E76">
              <w:rPr>
                <w:sz w:val="24"/>
                <w:szCs w:val="24"/>
              </w:rPr>
              <w:t>Projekt w trakcie realizacji</w:t>
            </w:r>
          </w:p>
        </w:tc>
        <w:tc>
          <w:tcPr>
            <w:tcW w:w="1668" w:type="dxa"/>
            <w:shd w:val="clear" w:color="auto" w:fill="auto"/>
          </w:tcPr>
          <w:p w14:paraId="4A766893" w14:textId="77777777" w:rsidR="00512E76" w:rsidRPr="00512E76" w:rsidRDefault="00512E76" w:rsidP="00512E76">
            <w:pPr>
              <w:rPr>
                <w:sz w:val="24"/>
                <w:szCs w:val="24"/>
              </w:rPr>
            </w:pPr>
            <w:r w:rsidRPr="00512E76">
              <w:rPr>
                <w:sz w:val="24"/>
                <w:szCs w:val="24"/>
              </w:rPr>
              <w:t>31 711 860,00</w:t>
            </w:r>
          </w:p>
        </w:tc>
        <w:tc>
          <w:tcPr>
            <w:tcW w:w="1445" w:type="dxa"/>
            <w:shd w:val="clear" w:color="auto" w:fill="auto"/>
          </w:tcPr>
          <w:p w14:paraId="3B96B65B" w14:textId="77777777" w:rsidR="00512E76" w:rsidRPr="00512E76" w:rsidRDefault="00512E76" w:rsidP="00512E76">
            <w:pPr>
              <w:rPr>
                <w:sz w:val="24"/>
                <w:szCs w:val="24"/>
              </w:rPr>
            </w:pPr>
            <w:r w:rsidRPr="00512E76">
              <w:rPr>
                <w:sz w:val="24"/>
                <w:szCs w:val="24"/>
              </w:rPr>
              <w:t>155 851,61</w:t>
            </w:r>
          </w:p>
        </w:tc>
        <w:tc>
          <w:tcPr>
            <w:tcW w:w="1690" w:type="dxa"/>
            <w:shd w:val="clear" w:color="auto" w:fill="auto"/>
          </w:tcPr>
          <w:p w14:paraId="1FDE8A91" w14:textId="77777777" w:rsidR="00512E76" w:rsidRPr="00512E76" w:rsidRDefault="00512E76" w:rsidP="00512E76">
            <w:pPr>
              <w:rPr>
                <w:sz w:val="24"/>
                <w:szCs w:val="24"/>
              </w:rPr>
            </w:pPr>
            <w:r w:rsidRPr="00512E76">
              <w:rPr>
                <w:sz w:val="24"/>
                <w:szCs w:val="24"/>
              </w:rPr>
              <w:t>15 305 504,75</w:t>
            </w:r>
          </w:p>
        </w:tc>
        <w:tc>
          <w:tcPr>
            <w:tcW w:w="1690" w:type="dxa"/>
            <w:shd w:val="clear" w:color="auto" w:fill="auto"/>
          </w:tcPr>
          <w:p w14:paraId="3776976C" w14:textId="77777777" w:rsidR="00512E76" w:rsidRPr="00512E76" w:rsidRDefault="00512E76" w:rsidP="00512E76">
            <w:pPr>
              <w:rPr>
                <w:sz w:val="24"/>
                <w:szCs w:val="24"/>
              </w:rPr>
            </w:pPr>
            <w:r w:rsidRPr="00512E76">
              <w:rPr>
                <w:sz w:val="24"/>
                <w:szCs w:val="24"/>
              </w:rPr>
              <w:t>0,00</w:t>
            </w:r>
          </w:p>
        </w:tc>
      </w:tr>
      <w:tr w:rsidR="00512E76" w:rsidRPr="00512E76" w14:paraId="71575D55" w14:textId="77777777" w:rsidTr="00E37037">
        <w:trPr>
          <w:cantSplit/>
          <w:tblHeader/>
        </w:trPr>
        <w:tc>
          <w:tcPr>
            <w:tcW w:w="504" w:type="dxa"/>
          </w:tcPr>
          <w:p w14:paraId="031FA5E5" w14:textId="77777777" w:rsidR="00512E76" w:rsidRPr="00512E76" w:rsidRDefault="00512E76" w:rsidP="00512E76">
            <w:pPr>
              <w:rPr>
                <w:sz w:val="24"/>
                <w:szCs w:val="24"/>
              </w:rPr>
            </w:pPr>
          </w:p>
        </w:tc>
        <w:tc>
          <w:tcPr>
            <w:tcW w:w="1391" w:type="dxa"/>
          </w:tcPr>
          <w:p w14:paraId="702BE807" w14:textId="77777777" w:rsidR="00512E76" w:rsidRPr="00512E76" w:rsidRDefault="00512E76" w:rsidP="00512E76">
            <w:pPr>
              <w:rPr>
                <w:sz w:val="24"/>
                <w:szCs w:val="24"/>
              </w:rPr>
            </w:pPr>
            <w:r w:rsidRPr="00512E76">
              <w:rPr>
                <w:sz w:val="24"/>
                <w:szCs w:val="24"/>
              </w:rPr>
              <w:t>RAZEM</w:t>
            </w:r>
          </w:p>
        </w:tc>
        <w:tc>
          <w:tcPr>
            <w:tcW w:w="2363" w:type="dxa"/>
          </w:tcPr>
          <w:p w14:paraId="5F714A55" w14:textId="77777777" w:rsidR="00512E76" w:rsidRPr="00512E76" w:rsidRDefault="00512E76" w:rsidP="00512E76">
            <w:pPr>
              <w:rPr>
                <w:sz w:val="24"/>
                <w:szCs w:val="24"/>
              </w:rPr>
            </w:pPr>
          </w:p>
        </w:tc>
        <w:tc>
          <w:tcPr>
            <w:tcW w:w="1029" w:type="dxa"/>
          </w:tcPr>
          <w:p w14:paraId="183D7E1E" w14:textId="77777777" w:rsidR="00512E76" w:rsidRPr="00512E76" w:rsidRDefault="00512E76" w:rsidP="00512E76">
            <w:pPr>
              <w:rPr>
                <w:sz w:val="24"/>
                <w:szCs w:val="24"/>
              </w:rPr>
            </w:pPr>
          </w:p>
        </w:tc>
        <w:tc>
          <w:tcPr>
            <w:tcW w:w="2214" w:type="dxa"/>
          </w:tcPr>
          <w:p w14:paraId="0A1BF335" w14:textId="77777777" w:rsidR="00512E76" w:rsidRPr="00512E76" w:rsidRDefault="00512E76" w:rsidP="00512E76">
            <w:pPr>
              <w:rPr>
                <w:sz w:val="24"/>
                <w:szCs w:val="24"/>
              </w:rPr>
            </w:pPr>
          </w:p>
        </w:tc>
        <w:tc>
          <w:tcPr>
            <w:tcW w:w="1668" w:type="dxa"/>
            <w:shd w:val="clear" w:color="auto" w:fill="auto"/>
          </w:tcPr>
          <w:p w14:paraId="6D4DF578" w14:textId="77777777" w:rsidR="00512E76" w:rsidRPr="00512E76" w:rsidRDefault="00512E76" w:rsidP="00512E76">
            <w:pPr>
              <w:jc w:val="center"/>
              <w:rPr>
                <w:sz w:val="24"/>
                <w:szCs w:val="24"/>
              </w:rPr>
            </w:pPr>
            <w:r w:rsidRPr="00512E76">
              <w:rPr>
                <w:sz w:val="24"/>
                <w:szCs w:val="24"/>
              </w:rPr>
              <w:t>109 789 525,64</w:t>
            </w:r>
          </w:p>
        </w:tc>
        <w:tc>
          <w:tcPr>
            <w:tcW w:w="1445" w:type="dxa"/>
            <w:shd w:val="clear" w:color="auto" w:fill="auto"/>
          </w:tcPr>
          <w:p w14:paraId="62CEE5CB" w14:textId="77777777" w:rsidR="00512E76" w:rsidRPr="00512E76" w:rsidRDefault="00512E76" w:rsidP="00512E76">
            <w:pPr>
              <w:rPr>
                <w:sz w:val="24"/>
                <w:szCs w:val="24"/>
              </w:rPr>
            </w:pPr>
            <w:r w:rsidRPr="00512E76">
              <w:rPr>
                <w:sz w:val="24"/>
                <w:szCs w:val="24"/>
              </w:rPr>
              <w:t>22 433 884,07</w:t>
            </w:r>
          </w:p>
        </w:tc>
        <w:tc>
          <w:tcPr>
            <w:tcW w:w="1690" w:type="dxa"/>
            <w:shd w:val="clear" w:color="auto" w:fill="auto"/>
          </w:tcPr>
          <w:p w14:paraId="3652777C" w14:textId="77777777" w:rsidR="00512E76" w:rsidRPr="00512E76" w:rsidRDefault="00512E76" w:rsidP="00512E76">
            <w:pPr>
              <w:rPr>
                <w:sz w:val="24"/>
                <w:szCs w:val="24"/>
              </w:rPr>
            </w:pPr>
            <w:r w:rsidRPr="00512E76">
              <w:rPr>
                <w:sz w:val="24"/>
                <w:szCs w:val="24"/>
              </w:rPr>
              <w:t>65 091 250,95</w:t>
            </w:r>
          </w:p>
        </w:tc>
        <w:tc>
          <w:tcPr>
            <w:tcW w:w="1690" w:type="dxa"/>
            <w:shd w:val="clear" w:color="auto" w:fill="auto"/>
          </w:tcPr>
          <w:p w14:paraId="14BEA89D" w14:textId="77777777" w:rsidR="00512E76" w:rsidRPr="00512E76" w:rsidRDefault="00512E76" w:rsidP="00512E76">
            <w:pPr>
              <w:rPr>
                <w:sz w:val="24"/>
                <w:szCs w:val="24"/>
              </w:rPr>
            </w:pPr>
            <w:r w:rsidRPr="00512E76">
              <w:rPr>
                <w:sz w:val="24"/>
                <w:szCs w:val="24"/>
              </w:rPr>
              <w:t>12 849 656,45</w:t>
            </w:r>
          </w:p>
        </w:tc>
      </w:tr>
      <w:bookmarkEnd w:id="96"/>
    </w:tbl>
    <w:p w14:paraId="3FA47EF7" w14:textId="77777777" w:rsidR="00512E76" w:rsidRPr="00512E76" w:rsidRDefault="00512E76" w:rsidP="00512E76">
      <w:pPr>
        <w:spacing w:line="240" w:lineRule="auto"/>
        <w:rPr>
          <w:sz w:val="24"/>
          <w:szCs w:val="24"/>
        </w:rPr>
      </w:pPr>
    </w:p>
    <w:p w14:paraId="24A79197" w14:textId="77777777" w:rsidR="00512E76" w:rsidRPr="00512E76" w:rsidRDefault="00512E76" w:rsidP="00512E76">
      <w:pPr>
        <w:spacing w:line="240" w:lineRule="auto"/>
        <w:rPr>
          <w:sz w:val="24"/>
          <w:szCs w:val="24"/>
        </w:rPr>
      </w:pPr>
      <w:r w:rsidRPr="00512E76">
        <w:rPr>
          <w:sz w:val="24"/>
          <w:szCs w:val="24"/>
        </w:rPr>
        <w:t>PROJEKTY INFRASTRUKTURALNE</w:t>
      </w:r>
    </w:p>
    <w:p w14:paraId="4B8908C0" w14:textId="77777777" w:rsidR="00512E76" w:rsidRPr="00512E76" w:rsidRDefault="00512E76" w:rsidP="00512E76">
      <w:pPr>
        <w:spacing w:line="240" w:lineRule="auto"/>
        <w:rPr>
          <w:sz w:val="24"/>
          <w:szCs w:val="24"/>
        </w:rPr>
      </w:pPr>
      <w:r w:rsidRPr="00512E76">
        <w:rPr>
          <w:sz w:val="24"/>
          <w:szCs w:val="24"/>
        </w:rPr>
        <w:t>PROGRAMY KRAJOWE</w:t>
      </w:r>
    </w:p>
    <w:p w14:paraId="63217EBF" w14:textId="77777777" w:rsidR="00512E76" w:rsidRPr="00512E76" w:rsidRDefault="00512E76" w:rsidP="00512E76">
      <w:pPr>
        <w:spacing w:line="240" w:lineRule="auto"/>
        <w:rPr>
          <w:sz w:val="24"/>
          <w:szCs w:val="24"/>
        </w:rPr>
      </w:pPr>
    </w:p>
    <w:tbl>
      <w:tblPr>
        <w:tblStyle w:val="Tabela-Siatka5"/>
        <w:tblW w:w="0" w:type="auto"/>
        <w:tblLook w:val="04A0" w:firstRow="1" w:lastRow="0" w:firstColumn="1" w:lastColumn="0" w:noHBand="0" w:noVBand="1"/>
        <w:tblCaption w:val="PROJEKTY INFRASTRUKTURALNE"/>
        <w:tblDescription w:val="PROJEKTY INFRASTRUKTURALNE&#10;PROGRAMY KRAJOWE"/>
      </w:tblPr>
      <w:tblGrid>
        <w:gridCol w:w="537"/>
        <w:gridCol w:w="1806"/>
        <w:gridCol w:w="1734"/>
        <w:gridCol w:w="1118"/>
        <w:gridCol w:w="1805"/>
        <w:gridCol w:w="1828"/>
        <w:gridCol w:w="1462"/>
        <w:gridCol w:w="1852"/>
        <w:gridCol w:w="1852"/>
      </w:tblGrid>
      <w:tr w:rsidR="00512E76" w:rsidRPr="00512E76" w14:paraId="3A15360C" w14:textId="77777777" w:rsidTr="00E37037">
        <w:trPr>
          <w:cantSplit/>
          <w:tblHeader/>
        </w:trPr>
        <w:tc>
          <w:tcPr>
            <w:tcW w:w="521" w:type="dxa"/>
            <w:shd w:val="clear" w:color="auto" w:fill="auto"/>
          </w:tcPr>
          <w:p w14:paraId="17084CCA" w14:textId="77777777" w:rsidR="00512E76" w:rsidRPr="00512E76" w:rsidRDefault="00512E76" w:rsidP="00512E76">
            <w:pPr>
              <w:rPr>
                <w:b/>
                <w:bCs/>
                <w:sz w:val="24"/>
                <w:szCs w:val="24"/>
              </w:rPr>
            </w:pPr>
            <w:bookmarkStart w:id="97" w:name="_Hlk42159153"/>
            <w:r w:rsidRPr="00512E76">
              <w:rPr>
                <w:b/>
                <w:bCs/>
                <w:sz w:val="24"/>
                <w:szCs w:val="24"/>
              </w:rPr>
              <w:lastRenderedPageBreak/>
              <w:t>Lp.</w:t>
            </w:r>
          </w:p>
        </w:tc>
        <w:tc>
          <w:tcPr>
            <w:tcW w:w="1733" w:type="dxa"/>
            <w:shd w:val="clear" w:color="auto" w:fill="auto"/>
          </w:tcPr>
          <w:p w14:paraId="3476AE56" w14:textId="77777777" w:rsidR="00512E76" w:rsidRPr="00512E76" w:rsidRDefault="00512E76" w:rsidP="00512E76">
            <w:pPr>
              <w:rPr>
                <w:b/>
                <w:bCs/>
                <w:sz w:val="24"/>
                <w:szCs w:val="24"/>
              </w:rPr>
            </w:pPr>
            <w:r w:rsidRPr="00512E76">
              <w:rPr>
                <w:b/>
                <w:bCs/>
                <w:sz w:val="24"/>
                <w:szCs w:val="24"/>
              </w:rPr>
              <w:t>Nazwa projektu</w:t>
            </w:r>
          </w:p>
        </w:tc>
        <w:tc>
          <w:tcPr>
            <w:tcW w:w="2491" w:type="dxa"/>
            <w:shd w:val="clear" w:color="auto" w:fill="auto"/>
          </w:tcPr>
          <w:p w14:paraId="480AE19F" w14:textId="77777777" w:rsidR="00512E76" w:rsidRPr="00512E76" w:rsidRDefault="00512E76" w:rsidP="00512E76">
            <w:pPr>
              <w:rPr>
                <w:b/>
                <w:bCs/>
                <w:sz w:val="24"/>
                <w:szCs w:val="24"/>
              </w:rPr>
            </w:pPr>
            <w:r w:rsidRPr="00512E76">
              <w:rPr>
                <w:b/>
                <w:bCs/>
                <w:sz w:val="24"/>
                <w:szCs w:val="24"/>
              </w:rPr>
              <w:t>Cel główny, cele szczegółowe, przedmiot</w:t>
            </w:r>
          </w:p>
        </w:tc>
        <w:tc>
          <w:tcPr>
            <w:tcW w:w="1078" w:type="dxa"/>
            <w:shd w:val="clear" w:color="auto" w:fill="auto"/>
          </w:tcPr>
          <w:p w14:paraId="647E7C6F" w14:textId="77777777" w:rsidR="00512E76" w:rsidRPr="00512E76" w:rsidRDefault="00512E76" w:rsidP="00512E76">
            <w:pPr>
              <w:rPr>
                <w:b/>
                <w:bCs/>
                <w:sz w:val="24"/>
                <w:szCs w:val="24"/>
              </w:rPr>
            </w:pPr>
            <w:r w:rsidRPr="00512E76">
              <w:rPr>
                <w:b/>
                <w:bCs/>
                <w:sz w:val="24"/>
                <w:szCs w:val="24"/>
              </w:rPr>
              <w:t>Okres realizacji</w:t>
            </w:r>
          </w:p>
        </w:tc>
        <w:tc>
          <w:tcPr>
            <w:tcW w:w="1734" w:type="dxa"/>
            <w:shd w:val="clear" w:color="auto" w:fill="auto"/>
          </w:tcPr>
          <w:p w14:paraId="637888D6" w14:textId="77777777" w:rsidR="00512E76" w:rsidRPr="00512E76" w:rsidRDefault="00512E76" w:rsidP="00512E76">
            <w:pPr>
              <w:rPr>
                <w:b/>
                <w:bCs/>
                <w:sz w:val="24"/>
                <w:szCs w:val="24"/>
              </w:rPr>
            </w:pPr>
            <w:r w:rsidRPr="00512E76">
              <w:rPr>
                <w:b/>
                <w:bCs/>
                <w:sz w:val="24"/>
                <w:szCs w:val="24"/>
              </w:rPr>
              <w:t>Osiągnięte rezultaty w roku 2019</w:t>
            </w:r>
          </w:p>
        </w:tc>
        <w:tc>
          <w:tcPr>
            <w:tcW w:w="1756" w:type="dxa"/>
            <w:shd w:val="clear" w:color="auto" w:fill="auto"/>
          </w:tcPr>
          <w:p w14:paraId="222663C5" w14:textId="77777777" w:rsidR="00512E76" w:rsidRPr="00512E76" w:rsidRDefault="00512E76" w:rsidP="00512E76">
            <w:pPr>
              <w:rPr>
                <w:b/>
                <w:bCs/>
                <w:sz w:val="24"/>
                <w:szCs w:val="24"/>
              </w:rPr>
            </w:pPr>
            <w:r w:rsidRPr="00512E76">
              <w:rPr>
                <w:b/>
                <w:bCs/>
                <w:sz w:val="24"/>
                <w:szCs w:val="24"/>
              </w:rPr>
              <w:t>Wartość ogółem wg umowy o dofinansowanie</w:t>
            </w:r>
          </w:p>
        </w:tc>
        <w:tc>
          <w:tcPr>
            <w:tcW w:w="1123" w:type="dxa"/>
            <w:shd w:val="clear" w:color="auto" w:fill="auto"/>
          </w:tcPr>
          <w:p w14:paraId="35CE30DE" w14:textId="77777777" w:rsidR="00512E76" w:rsidRPr="00512E76" w:rsidRDefault="00512E76" w:rsidP="00512E76">
            <w:pPr>
              <w:rPr>
                <w:b/>
                <w:bCs/>
                <w:sz w:val="24"/>
                <w:szCs w:val="24"/>
              </w:rPr>
            </w:pPr>
            <w:r w:rsidRPr="00512E76">
              <w:rPr>
                <w:b/>
                <w:bCs/>
                <w:sz w:val="24"/>
                <w:szCs w:val="24"/>
              </w:rPr>
              <w:t>Wartość – rok 2019</w:t>
            </w:r>
          </w:p>
        </w:tc>
        <w:tc>
          <w:tcPr>
            <w:tcW w:w="1779" w:type="dxa"/>
            <w:shd w:val="clear" w:color="auto" w:fill="auto"/>
          </w:tcPr>
          <w:p w14:paraId="4235863F" w14:textId="77777777" w:rsidR="00512E76" w:rsidRPr="00512E76" w:rsidRDefault="00512E76" w:rsidP="00512E76">
            <w:pPr>
              <w:rPr>
                <w:b/>
                <w:bCs/>
                <w:sz w:val="24"/>
                <w:szCs w:val="24"/>
              </w:rPr>
            </w:pPr>
            <w:r w:rsidRPr="00512E76">
              <w:rPr>
                <w:b/>
                <w:bCs/>
                <w:sz w:val="24"/>
                <w:szCs w:val="24"/>
              </w:rPr>
              <w:t>Dofinansowanie ogółem</w:t>
            </w:r>
          </w:p>
        </w:tc>
        <w:tc>
          <w:tcPr>
            <w:tcW w:w="1779" w:type="dxa"/>
            <w:shd w:val="clear" w:color="auto" w:fill="auto"/>
          </w:tcPr>
          <w:p w14:paraId="1A6BF14F" w14:textId="77777777" w:rsidR="00512E76" w:rsidRPr="00512E76" w:rsidRDefault="00512E76" w:rsidP="00512E76">
            <w:pPr>
              <w:rPr>
                <w:b/>
                <w:bCs/>
                <w:sz w:val="24"/>
                <w:szCs w:val="24"/>
              </w:rPr>
            </w:pPr>
            <w:r w:rsidRPr="00512E76">
              <w:rPr>
                <w:b/>
                <w:bCs/>
                <w:sz w:val="24"/>
                <w:szCs w:val="24"/>
              </w:rPr>
              <w:t>Dofinansowanie – rok 2019</w:t>
            </w:r>
          </w:p>
        </w:tc>
      </w:tr>
      <w:tr w:rsidR="00512E76" w:rsidRPr="00512E76" w14:paraId="220DA2EE" w14:textId="77777777" w:rsidTr="00E37037">
        <w:trPr>
          <w:cantSplit/>
          <w:tblHeader/>
        </w:trPr>
        <w:tc>
          <w:tcPr>
            <w:tcW w:w="521" w:type="dxa"/>
            <w:shd w:val="clear" w:color="auto" w:fill="auto"/>
          </w:tcPr>
          <w:p w14:paraId="5AC735BC" w14:textId="77777777" w:rsidR="00512E76" w:rsidRPr="00512E76" w:rsidRDefault="00512E76" w:rsidP="00512E76">
            <w:pPr>
              <w:rPr>
                <w:sz w:val="24"/>
                <w:szCs w:val="24"/>
              </w:rPr>
            </w:pPr>
            <w:r w:rsidRPr="00512E76">
              <w:rPr>
                <w:sz w:val="24"/>
                <w:szCs w:val="24"/>
              </w:rPr>
              <w:t>13.</w:t>
            </w:r>
          </w:p>
        </w:tc>
        <w:tc>
          <w:tcPr>
            <w:tcW w:w="1733" w:type="dxa"/>
            <w:shd w:val="clear" w:color="auto" w:fill="auto"/>
          </w:tcPr>
          <w:p w14:paraId="27656329" w14:textId="77777777" w:rsidR="00512E76" w:rsidRPr="00512E76" w:rsidRDefault="00512E76" w:rsidP="00512E76">
            <w:pPr>
              <w:rPr>
                <w:sz w:val="24"/>
                <w:szCs w:val="24"/>
              </w:rPr>
            </w:pPr>
            <w:r w:rsidRPr="00512E76">
              <w:rPr>
                <w:sz w:val="24"/>
                <w:szCs w:val="24"/>
              </w:rPr>
              <w:t>Uporządkowanie terenu zieleni i nasadzenie drzew, krzewów spełniając funkcję ostoi dla zwierząt i ptaków</w:t>
            </w:r>
          </w:p>
          <w:p w14:paraId="7799EB04" w14:textId="77777777" w:rsidR="00512E76" w:rsidRPr="00512E76" w:rsidRDefault="00512E76" w:rsidP="00512E76">
            <w:pPr>
              <w:rPr>
                <w:sz w:val="24"/>
                <w:szCs w:val="24"/>
              </w:rPr>
            </w:pPr>
            <w:r w:rsidRPr="00512E76">
              <w:rPr>
                <w:sz w:val="24"/>
                <w:szCs w:val="24"/>
              </w:rPr>
              <w:t>(</w:t>
            </w:r>
            <w:proofErr w:type="spellStart"/>
            <w:r w:rsidRPr="00512E76">
              <w:rPr>
                <w:sz w:val="24"/>
                <w:szCs w:val="24"/>
              </w:rPr>
              <w:t>WFOŚiGW</w:t>
            </w:r>
            <w:proofErr w:type="spellEnd"/>
            <w:r w:rsidRPr="00512E76">
              <w:rPr>
                <w:sz w:val="24"/>
                <w:szCs w:val="24"/>
              </w:rPr>
              <w:t>)</w:t>
            </w:r>
          </w:p>
        </w:tc>
        <w:tc>
          <w:tcPr>
            <w:tcW w:w="2491" w:type="dxa"/>
            <w:shd w:val="clear" w:color="auto" w:fill="auto"/>
          </w:tcPr>
          <w:p w14:paraId="66D9F176" w14:textId="77777777" w:rsidR="00512E76" w:rsidRPr="00512E76" w:rsidRDefault="00512E76" w:rsidP="00512E76">
            <w:pPr>
              <w:rPr>
                <w:sz w:val="24"/>
                <w:szCs w:val="24"/>
              </w:rPr>
            </w:pPr>
            <w:r w:rsidRPr="00512E76">
              <w:rPr>
                <w:sz w:val="24"/>
                <w:szCs w:val="24"/>
              </w:rPr>
              <w:t>Nasadzenie drzew, krzewów spełniających funkcję ostoi dla zwierząt i ptaków</w:t>
            </w:r>
          </w:p>
        </w:tc>
        <w:tc>
          <w:tcPr>
            <w:tcW w:w="1078" w:type="dxa"/>
            <w:shd w:val="clear" w:color="auto" w:fill="auto"/>
          </w:tcPr>
          <w:p w14:paraId="52112331" w14:textId="77777777" w:rsidR="00512E76" w:rsidRPr="00512E76" w:rsidRDefault="00512E76" w:rsidP="00512E76">
            <w:pPr>
              <w:rPr>
                <w:sz w:val="24"/>
                <w:szCs w:val="24"/>
              </w:rPr>
            </w:pPr>
            <w:r w:rsidRPr="00512E76">
              <w:rPr>
                <w:sz w:val="24"/>
                <w:szCs w:val="24"/>
              </w:rPr>
              <w:t>2019</w:t>
            </w:r>
          </w:p>
        </w:tc>
        <w:tc>
          <w:tcPr>
            <w:tcW w:w="1734" w:type="dxa"/>
            <w:shd w:val="clear" w:color="auto" w:fill="auto"/>
          </w:tcPr>
          <w:p w14:paraId="767FFB25" w14:textId="77777777" w:rsidR="00512E76" w:rsidRPr="00512E76" w:rsidRDefault="00512E76" w:rsidP="00512E76">
            <w:pPr>
              <w:rPr>
                <w:sz w:val="24"/>
                <w:szCs w:val="24"/>
              </w:rPr>
            </w:pPr>
            <w:r w:rsidRPr="00512E76">
              <w:rPr>
                <w:sz w:val="24"/>
                <w:szCs w:val="24"/>
              </w:rPr>
              <w:t>Uporządkowanie terenu zieleni i nasadzenie drzew, krzewów spełniając funkcję ostoi dla zwierząt i ptaków, a także miejsce wypoczynku mieszkańców miasta wraz z punktem widokowym na rzekę Wisłę i Wzgórze Szpetalskie.</w:t>
            </w:r>
          </w:p>
        </w:tc>
        <w:tc>
          <w:tcPr>
            <w:tcW w:w="1756" w:type="dxa"/>
            <w:shd w:val="clear" w:color="auto" w:fill="auto"/>
          </w:tcPr>
          <w:p w14:paraId="26D2AD4F" w14:textId="77777777" w:rsidR="00512E76" w:rsidRPr="00512E76" w:rsidRDefault="00512E76" w:rsidP="00512E76">
            <w:pPr>
              <w:rPr>
                <w:sz w:val="24"/>
                <w:szCs w:val="24"/>
              </w:rPr>
            </w:pPr>
            <w:r w:rsidRPr="00512E76">
              <w:rPr>
                <w:sz w:val="24"/>
                <w:szCs w:val="24"/>
              </w:rPr>
              <w:t>54 500,00</w:t>
            </w:r>
          </w:p>
        </w:tc>
        <w:tc>
          <w:tcPr>
            <w:tcW w:w="1123" w:type="dxa"/>
            <w:shd w:val="clear" w:color="auto" w:fill="auto"/>
          </w:tcPr>
          <w:p w14:paraId="7B4F74B4" w14:textId="77777777" w:rsidR="00512E76" w:rsidRPr="00512E76" w:rsidRDefault="00512E76" w:rsidP="00512E76">
            <w:pPr>
              <w:rPr>
                <w:sz w:val="24"/>
                <w:szCs w:val="24"/>
              </w:rPr>
            </w:pPr>
            <w:r w:rsidRPr="00512E76">
              <w:rPr>
                <w:sz w:val="24"/>
                <w:szCs w:val="24"/>
              </w:rPr>
              <w:t>54 500,00</w:t>
            </w:r>
          </w:p>
        </w:tc>
        <w:tc>
          <w:tcPr>
            <w:tcW w:w="1779" w:type="dxa"/>
            <w:shd w:val="clear" w:color="auto" w:fill="auto"/>
          </w:tcPr>
          <w:p w14:paraId="323D28C2" w14:textId="77777777" w:rsidR="00512E76" w:rsidRPr="00512E76" w:rsidRDefault="00512E76" w:rsidP="00512E76">
            <w:pPr>
              <w:rPr>
                <w:sz w:val="24"/>
                <w:szCs w:val="24"/>
              </w:rPr>
            </w:pPr>
            <w:r w:rsidRPr="00512E76">
              <w:rPr>
                <w:sz w:val="24"/>
                <w:szCs w:val="24"/>
              </w:rPr>
              <w:t>18 800,00</w:t>
            </w:r>
          </w:p>
        </w:tc>
        <w:tc>
          <w:tcPr>
            <w:tcW w:w="1779" w:type="dxa"/>
            <w:shd w:val="clear" w:color="auto" w:fill="auto"/>
          </w:tcPr>
          <w:p w14:paraId="6F516E9E" w14:textId="77777777" w:rsidR="00512E76" w:rsidRPr="00512E76" w:rsidRDefault="00512E76" w:rsidP="00512E76">
            <w:pPr>
              <w:rPr>
                <w:sz w:val="24"/>
                <w:szCs w:val="24"/>
              </w:rPr>
            </w:pPr>
            <w:r w:rsidRPr="00512E76">
              <w:rPr>
                <w:sz w:val="24"/>
                <w:szCs w:val="24"/>
              </w:rPr>
              <w:t>18 800,00</w:t>
            </w:r>
          </w:p>
        </w:tc>
      </w:tr>
      <w:tr w:rsidR="00512E76" w:rsidRPr="00512E76" w14:paraId="3670288E" w14:textId="77777777" w:rsidTr="00E37037">
        <w:trPr>
          <w:cantSplit/>
          <w:tblHeader/>
        </w:trPr>
        <w:tc>
          <w:tcPr>
            <w:tcW w:w="521" w:type="dxa"/>
            <w:shd w:val="clear" w:color="auto" w:fill="auto"/>
          </w:tcPr>
          <w:p w14:paraId="00303DEF" w14:textId="77777777" w:rsidR="00512E76" w:rsidRPr="00512E76" w:rsidRDefault="00512E76" w:rsidP="00512E76">
            <w:pPr>
              <w:rPr>
                <w:sz w:val="24"/>
                <w:szCs w:val="24"/>
              </w:rPr>
            </w:pPr>
            <w:r w:rsidRPr="00512E76">
              <w:rPr>
                <w:sz w:val="24"/>
                <w:szCs w:val="24"/>
              </w:rPr>
              <w:lastRenderedPageBreak/>
              <w:t>14.</w:t>
            </w:r>
          </w:p>
        </w:tc>
        <w:tc>
          <w:tcPr>
            <w:tcW w:w="1733" w:type="dxa"/>
            <w:shd w:val="clear" w:color="auto" w:fill="auto"/>
          </w:tcPr>
          <w:p w14:paraId="55C4B983" w14:textId="77777777" w:rsidR="00512E76" w:rsidRPr="00512E76" w:rsidRDefault="00512E76" w:rsidP="00512E76">
            <w:pPr>
              <w:rPr>
                <w:sz w:val="24"/>
                <w:szCs w:val="24"/>
              </w:rPr>
            </w:pPr>
            <w:r w:rsidRPr="00512E76">
              <w:rPr>
                <w:sz w:val="24"/>
                <w:szCs w:val="24"/>
              </w:rPr>
              <w:t>„Rozbudowa drogi gminnej nr 230296C od km 0+000 do km 0+431 w ciągu ul. Żytniej pomiędzy skrzyżowaniami Barską a Łanową” obejmującej pełną infrastrukturę drogową w ramach zadania „Budowa ul. Żytniej wraz z infrastrukturą towarzyszącą we Włocławku”</w:t>
            </w:r>
          </w:p>
        </w:tc>
        <w:tc>
          <w:tcPr>
            <w:tcW w:w="2491" w:type="dxa"/>
            <w:shd w:val="clear" w:color="auto" w:fill="auto"/>
          </w:tcPr>
          <w:p w14:paraId="770DBF90" w14:textId="77777777" w:rsidR="00512E76" w:rsidRPr="00512E76" w:rsidRDefault="00512E76" w:rsidP="00512E76">
            <w:pPr>
              <w:rPr>
                <w:sz w:val="24"/>
                <w:szCs w:val="24"/>
              </w:rPr>
            </w:pPr>
            <w:r w:rsidRPr="00512E76">
              <w:rPr>
                <w:sz w:val="24"/>
                <w:szCs w:val="24"/>
              </w:rPr>
              <w:t xml:space="preserve">Inwestycja realizowana w celu usprawnienia ruchu i poprawy bezpieczeństwa korzystającym z niej mieszkańcom. </w:t>
            </w:r>
          </w:p>
        </w:tc>
        <w:tc>
          <w:tcPr>
            <w:tcW w:w="1078" w:type="dxa"/>
            <w:shd w:val="clear" w:color="auto" w:fill="auto"/>
          </w:tcPr>
          <w:p w14:paraId="657AF1E5" w14:textId="77777777" w:rsidR="00512E76" w:rsidRPr="00512E76" w:rsidRDefault="00512E76" w:rsidP="00512E76">
            <w:pPr>
              <w:rPr>
                <w:sz w:val="24"/>
                <w:szCs w:val="24"/>
              </w:rPr>
            </w:pPr>
            <w:r w:rsidRPr="00512E76">
              <w:rPr>
                <w:sz w:val="24"/>
                <w:szCs w:val="24"/>
              </w:rPr>
              <w:t>2019</w:t>
            </w:r>
          </w:p>
        </w:tc>
        <w:tc>
          <w:tcPr>
            <w:tcW w:w="1734" w:type="dxa"/>
            <w:shd w:val="clear" w:color="auto" w:fill="auto"/>
          </w:tcPr>
          <w:p w14:paraId="389EBE53" w14:textId="77777777" w:rsidR="00512E76" w:rsidRPr="00512E76" w:rsidRDefault="00512E76" w:rsidP="00512E76">
            <w:pPr>
              <w:rPr>
                <w:sz w:val="24"/>
                <w:szCs w:val="24"/>
              </w:rPr>
            </w:pPr>
            <w:r w:rsidRPr="00512E76">
              <w:rPr>
                <w:sz w:val="24"/>
                <w:szCs w:val="24"/>
              </w:rPr>
              <w:t>Długość przebudowanej drogi gminnej – 0,431 km</w:t>
            </w:r>
          </w:p>
        </w:tc>
        <w:tc>
          <w:tcPr>
            <w:tcW w:w="1756" w:type="dxa"/>
            <w:shd w:val="clear" w:color="auto" w:fill="auto"/>
          </w:tcPr>
          <w:p w14:paraId="3CF851B7" w14:textId="77777777" w:rsidR="00512E76" w:rsidRPr="00512E76" w:rsidRDefault="00512E76" w:rsidP="00512E76">
            <w:pPr>
              <w:rPr>
                <w:sz w:val="24"/>
                <w:szCs w:val="24"/>
              </w:rPr>
            </w:pPr>
            <w:r w:rsidRPr="00512E76">
              <w:rPr>
                <w:sz w:val="24"/>
                <w:szCs w:val="24"/>
              </w:rPr>
              <w:t>2 394 440,79</w:t>
            </w:r>
          </w:p>
        </w:tc>
        <w:tc>
          <w:tcPr>
            <w:tcW w:w="1123" w:type="dxa"/>
            <w:shd w:val="clear" w:color="auto" w:fill="auto"/>
          </w:tcPr>
          <w:p w14:paraId="1D63B1F9" w14:textId="77777777" w:rsidR="00512E76" w:rsidRPr="00512E76" w:rsidRDefault="00512E76" w:rsidP="00512E76">
            <w:pPr>
              <w:rPr>
                <w:sz w:val="24"/>
                <w:szCs w:val="24"/>
              </w:rPr>
            </w:pPr>
            <w:r w:rsidRPr="00512E76">
              <w:rPr>
                <w:sz w:val="24"/>
                <w:szCs w:val="24"/>
              </w:rPr>
              <w:t>2 394 440,79</w:t>
            </w:r>
          </w:p>
        </w:tc>
        <w:tc>
          <w:tcPr>
            <w:tcW w:w="1779" w:type="dxa"/>
            <w:shd w:val="clear" w:color="auto" w:fill="auto"/>
          </w:tcPr>
          <w:p w14:paraId="14AF64CB" w14:textId="77777777" w:rsidR="00512E76" w:rsidRPr="00512E76" w:rsidRDefault="00512E76" w:rsidP="00512E76">
            <w:pPr>
              <w:rPr>
                <w:sz w:val="24"/>
                <w:szCs w:val="24"/>
              </w:rPr>
            </w:pPr>
            <w:r w:rsidRPr="00512E76">
              <w:rPr>
                <w:sz w:val="24"/>
                <w:szCs w:val="24"/>
              </w:rPr>
              <w:t>1 090 213,73</w:t>
            </w:r>
          </w:p>
        </w:tc>
        <w:tc>
          <w:tcPr>
            <w:tcW w:w="1779" w:type="dxa"/>
            <w:shd w:val="clear" w:color="auto" w:fill="auto"/>
          </w:tcPr>
          <w:p w14:paraId="27BA703A" w14:textId="77777777" w:rsidR="00512E76" w:rsidRPr="00512E76" w:rsidRDefault="00512E76" w:rsidP="00512E76">
            <w:pPr>
              <w:rPr>
                <w:sz w:val="24"/>
                <w:szCs w:val="24"/>
              </w:rPr>
            </w:pPr>
            <w:r w:rsidRPr="00512E76">
              <w:rPr>
                <w:sz w:val="24"/>
                <w:szCs w:val="24"/>
              </w:rPr>
              <w:t>1 090 213,73</w:t>
            </w:r>
          </w:p>
        </w:tc>
      </w:tr>
      <w:tr w:rsidR="00512E76" w:rsidRPr="00512E76" w14:paraId="3DCA70E6" w14:textId="77777777" w:rsidTr="00E37037">
        <w:trPr>
          <w:cantSplit/>
          <w:tblHeader/>
        </w:trPr>
        <w:tc>
          <w:tcPr>
            <w:tcW w:w="521" w:type="dxa"/>
            <w:shd w:val="clear" w:color="auto" w:fill="auto"/>
          </w:tcPr>
          <w:p w14:paraId="07D08E01" w14:textId="77777777" w:rsidR="00512E76" w:rsidRPr="00512E76" w:rsidRDefault="00512E76" w:rsidP="00512E76">
            <w:pPr>
              <w:rPr>
                <w:sz w:val="24"/>
                <w:szCs w:val="24"/>
              </w:rPr>
            </w:pPr>
            <w:r w:rsidRPr="00512E76">
              <w:rPr>
                <w:sz w:val="24"/>
                <w:szCs w:val="24"/>
              </w:rPr>
              <w:t>15.</w:t>
            </w:r>
          </w:p>
        </w:tc>
        <w:tc>
          <w:tcPr>
            <w:tcW w:w="1733" w:type="dxa"/>
            <w:shd w:val="clear" w:color="auto" w:fill="auto"/>
          </w:tcPr>
          <w:p w14:paraId="66E47B9A" w14:textId="77777777" w:rsidR="00512E76" w:rsidRPr="00512E76" w:rsidRDefault="00512E76" w:rsidP="00512E76">
            <w:pPr>
              <w:rPr>
                <w:sz w:val="24"/>
                <w:szCs w:val="24"/>
              </w:rPr>
            </w:pPr>
            <w:r w:rsidRPr="00512E76">
              <w:rPr>
                <w:sz w:val="24"/>
                <w:szCs w:val="24"/>
              </w:rPr>
              <w:t>Przebudowa i rozbudowa krytej pływalni Ośrodka Sportu i Rekreacji przy ul. Chopina we Włocławku</w:t>
            </w:r>
          </w:p>
        </w:tc>
        <w:tc>
          <w:tcPr>
            <w:tcW w:w="2491" w:type="dxa"/>
            <w:shd w:val="clear" w:color="auto" w:fill="auto"/>
          </w:tcPr>
          <w:p w14:paraId="6666A879" w14:textId="77777777" w:rsidR="00512E76" w:rsidRPr="00512E76" w:rsidRDefault="00512E76" w:rsidP="00512E76">
            <w:pPr>
              <w:rPr>
                <w:sz w:val="24"/>
                <w:szCs w:val="24"/>
              </w:rPr>
            </w:pPr>
            <w:r w:rsidRPr="00512E76">
              <w:rPr>
                <w:sz w:val="24"/>
                <w:szCs w:val="24"/>
              </w:rPr>
              <w:t>Przebudowa i rozbudowa basenu Ośrodka Sportu i Rekreacji przy ul. Chopina 10</w:t>
            </w:r>
          </w:p>
        </w:tc>
        <w:tc>
          <w:tcPr>
            <w:tcW w:w="1078" w:type="dxa"/>
            <w:shd w:val="clear" w:color="auto" w:fill="auto"/>
          </w:tcPr>
          <w:p w14:paraId="0B5A0885" w14:textId="77777777" w:rsidR="00512E76" w:rsidRPr="00512E76" w:rsidRDefault="00512E76" w:rsidP="00512E76">
            <w:pPr>
              <w:rPr>
                <w:sz w:val="24"/>
                <w:szCs w:val="24"/>
              </w:rPr>
            </w:pPr>
            <w:r w:rsidRPr="00512E76">
              <w:rPr>
                <w:sz w:val="24"/>
                <w:szCs w:val="24"/>
              </w:rPr>
              <w:t>2016 - 2019</w:t>
            </w:r>
          </w:p>
        </w:tc>
        <w:tc>
          <w:tcPr>
            <w:tcW w:w="1734" w:type="dxa"/>
            <w:shd w:val="clear" w:color="auto" w:fill="auto"/>
          </w:tcPr>
          <w:p w14:paraId="180592A3" w14:textId="77777777" w:rsidR="00512E76" w:rsidRPr="00512E76" w:rsidRDefault="00512E76" w:rsidP="00512E76">
            <w:pPr>
              <w:rPr>
                <w:sz w:val="24"/>
                <w:szCs w:val="24"/>
              </w:rPr>
            </w:pPr>
            <w:r w:rsidRPr="00512E76">
              <w:rPr>
                <w:sz w:val="24"/>
                <w:szCs w:val="24"/>
              </w:rPr>
              <w:t>Przebudowano i rozbudowano obiekt krytej pływalni</w:t>
            </w:r>
          </w:p>
        </w:tc>
        <w:tc>
          <w:tcPr>
            <w:tcW w:w="1756" w:type="dxa"/>
            <w:shd w:val="clear" w:color="auto" w:fill="auto"/>
          </w:tcPr>
          <w:p w14:paraId="28D73329" w14:textId="77777777" w:rsidR="00512E76" w:rsidRPr="00512E76" w:rsidRDefault="00512E76" w:rsidP="00512E76">
            <w:pPr>
              <w:rPr>
                <w:sz w:val="24"/>
                <w:szCs w:val="24"/>
              </w:rPr>
            </w:pPr>
            <w:r w:rsidRPr="00512E76">
              <w:rPr>
                <w:sz w:val="24"/>
                <w:szCs w:val="24"/>
              </w:rPr>
              <w:t>10 706 204,49</w:t>
            </w:r>
          </w:p>
        </w:tc>
        <w:tc>
          <w:tcPr>
            <w:tcW w:w="1123" w:type="dxa"/>
            <w:shd w:val="clear" w:color="auto" w:fill="auto"/>
          </w:tcPr>
          <w:p w14:paraId="62D26B5B" w14:textId="77777777" w:rsidR="00512E76" w:rsidRPr="00512E76" w:rsidRDefault="00512E76" w:rsidP="00512E76">
            <w:pPr>
              <w:rPr>
                <w:sz w:val="24"/>
                <w:szCs w:val="24"/>
              </w:rPr>
            </w:pPr>
            <w:r w:rsidRPr="00512E76">
              <w:rPr>
                <w:sz w:val="24"/>
                <w:szCs w:val="24"/>
              </w:rPr>
              <w:t>0,00</w:t>
            </w:r>
          </w:p>
        </w:tc>
        <w:tc>
          <w:tcPr>
            <w:tcW w:w="1779" w:type="dxa"/>
            <w:shd w:val="clear" w:color="auto" w:fill="auto"/>
          </w:tcPr>
          <w:p w14:paraId="3D6D7C7E" w14:textId="77777777" w:rsidR="00512E76" w:rsidRPr="00512E76" w:rsidRDefault="00512E76" w:rsidP="00512E76">
            <w:pPr>
              <w:rPr>
                <w:sz w:val="24"/>
                <w:szCs w:val="24"/>
              </w:rPr>
            </w:pPr>
            <w:r w:rsidRPr="00512E76">
              <w:rPr>
                <w:sz w:val="24"/>
                <w:szCs w:val="24"/>
              </w:rPr>
              <w:t>2 284 100,00</w:t>
            </w:r>
          </w:p>
        </w:tc>
        <w:tc>
          <w:tcPr>
            <w:tcW w:w="1779" w:type="dxa"/>
            <w:shd w:val="clear" w:color="auto" w:fill="auto"/>
          </w:tcPr>
          <w:p w14:paraId="2C4DBFF9" w14:textId="77777777" w:rsidR="00512E76" w:rsidRPr="00512E76" w:rsidRDefault="00512E76" w:rsidP="00512E76">
            <w:pPr>
              <w:rPr>
                <w:sz w:val="24"/>
                <w:szCs w:val="24"/>
              </w:rPr>
            </w:pPr>
            <w:r w:rsidRPr="00512E76">
              <w:rPr>
                <w:sz w:val="24"/>
                <w:szCs w:val="24"/>
              </w:rPr>
              <w:t>70 000,00</w:t>
            </w:r>
          </w:p>
        </w:tc>
      </w:tr>
      <w:tr w:rsidR="00512E76" w:rsidRPr="00512E76" w14:paraId="2F8A3E2A" w14:textId="77777777" w:rsidTr="00E37037">
        <w:trPr>
          <w:cantSplit/>
          <w:tblHeader/>
        </w:trPr>
        <w:tc>
          <w:tcPr>
            <w:tcW w:w="521" w:type="dxa"/>
          </w:tcPr>
          <w:p w14:paraId="1A59FF4C" w14:textId="77777777" w:rsidR="00512E76" w:rsidRPr="00512E76" w:rsidRDefault="00512E76" w:rsidP="00512E76">
            <w:pPr>
              <w:rPr>
                <w:sz w:val="24"/>
                <w:szCs w:val="24"/>
              </w:rPr>
            </w:pPr>
          </w:p>
        </w:tc>
        <w:tc>
          <w:tcPr>
            <w:tcW w:w="1733" w:type="dxa"/>
          </w:tcPr>
          <w:p w14:paraId="09A3D4FD" w14:textId="77777777" w:rsidR="00512E76" w:rsidRPr="00512E76" w:rsidRDefault="00512E76" w:rsidP="00512E76">
            <w:pPr>
              <w:rPr>
                <w:sz w:val="24"/>
                <w:szCs w:val="24"/>
              </w:rPr>
            </w:pPr>
            <w:r w:rsidRPr="00512E76">
              <w:rPr>
                <w:sz w:val="24"/>
                <w:szCs w:val="24"/>
              </w:rPr>
              <w:t>RAZEM</w:t>
            </w:r>
          </w:p>
        </w:tc>
        <w:tc>
          <w:tcPr>
            <w:tcW w:w="2491" w:type="dxa"/>
          </w:tcPr>
          <w:p w14:paraId="6D2EA13C" w14:textId="77777777" w:rsidR="00512E76" w:rsidRPr="00512E76" w:rsidRDefault="00512E76" w:rsidP="00512E76">
            <w:pPr>
              <w:rPr>
                <w:sz w:val="24"/>
                <w:szCs w:val="24"/>
              </w:rPr>
            </w:pPr>
          </w:p>
        </w:tc>
        <w:tc>
          <w:tcPr>
            <w:tcW w:w="1078" w:type="dxa"/>
          </w:tcPr>
          <w:p w14:paraId="30EC64E6" w14:textId="77777777" w:rsidR="00512E76" w:rsidRPr="00512E76" w:rsidRDefault="00512E76" w:rsidP="00512E76">
            <w:pPr>
              <w:rPr>
                <w:sz w:val="24"/>
                <w:szCs w:val="24"/>
              </w:rPr>
            </w:pPr>
          </w:p>
        </w:tc>
        <w:tc>
          <w:tcPr>
            <w:tcW w:w="1734" w:type="dxa"/>
          </w:tcPr>
          <w:p w14:paraId="77E786D2" w14:textId="77777777" w:rsidR="00512E76" w:rsidRPr="00512E76" w:rsidRDefault="00512E76" w:rsidP="00512E76">
            <w:pPr>
              <w:rPr>
                <w:sz w:val="24"/>
                <w:szCs w:val="24"/>
              </w:rPr>
            </w:pPr>
          </w:p>
        </w:tc>
        <w:tc>
          <w:tcPr>
            <w:tcW w:w="1756" w:type="dxa"/>
            <w:shd w:val="clear" w:color="auto" w:fill="auto"/>
          </w:tcPr>
          <w:p w14:paraId="082C1A22" w14:textId="77777777" w:rsidR="00512E76" w:rsidRPr="00512E76" w:rsidRDefault="00512E76" w:rsidP="00512E76">
            <w:pPr>
              <w:jc w:val="center"/>
              <w:rPr>
                <w:sz w:val="24"/>
                <w:szCs w:val="24"/>
              </w:rPr>
            </w:pPr>
            <w:r w:rsidRPr="00512E76">
              <w:rPr>
                <w:sz w:val="24"/>
                <w:szCs w:val="24"/>
              </w:rPr>
              <w:t>13 155 145,28</w:t>
            </w:r>
          </w:p>
        </w:tc>
        <w:tc>
          <w:tcPr>
            <w:tcW w:w="1123" w:type="dxa"/>
            <w:shd w:val="clear" w:color="auto" w:fill="auto"/>
          </w:tcPr>
          <w:p w14:paraId="1EF336F0" w14:textId="77777777" w:rsidR="00512E76" w:rsidRPr="00512E76" w:rsidRDefault="00512E76" w:rsidP="00512E76">
            <w:pPr>
              <w:rPr>
                <w:sz w:val="24"/>
                <w:szCs w:val="24"/>
              </w:rPr>
            </w:pPr>
            <w:r w:rsidRPr="00512E76">
              <w:rPr>
                <w:sz w:val="24"/>
                <w:szCs w:val="24"/>
              </w:rPr>
              <w:t>2 448 940,79</w:t>
            </w:r>
          </w:p>
        </w:tc>
        <w:tc>
          <w:tcPr>
            <w:tcW w:w="1779" w:type="dxa"/>
            <w:shd w:val="clear" w:color="auto" w:fill="auto"/>
          </w:tcPr>
          <w:p w14:paraId="738F4B95" w14:textId="77777777" w:rsidR="00512E76" w:rsidRPr="00512E76" w:rsidRDefault="00512E76" w:rsidP="00512E76">
            <w:pPr>
              <w:rPr>
                <w:sz w:val="24"/>
                <w:szCs w:val="24"/>
              </w:rPr>
            </w:pPr>
            <w:r w:rsidRPr="00512E76">
              <w:rPr>
                <w:sz w:val="24"/>
                <w:szCs w:val="24"/>
              </w:rPr>
              <w:t>3 393 113,73</w:t>
            </w:r>
          </w:p>
        </w:tc>
        <w:tc>
          <w:tcPr>
            <w:tcW w:w="1779" w:type="dxa"/>
            <w:shd w:val="clear" w:color="auto" w:fill="auto"/>
          </w:tcPr>
          <w:p w14:paraId="5B538E62" w14:textId="77777777" w:rsidR="00512E76" w:rsidRPr="00512E76" w:rsidRDefault="00512E76" w:rsidP="00512E76">
            <w:pPr>
              <w:rPr>
                <w:sz w:val="24"/>
                <w:szCs w:val="24"/>
              </w:rPr>
            </w:pPr>
            <w:r w:rsidRPr="00512E76">
              <w:rPr>
                <w:sz w:val="24"/>
                <w:szCs w:val="24"/>
              </w:rPr>
              <w:t>1 179 013,73</w:t>
            </w:r>
          </w:p>
        </w:tc>
      </w:tr>
      <w:bookmarkEnd w:id="97"/>
    </w:tbl>
    <w:p w14:paraId="657F8EB2" w14:textId="77777777" w:rsidR="00512E76" w:rsidRPr="00512E76" w:rsidRDefault="00512E76" w:rsidP="00512E76">
      <w:pPr>
        <w:spacing w:line="240" w:lineRule="auto"/>
        <w:rPr>
          <w:sz w:val="24"/>
          <w:szCs w:val="24"/>
        </w:rPr>
      </w:pPr>
    </w:p>
    <w:p w14:paraId="699240C4" w14:textId="77777777" w:rsidR="00512E76" w:rsidRPr="00512E76" w:rsidRDefault="00512E76" w:rsidP="00512E76">
      <w:pPr>
        <w:spacing w:line="240" w:lineRule="auto"/>
        <w:rPr>
          <w:sz w:val="24"/>
          <w:szCs w:val="24"/>
        </w:rPr>
      </w:pPr>
      <w:r w:rsidRPr="00512E76">
        <w:rPr>
          <w:sz w:val="24"/>
          <w:szCs w:val="24"/>
        </w:rPr>
        <w:t>PROJEKTY SPOŁECZNE</w:t>
      </w:r>
    </w:p>
    <w:p w14:paraId="2ACB93F1" w14:textId="77777777" w:rsidR="00512E76" w:rsidRPr="00512E76" w:rsidRDefault="00512E76" w:rsidP="00512E76">
      <w:pPr>
        <w:spacing w:line="240" w:lineRule="auto"/>
        <w:rPr>
          <w:sz w:val="24"/>
          <w:szCs w:val="24"/>
        </w:rPr>
      </w:pPr>
      <w:r w:rsidRPr="00512E76">
        <w:rPr>
          <w:sz w:val="24"/>
          <w:szCs w:val="24"/>
        </w:rPr>
        <w:t>REGIONALNY PROGRAM OPERACYJNY WOJEWÓDZTWA KUJAWSKO – POMORSKIEGO NA LATA 2014 - 2020</w:t>
      </w:r>
    </w:p>
    <w:p w14:paraId="5EF75E3D" w14:textId="77777777" w:rsidR="00512E76" w:rsidRPr="00512E76" w:rsidRDefault="00512E76" w:rsidP="00512E76">
      <w:pPr>
        <w:spacing w:line="240" w:lineRule="auto"/>
        <w:rPr>
          <w:sz w:val="24"/>
          <w:szCs w:val="24"/>
        </w:rPr>
      </w:pPr>
    </w:p>
    <w:tbl>
      <w:tblPr>
        <w:tblStyle w:val="Tabela-Siatka5"/>
        <w:tblW w:w="0" w:type="auto"/>
        <w:tblLook w:val="04A0" w:firstRow="1" w:lastRow="0" w:firstColumn="1" w:lastColumn="0" w:noHBand="0" w:noVBand="1"/>
        <w:tblCaption w:val="PROJEKTY SPOŁECZNE"/>
        <w:tblDescription w:val="PROJEKTY SPOŁECZNE&#10;REGIONALNY PROGRAM OPERACYJNY WOJEWÓDZTWA KUJAWSKO – POMORSKIEGO NA LATA 2014 - 2020"/>
      </w:tblPr>
      <w:tblGrid>
        <w:gridCol w:w="494"/>
        <w:gridCol w:w="1541"/>
        <w:gridCol w:w="2055"/>
        <w:gridCol w:w="997"/>
        <w:gridCol w:w="2733"/>
        <w:gridCol w:w="1613"/>
        <w:gridCol w:w="1295"/>
        <w:gridCol w:w="1633"/>
        <w:gridCol w:w="1633"/>
      </w:tblGrid>
      <w:tr w:rsidR="00512E76" w:rsidRPr="00512E76" w14:paraId="56DFCB45" w14:textId="77777777" w:rsidTr="00E37037">
        <w:trPr>
          <w:cantSplit/>
          <w:tblHeader/>
        </w:trPr>
        <w:tc>
          <w:tcPr>
            <w:tcW w:w="494" w:type="dxa"/>
            <w:shd w:val="clear" w:color="auto" w:fill="auto"/>
          </w:tcPr>
          <w:p w14:paraId="52E73442" w14:textId="77777777" w:rsidR="00512E76" w:rsidRPr="00512E76" w:rsidRDefault="00512E76" w:rsidP="00512E76">
            <w:pPr>
              <w:rPr>
                <w:b/>
                <w:bCs/>
                <w:sz w:val="24"/>
                <w:szCs w:val="24"/>
              </w:rPr>
            </w:pPr>
            <w:r w:rsidRPr="00512E76">
              <w:rPr>
                <w:b/>
                <w:bCs/>
                <w:sz w:val="24"/>
                <w:szCs w:val="24"/>
              </w:rPr>
              <w:lastRenderedPageBreak/>
              <w:t>Lp.</w:t>
            </w:r>
          </w:p>
        </w:tc>
        <w:tc>
          <w:tcPr>
            <w:tcW w:w="1544" w:type="dxa"/>
            <w:shd w:val="clear" w:color="auto" w:fill="auto"/>
          </w:tcPr>
          <w:p w14:paraId="0ACCA99D" w14:textId="77777777" w:rsidR="00512E76" w:rsidRPr="00512E76" w:rsidRDefault="00512E76" w:rsidP="00512E76">
            <w:pPr>
              <w:rPr>
                <w:b/>
                <w:bCs/>
                <w:sz w:val="24"/>
                <w:szCs w:val="24"/>
              </w:rPr>
            </w:pPr>
            <w:r w:rsidRPr="00512E76">
              <w:rPr>
                <w:b/>
                <w:bCs/>
                <w:sz w:val="24"/>
                <w:szCs w:val="24"/>
              </w:rPr>
              <w:t>Nazwa projektu</w:t>
            </w:r>
          </w:p>
        </w:tc>
        <w:tc>
          <w:tcPr>
            <w:tcW w:w="2285" w:type="dxa"/>
            <w:shd w:val="clear" w:color="auto" w:fill="auto"/>
          </w:tcPr>
          <w:p w14:paraId="68939325" w14:textId="77777777" w:rsidR="00512E76" w:rsidRPr="00512E76" w:rsidRDefault="00512E76" w:rsidP="00512E76">
            <w:pPr>
              <w:rPr>
                <w:b/>
                <w:bCs/>
                <w:sz w:val="24"/>
                <w:szCs w:val="24"/>
              </w:rPr>
            </w:pPr>
            <w:r w:rsidRPr="00512E76">
              <w:rPr>
                <w:b/>
                <w:bCs/>
                <w:sz w:val="24"/>
                <w:szCs w:val="24"/>
              </w:rPr>
              <w:t>Cel główny, cele szczegółowe, przedmiot</w:t>
            </w:r>
          </w:p>
        </w:tc>
        <w:tc>
          <w:tcPr>
            <w:tcW w:w="999" w:type="dxa"/>
            <w:shd w:val="clear" w:color="auto" w:fill="auto"/>
          </w:tcPr>
          <w:p w14:paraId="0080EB9B" w14:textId="77777777" w:rsidR="00512E76" w:rsidRPr="00512E76" w:rsidRDefault="00512E76" w:rsidP="00512E76">
            <w:pPr>
              <w:rPr>
                <w:b/>
                <w:bCs/>
                <w:sz w:val="24"/>
                <w:szCs w:val="24"/>
              </w:rPr>
            </w:pPr>
            <w:r w:rsidRPr="00512E76">
              <w:rPr>
                <w:b/>
                <w:bCs/>
                <w:sz w:val="24"/>
                <w:szCs w:val="24"/>
              </w:rPr>
              <w:t>Okres realizacji</w:t>
            </w:r>
          </w:p>
        </w:tc>
        <w:tc>
          <w:tcPr>
            <w:tcW w:w="2484" w:type="dxa"/>
            <w:shd w:val="clear" w:color="auto" w:fill="auto"/>
          </w:tcPr>
          <w:p w14:paraId="6CDB41C4" w14:textId="77777777" w:rsidR="00512E76" w:rsidRPr="00512E76" w:rsidRDefault="00512E76" w:rsidP="00512E76">
            <w:pPr>
              <w:rPr>
                <w:b/>
                <w:bCs/>
                <w:sz w:val="24"/>
                <w:szCs w:val="24"/>
              </w:rPr>
            </w:pPr>
            <w:r w:rsidRPr="00512E76">
              <w:rPr>
                <w:b/>
                <w:bCs/>
                <w:sz w:val="24"/>
                <w:szCs w:val="24"/>
              </w:rPr>
              <w:t>Osiągnięte rezultaty w roku 2019</w:t>
            </w:r>
          </w:p>
        </w:tc>
        <w:tc>
          <w:tcPr>
            <w:tcW w:w="1616" w:type="dxa"/>
            <w:shd w:val="clear" w:color="auto" w:fill="auto"/>
          </w:tcPr>
          <w:p w14:paraId="3276FFB4" w14:textId="77777777" w:rsidR="00512E76" w:rsidRPr="00512E76" w:rsidRDefault="00512E76" w:rsidP="00512E76">
            <w:pPr>
              <w:rPr>
                <w:b/>
                <w:bCs/>
                <w:sz w:val="24"/>
                <w:szCs w:val="24"/>
              </w:rPr>
            </w:pPr>
            <w:r w:rsidRPr="00512E76">
              <w:rPr>
                <w:b/>
                <w:bCs/>
                <w:sz w:val="24"/>
                <w:szCs w:val="24"/>
              </w:rPr>
              <w:t>Wartość ogółem wg umowy o dofinansowanie</w:t>
            </w:r>
          </w:p>
        </w:tc>
        <w:tc>
          <w:tcPr>
            <w:tcW w:w="1298" w:type="dxa"/>
            <w:shd w:val="clear" w:color="auto" w:fill="auto"/>
          </w:tcPr>
          <w:p w14:paraId="1A3C7961" w14:textId="77777777" w:rsidR="00512E76" w:rsidRPr="00512E76" w:rsidRDefault="00512E76" w:rsidP="00512E76">
            <w:pPr>
              <w:rPr>
                <w:b/>
                <w:bCs/>
                <w:sz w:val="24"/>
                <w:szCs w:val="24"/>
              </w:rPr>
            </w:pPr>
            <w:r w:rsidRPr="00512E76">
              <w:rPr>
                <w:b/>
                <w:bCs/>
                <w:sz w:val="24"/>
                <w:szCs w:val="24"/>
              </w:rPr>
              <w:t>Wartość – rok 2019</w:t>
            </w:r>
          </w:p>
        </w:tc>
        <w:tc>
          <w:tcPr>
            <w:tcW w:w="1637" w:type="dxa"/>
            <w:shd w:val="clear" w:color="auto" w:fill="auto"/>
          </w:tcPr>
          <w:p w14:paraId="1D0941AD" w14:textId="77777777" w:rsidR="00512E76" w:rsidRPr="00512E76" w:rsidRDefault="00512E76" w:rsidP="00512E76">
            <w:pPr>
              <w:rPr>
                <w:b/>
                <w:bCs/>
                <w:sz w:val="24"/>
                <w:szCs w:val="24"/>
              </w:rPr>
            </w:pPr>
            <w:r w:rsidRPr="00512E76">
              <w:rPr>
                <w:b/>
                <w:bCs/>
                <w:sz w:val="24"/>
                <w:szCs w:val="24"/>
              </w:rPr>
              <w:t>Dofinansowanie ogółem</w:t>
            </w:r>
          </w:p>
        </w:tc>
        <w:tc>
          <w:tcPr>
            <w:tcW w:w="1637" w:type="dxa"/>
            <w:shd w:val="clear" w:color="auto" w:fill="auto"/>
          </w:tcPr>
          <w:p w14:paraId="07294F9C" w14:textId="77777777" w:rsidR="00512E76" w:rsidRPr="00512E76" w:rsidRDefault="00512E76" w:rsidP="00512E76">
            <w:pPr>
              <w:rPr>
                <w:b/>
                <w:bCs/>
                <w:sz w:val="24"/>
                <w:szCs w:val="24"/>
              </w:rPr>
            </w:pPr>
            <w:r w:rsidRPr="00512E76">
              <w:rPr>
                <w:b/>
                <w:bCs/>
                <w:sz w:val="24"/>
                <w:szCs w:val="24"/>
              </w:rPr>
              <w:t>Dofinansowanie – rok 2019</w:t>
            </w:r>
          </w:p>
        </w:tc>
      </w:tr>
      <w:tr w:rsidR="00512E76" w:rsidRPr="00512E76" w14:paraId="1224E0D4" w14:textId="77777777" w:rsidTr="00E37037">
        <w:trPr>
          <w:cantSplit/>
          <w:tblHeader/>
        </w:trPr>
        <w:tc>
          <w:tcPr>
            <w:tcW w:w="494" w:type="dxa"/>
            <w:shd w:val="clear" w:color="auto" w:fill="auto"/>
          </w:tcPr>
          <w:p w14:paraId="6285E75D" w14:textId="77777777" w:rsidR="00512E76" w:rsidRPr="00512E76" w:rsidRDefault="00512E76" w:rsidP="00512E76">
            <w:pPr>
              <w:rPr>
                <w:sz w:val="24"/>
                <w:szCs w:val="24"/>
              </w:rPr>
            </w:pPr>
            <w:r w:rsidRPr="00512E76">
              <w:rPr>
                <w:sz w:val="24"/>
                <w:szCs w:val="24"/>
              </w:rPr>
              <w:lastRenderedPageBreak/>
              <w:t>16.</w:t>
            </w:r>
          </w:p>
        </w:tc>
        <w:tc>
          <w:tcPr>
            <w:tcW w:w="1544" w:type="dxa"/>
            <w:shd w:val="clear" w:color="auto" w:fill="auto"/>
          </w:tcPr>
          <w:p w14:paraId="4609B7B2" w14:textId="77777777" w:rsidR="00512E76" w:rsidRPr="00512E76" w:rsidRDefault="00512E76" w:rsidP="00512E76">
            <w:pPr>
              <w:rPr>
                <w:sz w:val="24"/>
                <w:szCs w:val="24"/>
              </w:rPr>
            </w:pPr>
            <w:r w:rsidRPr="00512E76">
              <w:rPr>
                <w:sz w:val="24"/>
                <w:szCs w:val="24"/>
              </w:rPr>
              <w:t xml:space="preserve">Invest in </w:t>
            </w:r>
            <w:proofErr w:type="spellStart"/>
            <w:r w:rsidRPr="00512E76">
              <w:rPr>
                <w:sz w:val="24"/>
                <w:szCs w:val="24"/>
              </w:rPr>
              <w:t>BiT</w:t>
            </w:r>
            <w:proofErr w:type="spellEnd"/>
            <w:r w:rsidRPr="00512E76">
              <w:rPr>
                <w:sz w:val="24"/>
                <w:szCs w:val="24"/>
              </w:rPr>
              <w:t xml:space="preserve"> CITY 2 Promocja potencjału gospodarczego oraz promocja atrakcyjności inwestycyjnej miast prezydenckich województwa kuj-pom</w:t>
            </w:r>
          </w:p>
        </w:tc>
        <w:tc>
          <w:tcPr>
            <w:tcW w:w="2285" w:type="dxa"/>
            <w:shd w:val="clear" w:color="auto" w:fill="auto"/>
          </w:tcPr>
          <w:p w14:paraId="7DD90A7E" w14:textId="77777777" w:rsidR="00512E76" w:rsidRPr="00512E76" w:rsidRDefault="00512E76" w:rsidP="00512E76">
            <w:pPr>
              <w:rPr>
                <w:sz w:val="24"/>
                <w:szCs w:val="24"/>
              </w:rPr>
            </w:pPr>
            <w:r w:rsidRPr="00512E76">
              <w:rPr>
                <w:sz w:val="24"/>
                <w:szCs w:val="24"/>
              </w:rPr>
              <w:t xml:space="preserve">Cel główny: zawarcie Partnerstwa między Urzędem Marszałkowskim a miastami: Włocławek, Bydgoszcz, Toruń, Grudziądz oraz Inowrocław, wspólne aplikowanie o środki na cele projektu – promocja potencjału gospodarczego oraz promocja atrakcyjności inwestycyjnej miast prezydenckich województwa </w:t>
            </w:r>
          </w:p>
          <w:p w14:paraId="0A747405" w14:textId="77777777" w:rsidR="00512E76" w:rsidRPr="00512E76" w:rsidRDefault="00512E76" w:rsidP="00512E76">
            <w:pPr>
              <w:rPr>
                <w:sz w:val="24"/>
                <w:szCs w:val="24"/>
              </w:rPr>
            </w:pPr>
            <w:r w:rsidRPr="00512E76">
              <w:rPr>
                <w:sz w:val="24"/>
                <w:szCs w:val="24"/>
              </w:rPr>
              <w:t xml:space="preserve">Cele szczegółowe: - udział w targach branżowych, w tym m.in. Międzynarodowe Targi Inwestycyjne i </w:t>
            </w:r>
            <w:r w:rsidRPr="00512E76">
              <w:rPr>
                <w:sz w:val="24"/>
                <w:szCs w:val="24"/>
              </w:rPr>
              <w:lastRenderedPageBreak/>
              <w:t xml:space="preserve">Nieruchomości Komercyjnych Expo Real, Targach Transport </w:t>
            </w:r>
            <w:proofErr w:type="spellStart"/>
            <w:r w:rsidRPr="00512E76">
              <w:rPr>
                <w:sz w:val="24"/>
                <w:szCs w:val="24"/>
              </w:rPr>
              <w:t>Logistic</w:t>
            </w:r>
            <w:proofErr w:type="spellEnd"/>
            <w:r w:rsidRPr="00512E76">
              <w:rPr>
                <w:sz w:val="24"/>
                <w:szCs w:val="24"/>
              </w:rPr>
              <w:t xml:space="preserve">, Międzynarodowe Targi CEMAT, MIPIM, </w:t>
            </w:r>
          </w:p>
          <w:p w14:paraId="30939B31" w14:textId="2954A73E" w:rsidR="00512E76" w:rsidRPr="00512E76" w:rsidRDefault="00512E76" w:rsidP="00512E76">
            <w:pPr>
              <w:rPr>
                <w:sz w:val="24"/>
                <w:szCs w:val="24"/>
              </w:rPr>
            </w:pPr>
            <w:r w:rsidRPr="00512E76">
              <w:rPr>
                <w:sz w:val="24"/>
                <w:szCs w:val="24"/>
              </w:rPr>
              <w:t xml:space="preserve">- zastosowanie kanałów informacyjnych i promocyjnych: ogólnopolska kampania w prasie branżowej, zamieszczenie reklam w mediach elektronicznych, radio, prasie branżowej, mediach społecznościowych, film promocyjny z emisją w TV, kampania </w:t>
            </w:r>
            <w:proofErr w:type="spellStart"/>
            <w:r w:rsidRPr="00512E76">
              <w:rPr>
                <w:sz w:val="24"/>
                <w:szCs w:val="24"/>
              </w:rPr>
              <w:t>billboardowa</w:t>
            </w:r>
            <w:proofErr w:type="spellEnd"/>
            <w:r w:rsidRPr="00512E76">
              <w:rPr>
                <w:sz w:val="24"/>
                <w:szCs w:val="24"/>
              </w:rPr>
              <w:t xml:space="preserve">, wykonanie materiałów </w:t>
            </w:r>
            <w:proofErr w:type="spellStart"/>
            <w:r w:rsidRPr="00512E76">
              <w:rPr>
                <w:sz w:val="24"/>
                <w:szCs w:val="24"/>
              </w:rPr>
              <w:lastRenderedPageBreak/>
              <w:t>informacyjno</w:t>
            </w:r>
            <w:proofErr w:type="spellEnd"/>
            <w:r w:rsidRPr="00512E76">
              <w:rPr>
                <w:sz w:val="24"/>
                <w:szCs w:val="24"/>
              </w:rPr>
              <w:t xml:space="preserve"> – promocyjnych, wykonanie bazy ofert inwestycyjnych, organizacja własnych wydarzeń promocyjnych itp.</w:t>
            </w:r>
          </w:p>
        </w:tc>
        <w:tc>
          <w:tcPr>
            <w:tcW w:w="999" w:type="dxa"/>
            <w:shd w:val="clear" w:color="auto" w:fill="auto"/>
          </w:tcPr>
          <w:p w14:paraId="29B56332" w14:textId="77777777" w:rsidR="00512E76" w:rsidRPr="00512E76" w:rsidRDefault="00512E76" w:rsidP="00512E76">
            <w:pPr>
              <w:rPr>
                <w:sz w:val="24"/>
                <w:szCs w:val="24"/>
              </w:rPr>
            </w:pPr>
            <w:r w:rsidRPr="00512E76">
              <w:rPr>
                <w:sz w:val="24"/>
                <w:szCs w:val="24"/>
              </w:rPr>
              <w:lastRenderedPageBreak/>
              <w:t>2016 - 2023</w:t>
            </w:r>
          </w:p>
        </w:tc>
        <w:tc>
          <w:tcPr>
            <w:tcW w:w="2484" w:type="dxa"/>
            <w:shd w:val="clear" w:color="auto" w:fill="auto"/>
          </w:tcPr>
          <w:p w14:paraId="2EAB3814" w14:textId="77777777" w:rsidR="00512E76" w:rsidRPr="00512E76" w:rsidRDefault="00512E76" w:rsidP="00512E76">
            <w:pPr>
              <w:rPr>
                <w:sz w:val="24"/>
                <w:szCs w:val="24"/>
              </w:rPr>
            </w:pPr>
            <w:r w:rsidRPr="00512E76">
              <w:rPr>
                <w:sz w:val="24"/>
                <w:szCs w:val="24"/>
              </w:rPr>
              <w:t>Udział w targach/ konferencjach jako wystawca/zwiedzający. Promocja sektora BPO oraz terenów inwestycyjnych:</w:t>
            </w:r>
          </w:p>
          <w:p w14:paraId="7993129B" w14:textId="77777777" w:rsidR="00512E76" w:rsidRPr="00512E76" w:rsidRDefault="00512E76" w:rsidP="00512E76">
            <w:pPr>
              <w:rPr>
                <w:sz w:val="24"/>
                <w:szCs w:val="24"/>
              </w:rPr>
            </w:pPr>
            <w:r w:rsidRPr="00512E76">
              <w:rPr>
                <w:sz w:val="24"/>
                <w:szCs w:val="24"/>
              </w:rPr>
              <w:t xml:space="preserve">- 4-7 czerwca 2019 Transport </w:t>
            </w:r>
            <w:proofErr w:type="spellStart"/>
            <w:r w:rsidRPr="00512E76">
              <w:rPr>
                <w:sz w:val="24"/>
                <w:szCs w:val="24"/>
              </w:rPr>
              <w:t>Logistic</w:t>
            </w:r>
            <w:proofErr w:type="spellEnd"/>
            <w:r w:rsidRPr="00512E76">
              <w:rPr>
                <w:sz w:val="24"/>
                <w:szCs w:val="24"/>
              </w:rPr>
              <w:t xml:space="preserve"> w Monachium</w:t>
            </w:r>
          </w:p>
          <w:p w14:paraId="1A3DBF1E" w14:textId="77777777" w:rsidR="00512E76" w:rsidRPr="00512E76" w:rsidRDefault="00512E76" w:rsidP="00512E76">
            <w:pPr>
              <w:rPr>
                <w:sz w:val="24"/>
                <w:szCs w:val="24"/>
              </w:rPr>
            </w:pPr>
            <w:r w:rsidRPr="00512E76">
              <w:rPr>
                <w:sz w:val="24"/>
                <w:szCs w:val="24"/>
              </w:rPr>
              <w:t>- 10-11 czerwca 2019 r. Forum Rynku Nieruchomości w Sopocie</w:t>
            </w:r>
          </w:p>
          <w:p w14:paraId="4DD9B0A6" w14:textId="77777777" w:rsidR="00512E76" w:rsidRPr="00512E76" w:rsidRDefault="00512E76" w:rsidP="00512E76">
            <w:pPr>
              <w:rPr>
                <w:sz w:val="24"/>
                <w:szCs w:val="24"/>
              </w:rPr>
            </w:pPr>
            <w:r w:rsidRPr="00512E76">
              <w:rPr>
                <w:sz w:val="24"/>
                <w:szCs w:val="24"/>
              </w:rPr>
              <w:t>- 7-9 października 2019 Expo Real w Monachium</w:t>
            </w:r>
          </w:p>
        </w:tc>
        <w:tc>
          <w:tcPr>
            <w:tcW w:w="1616" w:type="dxa"/>
            <w:shd w:val="clear" w:color="auto" w:fill="auto"/>
          </w:tcPr>
          <w:p w14:paraId="335AA679" w14:textId="77777777" w:rsidR="00512E76" w:rsidRPr="00512E76" w:rsidRDefault="00512E76" w:rsidP="00512E76">
            <w:pPr>
              <w:rPr>
                <w:sz w:val="24"/>
                <w:szCs w:val="24"/>
              </w:rPr>
            </w:pPr>
            <w:r w:rsidRPr="00512E76">
              <w:rPr>
                <w:sz w:val="24"/>
                <w:szCs w:val="24"/>
              </w:rPr>
              <w:t>1 654 338,82</w:t>
            </w:r>
          </w:p>
        </w:tc>
        <w:tc>
          <w:tcPr>
            <w:tcW w:w="1298" w:type="dxa"/>
            <w:shd w:val="clear" w:color="auto" w:fill="auto"/>
          </w:tcPr>
          <w:p w14:paraId="37B14573" w14:textId="77777777" w:rsidR="00512E76" w:rsidRPr="00512E76" w:rsidRDefault="00512E76" w:rsidP="00512E76">
            <w:pPr>
              <w:rPr>
                <w:sz w:val="24"/>
                <w:szCs w:val="24"/>
              </w:rPr>
            </w:pPr>
            <w:r w:rsidRPr="00512E76">
              <w:rPr>
                <w:sz w:val="24"/>
                <w:szCs w:val="24"/>
              </w:rPr>
              <w:t>73 247,71</w:t>
            </w:r>
          </w:p>
        </w:tc>
        <w:tc>
          <w:tcPr>
            <w:tcW w:w="1637" w:type="dxa"/>
            <w:shd w:val="clear" w:color="auto" w:fill="auto"/>
          </w:tcPr>
          <w:p w14:paraId="26C23049" w14:textId="77777777" w:rsidR="00512E76" w:rsidRPr="00512E76" w:rsidRDefault="00512E76" w:rsidP="00512E76">
            <w:pPr>
              <w:rPr>
                <w:sz w:val="24"/>
                <w:szCs w:val="24"/>
              </w:rPr>
            </w:pPr>
            <w:r w:rsidRPr="00512E76">
              <w:rPr>
                <w:sz w:val="24"/>
                <w:szCs w:val="24"/>
              </w:rPr>
              <w:t>1 406 188,00</w:t>
            </w:r>
          </w:p>
        </w:tc>
        <w:tc>
          <w:tcPr>
            <w:tcW w:w="1637" w:type="dxa"/>
            <w:shd w:val="clear" w:color="auto" w:fill="auto"/>
          </w:tcPr>
          <w:p w14:paraId="02C31C64" w14:textId="77777777" w:rsidR="00512E76" w:rsidRPr="00512E76" w:rsidRDefault="00512E76" w:rsidP="00512E76">
            <w:pPr>
              <w:rPr>
                <w:sz w:val="24"/>
                <w:szCs w:val="24"/>
              </w:rPr>
            </w:pPr>
            <w:r w:rsidRPr="00512E76">
              <w:rPr>
                <w:sz w:val="24"/>
                <w:szCs w:val="24"/>
              </w:rPr>
              <w:t>62 260,55</w:t>
            </w:r>
          </w:p>
        </w:tc>
      </w:tr>
      <w:tr w:rsidR="00512E76" w:rsidRPr="00512E76" w14:paraId="236FABF8" w14:textId="77777777" w:rsidTr="00E37037">
        <w:trPr>
          <w:cantSplit/>
          <w:tblHeader/>
        </w:trPr>
        <w:tc>
          <w:tcPr>
            <w:tcW w:w="494" w:type="dxa"/>
            <w:shd w:val="clear" w:color="auto" w:fill="auto"/>
          </w:tcPr>
          <w:p w14:paraId="2BD1D6D9" w14:textId="77777777" w:rsidR="00512E76" w:rsidRPr="00512E76" w:rsidRDefault="00512E76" w:rsidP="00512E76">
            <w:pPr>
              <w:rPr>
                <w:sz w:val="24"/>
                <w:szCs w:val="24"/>
              </w:rPr>
            </w:pPr>
            <w:r w:rsidRPr="00512E76">
              <w:rPr>
                <w:sz w:val="24"/>
                <w:szCs w:val="24"/>
              </w:rPr>
              <w:lastRenderedPageBreak/>
              <w:t>17.</w:t>
            </w:r>
          </w:p>
        </w:tc>
        <w:tc>
          <w:tcPr>
            <w:tcW w:w="1544" w:type="dxa"/>
            <w:shd w:val="clear" w:color="auto" w:fill="auto"/>
          </w:tcPr>
          <w:p w14:paraId="2C2C054C" w14:textId="77777777" w:rsidR="00512E76" w:rsidRPr="00512E76" w:rsidRDefault="00512E76" w:rsidP="00512E76">
            <w:pPr>
              <w:rPr>
                <w:sz w:val="24"/>
                <w:szCs w:val="24"/>
              </w:rPr>
            </w:pPr>
            <w:r w:rsidRPr="00512E76">
              <w:rPr>
                <w:sz w:val="24"/>
                <w:szCs w:val="24"/>
              </w:rPr>
              <w:t>Włocławek – miasto aktywnych rodziców</w:t>
            </w:r>
          </w:p>
          <w:p w14:paraId="2FD3EC82" w14:textId="77777777" w:rsidR="00512E76" w:rsidRPr="00512E76" w:rsidRDefault="00512E76" w:rsidP="00512E76">
            <w:pPr>
              <w:rPr>
                <w:sz w:val="24"/>
                <w:szCs w:val="24"/>
              </w:rPr>
            </w:pPr>
          </w:p>
        </w:tc>
        <w:tc>
          <w:tcPr>
            <w:tcW w:w="2285" w:type="dxa"/>
            <w:shd w:val="clear" w:color="auto" w:fill="auto"/>
          </w:tcPr>
          <w:p w14:paraId="7024FE08" w14:textId="77777777" w:rsidR="00512E76" w:rsidRPr="00512E76" w:rsidRDefault="00512E76" w:rsidP="00512E76">
            <w:pPr>
              <w:rPr>
                <w:sz w:val="24"/>
                <w:szCs w:val="24"/>
              </w:rPr>
            </w:pPr>
            <w:r w:rsidRPr="00512E76">
              <w:rPr>
                <w:sz w:val="24"/>
                <w:szCs w:val="24"/>
              </w:rPr>
              <w:t>Cel główny projektu:</w:t>
            </w:r>
          </w:p>
          <w:p w14:paraId="56326BB2" w14:textId="77777777" w:rsidR="00512E76" w:rsidRPr="00512E76" w:rsidRDefault="00512E76" w:rsidP="00512E76">
            <w:pPr>
              <w:rPr>
                <w:sz w:val="24"/>
                <w:szCs w:val="24"/>
              </w:rPr>
            </w:pPr>
            <w:r w:rsidRPr="00512E76">
              <w:rPr>
                <w:sz w:val="24"/>
                <w:szCs w:val="24"/>
              </w:rPr>
              <w:t>- Umożliwienie powrotu do pracy 7 kobietom przebywających na urlopie macierzyńskim lub rodzicielskim;</w:t>
            </w:r>
          </w:p>
          <w:p w14:paraId="675A6FFE" w14:textId="77777777" w:rsidR="00512E76" w:rsidRPr="00512E76" w:rsidRDefault="00512E76" w:rsidP="00512E76">
            <w:pPr>
              <w:rPr>
                <w:sz w:val="24"/>
                <w:szCs w:val="24"/>
              </w:rPr>
            </w:pPr>
            <w:r w:rsidRPr="00512E76">
              <w:rPr>
                <w:sz w:val="24"/>
                <w:szCs w:val="24"/>
              </w:rPr>
              <w:t>- Podjęcie zatrudnienia przez 11 bezrobotnych kobiet z terenu miasta Włocławek poprzez sfinansowanie opieki nad dziećmi do lat 3 oraz realizację działań aktywizacyjno-szkoleniowych.</w:t>
            </w:r>
          </w:p>
          <w:p w14:paraId="1387456F" w14:textId="77777777" w:rsidR="00512E76" w:rsidRPr="00512E76" w:rsidRDefault="00512E76" w:rsidP="00512E76">
            <w:pPr>
              <w:rPr>
                <w:sz w:val="24"/>
                <w:szCs w:val="24"/>
              </w:rPr>
            </w:pPr>
          </w:p>
          <w:p w14:paraId="477F64DA" w14:textId="77777777" w:rsidR="00512E76" w:rsidRPr="00512E76" w:rsidRDefault="00512E76" w:rsidP="00512E76">
            <w:pPr>
              <w:rPr>
                <w:sz w:val="24"/>
                <w:szCs w:val="24"/>
              </w:rPr>
            </w:pPr>
            <w:r w:rsidRPr="00512E76">
              <w:rPr>
                <w:sz w:val="24"/>
                <w:szCs w:val="24"/>
              </w:rPr>
              <w:t>Projekt partnerski.</w:t>
            </w:r>
          </w:p>
          <w:p w14:paraId="7D4CDB81" w14:textId="77777777" w:rsidR="00512E76" w:rsidRPr="00512E76" w:rsidRDefault="00512E76" w:rsidP="00512E76">
            <w:pPr>
              <w:rPr>
                <w:sz w:val="24"/>
                <w:szCs w:val="24"/>
              </w:rPr>
            </w:pPr>
          </w:p>
        </w:tc>
        <w:tc>
          <w:tcPr>
            <w:tcW w:w="999" w:type="dxa"/>
            <w:shd w:val="clear" w:color="auto" w:fill="auto"/>
          </w:tcPr>
          <w:p w14:paraId="088DDBAD" w14:textId="77777777" w:rsidR="00512E76" w:rsidRPr="00512E76" w:rsidRDefault="00512E76" w:rsidP="00512E76">
            <w:pPr>
              <w:rPr>
                <w:sz w:val="24"/>
                <w:szCs w:val="24"/>
              </w:rPr>
            </w:pPr>
            <w:r w:rsidRPr="00512E76">
              <w:rPr>
                <w:sz w:val="24"/>
                <w:szCs w:val="24"/>
              </w:rPr>
              <w:t>2018 - 2019</w:t>
            </w:r>
          </w:p>
        </w:tc>
        <w:tc>
          <w:tcPr>
            <w:tcW w:w="2484" w:type="dxa"/>
            <w:shd w:val="clear" w:color="auto" w:fill="auto"/>
          </w:tcPr>
          <w:p w14:paraId="45314068" w14:textId="77777777" w:rsidR="00512E76" w:rsidRPr="00512E76" w:rsidRDefault="00512E76" w:rsidP="00512E76">
            <w:pPr>
              <w:rPr>
                <w:sz w:val="24"/>
                <w:szCs w:val="24"/>
              </w:rPr>
            </w:pPr>
            <w:r w:rsidRPr="00512E76">
              <w:rPr>
                <w:sz w:val="24"/>
                <w:szCs w:val="24"/>
              </w:rPr>
              <w:t>Liczba osób, które powróciły na rynek pracy po przerwie związanej z urodzeniem/ wychowaniem dziecka, po opuszczeniu programu [osoby] – 7</w:t>
            </w:r>
          </w:p>
          <w:p w14:paraId="0D80B757" w14:textId="77777777" w:rsidR="00512E76" w:rsidRPr="00512E76" w:rsidRDefault="00512E76" w:rsidP="00512E76">
            <w:pPr>
              <w:rPr>
                <w:sz w:val="24"/>
                <w:szCs w:val="24"/>
              </w:rPr>
            </w:pPr>
            <w:r w:rsidRPr="00512E76">
              <w:rPr>
                <w:sz w:val="24"/>
                <w:szCs w:val="24"/>
              </w:rPr>
              <w:t>Liczba osób pozostających bez pracy, które znalazły pracę lub poszukują pracy po opuszczeniu programu [osoby] – 11</w:t>
            </w:r>
          </w:p>
          <w:p w14:paraId="1E064B1E" w14:textId="77777777" w:rsidR="00512E76" w:rsidRPr="00512E76" w:rsidRDefault="00512E76" w:rsidP="00512E76">
            <w:pPr>
              <w:rPr>
                <w:sz w:val="24"/>
                <w:szCs w:val="24"/>
              </w:rPr>
            </w:pPr>
            <w:r w:rsidRPr="00512E76">
              <w:rPr>
                <w:sz w:val="24"/>
                <w:szCs w:val="24"/>
              </w:rPr>
              <w:t>Liczba osób pozostających bez pracy, które podjęły zatrudnienie/samozatrudnienie po opuszczeniu programu (efektywność zatrudnieniowa w stosunku do osób, które w momencie rozpoczęcia udziału w projekcie były osobami bezrobotnymi lub biernymi zawodowo) – 43 %</w:t>
            </w:r>
          </w:p>
          <w:p w14:paraId="727C6E73" w14:textId="77777777" w:rsidR="00512E76" w:rsidRPr="00512E76" w:rsidRDefault="00512E76" w:rsidP="00512E76">
            <w:pPr>
              <w:rPr>
                <w:sz w:val="24"/>
                <w:szCs w:val="24"/>
              </w:rPr>
            </w:pPr>
            <w:r w:rsidRPr="00512E76">
              <w:rPr>
                <w:sz w:val="24"/>
                <w:szCs w:val="24"/>
              </w:rPr>
              <w:t>Liczba osób, które uzyskały</w:t>
            </w:r>
          </w:p>
          <w:p w14:paraId="2AA62698" w14:textId="77777777" w:rsidR="00512E76" w:rsidRPr="00512E76" w:rsidRDefault="00512E76" w:rsidP="00512E76">
            <w:pPr>
              <w:rPr>
                <w:sz w:val="24"/>
                <w:szCs w:val="24"/>
              </w:rPr>
            </w:pPr>
            <w:r w:rsidRPr="00512E76">
              <w:rPr>
                <w:sz w:val="24"/>
                <w:szCs w:val="24"/>
              </w:rPr>
              <w:lastRenderedPageBreak/>
              <w:t>kwalifikacje/nabyły kompetencje w projekcie – 11</w:t>
            </w:r>
          </w:p>
        </w:tc>
        <w:tc>
          <w:tcPr>
            <w:tcW w:w="1616" w:type="dxa"/>
            <w:shd w:val="clear" w:color="auto" w:fill="auto"/>
          </w:tcPr>
          <w:p w14:paraId="43234F97" w14:textId="77777777" w:rsidR="00512E76" w:rsidRPr="00512E76" w:rsidRDefault="00512E76" w:rsidP="00512E76">
            <w:pPr>
              <w:rPr>
                <w:sz w:val="24"/>
                <w:szCs w:val="24"/>
              </w:rPr>
            </w:pPr>
            <w:r w:rsidRPr="00512E76">
              <w:rPr>
                <w:sz w:val="24"/>
                <w:szCs w:val="24"/>
              </w:rPr>
              <w:lastRenderedPageBreak/>
              <w:t>287 999,98</w:t>
            </w:r>
          </w:p>
        </w:tc>
        <w:tc>
          <w:tcPr>
            <w:tcW w:w="1298" w:type="dxa"/>
            <w:shd w:val="clear" w:color="auto" w:fill="auto"/>
          </w:tcPr>
          <w:p w14:paraId="3CB11A70" w14:textId="77777777" w:rsidR="00512E76" w:rsidRPr="00512E76" w:rsidRDefault="00512E76" w:rsidP="00512E76">
            <w:pPr>
              <w:rPr>
                <w:sz w:val="24"/>
                <w:szCs w:val="24"/>
              </w:rPr>
            </w:pPr>
            <w:r w:rsidRPr="00512E76">
              <w:rPr>
                <w:sz w:val="24"/>
                <w:szCs w:val="24"/>
              </w:rPr>
              <w:t>82 450,00</w:t>
            </w:r>
          </w:p>
        </w:tc>
        <w:tc>
          <w:tcPr>
            <w:tcW w:w="1637" w:type="dxa"/>
            <w:shd w:val="clear" w:color="auto" w:fill="auto"/>
          </w:tcPr>
          <w:p w14:paraId="71501892" w14:textId="77777777" w:rsidR="00512E76" w:rsidRPr="00512E76" w:rsidRDefault="00512E76" w:rsidP="00512E76">
            <w:pPr>
              <w:rPr>
                <w:sz w:val="24"/>
                <w:szCs w:val="24"/>
              </w:rPr>
            </w:pPr>
            <w:r w:rsidRPr="00512E76">
              <w:rPr>
                <w:sz w:val="24"/>
                <w:szCs w:val="24"/>
              </w:rPr>
              <w:t>244 799,98</w:t>
            </w:r>
          </w:p>
        </w:tc>
        <w:tc>
          <w:tcPr>
            <w:tcW w:w="1637" w:type="dxa"/>
            <w:shd w:val="clear" w:color="auto" w:fill="auto"/>
          </w:tcPr>
          <w:p w14:paraId="28CB89BC" w14:textId="77777777" w:rsidR="00512E76" w:rsidRPr="00512E76" w:rsidRDefault="00512E76" w:rsidP="00512E76">
            <w:pPr>
              <w:rPr>
                <w:sz w:val="24"/>
                <w:szCs w:val="24"/>
              </w:rPr>
            </w:pPr>
            <w:r w:rsidRPr="00512E76">
              <w:rPr>
                <w:sz w:val="24"/>
                <w:szCs w:val="24"/>
              </w:rPr>
              <w:t>82 450,00</w:t>
            </w:r>
          </w:p>
        </w:tc>
      </w:tr>
      <w:tr w:rsidR="00512E76" w:rsidRPr="00512E76" w14:paraId="7534398D" w14:textId="77777777" w:rsidTr="00E37037">
        <w:trPr>
          <w:cantSplit/>
          <w:tblHeader/>
        </w:trPr>
        <w:tc>
          <w:tcPr>
            <w:tcW w:w="494" w:type="dxa"/>
            <w:shd w:val="clear" w:color="auto" w:fill="auto"/>
          </w:tcPr>
          <w:p w14:paraId="0E250531" w14:textId="77777777" w:rsidR="00512E76" w:rsidRPr="00512E76" w:rsidRDefault="00512E76" w:rsidP="00512E76">
            <w:pPr>
              <w:rPr>
                <w:sz w:val="24"/>
                <w:szCs w:val="24"/>
              </w:rPr>
            </w:pPr>
            <w:r w:rsidRPr="00512E76">
              <w:rPr>
                <w:sz w:val="24"/>
                <w:szCs w:val="24"/>
              </w:rPr>
              <w:lastRenderedPageBreak/>
              <w:t>18.</w:t>
            </w:r>
          </w:p>
        </w:tc>
        <w:tc>
          <w:tcPr>
            <w:tcW w:w="1544" w:type="dxa"/>
            <w:shd w:val="clear" w:color="auto" w:fill="auto"/>
          </w:tcPr>
          <w:p w14:paraId="3D44CFD7" w14:textId="77777777" w:rsidR="00512E76" w:rsidRPr="00512E76" w:rsidRDefault="00512E76" w:rsidP="00512E76">
            <w:pPr>
              <w:rPr>
                <w:sz w:val="24"/>
                <w:szCs w:val="24"/>
              </w:rPr>
            </w:pPr>
            <w:r w:rsidRPr="00512E76">
              <w:rPr>
                <w:sz w:val="24"/>
                <w:szCs w:val="24"/>
              </w:rPr>
              <w:t>Wdrożenie usprawnień organizacyjnych w Miejskim Ośrodku Pomocy Rodzinie we Włocławku</w:t>
            </w:r>
          </w:p>
        </w:tc>
        <w:tc>
          <w:tcPr>
            <w:tcW w:w="2285" w:type="dxa"/>
            <w:shd w:val="clear" w:color="auto" w:fill="auto"/>
          </w:tcPr>
          <w:p w14:paraId="13E636F0" w14:textId="77777777" w:rsidR="00512E76" w:rsidRPr="00512E76" w:rsidRDefault="00512E76" w:rsidP="00512E76">
            <w:pPr>
              <w:rPr>
                <w:sz w:val="24"/>
                <w:szCs w:val="24"/>
              </w:rPr>
            </w:pPr>
            <w:r w:rsidRPr="00512E76">
              <w:rPr>
                <w:sz w:val="24"/>
                <w:szCs w:val="24"/>
              </w:rPr>
              <w:t>Wdrożenie usprawnień organizacyjnych polegających na oddzieleniu pracy administracyjnej od świadczenia pracy socjalnej oraz usług w MOPR.</w:t>
            </w:r>
          </w:p>
          <w:p w14:paraId="01D641C6" w14:textId="77777777" w:rsidR="00512E76" w:rsidRPr="00512E76" w:rsidRDefault="00512E76" w:rsidP="00512E76">
            <w:pPr>
              <w:rPr>
                <w:sz w:val="24"/>
                <w:szCs w:val="24"/>
              </w:rPr>
            </w:pPr>
            <w:r w:rsidRPr="00512E76">
              <w:rPr>
                <w:sz w:val="24"/>
                <w:szCs w:val="24"/>
              </w:rPr>
              <w:t>Reorganizacja dotyczy utworzenia 4 zespołów w Osiedlowych Sekcjach Pomocy Społecznej, w tym:</w:t>
            </w:r>
          </w:p>
          <w:p w14:paraId="13A5FF55" w14:textId="77777777" w:rsidR="00512E76" w:rsidRPr="00512E76" w:rsidRDefault="00512E76" w:rsidP="00512E76">
            <w:pPr>
              <w:rPr>
                <w:sz w:val="24"/>
                <w:szCs w:val="24"/>
              </w:rPr>
            </w:pPr>
            <w:r w:rsidRPr="00512E76">
              <w:rPr>
                <w:sz w:val="24"/>
                <w:szCs w:val="24"/>
              </w:rPr>
              <w:t>- zespołu ds. pierwszego kontaktu,</w:t>
            </w:r>
          </w:p>
          <w:p w14:paraId="62410E69" w14:textId="77777777" w:rsidR="00512E76" w:rsidRPr="00512E76" w:rsidRDefault="00512E76" w:rsidP="00512E76">
            <w:pPr>
              <w:rPr>
                <w:sz w:val="24"/>
                <w:szCs w:val="24"/>
              </w:rPr>
            </w:pPr>
            <w:r w:rsidRPr="00512E76">
              <w:rPr>
                <w:sz w:val="24"/>
                <w:szCs w:val="24"/>
              </w:rPr>
              <w:t>- zespołu ds. pracy socjalnej,</w:t>
            </w:r>
          </w:p>
          <w:p w14:paraId="74D2BB44" w14:textId="77777777" w:rsidR="00512E76" w:rsidRPr="00512E76" w:rsidRDefault="00512E76" w:rsidP="00512E76">
            <w:pPr>
              <w:rPr>
                <w:sz w:val="24"/>
                <w:szCs w:val="24"/>
              </w:rPr>
            </w:pPr>
            <w:r w:rsidRPr="00512E76">
              <w:rPr>
                <w:sz w:val="24"/>
                <w:szCs w:val="24"/>
              </w:rPr>
              <w:t>- zespołu ds. usług,</w:t>
            </w:r>
          </w:p>
          <w:p w14:paraId="536719D6" w14:textId="77777777" w:rsidR="00512E76" w:rsidRPr="00512E76" w:rsidRDefault="00512E76" w:rsidP="00512E76">
            <w:pPr>
              <w:rPr>
                <w:sz w:val="24"/>
                <w:szCs w:val="24"/>
              </w:rPr>
            </w:pPr>
            <w:r w:rsidRPr="00512E76">
              <w:rPr>
                <w:sz w:val="24"/>
                <w:szCs w:val="24"/>
              </w:rPr>
              <w:t>- zespołu ds. świadczeń przyznawanych decyzją.</w:t>
            </w:r>
          </w:p>
        </w:tc>
        <w:tc>
          <w:tcPr>
            <w:tcW w:w="999" w:type="dxa"/>
            <w:shd w:val="clear" w:color="auto" w:fill="auto"/>
          </w:tcPr>
          <w:p w14:paraId="35570394" w14:textId="77777777" w:rsidR="00512E76" w:rsidRPr="00512E76" w:rsidRDefault="00512E76" w:rsidP="00512E76">
            <w:pPr>
              <w:rPr>
                <w:sz w:val="24"/>
                <w:szCs w:val="24"/>
              </w:rPr>
            </w:pPr>
            <w:r w:rsidRPr="00512E76">
              <w:rPr>
                <w:sz w:val="24"/>
                <w:szCs w:val="24"/>
              </w:rPr>
              <w:t>2018 - 2019</w:t>
            </w:r>
          </w:p>
        </w:tc>
        <w:tc>
          <w:tcPr>
            <w:tcW w:w="2484" w:type="dxa"/>
            <w:shd w:val="clear" w:color="auto" w:fill="auto"/>
          </w:tcPr>
          <w:p w14:paraId="663120A0" w14:textId="77777777" w:rsidR="00512E76" w:rsidRPr="00512E76" w:rsidRDefault="00512E76" w:rsidP="00512E76">
            <w:pPr>
              <w:rPr>
                <w:sz w:val="24"/>
                <w:szCs w:val="24"/>
              </w:rPr>
            </w:pPr>
            <w:r w:rsidRPr="00512E76">
              <w:rPr>
                <w:sz w:val="24"/>
                <w:szCs w:val="24"/>
              </w:rPr>
              <w:t>1.Liczba jednostek organizacyjnych pomocy społecznej, w których w wyniku wsparcia EFS nastąpiło oddzielenie zadań związanych z prowadzeniem postępowania administracyjnego od wykonywania pracy socjalnej oraz świadczenia usług socjalnych – 1</w:t>
            </w:r>
          </w:p>
          <w:p w14:paraId="05BD8E7E" w14:textId="77777777" w:rsidR="00512E76" w:rsidRPr="00512E76" w:rsidRDefault="00512E76" w:rsidP="00512E76">
            <w:pPr>
              <w:rPr>
                <w:sz w:val="24"/>
                <w:szCs w:val="24"/>
              </w:rPr>
            </w:pPr>
            <w:r w:rsidRPr="00512E76">
              <w:rPr>
                <w:sz w:val="24"/>
                <w:szCs w:val="24"/>
              </w:rPr>
              <w:t xml:space="preserve">2.Wprowadzono zmiany organizacji pracy Osiedlowych Sekcji Pomocy Społecznej (Zarządzeniem nr 54/2018 Dyrektora Miejskiego Ośrodka Pomocy Rodzinie we Włocławku z dnia 7 grudnia 2018 r. – zmiany w Regulaminie Organizacyjnym Miejskiego Ośrodka Pomocy Rodzinie we Włocławku) oraz wprowadzono do Zarządzeniem </w:t>
            </w:r>
            <w:r w:rsidRPr="00512E76">
              <w:rPr>
                <w:sz w:val="24"/>
                <w:szCs w:val="24"/>
              </w:rPr>
              <w:lastRenderedPageBreak/>
              <w:t>Dyrektora MOPR Model rozdzielenia pracy socjalnej od postępowania administracyjnego oraz standardu usług społecznych i realizacji pracy socjalnej w Miejskim Ośrodku Pomocy Rodzinie we Włocławku.(Zarządzenie nr 56/2018 Dyrektora Miejskiego Ośrodka Pomocy Rodzinie we Włocławku z dnia 12 grudnia 2018 r.).</w:t>
            </w:r>
          </w:p>
        </w:tc>
        <w:tc>
          <w:tcPr>
            <w:tcW w:w="1616" w:type="dxa"/>
            <w:shd w:val="clear" w:color="auto" w:fill="auto"/>
          </w:tcPr>
          <w:p w14:paraId="54102E9F" w14:textId="77777777" w:rsidR="00512E76" w:rsidRPr="00512E76" w:rsidRDefault="00512E76" w:rsidP="00512E76">
            <w:pPr>
              <w:rPr>
                <w:sz w:val="24"/>
                <w:szCs w:val="24"/>
              </w:rPr>
            </w:pPr>
            <w:r w:rsidRPr="00512E76">
              <w:rPr>
                <w:sz w:val="24"/>
                <w:szCs w:val="24"/>
              </w:rPr>
              <w:lastRenderedPageBreak/>
              <w:t>421 500,00</w:t>
            </w:r>
          </w:p>
        </w:tc>
        <w:tc>
          <w:tcPr>
            <w:tcW w:w="1298" w:type="dxa"/>
            <w:shd w:val="clear" w:color="auto" w:fill="auto"/>
          </w:tcPr>
          <w:p w14:paraId="0BD9621B" w14:textId="77777777" w:rsidR="00512E76" w:rsidRPr="00512E76" w:rsidRDefault="00512E76" w:rsidP="00512E76">
            <w:pPr>
              <w:rPr>
                <w:sz w:val="24"/>
                <w:szCs w:val="24"/>
              </w:rPr>
            </w:pPr>
            <w:r w:rsidRPr="00512E76">
              <w:rPr>
                <w:sz w:val="24"/>
                <w:szCs w:val="24"/>
              </w:rPr>
              <w:t>106 121,40</w:t>
            </w:r>
          </w:p>
        </w:tc>
        <w:tc>
          <w:tcPr>
            <w:tcW w:w="1637" w:type="dxa"/>
            <w:shd w:val="clear" w:color="auto" w:fill="auto"/>
          </w:tcPr>
          <w:p w14:paraId="2D955F35" w14:textId="77777777" w:rsidR="00512E76" w:rsidRPr="00512E76" w:rsidRDefault="00512E76" w:rsidP="00512E76">
            <w:pPr>
              <w:rPr>
                <w:sz w:val="24"/>
                <w:szCs w:val="24"/>
              </w:rPr>
            </w:pPr>
            <w:r w:rsidRPr="00512E76">
              <w:rPr>
                <w:sz w:val="24"/>
                <w:szCs w:val="24"/>
              </w:rPr>
              <w:t>421 500,00</w:t>
            </w:r>
          </w:p>
        </w:tc>
        <w:tc>
          <w:tcPr>
            <w:tcW w:w="1637" w:type="dxa"/>
            <w:shd w:val="clear" w:color="auto" w:fill="auto"/>
          </w:tcPr>
          <w:p w14:paraId="56722CF9" w14:textId="77777777" w:rsidR="00512E76" w:rsidRPr="00512E76" w:rsidRDefault="00512E76" w:rsidP="00512E76">
            <w:pPr>
              <w:rPr>
                <w:sz w:val="24"/>
                <w:szCs w:val="24"/>
              </w:rPr>
            </w:pPr>
            <w:r w:rsidRPr="00512E76">
              <w:rPr>
                <w:sz w:val="24"/>
                <w:szCs w:val="24"/>
              </w:rPr>
              <w:t>106 121,40</w:t>
            </w:r>
          </w:p>
        </w:tc>
      </w:tr>
      <w:tr w:rsidR="00512E76" w:rsidRPr="00512E76" w14:paraId="4A94DCB8" w14:textId="77777777" w:rsidTr="00E37037">
        <w:trPr>
          <w:cantSplit/>
          <w:tblHeader/>
        </w:trPr>
        <w:tc>
          <w:tcPr>
            <w:tcW w:w="494" w:type="dxa"/>
            <w:shd w:val="clear" w:color="auto" w:fill="auto"/>
          </w:tcPr>
          <w:p w14:paraId="6F90C20B" w14:textId="77777777" w:rsidR="00512E76" w:rsidRPr="00512E76" w:rsidRDefault="00512E76" w:rsidP="00512E76">
            <w:pPr>
              <w:rPr>
                <w:sz w:val="24"/>
                <w:szCs w:val="24"/>
              </w:rPr>
            </w:pPr>
            <w:r w:rsidRPr="00512E76">
              <w:rPr>
                <w:sz w:val="24"/>
                <w:szCs w:val="24"/>
              </w:rPr>
              <w:lastRenderedPageBreak/>
              <w:t>19.</w:t>
            </w:r>
          </w:p>
        </w:tc>
        <w:tc>
          <w:tcPr>
            <w:tcW w:w="1544" w:type="dxa"/>
            <w:shd w:val="clear" w:color="auto" w:fill="auto"/>
          </w:tcPr>
          <w:p w14:paraId="1F710886" w14:textId="77777777" w:rsidR="00512E76" w:rsidRPr="00512E76" w:rsidRDefault="00512E76" w:rsidP="00512E76">
            <w:pPr>
              <w:rPr>
                <w:sz w:val="24"/>
                <w:szCs w:val="24"/>
              </w:rPr>
            </w:pPr>
            <w:r w:rsidRPr="00512E76">
              <w:rPr>
                <w:sz w:val="24"/>
                <w:szCs w:val="24"/>
              </w:rPr>
              <w:t>Rodzina w Centrum 2</w:t>
            </w:r>
          </w:p>
          <w:p w14:paraId="4E60BF24" w14:textId="77777777" w:rsidR="00512E76" w:rsidRPr="00512E76" w:rsidRDefault="00512E76" w:rsidP="00512E76">
            <w:pPr>
              <w:rPr>
                <w:sz w:val="24"/>
                <w:szCs w:val="24"/>
              </w:rPr>
            </w:pPr>
            <w:r w:rsidRPr="00512E76">
              <w:rPr>
                <w:sz w:val="24"/>
                <w:szCs w:val="24"/>
              </w:rPr>
              <w:t>Program realizowany jest przez Regionalny Ośrodek Polityki Społecznej w Toruniu.</w:t>
            </w:r>
          </w:p>
        </w:tc>
        <w:tc>
          <w:tcPr>
            <w:tcW w:w="2285" w:type="dxa"/>
            <w:shd w:val="clear" w:color="auto" w:fill="auto"/>
          </w:tcPr>
          <w:p w14:paraId="7091A656" w14:textId="77777777" w:rsidR="00512E76" w:rsidRPr="00512E76" w:rsidRDefault="00512E76" w:rsidP="00512E76">
            <w:pPr>
              <w:rPr>
                <w:sz w:val="24"/>
                <w:szCs w:val="24"/>
              </w:rPr>
            </w:pPr>
            <w:r w:rsidRPr="00512E76">
              <w:rPr>
                <w:sz w:val="24"/>
                <w:szCs w:val="24"/>
              </w:rPr>
              <w:t>Cel projektu:</w:t>
            </w:r>
          </w:p>
          <w:p w14:paraId="1EA71E6A" w14:textId="77777777" w:rsidR="00512E76" w:rsidRPr="00512E76" w:rsidRDefault="00512E76" w:rsidP="00512E76">
            <w:pPr>
              <w:rPr>
                <w:sz w:val="24"/>
                <w:szCs w:val="24"/>
              </w:rPr>
            </w:pPr>
            <w:r w:rsidRPr="00512E76">
              <w:rPr>
                <w:sz w:val="24"/>
                <w:szCs w:val="24"/>
              </w:rPr>
              <w:t>Rozwój i zwiększenie dostępu do usług wsparcia rodziny i pieczy zastępczej poprzez zbudowanie jednego zintegrowanego systemu pomocy dla rodzin województwie kujawsko pomorskim.</w:t>
            </w:r>
          </w:p>
          <w:p w14:paraId="0C469503" w14:textId="77777777" w:rsidR="00512E76" w:rsidRPr="00512E76" w:rsidRDefault="00512E76" w:rsidP="00512E76">
            <w:pPr>
              <w:rPr>
                <w:sz w:val="24"/>
                <w:szCs w:val="24"/>
              </w:rPr>
            </w:pPr>
            <w:r w:rsidRPr="00512E76">
              <w:rPr>
                <w:sz w:val="24"/>
                <w:szCs w:val="24"/>
              </w:rPr>
              <w:t xml:space="preserve">Ważnym elementem jest zapewnienie szerokiego dostępu do specjalistycznych usług wsparcia rodziny i pieczy zastępczej oraz dla rodzin naturalnych w Centrach Wsparcia Rodziny oraz w dwóch placówkach </w:t>
            </w:r>
            <w:r w:rsidRPr="00512E76">
              <w:rPr>
                <w:sz w:val="24"/>
                <w:szCs w:val="24"/>
              </w:rPr>
              <w:lastRenderedPageBreak/>
              <w:t>wsparcia dziennego, tj. w świetlicach „Zorza” i „Zefir”.</w:t>
            </w:r>
          </w:p>
        </w:tc>
        <w:tc>
          <w:tcPr>
            <w:tcW w:w="999" w:type="dxa"/>
            <w:shd w:val="clear" w:color="auto" w:fill="auto"/>
          </w:tcPr>
          <w:p w14:paraId="0ACF5907" w14:textId="77777777" w:rsidR="00512E76" w:rsidRPr="00512E76" w:rsidRDefault="00512E76" w:rsidP="00512E76">
            <w:pPr>
              <w:rPr>
                <w:sz w:val="24"/>
                <w:szCs w:val="24"/>
              </w:rPr>
            </w:pPr>
            <w:r w:rsidRPr="00512E76">
              <w:rPr>
                <w:sz w:val="24"/>
                <w:szCs w:val="24"/>
              </w:rPr>
              <w:lastRenderedPageBreak/>
              <w:t>2018 - 2020</w:t>
            </w:r>
          </w:p>
        </w:tc>
        <w:tc>
          <w:tcPr>
            <w:tcW w:w="2484" w:type="dxa"/>
            <w:shd w:val="clear" w:color="auto" w:fill="auto"/>
          </w:tcPr>
          <w:p w14:paraId="4F971937" w14:textId="77777777" w:rsidR="00512E76" w:rsidRPr="00512E76" w:rsidRDefault="00512E76" w:rsidP="00512E76">
            <w:pPr>
              <w:rPr>
                <w:sz w:val="24"/>
                <w:szCs w:val="24"/>
              </w:rPr>
            </w:pPr>
            <w:r w:rsidRPr="00512E76">
              <w:rPr>
                <w:sz w:val="24"/>
                <w:szCs w:val="24"/>
              </w:rPr>
              <w:t>Liczba uczestników: ogółem – 187</w:t>
            </w:r>
          </w:p>
          <w:p w14:paraId="72AF2B3E" w14:textId="77777777" w:rsidR="00512E76" w:rsidRPr="00512E76" w:rsidRDefault="00512E76" w:rsidP="00512E76">
            <w:pPr>
              <w:rPr>
                <w:sz w:val="24"/>
                <w:szCs w:val="24"/>
              </w:rPr>
            </w:pPr>
            <w:r w:rsidRPr="00512E76">
              <w:rPr>
                <w:sz w:val="24"/>
                <w:szCs w:val="24"/>
              </w:rPr>
              <w:t>w tym:</w:t>
            </w:r>
          </w:p>
          <w:p w14:paraId="451AE8AD" w14:textId="77777777" w:rsidR="00512E76" w:rsidRPr="00512E76" w:rsidRDefault="00512E76" w:rsidP="00512E76">
            <w:pPr>
              <w:rPr>
                <w:sz w:val="24"/>
                <w:szCs w:val="24"/>
              </w:rPr>
            </w:pPr>
            <w:r w:rsidRPr="00512E76">
              <w:rPr>
                <w:sz w:val="24"/>
                <w:szCs w:val="24"/>
              </w:rPr>
              <w:t>-kobiet - 127, mężczyzn - 60</w:t>
            </w:r>
          </w:p>
          <w:p w14:paraId="345D1821" w14:textId="77777777" w:rsidR="00512E76" w:rsidRPr="00512E76" w:rsidRDefault="00512E76" w:rsidP="00512E76">
            <w:pPr>
              <w:rPr>
                <w:sz w:val="24"/>
                <w:szCs w:val="24"/>
              </w:rPr>
            </w:pPr>
            <w:r w:rsidRPr="00512E76">
              <w:rPr>
                <w:sz w:val="24"/>
                <w:szCs w:val="24"/>
              </w:rPr>
              <w:t>-osoby przebywające w pieczy zastępczej - 26</w:t>
            </w:r>
          </w:p>
          <w:p w14:paraId="72737750" w14:textId="77777777" w:rsidR="00512E76" w:rsidRPr="00512E76" w:rsidRDefault="00512E76" w:rsidP="00512E76">
            <w:pPr>
              <w:rPr>
                <w:sz w:val="24"/>
                <w:szCs w:val="24"/>
              </w:rPr>
            </w:pPr>
            <w:r w:rsidRPr="00512E76">
              <w:rPr>
                <w:sz w:val="24"/>
                <w:szCs w:val="24"/>
              </w:rPr>
              <w:t>-osoby opuszczające pieczę zastępczą - 7</w:t>
            </w:r>
          </w:p>
          <w:p w14:paraId="52B52349" w14:textId="77777777" w:rsidR="00512E76" w:rsidRPr="00512E76" w:rsidRDefault="00512E76" w:rsidP="00512E76">
            <w:pPr>
              <w:rPr>
                <w:sz w:val="24"/>
                <w:szCs w:val="24"/>
              </w:rPr>
            </w:pPr>
            <w:r w:rsidRPr="00512E76">
              <w:rPr>
                <w:sz w:val="24"/>
                <w:szCs w:val="24"/>
              </w:rPr>
              <w:t>-osoby w rodzinach przeżywających trudności w wypełnieniu funkcji opiekuńczo-wychowawczych - 109</w:t>
            </w:r>
          </w:p>
          <w:p w14:paraId="0A177EAA" w14:textId="77777777" w:rsidR="00512E76" w:rsidRPr="00512E76" w:rsidRDefault="00512E76" w:rsidP="00512E76">
            <w:pPr>
              <w:rPr>
                <w:sz w:val="24"/>
                <w:szCs w:val="24"/>
              </w:rPr>
            </w:pPr>
            <w:r w:rsidRPr="00512E76">
              <w:rPr>
                <w:sz w:val="24"/>
                <w:szCs w:val="24"/>
              </w:rPr>
              <w:t>-osoby sprawujące rodzinną pieczę zastępczą - 33</w:t>
            </w:r>
          </w:p>
          <w:p w14:paraId="4262FCC0" w14:textId="77777777" w:rsidR="00512E76" w:rsidRPr="00512E76" w:rsidRDefault="00512E76" w:rsidP="00512E76">
            <w:pPr>
              <w:rPr>
                <w:sz w:val="24"/>
                <w:szCs w:val="24"/>
              </w:rPr>
            </w:pPr>
            <w:r w:rsidRPr="00512E76">
              <w:rPr>
                <w:sz w:val="24"/>
                <w:szCs w:val="24"/>
              </w:rPr>
              <w:t>- inne osoby, których udział w projekcie jest niezbędny do skutecznego wsparcia osób zagrożonych ubóstwem lub wykluczeniem społecznym, w tym: wolontariusze -11</w:t>
            </w:r>
          </w:p>
          <w:p w14:paraId="6A87260B" w14:textId="77777777" w:rsidR="00512E76" w:rsidRPr="00512E76" w:rsidRDefault="00512E76" w:rsidP="00512E76">
            <w:pPr>
              <w:rPr>
                <w:sz w:val="24"/>
                <w:szCs w:val="24"/>
              </w:rPr>
            </w:pPr>
            <w:r w:rsidRPr="00512E76">
              <w:rPr>
                <w:sz w:val="24"/>
                <w:szCs w:val="24"/>
              </w:rPr>
              <w:t>-kandydaci do pełnienia funkcji rodziny zastępczej - 1</w:t>
            </w:r>
          </w:p>
        </w:tc>
        <w:tc>
          <w:tcPr>
            <w:tcW w:w="1616" w:type="dxa"/>
            <w:shd w:val="clear" w:color="auto" w:fill="auto"/>
          </w:tcPr>
          <w:p w14:paraId="5DCB5B19" w14:textId="77777777" w:rsidR="00512E76" w:rsidRPr="00512E76" w:rsidRDefault="00512E76" w:rsidP="00512E76">
            <w:pPr>
              <w:rPr>
                <w:sz w:val="24"/>
                <w:szCs w:val="24"/>
              </w:rPr>
            </w:pPr>
            <w:r w:rsidRPr="00512E76">
              <w:rPr>
                <w:sz w:val="24"/>
                <w:szCs w:val="24"/>
              </w:rPr>
              <w:t>797 564,50</w:t>
            </w:r>
          </w:p>
        </w:tc>
        <w:tc>
          <w:tcPr>
            <w:tcW w:w="1298" w:type="dxa"/>
            <w:shd w:val="clear" w:color="auto" w:fill="auto"/>
          </w:tcPr>
          <w:p w14:paraId="5D72A586" w14:textId="77777777" w:rsidR="00512E76" w:rsidRPr="00512E76" w:rsidRDefault="00512E76" w:rsidP="00512E76">
            <w:pPr>
              <w:rPr>
                <w:sz w:val="24"/>
                <w:szCs w:val="24"/>
              </w:rPr>
            </w:pPr>
            <w:r w:rsidRPr="00512E76">
              <w:rPr>
                <w:sz w:val="24"/>
                <w:szCs w:val="24"/>
              </w:rPr>
              <w:t>480 410,00</w:t>
            </w:r>
          </w:p>
        </w:tc>
        <w:tc>
          <w:tcPr>
            <w:tcW w:w="1637" w:type="dxa"/>
            <w:shd w:val="clear" w:color="auto" w:fill="auto"/>
          </w:tcPr>
          <w:p w14:paraId="1244DE8C" w14:textId="77777777" w:rsidR="00512E76" w:rsidRPr="00512E76" w:rsidRDefault="00512E76" w:rsidP="00512E76">
            <w:pPr>
              <w:rPr>
                <w:sz w:val="24"/>
                <w:szCs w:val="24"/>
              </w:rPr>
            </w:pPr>
            <w:r w:rsidRPr="00512E76">
              <w:rPr>
                <w:sz w:val="24"/>
                <w:szCs w:val="24"/>
              </w:rPr>
              <w:t>719 046,50</w:t>
            </w:r>
          </w:p>
        </w:tc>
        <w:tc>
          <w:tcPr>
            <w:tcW w:w="1637" w:type="dxa"/>
            <w:shd w:val="clear" w:color="auto" w:fill="auto"/>
          </w:tcPr>
          <w:p w14:paraId="771A64AB" w14:textId="77777777" w:rsidR="00512E76" w:rsidRPr="00512E76" w:rsidRDefault="00512E76" w:rsidP="00512E76">
            <w:pPr>
              <w:rPr>
                <w:sz w:val="24"/>
                <w:szCs w:val="24"/>
              </w:rPr>
            </w:pPr>
            <w:r w:rsidRPr="00512E76">
              <w:rPr>
                <w:sz w:val="24"/>
                <w:szCs w:val="24"/>
              </w:rPr>
              <w:t>437 649,00</w:t>
            </w:r>
          </w:p>
        </w:tc>
      </w:tr>
      <w:tr w:rsidR="00512E76" w:rsidRPr="00512E76" w14:paraId="6FF72EB6" w14:textId="77777777" w:rsidTr="00E37037">
        <w:trPr>
          <w:cantSplit/>
          <w:tblHeader/>
        </w:trPr>
        <w:tc>
          <w:tcPr>
            <w:tcW w:w="494" w:type="dxa"/>
            <w:shd w:val="clear" w:color="auto" w:fill="auto"/>
          </w:tcPr>
          <w:p w14:paraId="4BE46E90" w14:textId="77777777" w:rsidR="00512E76" w:rsidRPr="00512E76" w:rsidRDefault="00512E76" w:rsidP="00512E76">
            <w:pPr>
              <w:rPr>
                <w:sz w:val="24"/>
                <w:szCs w:val="24"/>
              </w:rPr>
            </w:pPr>
            <w:r w:rsidRPr="00512E76">
              <w:rPr>
                <w:sz w:val="24"/>
                <w:szCs w:val="24"/>
              </w:rPr>
              <w:lastRenderedPageBreak/>
              <w:t>20.</w:t>
            </w:r>
          </w:p>
        </w:tc>
        <w:tc>
          <w:tcPr>
            <w:tcW w:w="1544" w:type="dxa"/>
            <w:shd w:val="clear" w:color="auto" w:fill="auto"/>
          </w:tcPr>
          <w:p w14:paraId="15725D7C" w14:textId="77777777" w:rsidR="00512E76" w:rsidRPr="00512E76" w:rsidRDefault="00512E76" w:rsidP="00512E76">
            <w:pPr>
              <w:rPr>
                <w:sz w:val="24"/>
                <w:szCs w:val="24"/>
              </w:rPr>
            </w:pPr>
            <w:r w:rsidRPr="00512E76">
              <w:rPr>
                <w:sz w:val="24"/>
                <w:szCs w:val="24"/>
              </w:rPr>
              <w:t>Aktywna Mama, aktywny Tata</w:t>
            </w:r>
          </w:p>
        </w:tc>
        <w:tc>
          <w:tcPr>
            <w:tcW w:w="2285" w:type="dxa"/>
            <w:shd w:val="clear" w:color="auto" w:fill="auto"/>
          </w:tcPr>
          <w:p w14:paraId="5F792959" w14:textId="77777777" w:rsidR="00512E76" w:rsidRPr="00512E76" w:rsidRDefault="00512E76" w:rsidP="00512E76">
            <w:pPr>
              <w:rPr>
                <w:sz w:val="24"/>
                <w:szCs w:val="24"/>
              </w:rPr>
            </w:pPr>
            <w:r w:rsidRPr="00512E76">
              <w:rPr>
                <w:sz w:val="24"/>
                <w:szCs w:val="24"/>
              </w:rPr>
              <w:t>Cel główny projektu:</w:t>
            </w:r>
          </w:p>
          <w:p w14:paraId="46342A3A" w14:textId="77777777" w:rsidR="00512E76" w:rsidRPr="00512E76" w:rsidRDefault="00512E76" w:rsidP="00512E76">
            <w:pPr>
              <w:rPr>
                <w:sz w:val="24"/>
                <w:szCs w:val="24"/>
              </w:rPr>
            </w:pPr>
            <w:r w:rsidRPr="00512E76">
              <w:rPr>
                <w:sz w:val="24"/>
                <w:szCs w:val="24"/>
              </w:rPr>
              <w:t>Zwiększenie aktywności zawodowej 100 osób z terenu miasta Włocławek pełniących funkcje opiekuńcze nad dziećmi do lat 3 i ich wspieranie w powrocie na rynek pracy poprzez sfinansowanie opieki nad dziećmi do lat 3 przez okres 12 miesięcy oraz zaangażowanie 30 uczestników Projektu bezrobotnych i biernych zawodowo w działania aktywizacyjne i szkoleniowe w okresie do 30.03.2021 r.</w:t>
            </w:r>
          </w:p>
        </w:tc>
        <w:tc>
          <w:tcPr>
            <w:tcW w:w="999" w:type="dxa"/>
            <w:shd w:val="clear" w:color="auto" w:fill="auto"/>
          </w:tcPr>
          <w:p w14:paraId="5A44C650" w14:textId="77777777" w:rsidR="00512E76" w:rsidRPr="00512E76" w:rsidRDefault="00512E76" w:rsidP="00512E76">
            <w:pPr>
              <w:rPr>
                <w:sz w:val="24"/>
                <w:szCs w:val="24"/>
              </w:rPr>
            </w:pPr>
            <w:r w:rsidRPr="00512E76">
              <w:rPr>
                <w:sz w:val="24"/>
                <w:szCs w:val="24"/>
              </w:rPr>
              <w:t>2019-2021</w:t>
            </w:r>
          </w:p>
        </w:tc>
        <w:tc>
          <w:tcPr>
            <w:tcW w:w="2484" w:type="dxa"/>
            <w:shd w:val="clear" w:color="auto" w:fill="auto"/>
          </w:tcPr>
          <w:p w14:paraId="1B78E3B3" w14:textId="77777777" w:rsidR="00512E76" w:rsidRPr="00512E76" w:rsidRDefault="00512E76" w:rsidP="00512E76">
            <w:pPr>
              <w:rPr>
                <w:sz w:val="24"/>
                <w:szCs w:val="24"/>
              </w:rPr>
            </w:pPr>
            <w:r w:rsidRPr="00512E76">
              <w:rPr>
                <w:sz w:val="24"/>
                <w:szCs w:val="24"/>
              </w:rPr>
              <w:t>Zawarto 63 umowy na refundację kosztów opieki nad dzieckiem w wieku do lat 3,</w:t>
            </w:r>
          </w:p>
          <w:p w14:paraId="07C40E71" w14:textId="77777777" w:rsidR="00512E76" w:rsidRPr="00512E76" w:rsidRDefault="00512E76" w:rsidP="00512E76">
            <w:pPr>
              <w:rPr>
                <w:sz w:val="24"/>
                <w:szCs w:val="24"/>
              </w:rPr>
            </w:pPr>
            <w:r w:rsidRPr="00512E76">
              <w:rPr>
                <w:sz w:val="24"/>
                <w:szCs w:val="24"/>
              </w:rPr>
              <w:t>w tym:</w:t>
            </w:r>
          </w:p>
          <w:p w14:paraId="076AB250" w14:textId="77777777" w:rsidR="00512E76" w:rsidRPr="00512E76" w:rsidRDefault="00512E76" w:rsidP="00512E76">
            <w:pPr>
              <w:rPr>
                <w:sz w:val="24"/>
                <w:szCs w:val="24"/>
              </w:rPr>
            </w:pPr>
            <w:r w:rsidRPr="00512E76">
              <w:rPr>
                <w:sz w:val="24"/>
                <w:szCs w:val="24"/>
              </w:rPr>
              <w:t>- 45 umów z osobami pracującymi, - 18 umów zawarto z osobami niepracującymi – spośród których 9 osób podjęło zatrudnienie,</w:t>
            </w:r>
          </w:p>
          <w:p w14:paraId="23474F73" w14:textId="77777777" w:rsidR="00512E76" w:rsidRPr="00512E76" w:rsidRDefault="00512E76" w:rsidP="00512E76">
            <w:pPr>
              <w:rPr>
                <w:sz w:val="24"/>
                <w:szCs w:val="24"/>
              </w:rPr>
            </w:pPr>
            <w:r w:rsidRPr="00512E76">
              <w:rPr>
                <w:sz w:val="24"/>
                <w:szCs w:val="24"/>
              </w:rPr>
              <w:t>w tym:</w:t>
            </w:r>
          </w:p>
          <w:p w14:paraId="01BFC4F3" w14:textId="77777777" w:rsidR="00512E76" w:rsidRPr="00512E76" w:rsidRDefault="00512E76" w:rsidP="00512E76">
            <w:pPr>
              <w:rPr>
                <w:sz w:val="24"/>
                <w:szCs w:val="24"/>
              </w:rPr>
            </w:pPr>
            <w:r w:rsidRPr="00512E76">
              <w:rPr>
                <w:sz w:val="24"/>
                <w:szCs w:val="24"/>
              </w:rPr>
              <w:t>-30 umów na nianię,</w:t>
            </w:r>
          </w:p>
          <w:p w14:paraId="34F34D69" w14:textId="77777777" w:rsidR="00512E76" w:rsidRPr="00512E76" w:rsidRDefault="00512E76" w:rsidP="00512E76">
            <w:pPr>
              <w:rPr>
                <w:sz w:val="24"/>
                <w:szCs w:val="24"/>
              </w:rPr>
            </w:pPr>
            <w:r w:rsidRPr="00512E76">
              <w:rPr>
                <w:sz w:val="24"/>
                <w:szCs w:val="24"/>
              </w:rPr>
              <w:t>-28 żłobek,</w:t>
            </w:r>
          </w:p>
          <w:p w14:paraId="74ED7249" w14:textId="77777777" w:rsidR="00512E76" w:rsidRPr="00512E76" w:rsidRDefault="00512E76" w:rsidP="00512E76">
            <w:pPr>
              <w:rPr>
                <w:sz w:val="24"/>
                <w:szCs w:val="24"/>
              </w:rPr>
            </w:pPr>
            <w:r w:rsidRPr="00512E76">
              <w:rPr>
                <w:sz w:val="24"/>
                <w:szCs w:val="24"/>
              </w:rPr>
              <w:t>-2 opiekun dzienny.</w:t>
            </w:r>
          </w:p>
          <w:p w14:paraId="544653C1" w14:textId="77777777" w:rsidR="00512E76" w:rsidRPr="00512E76" w:rsidRDefault="00512E76" w:rsidP="00512E76">
            <w:pPr>
              <w:rPr>
                <w:sz w:val="24"/>
                <w:szCs w:val="24"/>
              </w:rPr>
            </w:pPr>
            <w:r w:rsidRPr="00512E76">
              <w:rPr>
                <w:sz w:val="24"/>
                <w:szCs w:val="24"/>
              </w:rPr>
              <w:t>2. Wypłacono 219 refundacji na kwotę prawie 130 000,00 zł</w:t>
            </w:r>
          </w:p>
        </w:tc>
        <w:tc>
          <w:tcPr>
            <w:tcW w:w="1616" w:type="dxa"/>
            <w:shd w:val="clear" w:color="auto" w:fill="auto"/>
          </w:tcPr>
          <w:p w14:paraId="2907E90F" w14:textId="77777777" w:rsidR="00512E76" w:rsidRPr="00512E76" w:rsidRDefault="00512E76" w:rsidP="00512E76">
            <w:pPr>
              <w:rPr>
                <w:sz w:val="24"/>
                <w:szCs w:val="24"/>
              </w:rPr>
            </w:pPr>
            <w:r w:rsidRPr="00512E76">
              <w:rPr>
                <w:sz w:val="24"/>
                <w:szCs w:val="24"/>
              </w:rPr>
              <w:t>1 070 000,00</w:t>
            </w:r>
          </w:p>
        </w:tc>
        <w:tc>
          <w:tcPr>
            <w:tcW w:w="1298" w:type="dxa"/>
            <w:shd w:val="clear" w:color="auto" w:fill="auto"/>
          </w:tcPr>
          <w:p w14:paraId="2F84A50A" w14:textId="77777777" w:rsidR="00512E76" w:rsidRPr="00512E76" w:rsidRDefault="00512E76" w:rsidP="00512E76">
            <w:pPr>
              <w:rPr>
                <w:sz w:val="24"/>
                <w:szCs w:val="24"/>
              </w:rPr>
            </w:pPr>
            <w:r w:rsidRPr="00512E76">
              <w:rPr>
                <w:sz w:val="24"/>
                <w:szCs w:val="24"/>
              </w:rPr>
              <w:t>129 551,01</w:t>
            </w:r>
          </w:p>
        </w:tc>
        <w:tc>
          <w:tcPr>
            <w:tcW w:w="1637" w:type="dxa"/>
            <w:shd w:val="clear" w:color="auto" w:fill="auto"/>
          </w:tcPr>
          <w:p w14:paraId="0EBC3A24" w14:textId="77777777" w:rsidR="00512E76" w:rsidRPr="00512E76" w:rsidRDefault="00512E76" w:rsidP="00512E76">
            <w:pPr>
              <w:rPr>
                <w:sz w:val="24"/>
                <w:szCs w:val="24"/>
              </w:rPr>
            </w:pPr>
            <w:r w:rsidRPr="00512E76">
              <w:rPr>
                <w:sz w:val="24"/>
                <w:szCs w:val="24"/>
              </w:rPr>
              <w:t>1 070 000,00</w:t>
            </w:r>
          </w:p>
        </w:tc>
        <w:tc>
          <w:tcPr>
            <w:tcW w:w="1637" w:type="dxa"/>
            <w:shd w:val="clear" w:color="auto" w:fill="auto"/>
          </w:tcPr>
          <w:p w14:paraId="660F31D2" w14:textId="77777777" w:rsidR="00512E76" w:rsidRPr="00512E76" w:rsidRDefault="00512E76" w:rsidP="00512E76">
            <w:pPr>
              <w:rPr>
                <w:sz w:val="24"/>
                <w:szCs w:val="24"/>
              </w:rPr>
            </w:pPr>
            <w:r w:rsidRPr="00512E76">
              <w:rPr>
                <w:sz w:val="24"/>
                <w:szCs w:val="24"/>
              </w:rPr>
              <w:t>261 482,34</w:t>
            </w:r>
          </w:p>
        </w:tc>
      </w:tr>
      <w:tr w:rsidR="00512E76" w:rsidRPr="00512E76" w14:paraId="4AC976CC" w14:textId="77777777" w:rsidTr="00E37037">
        <w:trPr>
          <w:cantSplit/>
          <w:tblHeader/>
        </w:trPr>
        <w:tc>
          <w:tcPr>
            <w:tcW w:w="494" w:type="dxa"/>
            <w:shd w:val="clear" w:color="auto" w:fill="auto"/>
          </w:tcPr>
          <w:p w14:paraId="78C7EBC2" w14:textId="77777777" w:rsidR="00512E76" w:rsidRPr="00512E76" w:rsidRDefault="00512E76" w:rsidP="00512E76">
            <w:pPr>
              <w:rPr>
                <w:sz w:val="24"/>
                <w:szCs w:val="24"/>
              </w:rPr>
            </w:pPr>
            <w:r w:rsidRPr="00512E76">
              <w:rPr>
                <w:sz w:val="24"/>
                <w:szCs w:val="24"/>
              </w:rPr>
              <w:lastRenderedPageBreak/>
              <w:t>21.</w:t>
            </w:r>
          </w:p>
        </w:tc>
        <w:tc>
          <w:tcPr>
            <w:tcW w:w="1544" w:type="dxa"/>
            <w:shd w:val="clear" w:color="auto" w:fill="auto"/>
          </w:tcPr>
          <w:p w14:paraId="28AC6432" w14:textId="77777777" w:rsidR="00512E76" w:rsidRPr="00512E76" w:rsidRDefault="00512E76" w:rsidP="00512E76">
            <w:pPr>
              <w:rPr>
                <w:sz w:val="24"/>
                <w:szCs w:val="24"/>
              </w:rPr>
            </w:pPr>
            <w:r w:rsidRPr="00512E76">
              <w:rPr>
                <w:sz w:val="24"/>
                <w:szCs w:val="24"/>
              </w:rPr>
              <w:t>„Aktywność to przyszłość”</w:t>
            </w:r>
          </w:p>
        </w:tc>
        <w:tc>
          <w:tcPr>
            <w:tcW w:w="2285" w:type="dxa"/>
            <w:shd w:val="clear" w:color="auto" w:fill="auto"/>
          </w:tcPr>
          <w:p w14:paraId="788C893C" w14:textId="77777777" w:rsidR="00512E76" w:rsidRPr="00512E76" w:rsidRDefault="00512E76" w:rsidP="00512E76">
            <w:pPr>
              <w:rPr>
                <w:sz w:val="24"/>
                <w:szCs w:val="24"/>
              </w:rPr>
            </w:pPr>
            <w:r w:rsidRPr="00512E76">
              <w:rPr>
                <w:sz w:val="24"/>
                <w:szCs w:val="24"/>
              </w:rPr>
              <w:t>Cel główny projektu:</w:t>
            </w:r>
          </w:p>
          <w:p w14:paraId="4279B00B" w14:textId="77777777" w:rsidR="00512E76" w:rsidRPr="00512E76" w:rsidRDefault="00512E76" w:rsidP="00512E76">
            <w:pPr>
              <w:rPr>
                <w:sz w:val="24"/>
                <w:szCs w:val="24"/>
              </w:rPr>
            </w:pPr>
            <w:r w:rsidRPr="00512E76">
              <w:rPr>
                <w:sz w:val="24"/>
                <w:szCs w:val="24"/>
              </w:rPr>
              <w:t>Aktywna integracja osób zagrożonych ubóstwem lub wykluczeniem społecznym poprzez poprawę i wzmocnienie ich zdolności do zatrudnienia - 60 osób z terenu Włocławka, korzystających ze świadczeń pomocy społecznej, w oparciu o zastosowanie działań Programu Aktywności Lokalnej.</w:t>
            </w:r>
          </w:p>
        </w:tc>
        <w:tc>
          <w:tcPr>
            <w:tcW w:w="999" w:type="dxa"/>
            <w:shd w:val="clear" w:color="auto" w:fill="auto"/>
          </w:tcPr>
          <w:p w14:paraId="5163698A" w14:textId="77777777" w:rsidR="00512E76" w:rsidRPr="00512E76" w:rsidRDefault="00512E76" w:rsidP="00512E76">
            <w:pPr>
              <w:rPr>
                <w:sz w:val="24"/>
                <w:szCs w:val="24"/>
              </w:rPr>
            </w:pPr>
            <w:r w:rsidRPr="00512E76">
              <w:rPr>
                <w:sz w:val="24"/>
                <w:szCs w:val="24"/>
              </w:rPr>
              <w:t>2018 - 2020</w:t>
            </w:r>
          </w:p>
        </w:tc>
        <w:tc>
          <w:tcPr>
            <w:tcW w:w="2484" w:type="dxa"/>
            <w:shd w:val="clear" w:color="auto" w:fill="auto"/>
          </w:tcPr>
          <w:p w14:paraId="6DD4C146" w14:textId="77777777" w:rsidR="00512E76" w:rsidRPr="00512E76" w:rsidRDefault="00512E76" w:rsidP="00512E76">
            <w:pPr>
              <w:rPr>
                <w:sz w:val="24"/>
                <w:szCs w:val="24"/>
              </w:rPr>
            </w:pPr>
            <w:r w:rsidRPr="00512E76">
              <w:rPr>
                <w:sz w:val="24"/>
                <w:szCs w:val="24"/>
              </w:rPr>
              <w:t>Wskaźniki produktu:</w:t>
            </w:r>
          </w:p>
          <w:p w14:paraId="16079B16" w14:textId="77777777" w:rsidR="00512E76" w:rsidRPr="00512E76" w:rsidRDefault="00512E76" w:rsidP="00512E76">
            <w:pPr>
              <w:rPr>
                <w:sz w:val="24"/>
                <w:szCs w:val="24"/>
              </w:rPr>
            </w:pPr>
            <w:r w:rsidRPr="00512E76">
              <w:rPr>
                <w:sz w:val="24"/>
                <w:szCs w:val="24"/>
              </w:rPr>
              <w:t>liczba osób zagrożonych ubóstwem lub wykluczeniem społecznym objętych wsparciem w programie – 34 osoby,</w:t>
            </w:r>
          </w:p>
          <w:p w14:paraId="3CD549D3" w14:textId="77777777" w:rsidR="00512E76" w:rsidRPr="00512E76" w:rsidRDefault="00512E76" w:rsidP="00512E76">
            <w:pPr>
              <w:rPr>
                <w:sz w:val="24"/>
                <w:szCs w:val="24"/>
              </w:rPr>
            </w:pPr>
            <w:r w:rsidRPr="00512E76">
              <w:rPr>
                <w:sz w:val="24"/>
                <w:szCs w:val="24"/>
              </w:rPr>
              <w:t>liczba osób z niepełnosprawnością objętych wsparciem w programie – 18 osób.</w:t>
            </w:r>
          </w:p>
          <w:p w14:paraId="5D7DEB48" w14:textId="77777777" w:rsidR="00512E76" w:rsidRPr="00512E76" w:rsidRDefault="00512E76" w:rsidP="00512E76">
            <w:pPr>
              <w:rPr>
                <w:sz w:val="24"/>
                <w:szCs w:val="24"/>
              </w:rPr>
            </w:pPr>
            <w:r w:rsidRPr="00512E76">
              <w:rPr>
                <w:sz w:val="24"/>
                <w:szCs w:val="24"/>
              </w:rPr>
              <w:t>Wskaźniki rezultatu:</w:t>
            </w:r>
          </w:p>
          <w:p w14:paraId="42B81BDF" w14:textId="77777777" w:rsidR="00512E76" w:rsidRPr="00512E76" w:rsidRDefault="00512E76" w:rsidP="00512E76">
            <w:pPr>
              <w:rPr>
                <w:sz w:val="24"/>
                <w:szCs w:val="24"/>
              </w:rPr>
            </w:pPr>
            <w:r w:rsidRPr="00512E76">
              <w:rPr>
                <w:sz w:val="24"/>
                <w:szCs w:val="24"/>
              </w:rPr>
              <w:t>liczba osób zagrożonych ubóstwem lub wykluczeniem społ., które uzyskały kwalifikacje po opuszczeniu, programu – 3 osoby</w:t>
            </w:r>
          </w:p>
          <w:p w14:paraId="2C121760" w14:textId="77777777" w:rsidR="00512E76" w:rsidRPr="00512E76" w:rsidRDefault="00512E76" w:rsidP="00512E76">
            <w:pPr>
              <w:rPr>
                <w:sz w:val="24"/>
                <w:szCs w:val="24"/>
              </w:rPr>
            </w:pPr>
            <w:r w:rsidRPr="00512E76">
              <w:rPr>
                <w:sz w:val="24"/>
                <w:szCs w:val="24"/>
              </w:rPr>
              <w:t>liczba osób zagrożonych ubóstwem lub wykluczeniem społ. poszukujących pracy po opuszczeniu, programu – 14 osób</w:t>
            </w:r>
          </w:p>
          <w:p w14:paraId="4D177DCA" w14:textId="77777777" w:rsidR="00512E76" w:rsidRPr="00512E76" w:rsidRDefault="00512E76" w:rsidP="00512E76">
            <w:pPr>
              <w:rPr>
                <w:sz w:val="24"/>
                <w:szCs w:val="24"/>
              </w:rPr>
            </w:pPr>
            <w:r w:rsidRPr="00512E76">
              <w:rPr>
                <w:sz w:val="24"/>
                <w:szCs w:val="24"/>
              </w:rPr>
              <w:t xml:space="preserve">liczba osób zagrożonych ubóstwem lub wykluczeniem </w:t>
            </w:r>
            <w:r w:rsidRPr="00512E76">
              <w:rPr>
                <w:sz w:val="24"/>
                <w:szCs w:val="24"/>
              </w:rPr>
              <w:lastRenderedPageBreak/>
              <w:t>społecznym pracujących po opuszczeniu programu – 6 osób</w:t>
            </w:r>
          </w:p>
        </w:tc>
        <w:tc>
          <w:tcPr>
            <w:tcW w:w="1616" w:type="dxa"/>
            <w:shd w:val="clear" w:color="auto" w:fill="auto"/>
          </w:tcPr>
          <w:p w14:paraId="194185E7" w14:textId="77777777" w:rsidR="00512E76" w:rsidRPr="00512E76" w:rsidRDefault="00512E76" w:rsidP="00512E76">
            <w:pPr>
              <w:rPr>
                <w:sz w:val="24"/>
                <w:szCs w:val="24"/>
              </w:rPr>
            </w:pPr>
            <w:r w:rsidRPr="00512E76">
              <w:rPr>
                <w:sz w:val="24"/>
                <w:szCs w:val="24"/>
              </w:rPr>
              <w:lastRenderedPageBreak/>
              <w:t>719 840,00</w:t>
            </w:r>
          </w:p>
        </w:tc>
        <w:tc>
          <w:tcPr>
            <w:tcW w:w="1298" w:type="dxa"/>
            <w:shd w:val="clear" w:color="auto" w:fill="auto"/>
          </w:tcPr>
          <w:p w14:paraId="01BAA864" w14:textId="77777777" w:rsidR="00512E76" w:rsidRPr="00512E76" w:rsidRDefault="00512E76" w:rsidP="00512E76">
            <w:pPr>
              <w:rPr>
                <w:sz w:val="24"/>
                <w:szCs w:val="24"/>
              </w:rPr>
            </w:pPr>
            <w:r w:rsidRPr="00512E76">
              <w:rPr>
                <w:sz w:val="24"/>
                <w:szCs w:val="24"/>
              </w:rPr>
              <w:t>188 916,22</w:t>
            </w:r>
          </w:p>
        </w:tc>
        <w:tc>
          <w:tcPr>
            <w:tcW w:w="1637" w:type="dxa"/>
            <w:shd w:val="clear" w:color="auto" w:fill="auto"/>
          </w:tcPr>
          <w:p w14:paraId="70DAC404" w14:textId="77777777" w:rsidR="00512E76" w:rsidRPr="00512E76" w:rsidRDefault="00512E76" w:rsidP="00512E76">
            <w:pPr>
              <w:rPr>
                <w:sz w:val="24"/>
                <w:szCs w:val="24"/>
              </w:rPr>
            </w:pPr>
            <w:r w:rsidRPr="00512E76">
              <w:rPr>
                <w:sz w:val="24"/>
                <w:szCs w:val="24"/>
              </w:rPr>
              <w:t>611 864,00</w:t>
            </w:r>
          </w:p>
        </w:tc>
        <w:tc>
          <w:tcPr>
            <w:tcW w:w="1637" w:type="dxa"/>
            <w:shd w:val="clear" w:color="auto" w:fill="auto"/>
          </w:tcPr>
          <w:p w14:paraId="139EB66F" w14:textId="77777777" w:rsidR="00512E76" w:rsidRPr="00512E76" w:rsidRDefault="00512E76" w:rsidP="00512E76">
            <w:pPr>
              <w:rPr>
                <w:sz w:val="24"/>
                <w:szCs w:val="24"/>
              </w:rPr>
            </w:pPr>
            <w:r w:rsidRPr="00512E76">
              <w:rPr>
                <w:sz w:val="24"/>
                <w:szCs w:val="24"/>
              </w:rPr>
              <w:t>451 417,00</w:t>
            </w:r>
          </w:p>
        </w:tc>
      </w:tr>
      <w:tr w:rsidR="00512E76" w:rsidRPr="00512E76" w14:paraId="04F700DF" w14:textId="77777777" w:rsidTr="00E37037">
        <w:trPr>
          <w:cantSplit/>
          <w:tblHeader/>
        </w:trPr>
        <w:tc>
          <w:tcPr>
            <w:tcW w:w="494" w:type="dxa"/>
            <w:shd w:val="clear" w:color="auto" w:fill="auto"/>
          </w:tcPr>
          <w:p w14:paraId="2DDF4BF9" w14:textId="77777777" w:rsidR="00512E76" w:rsidRPr="00512E76" w:rsidRDefault="00512E76" w:rsidP="00512E76">
            <w:pPr>
              <w:rPr>
                <w:sz w:val="24"/>
                <w:szCs w:val="24"/>
              </w:rPr>
            </w:pPr>
            <w:r w:rsidRPr="00512E76">
              <w:rPr>
                <w:sz w:val="24"/>
                <w:szCs w:val="24"/>
              </w:rPr>
              <w:lastRenderedPageBreak/>
              <w:t>22.</w:t>
            </w:r>
          </w:p>
        </w:tc>
        <w:tc>
          <w:tcPr>
            <w:tcW w:w="1544" w:type="dxa"/>
            <w:shd w:val="clear" w:color="auto" w:fill="auto"/>
          </w:tcPr>
          <w:p w14:paraId="6A725D75" w14:textId="77777777" w:rsidR="00512E76" w:rsidRPr="00512E76" w:rsidRDefault="00512E76" w:rsidP="00512E76">
            <w:pPr>
              <w:rPr>
                <w:sz w:val="24"/>
                <w:szCs w:val="24"/>
              </w:rPr>
            </w:pPr>
            <w:r w:rsidRPr="00512E76">
              <w:rPr>
                <w:sz w:val="24"/>
                <w:szCs w:val="24"/>
              </w:rPr>
              <w:t>Integracja drogą do samodzielności</w:t>
            </w:r>
          </w:p>
        </w:tc>
        <w:tc>
          <w:tcPr>
            <w:tcW w:w="2285" w:type="dxa"/>
            <w:shd w:val="clear" w:color="auto" w:fill="auto"/>
          </w:tcPr>
          <w:p w14:paraId="40782EB7" w14:textId="77777777" w:rsidR="00512E76" w:rsidRPr="00512E76" w:rsidRDefault="00512E76" w:rsidP="00512E76">
            <w:pPr>
              <w:rPr>
                <w:sz w:val="24"/>
                <w:szCs w:val="24"/>
              </w:rPr>
            </w:pPr>
            <w:r w:rsidRPr="00512E76">
              <w:rPr>
                <w:sz w:val="24"/>
                <w:szCs w:val="24"/>
              </w:rPr>
              <w:t>Cel projektu</w:t>
            </w:r>
          </w:p>
          <w:p w14:paraId="5DA4FAD2" w14:textId="77777777" w:rsidR="00512E76" w:rsidRPr="00512E76" w:rsidRDefault="00512E76" w:rsidP="00512E76">
            <w:pPr>
              <w:rPr>
                <w:sz w:val="24"/>
                <w:szCs w:val="24"/>
              </w:rPr>
            </w:pPr>
            <w:r w:rsidRPr="00512E76">
              <w:rPr>
                <w:sz w:val="24"/>
                <w:szCs w:val="24"/>
              </w:rPr>
              <w:t>Powrót do aktywnego funkcjonowania społecznego i zawodowego 30 osób niepełnosprawnych zagrożonych ubóstwem lub wykluczeniem społecznym, korzystających ze świadczeń pomocy społecznej, w oparciu o zastosowanie działań programu aktywności lokalnej.</w:t>
            </w:r>
          </w:p>
        </w:tc>
        <w:tc>
          <w:tcPr>
            <w:tcW w:w="999" w:type="dxa"/>
            <w:shd w:val="clear" w:color="auto" w:fill="auto"/>
          </w:tcPr>
          <w:p w14:paraId="1D372A0D" w14:textId="77777777" w:rsidR="00512E76" w:rsidRPr="00512E76" w:rsidRDefault="00512E76" w:rsidP="00512E76">
            <w:pPr>
              <w:rPr>
                <w:sz w:val="24"/>
                <w:szCs w:val="24"/>
              </w:rPr>
            </w:pPr>
            <w:r w:rsidRPr="00512E76">
              <w:rPr>
                <w:sz w:val="24"/>
                <w:szCs w:val="24"/>
              </w:rPr>
              <w:t>2018 - 2019</w:t>
            </w:r>
          </w:p>
        </w:tc>
        <w:tc>
          <w:tcPr>
            <w:tcW w:w="2484" w:type="dxa"/>
            <w:shd w:val="clear" w:color="auto" w:fill="auto"/>
          </w:tcPr>
          <w:p w14:paraId="6854ED71" w14:textId="77777777" w:rsidR="00512E76" w:rsidRPr="00512E76" w:rsidRDefault="00512E76" w:rsidP="00512E76">
            <w:pPr>
              <w:rPr>
                <w:sz w:val="24"/>
                <w:szCs w:val="24"/>
              </w:rPr>
            </w:pPr>
            <w:r w:rsidRPr="00512E76">
              <w:rPr>
                <w:sz w:val="24"/>
                <w:szCs w:val="24"/>
              </w:rPr>
              <w:t>Rezultaty:</w:t>
            </w:r>
          </w:p>
          <w:p w14:paraId="1D25F526" w14:textId="77777777" w:rsidR="00512E76" w:rsidRPr="00512E76" w:rsidRDefault="00512E76" w:rsidP="00512E76">
            <w:pPr>
              <w:rPr>
                <w:sz w:val="24"/>
                <w:szCs w:val="24"/>
              </w:rPr>
            </w:pPr>
            <w:r w:rsidRPr="00512E76">
              <w:rPr>
                <w:sz w:val="24"/>
                <w:szCs w:val="24"/>
              </w:rPr>
              <w:t>W okresie sprawozdawczym wsparciem objęto 30 osób niepełnosprawnych. Osoby te skorzystały z proponowanych w projekcie form wsparcia, m.in.</w:t>
            </w:r>
          </w:p>
          <w:p w14:paraId="543A7843" w14:textId="77777777" w:rsidR="00512E76" w:rsidRPr="00512E76" w:rsidRDefault="00512E76" w:rsidP="00512E76">
            <w:pPr>
              <w:rPr>
                <w:sz w:val="24"/>
                <w:szCs w:val="24"/>
              </w:rPr>
            </w:pPr>
            <w:r w:rsidRPr="00512E76">
              <w:rPr>
                <w:sz w:val="24"/>
                <w:szCs w:val="24"/>
              </w:rPr>
              <w:t>- przygotowania indywidualnej ścieżki reintegracji osoby niepełnosprawnej, - uczestnictwa w grupach samopomocowych,</w:t>
            </w:r>
          </w:p>
          <w:p w14:paraId="62248ACA" w14:textId="77777777" w:rsidR="00512E76" w:rsidRPr="00512E76" w:rsidRDefault="00512E76" w:rsidP="00512E76">
            <w:pPr>
              <w:rPr>
                <w:sz w:val="24"/>
                <w:szCs w:val="24"/>
              </w:rPr>
            </w:pPr>
            <w:r w:rsidRPr="00512E76">
              <w:rPr>
                <w:sz w:val="24"/>
                <w:szCs w:val="24"/>
              </w:rPr>
              <w:t>- indywidualnego i grupowego poradnictwa psychologicznego,</w:t>
            </w:r>
          </w:p>
          <w:p w14:paraId="2EED492A" w14:textId="77777777" w:rsidR="00512E76" w:rsidRPr="00512E76" w:rsidRDefault="00512E76" w:rsidP="00512E76">
            <w:pPr>
              <w:rPr>
                <w:sz w:val="24"/>
                <w:szCs w:val="24"/>
              </w:rPr>
            </w:pPr>
            <w:r w:rsidRPr="00512E76">
              <w:rPr>
                <w:sz w:val="24"/>
                <w:szCs w:val="24"/>
              </w:rPr>
              <w:t>- udział w Programach Aktywności Lokalnej,</w:t>
            </w:r>
          </w:p>
          <w:p w14:paraId="601CABAB" w14:textId="77777777" w:rsidR="00512E76" w:rsidRPr="00512E76" w:rsidRDefault="00512E76" w:rsidP="00512E76">
            <w:pPr>
              <w:rPr>
                <w:sz w:val="24"/>
                <w:szCs w:val="24"/>
              </w:rPr>
            </w:pPr>
            <w:r w:rsidRPr="00512E76">
              <w:rPr>
                <w:sz w:val="24"/>
                <w:szCs w:val="24"/>
              </w:rPr>
              <w:t>- udział w grupowych warsztatach z zakresu gospodarowania budżetem domowym,</w:t>
            </w:r>
          </w:p>
          <w:p w14:paraId="46F2B00A" w14:textId="77777777" w:rsidR="00512E76" w:rsidRPr="00512E76" w:rsidRDefault="00512E76" w:rsidP="00512E76">
            <w:pPr>
              <w:rPr>
                <w:sz w:val="24"/>
                <w:szCs w:val="24"/>
              </w:rPr>
            </w:pPr>
            <w:r w:rsidRPr="00512E76">
              <w:rPr>
                <w:sz w:val="24"/>
                <w:szCs w:val="24"/>
              </w:rPr>
              <w:t>- udział w grupowych warsztatach z zakresu edukacji zdrowotnej.</w:t>
            </w:r>
          </w:p>
          <w:p w14:paraId="67583F34" w14:textId="77777777" w:rsidR="00512E76" w:rsidRPr="00512E76" w:rsidRDefault="00512E76" w:rsidP="00512E76">
            <w:pPr>
              <w:rPr>
                <w:sz w:val="24"/>
                <w:szCs w:val="24"/>
              </w:rPr>
            </w:pPr>
            <w:r w:rsidRPr="00512E76">
              <w:rPr>
                <w:sz w:val="24"/>
                <w:szCs w:val="24"/>
              </w:rPr>
              <w:t>Ponadto uczestnicy projektu objęci byli:</w:t>
            </w:r>
          </w:p>
          <w:p w14:paraId="3F7DAA59" w14:textId="77777777" w:rsidR="00512E76" w:rsidRPr="00512E76" w:rsidRDefault="00512E76" w:rsidP="00512E76">
            <w:pPr>
              <w:rPr>
                <w:sz w:val="24"/>
                <w:szCs w:val="24"/>
              </w:rPr>
            </w:pPr>
            <w:r w:rsidRPr="00512E76">
              <w:rPr>
                <w:sz w:val="24"/>
                <w:szCs w:val="24"/>
              </w:rPr>
              <w:lastRenderedPageBreak/>
              <w:t>- usługą o charakterze zawodowym w postaci staży zawodowych (12 osób)</w:t>
            </w:r>
          </w:p>
          <w:p w14:paraId="52FCE6DB" w14:textId="77777777" w:rsidR="00512E76" w:rsidRPr="00512E76" w:rsidRDefault="00512E76" w:rsidP="00512E76">
            <w:pPr>
              <w:rPr>
                <w:sz w:val="24"/>
                <w:szCs w:val="24"/>
              </w:rPr>
            </w:pPr>
            <w:r w:rsidRPr="00512E76">
              <w:rPr>
                <w:sz w:val="24"/>
                <w:szCs w:val="24"/>
              </w:rPr>
              <w:t>- wsparciem finansowym w postaci zasiłków celowych lub zasiłków celowych specjalnych.</w:t>
            </w:r>
          </w:p>
        </w:tc>
        <w:tc>
          <w:tcPr>
            <w:tcW w:w="1616" w:type="dxa"/>
            <w:shd w:val="clear" w:color="auto" w:fill="auto"/>
          </w:tcPr>
          <w:p w14:paraId="4B31472F" w14:textId="77777777" w:rsidR="00512E76" w:rsidRPr="00512E76" w:rsidRDefault="00512E76" w:rsidP="00512E76">
            <w:pPr>
              <w:rPr>
                <w:sz w:val="24"/>
                <w:szCs w:val="24"/>
              </w:rPr>
            </w:pPr>
            <w:r w:rsidRPr="00512E76">
              <w:rPr>
                <w:sz w:val="24"/>
                <w:szCs w:val="24"/>
              </w:rPr>
              <w:lastRenderedPageBreak/>
              <w:t>348 847,70</w:t>
            </w:r>
          </w:p>
        </w:tc>
        <w:tc>
          <w:tcPr>
            <w:tcW w:w="1298" w:type="dxa"/>
            <w:shd w:val="clear" w:color="auto" w:fill="auto"/>
          </w:tcPr>
          <w:p w14:paraId="3C84B7EE" w14:textId="77777777" w:rsidR="00512E76" w:rsidRPr="00512E76" w:rsidRDefault="00512E76" w:rsidP="00512E76">
            <w:pPr>
              <w:rPr>
                <w:sz w:val="24"/>
                <w:szCs w:val="24"/>
              </w:rPr>
            </w:pPr>
            <w:r w:rsidRPr="00512E76">
              <w:rPr>
                <w:sz w:val="24"/>
                <w:szCs w:val="24"/>
              </w:rPr>
              <w:t>296 520,54</w:t>
            </w:r>
          </w:p>
        </w:tc>
        <w:tc>
          <w:tcPr>
            <w:tcW w:w="1637" w:type="dxa"/>
            <w:shd w:val="clear" w:color="auto" w:fill="auto"/>
          </w:tcPr>
          <w:p w14:paraId="4A9107D7" w14:textId="77777777" w:rsidR="00512E76" w:rsidRPr="00512E76" w:rsidRDefault="00512E76" w:rsidP="00512E76">
            <w:pPr>
              <w:rPr>
                <w:sz w:val="24"/>
                <w:szCs w:val="24"/>
              </w:rPr>
            </w:pPr>
            <w:r w:rsidRPr="00512E76">
              <w:rPr>
                <w:sz w:val="24"/>
                <w:szCs w:val="24"/>
              </w:rPr>
              <w:t>296 520,54</w:t>
            </w:r>
          </w:p>
        </w:tc>
        <w:tc>
          <w:tcPr>
            <w:tcW w:w="1637" w:type="dxa"/>
            <w:shd w:val="clear" w:color="auto" w:fill="auto"/>
          </w:tcPr>
          <w:p w14:paraId="38E6AFE7" w14:textId="77777777" w:rsidR="00512E76" w:rsidRPr="00512E76" w:rsidRDefault="00512E76" w:rsidP="00512E76">
            <w:pPr>
              <w:rPr>
                <w:sz w:val="24"/>
                <w:szCs w:val="24"/>
              </w:rPr>
            </w:pPr>
            <w:r w:rsidRPr="00512E76">
              <w:rPr>
                <w:sz w:val="24"/>
                <w:szCs w:val="24"/>
              </w:rPr>
              <w:t>0,00</w:t>
            </w:r>
          </w:p>
        </w:tc>
      </w:tr>
      <w:tr w:rsidR="00512E76" w:rsidRPr="00512E76" w14:paraId="32DC2C26" w14:textId="77777777" w:rsidTr="00E37037">
        <w:trPr>
          <w:cantSplit/>
          <w:tblHeader/>
        </w:trPr>
        <w:tc>
          <w:tcPr>
            <w:tcW w:w="494" w:type="dxa"/>
            <w:shd w:val="clear" w:color="auto" w:fill="auto"/>
          </w:tcPr>
          <w:p w14:paraId="12E91739" w14:textId="77777777" w:rsidR="00512E76" w:rsidRPr="00512E76" w:rsidRDefault="00512E76" w:rsidP="00512E76">
            <w:pPr>
              <w:rPr>
                <w:sz w:val="24"/>
                <w:szCs w:val="24"/>
              </w:rPr>
            </w:pPr>
          </w:p>
        </w:tc>
        <w:tc>
          <w:tcPr>
            <w:tcW w:w="1544" w:type="dxa"/>
            <w:shd w:val="clear" w:color="auto" w:fill="auto"/>
          </w:tcPr>
          <w:p w14:paraId="132C9FA1" w14:textId="77777777" w:rsidR="00512E76" w:rsidRPr="00512E76" w:rsidRDefault="00512E76" w:rsidP="00512E76">
            <w:pPr>
              <w:rPr>
                <w:sz w:val="24"/>
                <w:szCs w:val="24"/>
              </w:rPr>
            </w:pPr>
            <w:r w:rsidRPr="00512E76">
              <w:rPr>
                <w:sz w:val="24"/>
                <w:szCs w:val="24"/>
              </w:rPr>
              <w:t>Włocławek zawodowo</w:t>
            </w:r>
          </w:p>
        </w:tc>
        <w:tc>
          <w:tcPr>
            <w:tcW w:w="2285" w:type="dxa"/>
            <w:shd w:val="clear" w:color="auto" w:fill="auto"/>
          </w:tcPr>
          <w:p w14:paraId="31F4A6A0" w14:textId="77777777" w:rsidR="00512E76" w:rsidRPr="00512E76" w:rsidRDefault="00512E76" w:rsidP="00512E76">
            <w:pPr>
              <w:rPr>
                <w:sz w:val="24"/>
                <w:szCs w:val="24"/>
              </w:rPr>
            </w:pPr>
            <w:r w:rsidRPr="00512E76">
              <w:rPr>
                <w:sz w:val="24"/>
                <w:szCs w:val="24"/>
              </w:rPr>
              <w:t xml:space="preserve">Cel główny - Zwiększenie szans na zatrudnienie uczniów szkół zawodowych, w szczególności poprzez podniesienie efektywności kształcenia zawodowego/ Celem projektu jest podniesienie zdolności do zatrudnienia 744 uczniów z 6 placówek zawodowych z W-ka poprzez udział w zajęciach dodatkowych ,kursach, stażach </w:t>
            </w:r>
            <w:proofErr w:type="spellStart"/>
            <w:r w:rsidRPr="00512E76">
              <w:rPr>
                <w:sz w:val="24"/>
                <w:szCs w:val="24"/>
              </w:rPr>
              <w:t>zawod</w:t>
            </w:r>
            <w:proofErr w:type="spellEnd"/>
            <w:r w:rsidRPr="00512E76">
              <w:rPr>
                <w:sz w:val="24"/>
                <w:szCs w:val="24"/>
              </w:rPr>
              <w:t xml:space="preserve">. i podniesienie kompetencji lub/i kwalifikacji przez 37 nauczycieli oraz wyposażenie pracowni </w:t>
            </w:r>
            <w:r w:rsidRPr="00512E76">
              <w:rPr>
                <w:sz w:val="24"/>
                <w:szCs w:val="24"/>
              </w:rPr>
              <w:lastRenderedPageBreak/>
              <w:t>zawodowych w tych placówkach do</w:t>
            </w:r>
          </w:p>
          <w:p w14:paraId="11A91860" w14:textId="77777777" w:rsidR="00512E76" w:rsidRPr="00512E76" w:rsidRDefault="00512E76" w:rsidP="00512E76">
            <w:pPr>
              <w:rPr>
                <w:sz w:val="24"/>
                <w:szCs w:val="24"/>
              </w:rPr>
            </w:pPr>
            <w:r w:rsidRPr="00512E76">
              <w:rPr>
                <w:sz w:val="24"/>
                <w:szCs w:val="24"/>
              </w:rPr>
              <w:t>31.03.2020 r.</w:t>
            </w:r>
          </w:p>
        </w:tc>
        <w:tc>
          <w:tcPr>
            <w:tcW w:w="999" w:type="dxa"/>
            <w:shd w:val="clear" w:color="auto" w:fill="auto"/>
          </w:tcPr>
          <w:p w14:paraId="1F18E2F5" w14:textId="77777777" w:rsidR="00512E76" w:rsidRPr="00512E76" w:rsidRDefault="00512E76" w:rsidP="00512E76">
            <w:pPr>
              <w:rPr>
                <w:sz w:val="24"/>
                <w:szCs w:val="24"/>
              </w:rPr>
            </w:pPr>
            <w:r w:rsidRPr="00512E76">
              <w:rPr>
                <w:sz w:val="24"/>
                <w:szCs w:val="24"/>
              </w:rPr>
              <w:lastRenderedPageBreak/>
              <w:t>2018 - 2020</w:t>
            </w:r>
          </w:p>
        </w:tc>
        <w:tc>
          <w:tcPr>
            <w:tcW w:w="2484" w:type="dxa"/>
            <w:shd w:val="clear" w:color="auto" w:fill="auto"/>
          </w:tcPr>
          <w:p w14:paraId="18C7A0CE" w14:textId="77777777" w:rsidR="00512E76" w:rsidRPr="00512E76" w:rsidRDefault="00512E76" w:rsidP="00512E76">
            <w:pPr>
              <w:rPr>
                <w:sz w:val="24"/>
                <w:szCs w:val="24"/>
              </w:rPr>
            </w:pPr>
            <w:r w:rsidRPr="00512E76">
              <w:rPr>
                <w:sz w:val="24"/>
                <w:szCs w:val="24"/>
              </w:rPr>
              <w:t>- Liczba nauczycieli kształcenia zawodowego oraz</w:t>
            </w:r>
          </w:p>
          <w:p w14:paraId="3D70C379" w14:textId="77777777" w:rsidR="00512E76" w:rsidRPr="00512E76" w:rsidRDefault="00512E76" w:rsidP="00512E76">
            <w:pPr>
              <w:rPr>
                <w:sz w:val="24"/>
                <w:szCs w:val="24"/>
              </w:rPr>
            </w:pPr>
            <w:r w:rsidRPr="00512E76">
              <w:rPr>
                <w:sz w:val="24"/>
                <w:szCs w:val="24"/>
              </w:rPr>
              <w:t>instruktorów praktycznej nauki zawodu, którzy uzyskali kwalifikacje lub nabyli kompetencje po opuszczeniu programu – 33 os.</w:t>
            </w:r>
          </w:p>
          <w:p w14:paraId="2A07BB1F" w14:textId="77777777" w:rsidR="00512E76" w:rsidRPr="00512E76" w:rsidRDefault="00512E76" w:rsidP="00512E76">
            <w:pPr>
              <w:rPr>
                <w:sz w:val="24"/>
                <w:szCs w:val="24"/>
              </w:rPr>
            </w:pPr>
            <w:r w:rsidRPr="00512E76">
              <w:rPr>
                <w:sz w:val="24"/>
                <w:szCs w:val="24"/>
              </w:rPr>
              <w:t>- Liczba szkół i placówek kształcenia zawodowego</w:t>
            </w:r>
          </w:p>
          <w:p w14:paraId="05A256A7" w14:textId="77777777" w:rsidR="00512E76" w:rsidRPr="00512E76" w:rsidRDefault="00512E76" w:rsidP="00512E76">
            <w:pPr>
              <w:rPr>
                <w:sz w:val="24"/>
                <w:szCs w:val="24"/>
              </w:rPr>
            </w:pPr>
            <w:r w:rsidRPr="00512E76">
              <w:rPr>
                <w:sz w:val="24"/>
                <w:szCs w:val="24"/>
              </w:rPr>
              <w:t>wykorzystujących doposażenie zakupione dzięki EFS – 8 szt.</w:t>
            </w:r>
          </w:p>
          <w:p w14:paraId="3FE2F599" w14:textId="77777777" w:rsidR="00512E76" w:rsidRPr="00512E76" w:rsidRDefault="00512E76" w:rsidP="00512E76">
            <w:pPr>
              <w:rPr>
                <w:sz w:val="24"/>
                <w:szCs w:val="24"/>
              </w:rPr>
            </w:pPr>
          </w:p>
          <w:p w14:paraId="00F4B984" w14:textId="77777777" w:rsidR="00512E76" w:rsidRPr="00512E76" w:rsidRDefault="00512E76" w:rsidP="00512E76">
            <w:pPr>
              <w:rPr>
                <w:sz w:val="24"/>
                <w:szCs w:val="24"/>
              </w:rPr>
            </w:pPr>
            <w:r w:rsidRPr="00512E76">
              <w:rPr>
                <w:sz w:val="24"/>
                <w:szCs w:val="24"/>
              </w:rPr>
              <w:t>- Liczba uczniów szkół i placówek kształcenia</w:t>
            </w:r>
          </w:p>
          <w:p w14:paraId="477DA2A4" w14:textId="77777777" w:rsidR="00512E76" w:rsidRPr="00512E76" w:rsidRDefault="00512E76" w:rsidP="00512E76">
            <w:pPr>
              <w:rPr>
                <w:sz w:val="24"/>
                <w:szCs w:val="24"/>
              </w:rPr>
            </w:pPr>
            <w:r w:rsidRPr="00512E76">
              <w:rPr>
                <w:sz w:val="24"/>
                <w:szCs w:val="24"/>
              </w:rPr>
              <w:t>zawodowego, którzy podnieśli, nabyli lub uzupełnili</w:t>
            </w:r>
          </w:p>
          <w:p w14:paraId="39D5556E" w14:textId="77777777" w:rsidR="00512E76" w:rsidRPr="00512E76" w:rsidRDefault="00512E76" w:rsidP="00512E76">
            <w:pPr>
              <w:rPr>
                <w:sz w:val="24"/>
                <w:szCs w:val="24"/>
              </w:rPr>
            </w:pPr>
            <w:r w:rsidRPr="00512E76">
              <w:rPr>
                <w:sz w:val="24"/>
                <w:szCs w:val="24"/>
              </w:rPr>
              <w:t>kompetencje zawodowe po opuszczeniu programu – 330</w:t>
            </w:r>
          </w:p>
          <w:p w14:paraId="483B38D3" w14:textId="77777777" w:rsidR="00512E76" w:rsidRPr="00512E76" w:rsidRDefault="00512E76" w:rsidP="00512E76">
            <w:pPr>
              <w:rPr>
                <w:sz w:val="24"/>
                <w:szCs w:val="24"/>
              </w:rPr>
            </w:pPr>
          </w:p>
          <w:p w14:paraId="22FFC4A8" w14:textId="77777777" w:rsidR="00512E76" w:rsidRPr="00512E76" w:rsidRDefault="00512E76" w:rsidP="00512E76">
            <w:pPr>
              <w:rPr>
                <w:sz w:val="24"/>
                <w:szCs w:val="24"/>
              </w:rPr>
            </w:pPr>
            <w:r w:rsidRPr="00512E76">
              <w:rPr>
                <w:sz w:val="24"/>
                <w:szCs w:val="24"/>
              </w:rPr>
              <w:t>- Liczba uczniów, którzy podnieśli, nabyli lub uzupełnili</w:t>
            </w:r>
          </w:p>
          <w:p w14:paraId="492817E1" w14:textId="77777777" w:rsidR="00512E76" w:rsidRPr="00512E76" w:rsidRDefault="00512E76" w:rsidP="00512E76">
            <w:pPr>
              <w:rPr>
                <w:sz w:val="24"/>
                <w:szCs w:val="24"/>
              </w:rPr>
            </w:pPr>
            <w:r w:rsidRPr="00512E76">
              <w:rPr>
                <w:sz w:val="24"/>
                <w:szCs w:val="24"/>
              </w:rPr>
              <w:lastRenderedPageBreak/>
              <w:t>umiejętności praktyczne po opuszczeniu programu - 216</w:t>
            </w:r>
          </w:p>
        </w:tc>
        <w:tc>
          <w:tcPr>
            <w:tcW w:w="1616" w:type="dxa"/>
            <w:shd w:val="clear" w:color="auto" w:fill="auto"/>
          </w:tcPr>
          <w:p w14:paraId="2228EB15" w14:textId="77777777" w:rsidR="00512E76" w:rsidRPr="00512E76" w:rsidRDefault="00512E76" w:rsidP="00512E76">
            <w:pPr>
              <w:rPr>
                <w:sz w:val="24"/>
                <w:szCs w:val="24"/>
              </w:rPr>
            </w:pPr>
            <w:r w:rsidRPr="00512E76">
              <w:rPr>
                <w:sz w:val="24"/>
                <w:szCs w:val="24"/>
              </w:rPr>
              <w:lastRenderedPageBreak/>
              <w:t>4 558 465,42</w:t>
            </w:r>
          </w:p>
        </w:tc>
        <w:tc>
          <w:tcPr>
            <w:tcW w:w="1298" w:type="dxa"/>
            <w:shd w:val="clear" w:color="auto" w:fill="auto"/>
          </w:tcPr>
          <w:p w14:paraId="16CF3E07" w14:textId="77777777" w:rsidR="00512E76" w:rsidRPr="00512E76" w:rsidRDefault="00512E76" w:rsidP="00512E76">
            <w:pPr>
              <w:rPr>
                <w:sz w:val="24"/>
                <w:szCs w:val="24"/>
              </w:rPr>
            </w:pPr>
            <w:r w:rsidRPr="00512E76">
              <w:rPr>
                <w:sz w:val="24"/>
                <w:szCs w:val="24"/>
              </w:rPr>
              <w:t>2 362 449,00</w:t>
            </w:r>
          </w:p>
        </w:tc>
        <w:tc>
          <w:tcPr>
            <w:tcW w:w="1637" w:type="dxa"/>
            <w:shd w:val="clear" w:color="auto" w:fill="auto"/>
          </w:tcPr>
          <w:p w14:paraId="278B4B44" w14:textId="77777777" w:rsidR="00512E76" w:rsidRPr="00512E76" w:rsidRDefault="00512E76" w:rsidP="00512E76">
            <w:pPr>
              <w:rPr>
                <w:sz w:val="24"/>
                <w:szCs w:val="24"/>
              </w:rPr>
            </w:pPr>
            <w:r w:rsidRPr="00512E76">
              <w:rPr>
                <w:sz w:val="24"/>
                <w:szCs w:val="24"/>
              </w:rPr>
              <w:t>3 874 495,42</w:t>
            </w:r>
          </w:p>
        </w:tc>
        <w:tc>
          <w:tcPr>
            <w:tcW w:w="1637" w:type="dxa"/>
            <w:shd w:val="clear" w:color="auto" w:fill="auto"/>
          </w:tcPr>
          <w:p w14:paraId="25D33670" w14:textId="77777777" w:rsidR="00512E76" w:rsidRPr="00512E76" w:rsidRDefault="00512E76" w:rsidP="00512E76">
            <w:pPr>
              <w:rPr>
                <w:sz w:val="24"/>
                <w:szCs w:val="24"/>
              </w:rPr>
            </w:pPr>
            <w:r w:rsidRPr="00512E76">
              <w:rPr>
                <w:sz w:val="24"/>
                <w:szCs w:val="24"/>
              </w:rPr>
              <w:t>3 010 242,17</w:t>
            </w:r>
          </w:p>
        </w:tc>
      </w:tr>
      <w:tr w:rsidR="00512E76" w:rsidRPr="00512E76" w14:paraId="149DABB3" w14:textId="77777777" w:rsidTr="00E37037">
        <w:trPr>
          <w:cantSplit/>
          <w:tblHeader/>
        </w:trPr>
        <w:tc>
          <w:tcPr>
            <w:tcW w:w="494" w:type="dxa"/>
            <w:shd w:val="clear" w:color="auto" w:fill="auto"/>
          </w:tcPr>
          <w:p w14:paraId="43966FE4" w14:textId="77777777" w:rsidR="00512E76" w:rsidRPr="00512E76" w:rsidRDefault="00512E76" w:rsidP="00512E76">
            <w:pPr>
              <w:rPr>
                <w:sz w:val="24"/>
                <w:szCs w:val="24"/>
              </w:rPr>
            </w:pPr>
            <w:r w:rsidRPr="00512E76">
              <w:rPr>
                <w:sz w:val="24"/>
                <w:szCs w:val="24"/>
              </w:rPr>
              <w:lastRenderedPageBreak/>
              <w:t>23.</w:t>
            </w:r>
          </w:p>
        </w:tc>
        <w:tc>
          <w:tcPr>
            <w:tcW w:w="1544" w:type="dxa"/>
            <w:shd w:val="clear" w:color="auto" w:fill="auto"/>
          </w:tcPr>
          <w:p w14:paraId="7D4F5F9B" w14:textId="77777777" w:rsidR="00512E76" w:rsidRPr="00512E76" w:rsidRDefault="00512E76" w:rsidP="00512E76">
            <w:pPr>
              <w:rPr>
                <w:sz w:val="24"/>
                <w:szCs w:val="24"/>
              </w:rPr>
            </w:pPr>
            <w:r w:rsidRPr="00512E76">
              <w:rPr>
                <w:sz w:val="24"/>
                <w:szCs w:val="24"/>
              </w:rPr>
              <w:t>„Bez słów – wspieramy komunikację osób niemówiących w OSI Włocławek”</w:t>
            </w:r>
          </w:p>
        </w:tc>
        <w:tc>
          <w:tcPr>
            <w:tcW w:w="2285" w:type="dxa"/>
            <w:shd w:val="clear" w:color="auto" w:fill="auto"/>
          </w:tcPr>
          <w:p w14:paraId="6913BF15" w14:textId="77777777" w:rsidR="00512E76" w:rsidRPr="00512E76" w:rsidRDefault="00512E76" w:rsidP="00512E76">
            <w:pPr>
              <w:rPr>
                <w:sz w:val="24"/>
                <w:szCs w:val="24"/>
              </w:rPr>
            </w:pPr>
            <w:r w:rsidRPr="00512E76">
              <w:rPr>
                <w:sz w:val="24"/>
                <w:szCs w:val="24"/>
              </w:rPr>
              <w:t>Projekt przewiduje organizację cyklu szkoleń dla nauczycieli pracujących z uczniami ze specjalnymi potrzebami edukacyjnymi wymagających zindywidualizowanego podejścia i stosowania metod alternatywnej komunikacji. W szkoleniach wezmą udział również rodzice / opiekunowie dzieci wymagających korzystania z alternatywnych metod komunikacji. Do każdej metody planuje się zakup sprzętu, pomocy oraz oprogramowania</w:t>
            </w:r>
            <w:r w:rsidRPr="00512E76">
              <w:rPr>
                <w:sz w:val="24"/>
                <w:szCs w:val="24"/>
              </w:rPr>
              <w:lastRenderedPageBreak/>
              <w:t xml:space="preserve">. Celem podejmowanych działań jest przygotowanie uczniów mających zaburzenia w komunikacji werbalnej, ale również ich najbliższego środowiska, tak aby mogli oni samodzielnie funkcjonować w przyszłości w społeczeństwie oraz wzmocnienie ich zdolności do zatrudnienia. Realizacja projektu będzie szansą na funkcjonowanie dzieci z trudnościami w komunikacji bez konieczności obecności opiekunów jako </w:t>
            </w:r>
            <w:r w:rsidRPr="00512E76">
              <w:rPr>
                <w:sz w:val="24"/>
                <w:szCs w:val="24"/>
              </w:rPr>
              <w:lastRenderedPageBreak/>
              <w:t>przekaźników komunikatów.</w:t>
            </w:r>
          </w:p>
        </w:tc>
        <w:tc>
          <w:tcPr>
            <w:tcW w:w="999" w:type="dxa"/>
            <w:shd w:val="clear" w:color="auto" w:fill="auto"/>
          </w:tcPr>
          <w:p w14:paraId="3596798C" w14:textId="77777777" w:rsidR="00512E76" w:rsidRPr="00512E76" w:rsidRDefault="00512E76" w:rsidP="00512E76">
            <w:pPr>
              <w:rPr>
                <w:sz w:val="24"/>
                <w:szCs w:val="24"/>
              </w:rPr>
            </w:pPr>
            <w:r w:rsidRPr="00512E76">
              <w:rPr>
                <w:sz w:val="24"/>
                <w:szCs w:val="24"/>
              </w:rPr>
              <w:lastRenderedPageBreak/>
              <w:t>2018 - 2020</w:t>
            </w:r>
          </w:p>
        </w:tc>
        <w:tc>
          <w:tcPr>
            <w:tcW w:w="2484" w:type="dxa"/>
            <w:shd w:val="clear" w:color="auto" w:fill="auto"/>
          </w:tcPr>
          <w:p w14:paraId="68C1BF6E" w14:textId="77777777" w:rsidR="00512E76" w:rsidRPr="00512E76" w:rsidRDefault="00512E76" w:rsidP="00512E76">
            <w:pPr>
              <w:rPr>
                <w:sz w:val="24"/>
                <w:szCs w:val="24"/>
              </w:rPr>
            </w:pPr>
            <w:r w:rsidRPr="00512E76">
              <w:rPr>
                <w:sz w:val="24"/>
                <w:szCs w:val="24"/>
              </w:rPr>
              <w:t>- Liczba szkół biorących udział w projekcie</w:t>
            </w:r>
          </w:p>
          <w:p w14:paraId="6BD9DB6A" w14:textId="77777777" w:rsidR="00512E76" w:rsidRPr="00512E76" w:rsidRDefault="00512E76" w:rsidP="00512E76">
            <w:pPr>
              <w:rPr>
                <w:sz w:val="24"/>
                <w:szCs w:val="24"/>
              </w:rPr>
            </w:pPr>
            <w:r w:rsidRPr="00512E76">
              <w:rPr>
                <w:sz w:val="24"/>
                <w:szCs w:val="24"/>
              </w:rPr>
              <w:t>– 3</w:t>
            </w:r>
          </w:p>
          <w:p w14:paraId="1FC36666" w14:textId="77777777" w:rsidR="00512E76" w:rsidRPr="00512E76" w:rsidRDefault="00512E76" w:rsidP="00512E76">
            <w:pPr>
              <w:rPr>
                <w:sz w:val="24"/>
                <w:szCs w:val="24"/>
              </w:rPr>
            </w:pPr>
            <w:r w:rsidRPr="00512E76">
              <w:rPr>
                <w:sz w:val="24"/>
                <w:szCs w:val="24"/>
              </w:rPr>
              <w:t>- Liczba uczestników projektu, którzy brali udział w projekcie w 2019r. - 320, w tym</w:t>
            </w:r>
          </w:p>
          <w:p w14:paraId="263C1852" w14:textId="77777777" w:rsidR="00512E76" w:rsidRPr="00512E76" w:rsidRDefault="00512E76" w:rsidP="00512E76">
            <w:pPr>
              <w:rPr>
                <w:sz w:val="24"/>
                <w:szCs w:val="24"/>
              </w:rPr>
            </w:pPr>
            <w:r w:rsidRPr="00512E76">
              <w:rPr>
                <w:sz w:val="24"/>
                <w:szCs w:val="24"/>
              </w:rPr>
              <w:t>127 nauczycieli, 99 rodziców, 94 uczniów</w:t>
            </w:r>
          </w:p>
        </w:tc>
        <w:tc>
          <w:tcPr>
            <w:tcW w:w="1616" w:type="dxa"/>
            <w:shd w:val="clear" w:color="auto" w:fill="auto"/>
          </w:tcPr>
          <w:p w14:paraId="6A7DBD48" w14:textId="77777777" w:rsidR="00512E76" w:rsidRPr="00512E76" w:rsidRDefault="00512E76" w:rsidP="00512E76">
            <w:pPr>
              <w:rPr>
                <w:sz w:val="24"/>
                <w:szCs w:val="24"/>
              </w:rPr>
            </w:pPr>
            <w:r w:rsidRPr="00512E76">
              <w:rPr>
                <w:sz w:val="24"/>
                <w:szCs w:val="24"/>
              </w:rPr>
              <w:t>1 480 800,00</w:t>
            </w:r>
          </w:p>
        </w:tc>
        <w:tc>
          <w:tcPr>
            <w:tcW w:w="1298" w:type="dxa"/>
            <w:shd w:val="clear" w:color="auto" w:fill="auto"/>
          </w:tcPr>
          <w:p w14:paraId="74D35589" w14:textId="77777777" w:rsidR="00512E76" w:rsidRPr="00512E76" w:rsidRDefault="00512E76" w:rsidP="00512E76">
            <w:pPr>
              <w:rPr>
                <w:sz w:val="24"/>
                <w:szCs w:val="24"/>
              </w:rPr>
            </w:pPr>
            <w:r w:rsidRPr="00512E76">
              <w:rPr>
                <w:sz w:val="24"/>
                <w:szCs w:val="24"/>
              </w:rPr>
              <w:t>767 900,00</w:t>
            </w:r>
          </w:p>
        </w:tc>
        <w:tc>
          <w:tcPr>
            <w:tcW w:w="1637" w:type="dxa"/>
            <w:shd w:val="clear" w:color="auto" w:fill="auto"/>
          </w:tcPr>
          <w:p w14:paraId="6A855590" w14:textId="77777777" w:rsidR="00512E76" w:rsidRPr="00512E76" w:rsidRDefault="00512E76" w:rsidP="00512E76">
            <w:pPr>
              <w:rPr>
                <w:sz w:val="24"/>
                <w:szCs w:val="24"/>
              </w:rPr>
            </w:pPr>
            <w:r w:rsidRPr="00512E76">
              <w:rPr>
                <w:sz w:val="24"/>
                <w:szCs w:val="24"/>
              </w:rPr>
              <w:t>1 406 699,99</w:t>
            </w:r>
          </w:p>
        </w:tc>
        <w:tc>
          <w:tcPr>
            <w:tcW w:w="1637" w:type="dxa"/>
            <w:shd w:val="clear" w:color="auto" w:fill="auto"/>
          </w:tcPr>
          <w:p w14:paraId="18306BA1" w14:textId="77777777" w:rsidR="00512E76" w:rsidRPr="00512E76" w:rsidRDefault="00512E76" w:rsidP="00512E76">
            <w:pPr>
              <w:rPr>
                <w:sz w:val="24"/>
                <w:szCs w:val="24"/>
              </w:rPr>
            </w:pPr>
            <w:r w:rsidRPr="00512E76">
              <w:rPr>
                <w:sz w:val="24"/>
                <w:szCs w:val="24"/>
              </w:rPr>
              <w:t>0,00</w:t>
            </w:r>
          </w:p>
        </w:tc>
      </w:tr>
      <w:tr w:rsidR="00512E76" w:rsidRPr="00512E76" w14:paraId="69ABD770" w14:textId="77777777" w:rsidTr="00E37037">
        <w:trPr>
          <w:cantSplit/>
          <w:tblHeader/>
        </w:trPr>
        <w:tc>
          <w:tcPr>
            <w:tcW w:w="494" w:type="dxa"/>
            <w:shd w:val="clear" w:color="auto" w:fill="auto"/>
          </w:tcPr>
          <w:p w14:paraId="7FD0ABF1" w14:textId="77777777" w:rsidR="00512E76" w:rsidRPr="00512E76" w:rsidRDefault="00512E76" w:rsidP="00512E76">
            <w:pPr>
              <w:rPr>
                <w:sz w:val="24"/>
                <w:szCs w:val="24"/>
              </w:rPr>
            </w:pPr>
            <w:r w:rsidRPr="00512E76">
              <w:rPr>
                <w:sz w:val="24"/>
                <w:szCs w:val="24"/>
              </w:rPr>
              <w:lastRenderedPageBreak/>
              <w:t>24.</w:t>
            </w:r>
          </w:p>
        </w:tc>
        <w:tc>
          <w:tcPr>
            <w:tcW w:w="1544" w:type="dxa"/>
            <w:shd w:val="clear" w:color="auto" w:fill="auto"/>
          </w:tcPr>
          <w:p w14:paraId="03614C6B" w14:textId="320EDC45" w:rsidR="00512E76" w:rsidRPr="00512E76" w:rsidRDefault="00512E76" w:rsidP="00512E76">
            <w:pPr>
              <w:rPr>
                <w:sz w:val="24"/>
                <w:szCs w:val="24"/>
              </w:rPr>
            </w:pPr>
            <w:r w:rsidRPr="00512E76">
              <w:rPr>
                <w:sz w:val="24"/>
                <w:szCs w:val="24"/>
              </w:rPr>
              <w:t>Regi</w:t>
            </w:r>
            <w:r w:rsidR="006518D1">
              <w:rPr>
                <w:sz w:val="24"/>
                <w:szCs w:val="24"/>
              </w:rPr>
              <w:t>o</w:t>
            </w:r>
            <w:r w:rsidRPr="00512E76">
              <w:rPr>
                <w:sz w:val="24"/>
                <w:szCs w:val="24"/>
              </w:rPr>
              <w:t>n Nauk Ścisłych II – edukacja Przyszłości - partner</w:t>
            </w:r>
          </w:p>
        </w:tc>
        <w:tc>
          <w:tcPr>
            <w:tcW w:w="2285" w:type="dxa"/>
            <w:shd w:val="clear" w:color="auto" w:fill="auto"/>
          </w:tcPr>
          <w:p w14:paraId="46BD4EC2" w14:textId="77777777" w:rsidR="00512E76" w:rsidRPr="00512E76" w:rsidRDefault="00512E76" w:rsidP="00512E76">
            <w:pPr>
              <w:rPr>
                <w:sz w:val="24"/>
                <w:szCs w:val="24"/>
              </w:rPr>
            </w:pPr>
            <w:r w:rsidRPr="00512E76">
              <w:rPr>
                <w:sz w:val="24"/>
                <w:szCs w:val="24"/>
              </w:rPr>
              <w:t xml:space="preserve">Cel projektu to zbudowanie kompleksowego systemu pracy z uczniem zdolnym i stworzenie innowacyjnych metod pracy z uczniami osiągającymi niezadowalające wyniki w nauce z przedmiotów </w:t>
            </w:r>
            <w:proofErr w:type="spellStart"/>
            <w:r w:rsidRPr="00512E76">
              <w:rPr>
                <w:sz w:val="24"/>
                <w:szCs w:val="24"/>
              </w:rPr>
              <w:t>matematyczno</w:t>
            </w:r>
            <w:proofErr w:type="spellEnd"/>
            <w:r w:rsidRPr="00512E76">
              <w:rPr>
                <w:sz w:val="24"/>
                <w:szCs w:val="24"/>
              </w:rPr>
              <w:t xml:space="preserve"> – przyrodniczych i językowych, doposażenie szkół w sprzęt do pracowni, zajęcia innowacyjne, przygotowanie nauczycieli do pracy eksperymentalnej.</w:t>
            </w:r>
          </w:p>
        </w:tc>
        <w:tc>
          <w:tcPr>
            <w:tcW w:w="999" w:type="dxa"/>
            <w:shd w:val="clear" w:color="auto" w:fill="auto"/>
          </w:tcPr>
          <w:p w14:paraId="6783308E" w14:textId="77777777" w:rsidR="00512E76" w:rsidRPr="00512E76" w:rsidRDefault="00512E76" w:rsidP="00512E76">
            <w:pPr>
              <w:rPr>
                <w:sz w:val="24"/>
                <w:szCs w:val="24"/>
              </w:rPr>
            </w:pPr>
            <w:r w:rsidRPr="00512E76">
              <w:rPr>
                <w:sz w:val="24"/>
                <w:szCs w:val="24"/>
              </w:rPr>
              <w:t>2018 - 2021</w:t>
            </w:r>
          </w:p>
        </w:tc>
        <w:tc>
          <w:tcPr>
            <w:tcW w:w="2484" w:type="dxa"/>
            <w:shd w:val="clear" w:color="auto" w:fill="auto"/>
          </w:tcPr>
          <w:p w14:paraId="2EEAADC0" w14:textId="77777777" w:rsidR="00512E76" w:rsidRPr="00512E76" w:rsidRDefault="00512E76" w:rsidP="00512E76">
            <w:pPr>
              <w:rPr>
                <w:sz w:val="24"/>
                <w:szCs w:val="24"/>
              </w:rPr>
            </w:pPr>
            <w:r w:rsidRPr="00512E76">
              <w:rPr>
                <w:sz w:val="24"/>
                <w:szCs w:val="24"/>
              </w:rPr>
              <w:t>Projekt w trakcie realizacji</w:t>
            </w:r>
          </w:p>
        </w:tc>
        <w:tc>
          <w:tcPr>
            <w:tcW w:w="1616" w:type="dxa"/>
            <w:shd w:val="clear" w:color="auto" w:fill="auto"/>
          </w:tcPr>
          <w:p w14:paraId="7C186362" w14:textId="77777777" w:rsidR="00512E76" w:rsidRPr="00512E76" w:rsidRDefault="00512E76" w:rsidP="00512E76">
            <w:pPr>
              <w:rPr>
                <w:sz w:val="24"/>
                <w:szCs w:val="24"/>
              </w:rPr>
            </w:pPr>
            <w:r w:rsidRPr="00512E76">
              <w:rPr>
                <w:sz w:val="24"/>
                <w:szCs w:val="24"/>
              </w:rPr>
              <w:t>480 400,00</w:t>
            </w:r>
          </w:p>
        </w:tc>
        <w:tc>
          <w:tcPr>
            <w:tcW w:w="1298" w:type="dxa"/>
            <w:shd w:val="clear" w:color="auto" w:fill="auto"/>
          </w:tcPr>
          <w:p w14:paraId="4EA98F20" w14:textId="77777777" w:rsidR="00512E76" w:rsidRPr="00512E76" w:rsidRDefault="00512E76" w:rsidP="00512E76">
            <w:pPr>
              <w:rPr>
                <w:sz w:val="24"/>
                <w:szCs w:val="24"/>
              </w:rPr>
            </w:pPr>
            <w:r w:rsidRPr="00512E76">
              <w:rPr>
                <w:sz w:val="24"/>
                <w:szCs w:val="24"/>
              </w:rPr>
              <w:t>293 372,00</w:t>
            </w:r>
          </w:p>
        </w:tc>
        <w:tc>
          <w:tcPr>
            <w:tcW w:w="1637" w:type="dxa"/>
            <w:shd w:val="clear" w:color="auto" w:fill="auto"/>
          </w:tcPr>
          <w:p w14:paraId="59E4A773" w14:textId="77777777" w:rsidR="00512E76" w:rsidRPr="00512E76" w:rsidRDefault="00512E76" w:rsidP="00512E76">
            <w:pPr>
              <w:rPr>
                <w:sz w:val="24"/>
                <w:szCs w:val="24"/>
              </w:rPr>
            </w:pPr>
            <w:r w:rsidRPr="00512E76">
              <w:rPr>
                <w:sz w:val="24"/>
                <w:szCs w:val="24"/>
              </w:rPr>
              <w:t>480 400,00</w:t>
            </w:r>
          </w:p>
        </w:tc>
        <w:tc>
          <w:tcPr>
            <w:tcW w:w="1637" w:type="dxa"/>
            <w:shd w:val="clear" w:color="auto" w:fill="auto"/>
          </w:tcPr>
          <w:p w14:paraId="33F8C50A" w14:textId="77777777" w:rsidR="00512E76" w:rsidRPr="00512E76" w:rsidRDefault="00512E76" w:rsidP="00512E76">
            <w:pPr>
              <w:rPr>
                <w:sz w:val="24"/>
                <w:szCs w:val="24"/>
              </w:rPr>
            </w:pPr>
            <w:r w:rsidRPr="00512E76">
              <w:rPr>
                <w:sz w:val="24"/>
                <w:szCs w:val="24"/>
              </w:rPr>
              <w:t>293 372,00</w:t>
            </w:r>
          </w:p>
        </w:tc>
      </w:tr>
      <w:tr w:rsidR="00512E76" w:rsidRPr="00512E76" w14:paraId="7463F2AF" w14:textId="77777777" w:rsidTr="00E37037">
        <w:trPr>
          <w:cantSplit/>
          <w:tblHeader/>
        </w:trPr>
        <w:tc>
          <w:tcPr>
            <w:tcW w:w="494" w:type="dxa"/>
            <w:shd w:val="clear" w:color="auto" w:fill="auto"/>
          </w:tcPr>
          <w:p w14:paraId="0074D67B" w14:textId="77777777" w:rsidR="00512E76" w:rsidRPr="00512E76" w:rsidRDefault="00512E76" w:rsidP="00512E76">
            <w:pPr>
              <w:rPr>
                <w:sz w:val="24"/>
                <w:szCs w:val="24"/>
              </w:rPr>
            </w:pPr>
            <w:r w:rsidRPr="00512E76">
              <w:rPr>
                <w:sz w:val="24"/>
                <w:szCs w:val="24"/>
              </w:rPr>
              <w:lastRenderedPageBreak/>
              <w:t>25.</w:t>
            </w:r>
          </w:p>
        </w:tc>
        <w:tc>
          <w:tcPr>
            <w:tcW w:w="1544" w:type="dxa"/>
            <w:shd w:val="clear" w:color="auto" w:fill="auto"/>
          </w:tcPr>
          <w:p w14:paraId="1D54EAA7" w14:textId="77777777" w:rsidR="00512E76" w:rsidRPr="00512E76" w:rsidRDefault="00512E76" w:rsidP="00512E76">
            <w:pPr>
              <w:rPr>
                <w:sz w:val="24"/>
                <w:szCs w:val="24"/>
              </w:rPr>
            </w:pPr>
            <w:r w:rsidRPr="00512E76">
              <w:rPr>
                <w:sz w:val="24"/>
                <w:szCs w:val="24"/>
              </w:rPr>
              <w:t>„Licealiści Włocławka podnoszą swoje kompetencje”- partner</w:t>
            </w:r>
          </w:p>
        </w:tc>
        <w:tc>
          <w:tcPr>
            <w:tcW w:w="2285" w:type="dxa"/>
            <w:shd w:val="clear" w:color="auto" w:fill="auto"/>
          </w:tcPr>
          <w:p w14:paraId="5DBAC476" w14:textId="77777777" w:rsidR="00512E76" w:rsidRPr="00512E76" w:rsidRDefault="00512E76" w:rsidP="00512E76">
            <w:pPr>
              <w:rPr>
                <w:sz w:val="24"/>
                <w:szCs w:val="24"/>
              </w:rPr>
            </w:pPr>
            <w:r w:rsidRPr="00512E76">
              <w:rPr>
                <w:sz w:val="24"/>
                <w:szCs w:val="24"/>
              </w:rPr>
              <w:t>Cel główny - Rozwijanie kompetencji kluczowych uczniów (ICT, matematyczno-przyrodniczych, języki obce, kreatywności, innowacyjności,</w:t>
            </w:r>
          </w:p>
          <w:p w14:paraId="610FC642" w14:textId="77777777" w:rsidR="00512E76" w:rsidRPr="00512E76" w:rsidRDefault="00512E76" w:rsidP="00512E76">
            <w:pPr>
              <w:rPr>
                <w:sz w:val="24"/>
                <w:szCs w:val="24"/>
              </w:rPr>
            </w:pPr>
            <w:r w:rsidRPr="00512E76">
              <w:rPr>
                <w:sz w:val="24"/>
                <w:szCs w:val="24"/>
              </w:rPr>
              <w:t>pracy zespołowej), doradztwo edukacyjno-zawodowe, rozwijanie zindywidualizowanego podejścia do ucznia, szczególnie ze</w:t>
            </w:r>
          </w:p>
          <w:p w14:paraId="3535BCFA" w14:textId="2FA0B643" w:rsidR="00512E76" w:rsidRPr="00512E76" w:rsidRDefault="00512E76" w:rsidP="00512E76">
            <w:pPr>
              <w:rPr>
                <w:sz w:val="24"/>
                <w:szCs w:val="24"/>
              </w:rPr>
            </w:pPr>
            <w:r w:rsidRPr="00512E76">
              <w:rPr>
                <w:sz w:val="24"/>
                <w:szCs w:val="24"/>
              </w:rPr>
              <w:t xml:space="preserve">specjalnymi potrzebami edukacyjnymi oraz rozwijanie kompetencji uczniów niezbędnych na rynku poprzez staże zawodowe. Celem projektu jest </w:t>
            </w:r>
            <w:r w:rsidRPr="00512E76">
              <w:rPr>
                <w:sz w:val="24"/>
                <w:szCs w:val="24"/>
              </w:rPr>
              <w:lastRenderedPageBreak/>
              <w:t>wyrównywanie dysproporcji w osiągnięciach edukacyjnych uczniów poprzez: kształtowanie i rozwijanie kompetencji kluczowych w zakresie: matematyki, przyrody, informatyki oraz języka angielskiego</w:t>
            </w:r>
          </w:p>
        </w:tc>
        <w:tc>
          <w:tcPr>
            <w:tcW w:w="999" w:type="dxa"/>
            <w:shd w:val="clear" w:color="auto" w:fill="auto"/>
          </w:tcPr>
          <w:p w14:paraId="699F84FB" w14:textId="77777777" w:rsidR="00512E76" w:rsidRPr="00512E76" w:rsidRDefault="00512E76" w:rsidP="00512E76">
            <w:pPr>
              <w:rPr>
                <w:sz w:val="24"/>
                <w:szCs w:val="24"/>
              </w:rPr>
            </w:pPr>
            <w:r w:rsidRPr="00512E76">
              <w:rPr>
                <w:sz w:val="24"/>
                <w:szCs w:val="24"/>
              </w:rPr>
              <w:lastRenderedPageBreak/>
              <w:t>2019 - 2020</w:t>
            </w:r>
          </w:p>
        </w:tc>
        <w:tc>
          <w:tcPr>
            <w:tcW w:w="2484" w:type="dxa"/>
            <w:shd w:val="clear" w:color="auto" w:fill="auto"/>
          </w:tcPr>
          <w:p w14:paraId="27BD79EF" w14:textId="77777777" w:rsidR="00512E76" w:rsidRPr="00512E76" w:rsidRDefault="00512E76" w:rsidP="00512E76">
            <w:pPr>
              <w:rPr>
                <w:sz w:val="24"/>
                <w:szCs w:val="24"/>
              </w:rPr>
            </w:pPr>
            <w:r w:rsidRPr="00512E76">
              <w:rPr>
                <w:sz w:val="24"/>
                <w:szCs w:val="24"/>
              </w:rPr>
              <w:t>- Liczba nauczycieli, którzy uzyskali kwalifikacje lub nabyli</w:t>
            </w:r>
          </w:p>
          <w:p w14:paraId="2AFB9D1E" w14:textId="77777777" w:rsidR="00512E76" w:rsidRPr="00512E76" w:rsidRDefault="00512E76" w:rsidP="00512E76">
            <w:pPr>
              <w:rPr>
                <w:sz w:val="24"/>
                <w:szCs w:val="24"/>
              </w:rPr>
            </w:pPr>
            <w:r w:rsidRPr="00512E76">
              <w:rPr>
                <w:sz w:val="24"/>
                <w:szCs w:val="24"/>
              </w:rPr>
              <w:t>kompetencje po opuszczeniu</w:t>
            </w:r>
          </w:p>
          <w:p w14:paraId="11C752D4" w14:textId="77777777" w:rsidR="00512E76" w:rsidRPr="00512E76" w:rsidRDefault="00512E76" w:rsidP="00512E76">
            <w:pPr>
              <w:rPr>
                <w:sz w:val="24"/>
                <w:szCs w:val="24"/>
              </w:rPr>
            </w:pPr>
            <w:r w:rsidRPr="00512E76">
              <w:rPr>
                <w:sz w:val="24"/>
                <w:szCs w:val="24"/>
              </w:rPr>
              <w:t>programu – 20 os.</w:t>
            </w:r>
          </w:p>
          <w:p w14:paraId="26C15B12" w14:textId="77777777" w:rsidR="00512E76" w:rsidRPr="00512E76" w:rsidRDefault="00512E76" w:rsidP="00512E76">
            <w:pPr>
              <w:rPr>
                <w:sz w:val="24"/>
                <w:szCs w:val="24"/>
              </w:rPr>
            </w:pPr>
            <w:r w:rsidRPr="00512E76">
              <w:rPr>
                <w:sz w:val="24"/>
                <w:szCs w:val="24"/>
              </w:rPr>
              <w:t>- Liczba uczniów, którzy nabyli kompetencje kluczowe po opuszczeniu</w:t>
            </w:r>
          </w:p>
          <w:p w14:paraId="62CF8306" w14:textId="77777777" w:rsidR="00512E76" w:rsidRPr="00512E76" w:rsidRDefault="00512E76" w:rsidP="00512E76">
            <w:pPr>
              <w:rPr>
                <w:sz w:val="24"/>
                <w:szCs w:val="24"/>
              </w:rPr>
            </w:pPr>
            <w:r w:rsidRPr="00512E76">
              <w:rPr>
                <w:sz w:val="24"/>
                <w:szCs w:val="24"/>
              </w:rPr>
              <w:t>programu – 837 os.</w:t>
            </w:r>
          </w:p>
          <w:p w14:paraId="4DE273F1" w14:textId="77777777" w:rsidR="00512E76" w:rsidRPr="00512E76" w:rsidRDefault="00512E76" w:rsidP="00512E76">
            <w:pPr>
              <w:rPr>
                <w:sz w:val="24"/>
                <w:szCs w:val="24"/>
              </w:rPr>
            </w:pPr>
            <w:r w:rsidRPr="00512E76">
              <w:rPr>
                <w:sz w:val="24"/>
                <w:szCs w:val="24"/>
              </w:rPr>
              <w:t>- Liczba szkół, w których pracownie przedmiotowe</w:t>
            </w:r>
          </w:p>
          <w:p w14:paraId="0386BA93" w14:textId="77777777" w:rsidR="00512E76" w:rsidRPr="00512E76" w:rsidRDefault="00512E76" w:rsidP="00512E76">
            <w:pPr>
              <w:rPr>
                <w:sz w:val="24"/>
                <w:szCs w:val="24"/>
              </w:rPr>
            </w:pPr>
            <w:r w:rsidRPr="00512E76">
              <w:rPr>
                <w:sz w:val="24"/>
                <w:szCs w:val="24"/>
              </w:rPr>
              <w:t>Wykorzystują doposażenie do</w:t>
            </w:r>
          </w:p>
          <w:p w14:paraId="62B03A98" w14:textId="77777777" w:rsidR="00512E76" w:rsidRPr="00512E76" w:rsidRDefault="00512E76" w:rsidP="00512E76">
            <w:pPr>
              <w:rPr>
                <w:sz w:val="24"/>
                <w:szCs w:val="24"/>
              </w:rPr>
            </w:pPr>
            <w:r w:rsidRPr="00512E76">
              <w:rPr>
                <w:sz w:val="24"/>
                <w:szCs w:val="24"/>
              </w:rPr>
              <w:t>prowadzenia zajęć edukacyjnych – 5 szt.</w:t>
            </w:r>
          </w:p>
          <w:p w14:paraId="1DC4C4F8" w14:textId="77777777" w:rsidR="00512E76" w:rsidRPr="00512E76" w:rsidRDefault="00512E76" w:rsidP="00512E76">
            <w:pPr>
              <w:rPr>
                <w:sz w:val="24"/>
                <w:szCs w:val="24"/>
              </w:rPr>
            </w:pPr>
            <w:r w:rsidRPr="00512E76">
              <w:rPr>
                <w:sz w:val="24"/>
                <w:szCs w:val="24"/>
              </w:rPr>
              <w:t>- Liczba szkół i placówek systemu oświaty, które</w:t>
            </w:r>
          </w:p>
          <w:p w14:paraId="20C51937" w14:textId="77777777" w:rsidR="00512E76" w:rsidRPr="00512E76" w:rsidRDefault="00512E76" w:rsidP="00512E76">
            <w:pPr>
              <w:rPr>
                <w:sz w:val="24"/>
                <w:szCs w:val="24"/>
              </w:rPr>
            </w:pPr>
            <w:r w:rsidRPr="00512E76">
              <w:rPr>
                <w:sz w:val="24"/>
                <w:szCs w:val="24"/>
              </w:rPr>
              <w:t>wykorzystują sprzęt</w:t>
            </w:r>
          </w:p>
          <w:p w14:paraId="44651285" w14:textId="77777777" w:rsidR="00512E76" w:rsidRPr="00512E76" w:rsidRDefault="00512E76" w:rsidP="00512E76">
            <w:pPr>
              <w:rPr>
                <w:sz w:val="24"/>
                <w:szCs w:val="24"/>
              </w:rPr>
            </w:pPr>
            <w:r w:rsidRPr="00512E76">
              <w:rPr>
                <w:sz w:val="24"/>
                <w:szCs w:val="24"/>
              </w:rPr>
              <w:t>niezbędny do pracy z uczniami ze specjalnymi</w:t>
            </w:r>
          </w:p>
          <w:p w14:paraId="7484535A" w14:textId="77777777" w:rsidR="00512E76" w:rsidRPr="00512E76" w:rsidRDefault="00512E76" w:rsidP="00512E76">
            <w:pPr>
              <w:rPr>
                <w:sz w:val="24"/>
                <w:szCs w:val="24"/>
              </w:rPr>
            </w:pPr>
            <w:r w:rsidRPr="00512E76">
              <w:rPr>
                <w:sz w:val="24"/>
                <w:szCs w:val="24"/>
              </w:rPr>
              <w:t>potrzebami edukacyjnymi – 5 szt.</w:t>
            </w:r>
          </w:p>
        </w:tc>
        <w:tc>
          <w:tcPr>
            <w:tcW w:w="1616" w:type="dxa"/>
            <w:shd w:val="clear" w:color="auto" w:fill="auto"/>
          </w:tcPr>
          <w:p w14:paraId="137E9823" w14:textId="77777777" w:rsidR="00512E76" w:rsidRPr="00512E76" w:rsidRDefault="00512E76" w:rsidP="00512E76">
            <w:pPr>
              <w:rPr>
                <w:sz w:val="24"/>
                <w:szCs w:val="24"/>
              </w:rPr>
            </w:pPr>
            <w:r w:rsidRPr="00512E76">
              <w:rPr>
                <w:sz w:val="24"/>
                <w:szCs w:val="24"/>
              </w:rPr>
              <w:t>1 168 729,00</w:t>
            </w:r>
          </w:p>
        </w:tc>
        <w:tc>
          <w:tcPr>
            <w:tcW w:w="1298" w:type="dxa"/>
            <w:shd w:val="clear" w:color="auto" w:fill="auto"/>
          </w:tcPr>
          <w:p w14:paraId="7A9F34AD" w14:textId="77777777" w:rsidR="00512E76" w:rsidRPr="00512E76" w:rsidRDefault="00512E76" w:rsidP="00512E76">
            <w:pPr>
              <w:rPr>
                <w:sz w:val="24"/>
                <w:szCs w:val="24"/>
              </w:rPr>
            </w:pPr>
            <w:r w:rsidRPr="00512E76">
              <w:rPr>
                <w:sz w:val="24"/>
                <w:szCs w:val="24"/>
              </w:rPr>
              <w:t>360 840,00</w:t>
            </w:r>
          </w:p>
        </w:tc>
        <w:tc>
          <w:tcPr>
            <w:tcW w:w="1637" w:type="dxa"/>
            <w:shd w:val="clear" w:color="auto" w:fill="auto"/>
          </w:tcPr>
          <w:p w14:paraId="48B4D95E" w14:textId="77777777" w:rsidR="00512E76" w:rsidRPr="00512E76" w:rsidRDefault="00512E76" w:rsidP="00512E76">
            <w:pPr>
              <w:rPr>
                <w:sz w:val="24"/>
                <w:szCs w:val="24"/>
              </w:rPr>
            </w:pPr>
            <w:r w:rsidRPr="00512E76">
              <w:rPr>
                <w:sz w:val="24"/>
                <w:szCs w:val="24"/>
              </w:rPr>
              <w:t>1 168 729,00</w:t>
            </w:r>
          </w:p>
        </w:tc>
        <w:tc>
          <w:tcPr>
            <w:tcW w:w="1637" w:type="dxa"/>
            <w:shd w:val="clear" w:color="auto" w:fill="auto"/>
          </w:tcPr>
          <w:p w14:paraId="5D03C330" w14:textId="77777777" w:rsidR="00512E76" w:rsidRPr="00512E76" w:rsidRDefault="00512E76" w:rsidP="00512E76">
            <w:pPr>
              <w:rPr>
                <w:sz w:val="24"/>
                <w:szCs w:val="24"/>
              </w:rPr>
            </w:pPr>
            <w:r w:rsidRPr="00512E76">
              <w:rPr>
                <w:sz w:val="24"/>
                <w:szCs w:val="24"/>
              </w:rPr>
              <w:t>738 531,92</w:t>
            </w:r>
          </w:p>
        </w:tc>
      </w:tr>
      <w:tr w:rsidR="00512E76" w:rsidRPr="00512E76" w14:paraId="787E8531" w14:textId="77777777" w:rsidTr="00E37037">
        <w:trPr>
          <w:cantSplit/>
          <w:tblHeader/>
        </w:trPr>
        <w:tc>
          <w:tcPr>
            <w:tcW w:w="494" w:type="dxa"/>
          </w:tcPr>
          <w:p w14:paraId="39621325" w14:textId="77777777" w:rsidR="00512E76" w:rsidRPr="00512E76" w:rsidRDefault="00512E76" w:rsidP="00512E76">
            <w:pPr>
              <w:rPr>
                <w:sz w:val="24"/>
                <w:szCs w:val="24"/>
              </w:rPr>
            </w:pPr>
          </w:p>
        </w:tc>
        <w:tc>
          <w:tcPr>
            <w:tcW w:w="1544" w:type="dxa"/>
          </w:tcPr>
          <w:p w14:paraId="028537C1" w14:textId="77777777" w:rsidR="00512E76" w:rsidRPr="00512E76" w:rsidRDefault="00512E76" w:rsidP="00512E76">
            <w:pPr>
              <w:rPr>
                <w:sz w:val="24"/>
                <w:szCs w:val="24"/>
              </w:rPr>
            </w:pPr>
            <w:r w:rsidRPr="00512E76">
              <w:rPr>
                <w:sz w:val="24"/>
                <w:szCs w:val="24"/>
              </w:rPr>
              <w:t>RAZEM</w:t>
            </w:r>
          </w:p>
        </w:tc>
        <w:tc>
          <w:tcPr>
            <w:tcW w:w="2285" w:type="dxa"/>
          </w:tcPr>
          <w:p w14:paraId="4BB89B43" w14:textId="77777777" w:rsidR="00512E76" w:rsidRPr="00512E76" w:rsidRDefault="00512E76" w:rsidP="00512E76">
            <w:pPr>
              <w:rPr>
                <w:sz w:val="24"/>
                <w:szCs w:val="24"/>
              </w:rPr>
            </w:pPr>
          </w:p>
        </w:tc>
        <w:tc>
          <w:tcPr>
            <w:tcW w:w="999" w:type="dxa"/>
          </w:tcPr>
          <w:p w14:paraId="0429435F" w14:textId="77777777" w:rsidR="00512E76" w:rsidRPr="00512E76" w:rsidRDefault="00512E76" w:rsidP="00512E76">
            <w:pPr>
              <w:rPr>
                <w:sz w:val="24"/>
                <w:szCs w:val="24"/>
              </w:rPr>
            </w:pPr>
          </w:p>
        </w:tc>
        <w:tc>
          <w:tcPr>
            <w:tcW w:w="2484" w:type="dxa"/>
          </w:tcPr>
          <w:p w14:paraId="3E0A3874" w14:textId="77777777" w:rsidR="00512E76" w:rsidRPr="00512E76" w:rsidRDefault="00512E76" w:rsidP="00512E76">
            <w:pPr>
              <w:rPr>
                <w:sz w:val="24"/>
                <w:szCs w:val="24"/>
              </w:rPr>
            </w:pPr>
          </w:p>
        </w:tc>
        <w:tc>
          <w:tcPr>
            <w:tcW w:w="1616" w:type="dxa"/>
            <w:shd w:val="clear" w:color="auto" w:fill="auto"/>
          </w:tcPr>
          <w:p w14:paraId="292482AC" w14:textId="77777777" w:rsidR="00512E76" w:rsidRPr="00512E76" w:rsidRDefault="00512E76" w:rsidP="00512E76">
            <w:pPr>
              <w:jc w:val="center"/>
              <w:rPr>
                <w:sz w:val="24"/>
                <w:szCs w:val="24"/>
              </w:rPr>
            </w:pPr>
            <w:r w:rsidRPr="00512E76">
              <w:rPr>
                <w:sz w:val="24"/>
                <w:szCs w:val="24"/>
              </w:rPr>
              <w:t>12 988 485,42</w:t>
            </w:r>
          </w:p>
        </w:tc>
        <w:tc>
          <w:tcPr>
            <w:tcW w:w="1298" w:type="dxa"/>
            <w:shd w:val="clear" w:color="auto" w:fill="auto"/>
          </w:tcPr>
          <w:p w14:paraId="78B5D3BA" w14:textId="77777777" w:rsidR="00512E76" w:rsidRPr="00512E76" w:rsidRDefault="00512E76" w:rsidP="00512E76">
            <w:pPr>
              <w:rPr>
                <w:sz w:val="24"/>
                <w:szCs w:val="24"/>
              </w:rPr>
            </w:pPr>
            <w:r w:rsidRPr="00512E76">
              <w:rPr>
                <w:sz w:val="24"/>
                <w:szCs w:val="24"/>
              </w:rPr>
              <w:t>5 141 777,88</w:t>
            </w:r>
          </w:p>
        </w:tc>
        <w:tc>
          <w:tcPr>
            <w:tcW w:w="1637" w:type="dxa"/>
            <w:shd w:val="clear" w:color="auto" w:fill="auto"/>
          </w:tcPr>
          <w:p w14:paraId="72887F34" w14:textId="77777777" w:rsidR="00512E76" w:rsidRPr="00512E76" w:rsidRDefault="00512E76" w:rsidP="00512E76">
            <w:pPr>
              <w:rPr>
                <w:sz w:val="24"/>
                <w:szCs w:val="24"/>
              </w:rPr>
            </w:pPr>
            <w:r w:rsidRPr="00512E76">
              <w:rPr>
                <w:sz w:val="24"/>
                <w:szCs w:val="24"/>
              </w:rPr>
              <w:t>11 700 243,43</w:t>
            </w:r>
          </w:p>
        </w:tc>
        <w:tc>
          <w:tcPr>
            <w:tcW w:w="1637" w:type="dxa"/>
            <w:shd w:val="clear" w:color="auto" w:fill="auto"/>
          </w:tcPr>
          <w:p w14:paraId="7984D8CF" w14:textId="77777777" w:rsidR="00512E76" w:rsidRPr="00512E76" w:rsidRDefault="00512E76" w:rsidP="00512E76">
            <w:pPr>
              <w:rPr>
                <w:sz w:val="24"/>
                <w:szCs w:val="24"/>
              </w:rPr>
            </w:pPr>
            <w:r w:rsidRPr="00512E76">
              <w:rPr>
                <w:sz w:val="24"/>
                <w:szCs w:val="24"/>
              </w:rPr>
              <w:t>5 443 526,38</w:t>
            </w:r>
          </w:p>
        </w:tc>
      </w:tr>
    </w:tbl>
    <w:p w14:paraId="28C89CB7" w14:textId="77777777" w:rsidR="00512E76" w:rsidRPr="00512E76" w:rsidRDefault="00512E76" w:rsidP="00512E76">
      <w:pPr>
        <w:spacing w:line="240" w:lineRule="auto"/>
        <w:rPr>
          <w:sz w:val="24"/>
          <w:szCs w:val="24"/>
        </w:rPr>
      </w:pPr>
    </w:p>
    <w:p w14:paraId="3330F252" w14:textId="77777777" w:rsidR="00512E76" w:rsidRPr="00512E76" w:rsidRDefault="00512E76" w:rsidP="00512E76">
      <w:pPr>
        <w:spacing w:line="240" w:lineRule="auto"/>
        <w:rPr>
          <w:sz w:val="24"/>
          <w:szCs w:val="24"/>
        </w:rPr>
      </w:pPr>
      <w:r w:rsidRPr="00512E76">
        <w:rPr>
          <w:sz w:val="24"/>
          <w:szCs w:val="24"/>
        </w:rPr>
        <w:t>PROJEKTY SPOŁECZNE</w:t>
      </w:r>
    </w:p>
    <w:p w14:paraId="77CD0575" w14:textId="77777777" w:rsidR="00512E76" w:rsidRPr="00512E76" w:rsidRDefault="00512E76" w:rsidP="00512E76">
      <w:pPr>
        <w:spacing w:line="240" w:lineRule="auto"/>
        <w:rPr>
          <w:sz w:val="24"/>
          <w:szCs w:val="24"/>
        </w:rPr>
      </w:pPr>
      <w:r w:rsidRPr="00512E76">
        <w:rPr>
          <w:sz w:val="24"/>
          <w:szCs w:val="24"/>
        </w:rPr>
        <w:t>PROGRAMY KRAJOWE</w:t>
      </w:r>
    </w:p>
    <w:p w14:paraId="0F575943" w14:textId="77777777" w:rsidR="00512E76" w:rsidRPr="00512E76" w:rsidRDefault="00512E76" w:rsidP="00512E76">
      <w:pPr>
        <w:spacing w:line="240" w:lineRule="auto"/>
        <w:rPr>
          <w:sz w:val="24"/>
          <w:szCs w:val="24"/>
        </w:rPr>
      </w:pPr>
    </w:p>
    <w:tbl>
      <w:tblPr>
        <w:tblStyle w:val="Tabela-Siatka5"/>
        <w:tblW w:w="0" w:type="auto"/>
        <w:tblLook w:val="04A0" w:firstRow="1" w:lastRow="0" w:firstColumn="1" w:lastColumn="0" w:noHBand="0" w:noVBand="1"/>
        <w:tblCaption w:val="PROJEKTY SPOŁECZNE"/>
        <w:tblDescription w:val="PROJEKTY SPOŁECZNE&#10;PROGRAMY KRAJOWE"/>
      </w:tblPr>
      <w:tblGrid>
        <w:gridCol w:w="513"/>
        <w:gridCol w:w="1947"/>
        <w:gridCol w:w="2068"/>
        <w:gridCol w:w="1055"/>
        <w:gridCol w:w="2013"/>
        <w:gridCol w:w="1715"/>
        <w:gridCol w:w="1209"/>
        <w:gridCol w:w="1737"/>
        <w:gridCol w:w="1737"/>
      </w:tblGrid>
      <w:tr w:rsidR="00512E76" w:rsidRPr="00512E76" w14:paraId="70BD9B83" w14:textId="77777777" w:rsidTr="00E37037">
        <w:trPr>
          <w:cantSplit/>
          <w:tblHeader/>
        </w:trPr>
        <w:tc>
          <w:tcPr>
            <w:tcW w:w="508" w:type="dxa"/>
            <w:shd w:val="clear" w:color="auto" w:fill="auto"/>
          </w:tcPr>
          <w:p w14:paraId="25080747" w14:textId="77777777" w:rsidR="00512E76" w:rsidRPr="00512E76" w:rsidRDefault="00512E76" w:rsidP="00512E76">
            <w:pPr>
              <w:rPr>
                <w:b/>
                <w:bCs/>
                <w:sz w:val="24"/>
                <w:szCs w:val="24"/>
              </w:rPr>
            </w:pPr>
            <w:r w:rsidRPr="00512E76">
              <w:rPr>
                <w:b/>
                <w:bCs/>
                <w:sz w:val="24"/>
                <w:szCs w:val="24"/>
              </w:rPr>
              <w:lastRenderedPageBreak/>
              <w:t>Lp.</w:t>
            </w:r>
          </w:p>
        </w:tc>
        <w:tc>
          <w:tcPr>
            <w:tcW w:w="1911" w:type="dxa"/>
            <w:shd w:val="clear" w:color="auto" w:fill="auto"/>
          </w:tcPr>
          <w:p w14:paraId="400C0184" w14:textId="77777777" w:rsidR="00512E76" w:rsidRPr="00512E76" w:rsidRDefault="00512E76" w:rsidP="00512E76">
            <w:pPr>
              <w:rPr>
                <w:b/>
                <w:bCs/>
                <w:sz w:val="24"/>
                <w:szCs w:val="24"/>
              </w:rPr>
            </w:pPr>
            <w:r w:rsidRPr="00512E76">
              <w:rPr>
                <w:b/>
                <w:bCs/>
                <w:sz w:val="24"/>
                <w:szCs w:val="24"/>
              </w:rPr>
              <w:t>Nazwa projektu</w:t>
            </w:r>
          </w:p>
        </w:tc>
        <w:tc>
          <w:tcPr>
            <w:tcW w:w="2386" w:type="dxa"/>
            <w:shd w:val="clear" w:color="auto" w:fill="auto"/>
          </w:tcPr>
          <w:p w14:paraId="27A2ECD0" w14:textId="77777777" w:rsidR="00512E76" w:rsidRPr="00512E76" w:rsidRDefault="00512E76" w:rsidP="00512E76">
            <w:pPr>
              <w:rPr>
                <w:b/>
                <w:bCs/>
                <w:sz w:val="24"/>
                <w:szCs w:val="24"/>
              </w:rPr>
            </w:pPr>
            <w:r w:rsidRPr="00512E76">
              <w:rPr>
                <w:b/>
                <w:bCs/>
                <w:sz w:val="24"/>
                <w:szCs w:val="24"/>
              </w:rPr>
              <w:t>Cel główny, cele szczegółowe, przedmiot</w:t>
            </w:r>
          </w:p>
        </w:tc>
        <w:tc>
          <w:tcPr>
            <w:tcW w:w="1037" w:type="dxa"/>
            <w:shd w:val="clear" w:color="auto" w:fill="auto"/>
          </w:tcPr>
          <w:p w14:paraId="3063A275" w14:textId="77777777" w:rsidR="00512E76" w:rsidRPr="00512E76" w:rsidRDefault="00512E76" w:rsidP="00512E76">
            <w:pPr>
              <w:rPr>
                <w:b/>
                <w:bCs/>
                <w:sz w:val="24"/>
                <w:szCs w:val="24"/>
              </w:rPr>
            </w:pPr>
            <w:r w:rsidRPr="00512E76">
              <w:rPr>
                <w:b/>
                <w:bCs/>
                <w:sz w:val="24"/>
                <w:szCs w:val="24"/>
              </w:rPr>
              <w:t>Okres realizacji</w:t>
            </w:r>
          </w:p>
        </w:tc>
        <w:tc>
          <w:tcPr>
            <w:tcW w:w="1976" w:type="dxa"/>
            <w:shd w:val="clear" w:color="auto" w:fill="auto"/>
          </w:tcPr>
          <w:p w14:paraId="795C3380" w14:textId="77777777" w:rsidR="00512E76" w:rsidRPr="00512E76" w:rsidRDefault="00512E76" w:rsidP="00512E76">
            <w:pPr>
              <w:rPr>
                <w:b/>
                <w:bCs/>
                <w:sz w:val="24"/>
                <w:szCs w:val="24"/>
              </w:rPr>
            </w:pPr>
            <w:r w:rsidRPr="00512E76">
              <w:rPr>
                <w:b/>
                <w:bCs/>
                <w:sz w:val="24"/>
                <w:szCs w:val="24"/>
              </w:rPr>
              <w:t>Osiągnięte rezultaty w roku 2019</w:t>
            </w:r>
          </w:p>
        </w:tc>
        <w:tc>
          <w:tcPr>
            <w:tcW w:w="1684" w:type="dxa"/>
            <w:shd w:val="clear" w:color="auto" w:fill="auto"/>
          </w:tcPr>
          <w:p w14:paraId="61309CE6" w14:textId="77777777" w:rsidR="00512E76" w:rsidRPr="00512E76" w:rsidRDefault="00512E76" w:rsidP="00512E76">
            <w:pPr>
              <w:rPr>
                <w:b/>
                <w:bCs/>
                <w:sz w:val="24"/>
                <w:szCs w:val="24"/>
              </w:rPr>
            </w:pPr>
            <w:r w:rsidRPr="00512E76">
              <w:rPr>
                <w:b/>
                <w:bCs/>
                <w:sz w:val="24"/>
                <w:szCs w:val="24"/>
              </w:rPr>
              <w:t>Wartość ogółem wg umowy o dofinansowanie</w:t>
            </w:r>
          </w:p>
        </w:tc>
        <w:tc>
          <w:tcPr>
            <w:tcW w:w="1080" w:type="dxa"/>
            <w:shd w:val="clear" w:color="auto" w:fill="auto"/>
          </w:tcPr>
          <w:p w14:paraId="210016DF" w14:textId="77777777" w:rsidR="00512E76" w:rsidRPr="00512E76" w:rsidRDefault="00512E76" w:rsidP="00512E76">
            <w:pPr>
              <w:rPr>
                <w:b/>
                <w:bCs/>
                <w:sz w:val="24"/>
                <w:szCs w:val="24"/>
              </w:rPr>
            </w:pPr>
            <w:r w:rsidRPr="00512E76">
              <w:rPr>
                <w:b/>
                <w:bCs/>
                <w:sz w:val="24"/>
                <w:szCs w:val="24"/>
              </w:rPr>
              <w:t>Wartość – rok 2019</w:t>
            </w:r>
          </w:p>
        </w:tc>
        <w:tc>
          <w:tcPr>
            <w:tcW w:w="1706" w:type="dxa"/>
            <w:shd w:val="clear" w:color="auto" w:fill="auto"/>
          </w:tcPr>
          <w:p w14:paraId="1B7A3165" w14:textId="77777777" w:rsidR="00512E76" w:rsidRPr="00512E76" w:rsidRDefault="00512E76" w:rsidP="00512E76">
            <w:pPr>
              <w:rPr>
                <w:b/>
                <w:bCs/>
                <w:sz w:val="24"/>
                <w:szCs w:val="24"/>
              </w:rPr>
            </w:pPr>
            <w:r w:rsidRPr="00512E76">
              <w:rPr>
                <w:b/>
                <w:bCs/>
                <w:sz w:val="24"/>
                <w:szCs w:val="24"/>
              </w:rPr>
              <w:t>Dofinansowanie ogółem</w:t>
            </w:r>
          </w:p>
        </w:tc>
        <w:tc>
          <w:tcPr>
            <w:tcW w:w="1706" w:type="dxa"/>
            <w:shd w:val="clear" w:color="auto" w:fill="auto"/>
          </w:tcPr>
          <w:p w14:paraId="39C5B500" w14:textId="77777777" w:rsidR="00512E76" w:rsidRPr="00512E76" w:rsidRDefault="00512E76" w:rsidP="00512E76">
            <w:pPr>
              <w:rPr>
                <w:b/>
                <w:bCs/>
                <w:sz w:val="24"/>
                <w:szCs w:val="24"/>
              </w:rPr>
            </w:pPr>
            <w:r w:rsidRPr="00512E76">
              <w:rPr>
                <w:b/>
                <w:bCs/>
                <w:sz w:val="24"/>
                <w:szCs w:val="24"/>
              </w:rPr>
              <w:t>Dofinansowanie – rok 2019</w:t>
            </w:r>
          </w:p>
        </w:tc>
      </w:tr>
      <w:tr w:rsidR="00512E76" w:rsidRPr="00512E76" w14:paraId="00BE2829" w14:textId="77777777" w:rsidTr="00E37037">
        <w:trPr>
          <w:cantSplit/>
          <w:tblHeader/>
        </w:trPr>
        <w:tc>
          <w:tcPr>
            <w:tcW w:w="508" w:type="dxa"/>
            <w:shd w:val="clear" w:color="auto" w:fill="auto"/>
          </w:tcPr>
          <w:p w14:paraId="3503DA9D" w14:textId="77777777" w:rsidR="00512E76" w:rsidRPr="00512E76" w:rsidRDefault="00512E76" w:rsidP="00512E76">
            <w:pPr>
              <w:rPr>
                <w:sz w:val="24"/>
                <w:szCs w:val="24"/>
              </w:rPr>
            </w:pPr>
            <w:r w:rsidRPr="00512E76">
              <w:rPr>
                <w:sz w:val="24"/>
                <w:szCs w:val="24"/>
              </w:rPr>
              <w:t>26.</w:t>
            </w:r>
          </w:p>
        </w:tc>
        <w:tc>
          <w:tcPr>
            <w:tcW w:w="1911" w:type="dxa"/>
            <w:shd w:val="clear" w:color="auto" w:fill="auto"/>
          </w:tcPr>
          <w:p w14:paraId="6FE693C5" w14:textId="77777777" w:rsidR="00512E76" w:rsidRPr="00512E76" w:rsidRDefault="00512E76" w:rsidP="00512E76">
            <w:pPr>
              <w:rPr>
                <w:sz w:val="24"/>
                <w:szCs w:val="24"/>
              </w:rPr>
            </w:pPr>
            <w:r w:rsidRPr="00512E76">
              <w:rPr>
                <w:sz w:val="24"/>
                <w:szCs w:val="24"/>
              </w:rPr>
              <w:t>Ekologiczny konkurs malarski dla dzieci i młodzieży</w:t>
            </w:r>
          </w:p>
          <w:p w14:paraId="7BBFEB7E" w14:textId="77777777" w:rsidR="00512E76" w:rsidRPr="00512E76" w:rsidRDefault="00512E76" w:rsidP="00512E76">
            <w:pPr>
              <w:rPr>
                <w:sz w:val="24"/>
                <w:szCs w:val="24"/>
              </w:rPr>
            </w:pPr>
            <w:r w:rsidRPr="00512E76">
              <w:rPr>
                <w:sz w:val="24"/>
                <w:szCs w:val="24"/>
              </w:rPr>
              <w:t>pt. „OTO LAS”</w:t>
            </w:r>
          </w:p>
          <w:p w14:paraId="0CBA3597" w14:textId="77777777" w:rsidR="00512E76" w:rsidRPr="00512E76" w:rsidRDefault="00512E76" w:rsidP="00512E76">
            <w:pPr>
              <w:rPr>
                <w:sz w:val="24"/>
                <w:szCs w:val="24"/>
              </w:rPr>
            </w:pPr>
            <w:r w:rsidRPr="00512E76">
              <w:rPr>
                <w:sz w:val="24"/>
                <w:szCs w:val="24"/>
              </w:rPr>
              <w:t>Wojewódzki Fundusz Ochrony Środowiska i Gospodarki Wodnej w Toruniu</w:t>
            </w:r>
          </w:p>
          <w:p w14:paraId="5EA69C39" w14:textId="77777777" w:rsidR="00512E76" w:rsidRPr="00512E76" w:rsidRDefault="00512E76" w:rsidP="00512E76">
            <w:pPr>
              <w:rPr>
                <w:sz w:val="24"/>
                <w:szCs w:val="24"/>
              </w:rPr>
            </w:pPr>
          </w:p>
        </w:tc>
        <w:tc>
          <w:tcPr>
            <w:tcW w:w="2386" w:type="dxa"/>
            <w:shd w:val="clear" w:color="auto" w:fill="auto"/>
          </w:tcPr>
          <w:p w14:paraId="38C423A7" w14:textId="77777777" w:rsidR="00512E76" w:rsidRPr="00512E76" w:rsidRDefault="00512E76" w:rsidP="00512E76">
            <w:pPr>
              <w:rPr>
                <w:sz w:val="24"/>
                <w:szCs w:val="24"/>
              </w:rPr>
            </w:pPr>
            <w:r w:rsidRPr="00512E76">
              <w:rPr>
                <w:sz w:val="24"/>
                <w:szCs w:val="24"/>
              </w:rPr>
              <w:t>Celem głównym projektu jest inspirowanie aktywności twórczej i kulturalnej młodzieży</w:t>
            </w:r>
          </w:p>
          <w:p w14:paraId="57989B8D" w14:textId="77777777" w:rsidR="00512E76" w:rsidRPr="00512E76" w:rsidRDefault="00512E76" w:rsidP="00512E76">
            <w:pPr>
              <w:rPr>
                <w:sz w:val="24"/>
                <w:szCs w:val="24"/>
              </w:rPr>
            </w:pPr>
            <w:r w:rsidRPr="00512E76">
              <w:rPr>
                <w:sz w:val="24"/>
                <w:szCs w:val="24"/>
              </w:rPr>
              <w:t>- przygotowanie dzieci i młodzieży do świadomego i aktywnego odbioru sztuki</w:t>
            </w:r>
          </w:p>
        </w:tc>
        <w:tc>
          <w:tcPr>
            <w:tcW w:w="1037" w:type="dxa"/>
            <w:shd w:val="clear" w:color="auto" w:fill="auto"/>
          </w:tcPr>
          <w:p w14:paraId="149460EB" w14:textId="77777777" w:rsidR="00512E76" w:rsidRPr="00512E76" w:rsidRDefault="00512E76" w:rsidP="00512E76">
            <w:pPr>
              <w:rPr>
                <w:sz w:val="24"/>
                <w:szCs w:val="24"/>
              </w:rPr>
            </w:pPr>
            <w:r w:rsidRPr="00512E76">
              <w:rPr>
                <w:sz w:val="24"/>
                <w:szCs w:val="24"/>
              </w:rPr>
              <w:t>2019</w:t>
            </w:r>
          </w:p>
        </w:tc>
        <w:tc>
          <w:tcPr>
            <w:tcW w:w="1976" w:type="dxa"/>
            <w:shd w:val="clear" w:color="auto" w:fill="auto"/>
          </w:tcPr>
          <w:p w14:paraId="1B56D20B" w14:textId="77777777" w:rsidR="00512E76" w:rsidRPr="00512E76" w:rsidRDefault="00512E76" w:rsidP="00512E76">
            <w:pPr>
              <w:rPr>
                <w:sz w:val="24"/>
                <w:szCs w:val="24"/>
              </w:rPr>
            </w:pPr>
            <w:r w:rsidRPr="00512E76">
              <w:rPr>
                <w:sz w:val="24"/>
                <w:szCs w:val="24"/>
              </w:rPr>
              <w:t>- 592 prace malarskie nadesłane na konkurs</w:t>
            </w:r>
          </w:p>
          <w:p w14:paraId="6CC4AC16" w14:textId="77777777" w:rsidR="00512E76" w:rsidRPr="00512E76" w:rsidRDefault="00512E76" w:rsidP="00512E76">
            <w:pPr>
              <w:rPr>
                <w:sz w:val="24"/>
                <w:szCs w:val="24"/>
              </w:rPr>
            </w:pPr>
            <w:r w:rsidRPr="00512E76">
              <w:rPr>
                <w:sz w:val="24"/>
                <w:szCs w:val="24"/>
              </w:rPr>
              <w:t>- 9 nagrodzonych uczestników</w:t>
            </w:r>
          </w:p>
          <w:p w14:paraId="500ABBC1" w14:textId="77777777" w:rsidR="00512E76" w:rsidRPr="00512E76" w:rsidRDefault="00512E76" w:rsidP="00512E76">
            <w:pPr>
              <w:rPr>
                <w:sz w:val="24"/>
                <w:szCs w:val="24"/>
              </w:rPr>
            </w:pPr>
            <w:r w:rsidRPr="00512E76">
              <w:rPr>
                <w:sz w:val="24"/>
                <w:szCs w:val="24"/>
              </w:rPr>
              <w:t>- 21 wyróżnionych uczestników</w:t>
            </w:r>
          </w:p>
          <w:p w14:paraId="46D1CD61" w14:textId="77777777" w:rsidR="00512E76" w:rsidRPr="00512E76" w:rsidRDefault="00512E76" w:rsidP="00512E76">
            <w:pPr>
              <w:rPr>
                <w:sz w:val="24"/>
                <w:szCs w:val="24"/>
              </w:rPr>
            </w:pPr>
            <w:r w:rsidRPr="00512E76">
              <w:rPr>
                <w:sz w:val="24"/>
                <w:szCs w:val="24"/>
              </w:rPr>
              <w:t>- realizacja wystawy pokonkursowej</w:t>
            </w:r>
          </w:p>
        </w:tc>
        <w:tc>
          <w:tcPr>
            <w:tcW w:w="1684" w:type="dxa"/>
            <w:shd w:val="clear" w:color="auto" w:fill="auto"/>
          </w:tcPr>
          <w:p w14:paraId="79C0DC26" w14:textId="77777777" w:rsidR="00512E76" w:rsidRPr="00512E76" w:rsidRDefault="00512E76" w:rsidP="00512E76">
            <w:pPr>
              <w:rPr>
                <w:sz w:val="24"/>
                <w:szCs w:val="24"/>
              </w:rPr>
            </w:pPr>
            <w:r w:rsidRPr="00512E76">
              <w:rPr>
                <w:sz w:val="24"/>
                <w:szCs w:val="24"/>
              </w:rPr>
              <w:t>2 905,17</w:t>
            </w:r>
          </w:p>
        </w:tc>
        <w:tc>
          <w:tcPr>
            <w:tcW w:w="1080" w:type="dxa"/>
            <w:shd w:val="clear" w:color="auto" w:fill="auto"/>
          </w:tcPr>
          <w:p w14:paraId="76CA9CCE" w14:textId="77777777" w:rsidR="00512E76" w:rsidRPr="00512E76" w:rsidRDefault="00512E76" w:rsidP="00512E76">
            <w:pPr>
              <w:rPr>
                <w:sz w:val="24"/>
                <w:szCs w:val="24"/>
              </w:rPr>
            </w:pPr>
            <w:r w:rsidRPr="00512E76">
              <w:rPr>
                <w:sz w:val="24"/>
                <w:szCs w:val="24"/>
              </w:rPr>
              <w:t>2 905,17</w:t>
            </w:r>
          </w:p>
        </w:tc>
        <w:tc>
          <w:tcPr>
            <w:tcW w:w="1706" w:type="dxa"/>
            <w:shd w:val="clear" w:color="auto" w:fill="auto"/>
          </w:tcPr>
          <w:p w14:paraId="55EE868B" w14:textId="77777777" w:rsidR="00512E76" w:rsidRPr="00512E76" w:rsidRDefault="00512E76" w:rsidP="00512E76">
            <w:pPr>
              <w:rPr>
                <w:sz w:val="24"/>
                <w:szCs w:val="24"/>
              </w:rPr>
            </w:pPr>
            <w:r w:rsidRPr="00512E76">
              <w:rPr>
                <w:sz w:val="24"/>
                <w:szCs w:val="24"/>
              </w:rPr>
              <w:t>2 350,00</w:t>
            </w:r>
          </w:p>
        </w:tc>
        <w:tc>
          <w:tcPr>
            <w:tcW w:w="1706" w:type="dxa"/>
            <w:shd w:val="clear" w:color="auto" w:fill="auto"/>
          </w:tcPr>
          <w:p w14:paraId="3AAC5824" w14:textId="77777777" w:rsidR="00512E76" w:rsidRPr="00512E76" w:rsidRDefault="00512E76" w:rsidP="00512E76">
            <w:pPr>
              <w:rPr>
                <w:sz w:val="24"/>
                <w:szCs w:val="24"/>
              </w:rPr>
            </w:pPr>
            <w:r w:rsidRPr="00512E76">
              <w:rPr>
                <w:sz w:val="24"/>
                <w:szCs w:val="24"/>
              </w:rPr>
              <w:t>2 350,00</w:t>
            </w:r>
          </w:p>
        </w:tc>
      </w:tr>
      <w:tr w:rsidR="00512E76" w:rsidRPr="00512E76" w14:paraId="22B743CB" w14:textId="77777777" w:rsidTr="00E37037">
        <w:trPr>
          <w:cantSplit/>
          <w:tblHeader/>
        </w:trPr>
        <w:tc>
          <w:tcPr>
            <w:tcW w:w="508" w:type="dxa"/>
            <w:shd w:val="clear" w:color="auto" w:fill="auto"/>
          </w:tcPr>
          <w:p w14:paraId="1A176086" w14:textId="77777777" w:rsidR="00512E76" w:rsidRPr="00512E76" w:rsidRDefault="00512E76" w:rsidP="00512E76">
            <w:pPr>
              <w:rPr>
                <w:sz w:val="24"/>
                <w:szCs w:val="24"/>
              </w:rPr>
            </w:pPr>
            <w:r w:rsidRPr="00512E76">
              <w:rPr>
                <w:sz w:val="24"/>
                <w:szCs w:val="24"/>
              </w:rPr>
              <w:lastRenderedPageBreak/>
              <w:t>27.</w:t>
            </w:r>
          </w:p>
        </w:tc>
        <w:tc>
          <w:tcPr>
            <w:tcW w:w="1911" w:type="dxa"/>
            <w:shd w:val="clear" w:color="auto" w:fill="auto"/>
          </w:tcPr>
          <w:p w14:paraId="0DDEADEE" w14:textId="77777777" w:rsidR="00512E76" w:rsidRPr="00512E76" w:rsidRDefault="00512E76" w:rsidP="00512E76">
            <w:pPr>
              <w:rPr>
                <w:sz w:val="24"/>
                <w:szCs w:val="24"/>
              </w:rPr>
            </w:pPr>
            <w:r w:rsidRPr="00512E76">
              <w:rPr>
                <w:sz w:val="24"/>
                <w:szCs w:val="24"/>
              </w:rPr>
              <w:t>Finansowanie kosztów kształcenia ustawicznego pracowników i pracodawcy Krajowy Fundusz Szkoleniowy</w:t>
            </w:r>
          </w:p>
        </w:tc>
        <w:tc>
          <w:tcPr>
            <w:tcW w:w="2386" w:type="dxa"/>
            <w:shd w:val="clear" w:color="auto" w:fill="auto"/>
          </w:tcPr>
          <w:p w14:paraId="32C339BF" w14:textId="77777777" w:rsidR="00512E76" w:rsidRPr="00512E76" w:rsidRDefault="00512E76" w:rsidP="00512E76">
            <w:pPr>
              <w:rPr>
                <w:sz w:val="24"/>
                <w:szCs w:val="24"/>
              </w:rPr>
            </w:pPr>
            <w:r w:rsidRPr="00512E76">
              <w:rPr>
                <w:sz w:val="24"/>
                <w:szCs w:val="24"/>
              </w:rPr>
              <w:t>Dofinansowanie kursów dla pracowników instytucji:</w:t>
            </w:r>
          </w:p>
          <w:p w14:paraId="068B3203" w14:textId="77777777" w:rsidR="00512E76" w:rsidRPr="00512E76" w:rsidRDefault="00512E76" w:rsidP="00512E76">
            <w:pPr>
              <w:rPr>
                <w:sz w:val="24"/>
                <w:szCs w:val="24"/>
              </w:rPr>
            </w:pPr>
            <w:r w:rsidRPr="00512E76">
              <w:rPr>
                <w:sz w:val="24"/>
                <w:szCs w:val="24"/>
              </w:rPr>
              <w:t>- dla 2 osób kurs „Montażysta rusztowań budowlano-montażowych metalowych – montaż i demontaż”</w:t>
            </w:r>
          </w:p>
          <w:p w14:paraId="250A6237" w14:textId="77777777" w:rsidR="00512E76" w:rsidRPr="00512E76" w:rsidRDefault="00512E76" w:rsidP="00512E76">
            <w:pPr>
              <w:rPr>
                <w:sz w:val="24"/>
                <w:szCs w:val="24"/>
              </w:rPr>
            </w:pPr>
            <w:r w:rsidRPr="00512E76">
              <w:rPr>
                <w:sz w:val="24"/>
                <w:szCs w:val="24"/>
              </w:rPr>
              <w:t>- dla 1 osoby kurs „Podstawy rachunkowości dla kandydatów na księgowego”</w:t>
            </w:r>
          </w:p>
        </w:tc>
        <w:tc>
          <w:tcPr>
            <w:tcW w:w="1037" w:type="dxa"/>
            <w:shd w:val="clear" w:color="auto" w:fill="auto"/>
          </w:tcPr>
          <w:p w14:paraId="1A668DE5" w14:textId="77777777" w:rsidR="00512E76" w:rsidRPr="00512E76" w:rsidRDefault="00512E76" w:rsidP="00512E76">
            <w:pPr>
              <w:rPr>
                <w:sz w:val="24"/>
                <w:szCs w:val="24"/>
              </w:rPr>
            </w:pPr>
            <w:r w:rsidRPr="00512E76">
              <w:rPr>
                <w:sz w:val="24"/>
                <w:szCs w:val="24"/>
              </w:rPr>
              <w:t>2019</w:t>
            </w:r>
          </w:p>
        </w:tc>
        <w:tc>
          <w:tcPr>
            <w:tcW w:w="1976" w:type="dxa"/>
            <w:shd w:val="clear" w:color="auto" w:fill="auto"/>
          </w:tcPr>
          <w:p w14:paraId="6B5E44F8" w14:textId="77777777" w:rsidR="00512E76" w:rsidRPr="00512E76" w:rsidRDefault="00512E76" w:rsidP="00512E76">
            <w:pPr>
              <w:rPr>
                <w:sz w:val="24"/>
                <w:szCs w:val="24"/>
              </w:rPr>
            </w:pPr>
            <w:r w:rsidRPr="00512E76">
              <w:rPr>
                <w:sz w:val="24"/>
                <w:szCs w:val="24"/>
              </w:rPr>
              <w:t>- uzyskanie nowych uprawnień i kwalifikacji przez 3 pracowników</w:t>
            </w:r>
          </w:p>
        </w:tc>
        <w:tc>
          <w:tcPr>
            <w:tcW w:w="1684" w:type="dxa"/>
            <w:shd w:val="clear" w:color="auto" w:fill="auto"/>
          </w:tcPr>
          <w:p w14:paraId="1A88DE30" w14:textId="77777777" w:rsidR="00512E76" w:rsidRPr="00512E76" w:rsidRDefault="00512E76" w:rsidP="00512E76">
            <w:pPr>
              <w:rPr>
                <w:sz w:val="24"/>
                <w:szCs w:val="24"/>
              </w:rPr>
            </w:pPr>
            <w:r w:rsidRPr="00512E76">
              <w:rPr>
                <w:sz w:val="24"/>
                <w:szCs w:val="24"/>
              </w:rPr>
              <w:t>3 150,00</w:t>
            </w:r>
          </w:p>
        </w:tc>
        <w:tc>
          <w:tcPr>
            <w:tcW w:w="1080" w:type="dxa"/>
            <w:shd w:val="clear" w:color="auto" w:fill="auto"/>
          </w:tcPr>
          <w:p w14:paraId="0FC08B84" w14:textId="77777777" w:rsidR="00512E76" w:rsidRPr="00512E76" w:rsidRDefault="00512E76" w:rsidP="00512E76">
            <w:pPr>
              <w:rPr>
                <w:sz w:val="24"/>
                <w:szCs w:val="24"/>
              </w:rPr>
            </w:pPr>
            <w:r w:rsidRPr="00512E76">
              <w:rPr>
                <w:sz w:val="24"/>
                <w:szCs w:val="24"/>
              </w:rPr>
              <w:t>3 150,00</w:t>
            </w:r>
          </w:p>
        </w:tc>
        <w:tc>
          <w:tcPr>
            <w:tcW w:w="1706" w:type="dxa"/>
            <w:shd w:val="clear" w:color="auto" w:fill="auto"/>
          </w:tcPr>
          <w:p w14:paraId="68B503A5" w14:textId="77777777" w:rsidR="00512E76" w:rsidRPr="00512E76" w:rsidRDefault="00512E76" w:rsidP="00512E76">
            <w:pPr>
              <w:rPr>
                <w:sz w:val="24"/>
                <w:szCs w:val="24"/>
              </w:rPr>
            </w:pPr>
            <w:r w:rsidRPr="00512E76">
              <w:rPr>
                <w:sz w:val="24"/>
                <w:szCs w:val="24"/>
              </w:rPr>
              <w:t>2 520,00</w:t>
            </w:r>
          </w:p>
        </w:tc>
        <w:tc>
          <w:tcPr>
            <w:tcW w:w="1706" w:type="dxa"/>
            <w:shd w:val="clear" w:color="auto" w:fill="auto"/>
          </w:tcPr>
          <w:p w14:paraId="0359AFBB" w14:textId="77777777" w:rsidR="00512E76" w:rsidRPr="00512E76" w:rsidRDefault="00512E76" w:rsidP="00512E76">
            <w:pPr>
              <w:rPr>
                <w:sz w:val="24"/>
                <w:szCs w:val="24"/>
              </w:rPr>
            </w:pPr>
            <w:r w:rsidRPr="00512E76">
              <w:rPr>
                <w:sz w:val="24"/>
                <w:szCs w:val="24"/>
              </w:rPr>
              <w:t>2 520,00</w:t>
            </w:r>
          </w:p>
        </w:tc>
      </w:tr>
      <w:tr w:rsidR="00512E76" w:rsidRPr="00512E76" w14:paraId="79D46B32" w14:textId="77777777" w:rsidTr="00E37037">
        <w:trPr>
          <w:cantSplit/>
          <w:tblHeader/>
        </w:trPr>
        <w:tc>
          <w:tcPr>
            <w:tcW w:w="508" w:type="dxa"/>
            <w:shd w:val="clear" w:color="auto" w:fill="auto"/>
          </w:tcPr>
          <w:p w14:paraId="6BB098B0" w14:textId="77777777" w:rsidR="00512E76" w:rsidRPr="00512E76" w:rsidRDefault="00512E76" w:rsidP="00512E76">
            <w:pPr>
              <w:rPr>
                <w:sz w:val="24"/>
                <w:szCs w:val="24"/>
              </w:rPr>
            </w:pPr>
            <w:r w:rsidRPr="00512E76">
              <w:rPr>
                <w:sz w:val="24"/>
                <w:szCs w:val="24"/>
              </w:rPr>
              <w:t>28.</w:t>
            </w:r>
          </w:p>
        </w:tc>
        <w:tc>
          <w:tcPr>
            <w:tcW w:w="1911" w:type="dxa"/>
            <w:shd w:val="clear" w:color="auto" w:fill="auto"/>
          </w:tcPr>
          <w:p w14:paraId="70DE7EE3" w14:textId="77777777" w:rsidR="00512E76" w:rsidRPr="00512E76" w:rsidRDefault="00512E76" w:rsidP="00512E76">
            <w:pPr>
              <w:rPr>
                <w:sz w:val="24"/>
                <w:szCs w:val="24"/>
              </w:rPr>
            </w:pPr>
            <w:r w:rsidRPr="00512E76">
              <w:rPr>
                <w:sz w:val="24"/>
                <w:szCs w:val="24"/>
              </w:rPr>
              <w:t>Narodowy Program Rozwoju Czytelnictwa - Priorytet I – Zakup nowości wydawniczych do bibliotek publicznych</w:t>
            </w:r>
          </w:p>
        </w:tc>
        <w:tc>
          <w:tcPr>
            <w:tcW w:w="2386" w:type="dxa"/>
            <w:shd w:val="clear" w:color="auto" w:fill="auto"/>
          </w:tcPr>
          <w:p w14:paraId="22B6BA7C" w14:textId="77777777" w:rsidR="00512E76" w:rsidRPr="00512E76" w:rsidRDefault="00512E76" w:rsidP="00512E76">
            <w:pPr>
              <w:rPr>
                <w:sz w:val="24"/>
                <w:szCs w:val="24"/>
              </w:rPr>
            </w:pPr>
            <w:r w:rsidRPr="00512E76">
              <w:rPr>
                <w:sz w:val="24"/>
                <w:szCs w:val="24"/>
              </w:rPr>
              <w:t>Zakup nowości wydawniczych</w:t>
            </w:r>
          </w:p>
        </w:tc>
        <w:tc>
          <w:tcPr>
            <w:tcW w:w="1037" w:type="dxa"/>
            <w:shd w:val="clear" w:color="auto" w:fill="auto"/>
          </w:tcPr>
          <w:p w14:paraId="571CEFCD" w14:textId="77777777" w:rsidR="00512E76" w:rsidRPr="00512E76" w:rsidRDefault="00512E76" w:rsidP="00512E76">
            <w:pPr>
              <w:rPr>
                <w:sz w:val="24"/>
                <w:szCs w:val="24"/>
              </w:rPr>
            </w:pPr>
            <w:r w:rsidRPr="00512E76">
              <w:rPr>
                <w:sz w:val="24"/>
                <w:szCs w:val="24"/>
              </w:rPr>
              <w:t>2019</w:t>
            </w:r>
          </w:p>
        </w:tc>
        <w:tc>
          <w:tcPr>
            <w:tcW w:w="1976" w:type="dxa"/>
            <w:shd w:val="clear" w:color="auto" w:fill="auto"/>
          </w:tcPr>
          <w:p w14:paraId="0C2873A0" w14:textId="77777777" w:rsidR="00512E76" w:rsidRPr="00512E76" w:rsidRDefault="00512E76" w:rsidP="00512E76">
            <w:pPr>
              <w:rPr>
                <w:sz w:val="24"/>
                <w:szCs w:val="24"/>
              </w:rPr>
            </w:pPr>
            <w:r w:rsidRPr="00512E76">
              <w:rPr>
                <w:sz w:val="24"/>
                <w:szCs w:val="24"/>
              </w:rPr>
              <w:t>1081 książek, 64 audiobooki</w:t>
            </w:r>
          </w:p>
        </w:tc>
        <w:tc>
          <w:tcPr>
            <w:tcW w:w="1684" w:type="dxa"/>
            <w:shd w:val="clear" w:color="auto" w:fill="auto"/>
          </w:tcPr>
          <w:p w14:paraId="06E88709" w14:textId="77777777" w:rsidR="00512E76" w:rsidRPr="00512E76" w:rsidRDefault="00512E76" w:rsidP="00512E76">
            <w:pPr>
              <w:rPr>
                <w:sz w:val="24"/>
                <w:szCs w:val="24"/>
              </w:rPr>
            </w:pPr>
            <w:r w:rsidRPr="00512E76">
              <w:rPr>
                <w:sz w:val="24"/>
                <w:szCs w:val="24"/>
              </w:rPr>
              <w:t>26 382,00</w:t>
            </w:r>
          </w:p>
        </w:tc>
        <w:tc>
          <w:tcPr>
            <w:tcW w:w="1080" w:type="dxa"/>
            <w:shd w:val="clear" w:color="auto" w:fill="auto"/>
          </w:tcPr>
          <w:p w14:paraId="219129CE" w14:textId="77777777" w:rsidR="00512E76" w:rsidRPr="00512E76" w:rsidRDefault="00512E76" w:rsidP="00512E76">
            <w:pPr>
              <w:rPr>
                <w:sz w:val="24"/>
                <w:szCs w:val="24"/>
              </w:rPr>
            </w:pPr>
            <w:r w:rsidRPr="00512E76">
              <w:rPr>
                <w:sz w:val="24"/>
                <w:szCs w:val="24"/>
              </w:rPr>
              <w:t>26 382,00</w:t>
            </w:r>
          </w:p>
        </w:tc>
        <w:tc>
          <w:tcPr>
            <w:tcW w:w="1706" w:type="dxa"/>
            <w:shd w:val="clear" w:color="auto" w:fill="auto"/>
          </w:tcPr>
          <w:p w14:paraId="58FD8CE4" w14:textId="77777777" w:rsidR="00512E76" w:rsidRPr="00512E76" w:rsidRDefault="00512E76" w:rsidP="00512E76">
            <w:pPr>
              <w:rPr>
                <w:sz w:val="24"/>
                <w:szCs w:val="24"/>
              </w:rPr>
            </w:pPr>
            <w:r w:rsidRPr="00512E76">
              <w:rPr>
                <w:sz w:val="24"/>
                <w:szCs w:val="24"/>
              </w:rPr>
              <w:t>26 382,00</w:t>
            </w:r>
          </w:p>
        </w:tc>
        <w:tc>
          <w:tcPr>
            <w:tcW w:w="1706" w:type="dxa"/>
            <w:shd w:val="clear" w:color="auto" w:fill="auto"/>
          </w:tcPr>
          <w:p w14:paraId="1212E47E" w14:textId="77777777" w:rsidR="00512E76" w:rsidRPr="00512E76" w:rsidRDefault="00512E76" w:rsidP="00512E76">
            <w:pPr>
              <w:rPr>
                <w:sz w:val="24"/>
                <w:szCs w:val="24"/>
              </w:rPr>
            </w:pPr>
            <w:r w:rsidRPr="00512E76">
              <w:rPr>
                <w:sz w:val="24"/>
                <w:szCs w:val="24"/>
              </w:rPr>
              <w:t>26 382,00</w:t>
            </w:r>
          </w:p>
        </w:tc>
      </w:tr>
      <w:tr w:rsidR="00512E76" w:rsidRPr="00512E76" w14:paraId="2B8B434F" w14:textId="77777777" w:rsidTr="00E37037">
        <w:trPr>
          <w:cantSplit/>
          <w:tblHeader/>
        </w:trPr>
        <w:tc>
          <w:tcPr>
            <w:tcW w:w="508" w:type="dxa"/>
            <w:shd w:val="clear" w:color="auto" w:fill="auto"/>
          </w:tcPr>
          <w:p w14:paraId="65214A8F" w14:textId="77777777" w:rsidR="00512E76" w:rsidRPr="00512E76" w:rsidRDefault="00512E76" w:rsidP="00512E76">
            <w:pPr>
              <w:rPr>
                <w:sz w:val="24"/>
                <w:szCs w:val="24"/>
              </w:rPr>
            </w:pPr>
            <w:r w:rsidRPr="00512E76">
              <w:rPr>
                <w:sz w:val="24"/>
                <w:szCs w:val="24"/>
              </w:rPr>
              <w:lastRenderedPageBreak/>
              <w:t>29.</w:t>
            </w:r>
          </w:p>
        </w:tc>
        <w:tc>
          <w:tcPr>
            <w:tcW w:w="1911" w:type="dxa"/>
            <w:shd w:val="clear" w:color="auto" w:fill="auto"/>
          </w:tcPr>
          <w:p w14:paraId="49363148" w14:textId="77777777" w:rsidR="00512E76" w:rsidRPr="00512E76" w:rsidRDefault="00512E76" w:rsidP="00512E76">
            <w:pPr>
              <w:rPr>
                <w:sz w:val="24"/>
                <w:szCs w:val="24"/>
              </w:rPr>
            </w:pPr>
            <w:r w:rsidRPr="00512E76">
              <w:rPr>
                <w:sz w:val="24"/>
                <w:szCs w:val="24"/>
              </w:rPr>
              <w:t>Program Lekkoatletyka dla każdego</w:t>
            </w:r>
          </w:p>
          <w:p w14:paraId="3F0D6F1F" w14:textId="77777777" w:rsidR="00512E76" w:rsidRPr="00512E76" w:rsidRDefault="00512E76" w:rsidP="00512E76">
            <w:pPr>
              <w:rPr>
                <w:sz w:val="24"/>
                <w:szCs w:val="24"/>
              </w:rPr>
            </w:pPr>
            <w:r w:rsidRPr="00512E76">
              <w:rPr>
                <w:sz w:val="24"/>
                <w:szCs w:val="24"/>
              </w:rPr>
              <w:t>(Ministerstwo Sportu i Turystyki)</w:t>
            </w:r>
          </w:p>
        </w:tc>
        <w:tc>
          <w:tcPr>
            <w:tcW w:w="2386" w:type="dxa"/>
            <w:shd w:val="clear" w:color="auto" w:fill="auto"/>
          </w:tcPr>
          <w:p w14:paraId="016CDB8C" w14:textId="77777777" w:rsidR="00512E76" w:rsidRPr="00512E76" w:rsidRDefault="00512E76" w:rsidP="00512E76">
            <w:pPr>
              <w:rPr>
                <w:sz w:val="24"/>
                <w:szCs w:val="24"/>
              </w:rPr>
            </w:pPr>
            <w:r w:rsidRPr="00512E76">
              <w:rPr>
                <w:sz w:val="24"/>
                <w:szCs w:val="24"/>
              </w:rPr>
              <w:t>Propagowanie zdrowego stylu życia poprzez aktywne spędzanie czasu, popularyzacja lekkiej atletyki wśród dzieci i młodzieży oraz poznawanie i przestrzeganie zasad zdrowej rywalizacji sportowej.</w:t>
            </w:r>
          </w:p>
        </w:tc>
        <w:tc>
          <w:tcPr>
            <w:tcW w:w="1037" w:type="dxa"/>
            <w:shd w:val="clear" w:color="auto" w:fill="auto"/>
          </w:tcPr>
          <w:p w14:paraId="482F30D2" w14:textId="77777777" w:rsidR="00512E76" w:rsidRPr="00512E76" w:rsidRDefault="00512E76" w:rsidP="00512E76">
            <w:pPr>
              <w:rPr>
                <w:sz w:val="24"/>
                <w:szCs w:val="24"/>
              </w:rPr>
            </w:pPr>
            <w:r w:rsidRPr="00512E76">
              <w:rPr>
                <w:sz w:val="24"/>
                <w:szCs w:val="24"/>
              </w:rPr>
              <w:t>2019</w:t>
            </w:r>
          </w:p>
        </w:tc>
        <w:tc>
          <w:tcPr>
            <w:tcW w:w="1976" w:type="dxa"/>
            <w:shd w:val="clear" w:color="auto" w:fill="auto"/>
          </w:tcPr>
          <w:p w14:paraId="5570D383" w14:textId="77777777" w:rsidR="00512E76" w:rsidRPr="00512E76" w:rsidRDefault="00512E76" w:rsidP="00512E76">
            <w:pPr>
              <w:rPr>
                <w:sz w:val="24"/>
                <w:szCs w:val="24"/>
              </w:rPr>
            </w:pPr>
            <w:r w:rsidRPr="00512E76">
              <w:rPr>
                <w:sz w:val="24"/>
                <w:szCs w:val="24"/>
              </w:rPr>
              <w:t>Prowadzenie systematycznych zajęć sportowych (około 120 uczestników) i organizacja zawodów lekkoatletycznych dla dzieci i młodzieży.</w:t>
            </w:r>
          </w:p>
        </w:tc>
        <w:tc>
          <w:tcPr>
            <w:tcW w:w="1684" w:type="dxa"/>
            <w:shd w:val="clear" w:color="auto" w:fill="auto"/>
          </w:tcPr>
          <w:p w14:paraId="646F2B1E" w14:textId="77777777" w:rsidR="00512E76" w:rsidRPr="00512E76" w:rsidRDefault="00512E76" w:rsidP="00512E76">
            <w:pPr>
              <w:rPr>
                <w:sz w:val="24"/>
                <w:szCs w:val="24"/>
              </w:rPr>
            </w:pPr>
            <w:r w:rsidRPr="00512E76">
              <w:rPr>
                <w:sz w:val="24"/>
                <w:szCs w:val="24"/>
              </w:rPr>
              <w:t>84 698,50</w:t>
            </w:r>
          </w:p>
        </w:tc>
        <w:tc>
          <w:tcPr>
            <w:tcW w:w="1080" w:type="dxa"/>
            <w:shd w:val="clear" w:color="auto" w:fill="auto"/>
          </w:tcPr>
          <w:p w14:paraId="17D618A2" w14:textId="77777777" w:rsidR="00512E76" w:rsidRPr="00512E76" w:rsidRDefault="00512E76" w:rsidP="00512E76">
            <w:pPr>
              <w:rPr>
                <w:sz w:val="24"/>
                <w:szCs w:val="24"/>
              </w:rPr>
            </w:pPr>
            <w:r w:rsidRPr="00512E76">
              <w:rPr>
                <w:sz w:val="24"/>
                <w:szCs w:val="24"/>
              </w:rPr>
              <w:t>84 698,50</w:t>
            </w:r>
          </w:p>
        </w:tc>
        <w:tc>
          <w:tcPr>
            <w:tcW w:w="1706" w:type="dxa"/>
            <w:shd w:val="clear" w:color="auto" w:fill="auto"/>
          </w:tcPr>
          <w:p w14:paraId="0B7BC690" w14:textId="77777777" w:rsidR="00512E76" w:rsidRPr="00512E76" w:rsidRDefault="00512E76" w:rsidP="00512E76">
            <w:pPr>
              <w:rPr>
                <w:sz w:val="24"/>
                <w:szCs w:val="24"/>
              </w:rPr>
            </w:pPr>
            <w:r w:rsidRPr="00512E76">
              <w:rPr>
                <w:sz w:val="24"/>
                <w:szCs w:val="24"/>
              </w:rPr>
              <w:t>84 698,50</w:t>
            </w:r>
          </w:p>
        </w:tc>
        <w:tc>
          <w:tcPr>
            <w:tcW w:w="1706" w:type="dxa"/>
            <w:shd w:val="clear" w:color="auto" w:fill="auto"/>
          </w:tcPr>
          <w:p w14:paraId="267D2F45" w14:textId="77777777" w:rsidR="00512E76" w:rsidRPr="00512E76" w:rsidRDefault="00512E76" w:rsidP="00512E76">
            <w:pPr>
              <w:rPr>
                <w:sz w:val="24"/>
                <w:szCs w:val="24"/>
              </w:rPr>
            </w:pPr>
            <w:r w:rsidRPr="00512E76">
              <w:rPr>
                <w:sz w:val="24"/>
                <w:szCs w:val="24"/>
              </w:rPr>
              <w:t>84 698,50</w:t>
            </w:r>
          </w:p>
        </w:tc>
      </w:tr>
      <w:tr w:rsidR="00512E76" w:rsidRPr="00512E76" w14:paraId="2CCAD158" w14:textId="77777777" w:rsidTr="00E37037">
        <w:trPr>
          <w:cantSplit/>
          <w:tblHeader/>
        </w:trPr>
        <w:tc>
          <w:tcPr>
            <w:tcW w:w="508" w:type="dxa"/>
            <w:shd w:val="clear" w:color="auto" w:fill="auto"/>
          </w:tcPr>
          <w:p w14:paraId="18A1EDFE" w14:textId="77777777" w:rsidR="00512E76" w:rsidRPr="00512E76" w:rsidRDefault="00512E76" w:rsidP="00512E76">
            <w:pPr>
              <w:rPr>
                <w:sz w:val="24"/>
                <w:szCs w:val="24"/>
              </w:rPr>
            </w:pPr>
            <w:r w:rsidRPr="00512E76">
              <w:rPr>
                <w:sz w:val="24"/>
                <w:szCs w:val="24"/>
              </w:rPr>
              <w:t>30.</w:t>
            </w:r>
          </w:p>
        </w:tc>
        <w:tc>
          <w:tcPr>
            <w:tcW w:w="1911" w:type="dxa"/>
            <w:shd w:val="clear" w:color="auto" w:fill="auto"/>
          </w:tcPr>
          <w:p w14:paraId="1733D6E8" w14:textId="77777777" w:rsidR="00512E76" w:rsidRPr="00512E76" w:rsidRDefault="00512E76" w:rsidP="00512E76">
            <w:pPr>
              <w:rPr>
                <w:sz w:val="24"/>
                <w:szCs w:val="24"/>
              </w:rPr>
            </w:pPr>
            <w:r w:rsidRPr="00512E76">
              <w:rPr>
                <w:sz w:val="24"/>
                <w:szCs w:val="24"/>
              </w:rPr>
              <w:t>Szkolny Młodzieżowy Ośrodek Koszykówki (SMOK).</w:t>
            </w:r>
          </w:p>
          <w:p w14:paraId="3AC84D83" w14:textId="77777777" w:rsidR="00512E76" w:rsidRPr="00512E76" w:rsidRDefault="00512E76" w:rsidP="00512E76">
            <w:pPr>
              <w:rPr>
                <w:sz w:val="24"/>
                <w:szCs w:val="24"/>
              </w:rPr>
            </w:pPr>
            <w:r w:rsidRPr="00512E76">
              <w:rPr>
                <w:sz w:val="24"/>
                <w:szCs w:val="24"/>
              </w:rPr>
              <w:t>(Polski Związek Koszykówki)</w:t>
            </w:r>
          </w:p>
        </w:tc>
        <w:tc>
          <w:tcPr>
            <w:tcW w:w="2386" w:type="dxa"/>
            <w:shd w:val="clear" w:color="auto" w:fill="auto"/>
          </w:tcPr>
          <w:p w14:paraId="31525C27" w14:textId="77777777" w:rsidR="00512E76" w:rsidRPr="00512E76" w:rsidRDefault="00512E76" w:rsidP="00512E76">
            <w:pPr>
              <w:rPr>
                <w:sz w:val="24"/>
                <w:szCs w:val="24"/>
              </w:rPr>
            </w:pPr>
            <w:r w:rsidRPr="00512E76">
              <w:rPr>
                <w:sz w:val="24"/>
                <w:szCs w:val="24"/>
              </w:rPr>
              <w:t>Upowszechnianie sportu dzieci i młodzieży w ramach działań prowadzonych przez polskie związki sportowe.</w:t>
            </w:r>
          </w:p>
        </w:tc>
        <w:tc>
          <w:tcPr>
            <w:tcW w:w="1037" w:type="dxa"/>
            <w:shd w:val="clear" w:color="auto" w:fill="auto"/>
          </w:tcPr>
          <w:p w14:paraId="3FA61B89" w14:textId="77777777" w:rsidR="00512E76" w:rsidRPr="00512E76" w:rsidRDefault="00512E76" w:rsidP="00512E76">
            <w:pPr>
              <w:rPr>
                <w:sz w:val="24"/>
                <w:szCs w:val="24"/>
              </w:rPr>
            </w:pPr>
            <w:r w:rsidRPr="00512E76">
              <w:rPr>
                <w:sz w:val="24"/>
                <w:szCs w:val="24"/>
              </w:rPr>
              <w:t>2019</w:t>
            </w:r>
          </w:p>
        </w:tc>
        <w:tc>
          <w:tcPr>
            <w:tcW w:w="1976" w:type="dxa"/>
            <w:shd w:val="clear" w:color="auto" w:fill="auto"/>
          </w:tcPr>
          <w:p w14:paraId="627B28AA" w14:textId="77777777" w:rsidR="00512E76" w:rsidRPr="00512E76" w:rsidRDefault="00512E76" w:rsidP="00512E76">
            <w:pPr>
              <w:rPr>
                <w:sz w:val="24"/>
                <w:szCs w:val="24"/>
              </w:rPr>
            </w:pPr>
            <w:r w:rsidRPr="00512E76">
              <w:rPr>
                <w:sz w:val="24"/>
                <w:szCs w:val="24"/>
              </w:rPr>
              <w:t>Przeprowadzono bezpłatne zajęcia dla dziewcząt i chłopców, szkoły pozyskały sprzęt sportowy.</w:t>
            </w:r>
          </w:p>
        </w:tc>
        <w:tc>
          <w:tcPr>
            <w:tcW w:w="1684" w:type="dxa"/>
            <w:shd w:val="clear" w:color="auto" w:fill="auto"/>
          </w:tcPr>
          <w:p w14:paraId="29D3F00E" w14:textId="77777777" w:rsidR="00512E76" w:rsidRPr="00512E76" w:rsidRDefault="00512E76" w:rsidP="00512E76">
            <w:pPr>
              <w:rPr>
                <w:sz w:val="24"/>
                <w:szCs w:val="24"/>
              </w:rPr>
            </w:pPr>
            <w:r w:rsidRPr="00512E76">
              <w:rPr>
                <w:sz w:val="24"/>
                <w:szCs w:val="24"/>
              </w:rPr>
              <w:t>79 415,00</w:t>
            </w:r>
          </w:p>
        </w:tc>
        <w:tc>
          <w:tcPr>
            <w:tcW w:w="1080" w:type="dxa"/>
            <w:shd w:val="clear" w:color="auto" w:fill="auto"/>
          </w:tcPr>
          <w:p w14:paraId="42AD0AF3" w14:textId="77777777" w:rsidR="00512E76" w:rsidRPr="00512E76" w:rsidRDefault="00512E76" w:rsidP="00512E76">
            <w:pPr>
              <w:rPr>
                <w:sz w:val="24"/>
                <w:szCs w:val="24"/>
              </w:rPr>
            </w:pPr>
            <w:r w:rsidRPr="00512E76">
              <w:rPr>
                <w:sz w:val="24"/>
                <w:szCs w:val="24"/>
              </w:rPr>
              <w:t>79 415,00</w:t>
            </w:r>
          </w:p>
        </w:tc>
        <w:tc>
          <w:tcPr>
            <w:tcW w:w="1706" w:type="dxa"/>
            <w:shd w:val="clear" w:color="auto" w:fill="auto"/>
          </w:tcPr>
          <w:p w14:paraId="0389D928" w14:textId="77777777" w:rsidR="00512E76" w:rsidRPr="00512E76" w:rsidRDefault="00512E76" w:rsidP="00512E76">
            <w:pPr>
              <w:rPr>
                <w:sz w:val="24"/>
                <w:szCs w:val="24"/>
              </w:rPr>
            </w:pPr>
            <w:r w:rsidRPr="00512E76">
              <w:rPr>
                <w:sz w:val="24"/>
                <w:szCs w:val="24"/>
              </w:rPr>
              <w:t>79 415,00</w:t>
            </w:r>
          </w:p>
        </w:tc>
        <w:tc>
          <w:tcPr>
            <w:tcW w:w="1706" w:type="dxa"/>
            <w:shd w:val="clear" w:color="auto" w:fill="auto"/>
          </w:tcPr>
          <w:p w14:paraId="5A5C94F1" w14:textId="77777777" w:rsidR="00512E76" w:rsidRPr="00512E76" w:rsidRDefault="00512E76" w:rsidP="00512E76">
            <w:pPr>
              <w:rPr>
                <w:sz w:val="24"/>
                <w:szCs w:val="24"/>
              </w:rPr>
            </w:pPr>
            <w:r w:rsidRPr="00512E76">
              <w:rPr>
                <w:sz w:val="24"/>
                <w:szCs w:val="24"/>
              </w:rPr>
              <w:t>79 415,00</w:t>
            </w:r>
          </w:p>
        </w:tc>
      </w:tr>
      <w:tr w:rsidR="00512E76" w:rsidRPr="00512E76" w14:paraId="2390346F" w14:textId="77777777" w:rsidTr="00E37037">
        <w:trPr>
          <w:cantSplit/>
          <w:tblHeader/>
        </w:trPr>
        <w:tc>
          <w:tcPr>
            <w:tcW w:w="508" w:type="dxa"/>
            <w:shd w:val="clear" w:color="auto" w:fill="auto"/>
          </w:tcPr>
          <w:p w14:paraId="7BCDF71B" w14:textId="77777777" w:rsidR="00512E76" w:rsidRPr="00512E76" w:rsidRDefault="00512E76" w:rsidP="00512E76">
            <w:pPr>
              <w:rPr>
                <w:sz w:val="24"/>
                <w:szCs w:val="24"/>
              </w:rPr>
            </w:pPr>
            <w:r w:rsidRPr="00512E76">
              <w:rPr>
                <w:sz w:val="24"/>
                <w:szCs w:val="24"/>
              </w:rPr>
              <w:lastRenderedPageBreak/>
              <w:t>31.</w:t>
            </w:r>
          </w:p>
        </w:tc>
        <w:tc>
          <w:tcPr>
            <w:tcW w:w="1911" w:type="dxa"/>
            <w:shd w:val="clear" w:color="auto" w:fill="auto"/>
          </w:tcPr>
          <w:p w14:paraId="278DB45B" w14:textId="77777777" w:rsidR="00512E76" w:rsidRPr="00512E76" w:rsidRDefault="00512E76" w:rsidP="00512E76">
            <w:pPr>
              <w:rPr>
                <w:sz w:val="24"/>
                <w:szCs w:val="24"/>
              </w:rPr>
            </w:pPr>
            <w:r w:rsidRPr="00512E76">
              <w:rPr>
                <w:sz w:val="24"/>
                <w:szCs w:val="24"/>
              </w:rPr>
              <w:t xml:space="preserve">„Opieka </w:t>
            </w:r>
            <w:proofErr w:type="spellStart"/>
            <w:r w:rsidRPr="00512E76">
              <w:rPr>
                <w:sz w:val="24"/>
                <w:szCs w:val="24"/>
              </w:rPr>
              <w:t>wytchnieniowa</w:t>
            </w:r>
            <w:proofErr w:type="spellEnd"/>
            <w:r w:rsidRPr="00512E76">
              <w:rPr>
                <w:sz w:val="24"/>
                <w:szCs w:val="24"/>
              </w:rPr>
              <w:t>” – edycja 2019</w:t>
            </w:r>
          </w:p>
          <w:p w14:paraId="024CD01E" w14:textId="77777777" w:rsidR="00512E76" w:rsidRPr="00512E76" w:rsidRDefault="00512E76" w:rsidP="00512E76">
            <w:pPr>
              <w:rPr>
                <w:sz w:val="24"/>
                <w:szCs w:val="24"/>
              </w:rPr>
            </w:pPr>
            <w:r w:rsidRPr="00512E76">
              <w:rPr>
                <w:sz w:val="24"/>
                <w:szCs w:val="24"/>
              </w:rPr>
              <w:t>Solidarnościowy Fundusz Wsparcia Osób Niepełnosprawnych</w:t>
            </w:r>
          </w:p>
        </w:tc>
        <w:tc>
          <w:tcPr>
            <w:tcW w:w="2386" w:type="dxa"/>
            <w:shd w:val="clear" w:color="auto" w:fill="auto"/>
          </w:tcPr>
          <w:p w14:paraId="57D8C632" w14:textId="77777777" w:rsidR="00512E76" w:rsidRPr="00512E76" w:rsidRDefault="00512E76" w:rsidP="00512E76">
            <w:pPr>
              <w:rPr>
                <w:sz w:val="24"/>
                <w:szCs w:val="24"/>
              </w:rPr>
            </w:pPr>
            <w:r w:rsidRPr="00512E76">
              <w:rPr>
                <w:sz w:val="24"/>
                <w:szCs w:val="24"/>
              </w:rPr>
              <w:t>Cel główny programu:</w:t>
            </w:r>
          </w:p>
          <w:p w14:paraId="323847F4" w14:textId="77777777" w:rsidR="00512E76" w:rsidRPr="00512E76" w:rsidRDefault="00512E76" w:rsidP="00512E76">
            <w:pPr>
              <w:rPr>
                <w:sz w:val="24"/>
                <w:szCs w:val="24"/>
              </w:rPr>
            </w:pPr>
            <w:r w:rsidRPr="00512E76">
              <w:rPr>
                <w:sz w:val="24"/>
                <w:szCs w:val="24"/>
              </w:rPr>
              <w:t xml:space="preserve">Wsparcie członków rodzin lub opiekunów, którzy sprawują bezpośrednią opiekę nad osobami z niepełnosprawnością poprzez usługi opiekuńcze w formie opieki </w:t>
            </w:r>
            <w:proofErr w:type="spellStart"/>
            <w:r w:rsidRPr="00512E76">
              <w:rPr>
                <w:sz w:val="24"/>
                <w:szCs w:val="24"/>
              </w:rPr>
              <w:t>wytchnieniowej</w:t>
            </w:r>
            <w:proofErr w:type="spellEnd"/>
            <w:r w:rsidRPr="00512E76">
              <w:rPr>
                <w:sz w:val="24"/>
                <w:szCs w:val="24"/>
              </w:rPr>
              <w:t>.</w:t>
            </w:r>
          </w:p>
          <w:p w14:paraId="342D39AD" w14:textId="77777777" w:rsidR="00512E76" w:rsidRPr="00512E76" w:rsidRDefault="00512E76" w:rsidP="00512E76">
            <w:pPr>
              <w:rPr>
                <w:sz w:val="24"/>
                <w:szCs w:val="24"/>
              </w:rPr>
            </w:pPr>
            <w:r w:rsidRPr="00512E76">
              <w:rPr>
                <w:sz w:val="24"/>
                <w:szCs w:val="24"/>
              </w:rPr>
              <w:t xml:space="preserve">Program zakładał wsparcie w zakresie świadczenia usług opieki </w:t>
            </w:r>
            <w:proofErr w:type="spellStart"/>
            <w:r w:rsidRPr="00512E76">
              <w:rPr>
                <w:sz w:val="24"/>
                <w:szCs w:val="24"/>
              </w:rPr>
              <w:t>wytchnieniowej</w:t>
            </w:r>
            <w:proofErr w:type="spellEnd"/>
            <w:r w:rsidRPr="00512E76">
              <w:rPr>
                <w:sz w:val="24"/>
                <w:szCs w:val="24"/>
              </w:rPr>
              <w:t xml:space="preserve">, zarówno w ramach pobytu dziennego i pobytu całodobowego oraz w formie specjalistycznego poradnictwa (tj. psychologicznego lub </w:t>
            </w:r>
            <w:r w:rsidRPr="00512E76">
              <w:rPr>
                <w:sz w:val="24"/>
                <w:szCs w:val="24"/>
              </w:rPr>
              <w:lastRenderedPageBreak/>
              <w:t>terapeutycznego) oraz poprzez zapewnienie wsparcia w zakresie nauki pielęgnacji/ rehabilitacji i dietetyki dla członków rodzin lub opiekunów sprawujących bezpośrednią opiekę nad dziećmi z orzeczeniem o niepełnosprawności oraz nad osobami ze znacznym stopniem niepełnosprawności.</w:t>
            </w:r>
          </w:p>
        </w:tc>
        <w:tc>
          <w:tcPr>
            <w:tcW w:w="1037" w:type="dxa"/>
            <w:shd w:val="clear" w:color="auto" w:fill="auto"/>
          </w:tcPr>
          <w:p w14:paraId="460A7A1D" w14:textId="77777777" w:rsidR="00512E76" w:rsidRPr="00512E76" w:rsidRDefault="00512E76" w:rsidP="00512E76">
            <w:pPr>
              <w:rPr>
                <w:sz w:val="24"/>
                <w:szCs w:val="24"/>
              </w:rPr>
            </w:pPr>
            <w:r w:rsidRPr="00512E76">
              <w:rPr>
                <w:sz w:val="24"/>
                <w:szCs w:val="24"/>
              </w:rPr>
              <w:lastRenderedPageBreak/>
              <w:t>2019</w:t>
            </w:r>
          </w:p>
        </w:tc>
        <w:tc>
          <w:tcPr>
            <w:tcW w:w="1976" w:type="dxa"/>
            <w:shd w:val="clear" w:color="auto" w:fill="auto"/>
          </w:tcPr>
          <w:p w14:paraId="1AFB8354" w14:textId="77777777" w:rsidR="00512E76" w:rsidRPr="00512E76" w:rsidRDefault="00512E76" w:rsidP="00512E76">
            <w:pPr>
              <w:rPr>
                <w:sz w:val="24"/>
                <w:szCs w:val="24"/>
              </w:rPr>
            </w:pPr>
            <w:r w:rsidRPr="00512E76">
              <w:rPr>
                <w:sz w:val="24"/>
                <w:szCs w:val="24"/>
              </w:rPr>
              <w:t xml:space="preserve">Świadczenie usług opieki </w:t>
            </w:r>
            <w:proofErr w:type="spellStart"/>
            <w:r w:rsidRPr="00512E76">
              <w:rPr>
                <w:sz w:val="24"/>
                <w:szCs w:val="24"/>
              </w:rPr>
              <w:t>wytchnieniowej</w:t>
            </w:r>
            <w:proofErr w:type="spellEnd"/>
            <w:r w:rsidRPr="00512E76">
              <w:rPr>
                <w:sz w:val="24"/>
                <w:szCs w:val="24"/>
              </w:rPr>
              <w:t xml:space="preserve"> w ramach pobytu dziennego – ze wsparcia skorzystało 5 osób ze znaczymy stopniem niepełnosprawności;</w:t>
            </w:r>
          </w:p>
          <w:p w14:paraId="3DE9EA5C" w14:textId="77777777" w:rsidR="00512E76" w:rsidRPr="00512E76" w:rsidRDefault="00512E76" w:rsidP="00512E76">
            <w:pPr>
              <w:rPr>
                <w:sz w:val="24"/>
                <w:szCs w:val="24"/>
              </w:rPr>
            </w:pPr>
            <w:r w:rsidRPr="00512E76">
              <w:rPr>
                <w:sz w:val="24"/>
                <w:szCs w:val="24"/>
              </w:rPr>
              <w:t xml:space="preserve">Świadczenie usług opieki </w:t>
            </w:r>
            <w:proofErr w:type="spellStart"/>
            <w:r w:rsidRPr="00512E76">
              <w:rPr>
                <w:sz w:val="24"/>
                <w:szCs w:val="24"/>
              </w:rPr>
              <w:t>wytchnieniowej</w:t>
            </w:r>
            <w:proofErr w:type="spellEnd"/>
            <w:r w:rsidRPr="00512E76">
              <w:rPr>
                <w:sz w:val="24"/>
                <w:szCs w:val="24"/>
              </w:rPr>
              <w:t>, jako rozszerzenie usług opiekuńczych, w ramach pobytu całodobowego – ze wsparcia skorzystało 8 osób ze znacznym stopniem niepełnosprawności;</w:t>
            </w:r>
          </w:p>
          <w:p w14:paraId="51D091C7" w14:textId="77777777" w:rsidR="00512E76" w:rsidRPr="00512E76" w:rsidRDefault="00512E76" w:rsidP="00512E76">
            <w:pPr>
              <w:rPr>
                <w:sz w:val="24"/>
                <w:szCs w:val="24"/>
              </w:rPr>
            </w:pPr>
            <w:r w:rsidRPr="00512E76">
              <w:rPr>
                <w:sz w:val="24"/>
                <w:szCs w:val="24"/>
              </w:rPr>
              <w:t xml:space="preserve">Świadczenie usług opieki </w:t>
            </w:r>
            <w:proofErr w:type="spellStart"/>
            <w:r w:rsidRPr="00512E76">
              <w:rPr>
                <w:sz w:val="24"/>
                <w:szCs w:val="24"/>
              </w:rPr>
              <w:t>wytchnieniowej</w:t>
            </w:r>
            <w:proofErr w:type="spellEnd"/>
            <w:r w:rsidRPr="00512E76">
              <w:rPr>
                <w:sz w:val="24"/>
                <w:szCs w:val="24"/>
              </w:rPr>
              <w:t xml:space="preserve"> </w:t>
            </w:r>
            <w:r w:rsidRPr="00512E76">
              <w:rPr>
                <w:sz w:val="24"/>
                <w:szCs w:val="24"/>
              </w:rPr>
              <w:lastRenderedPageBreak/>
              <w:t>poprzez zapewnienie członkom rodziny sprawującym opiekę nad dziećmi i osobami niepełnosprawnymi specjalistycznego poradnictwa – ze wsparcia skorzystało 5 osób ze znacznym stopniem niepełnosprawności.</w:t>
            </w:r>
          </w:p>
        </w:tc>
        <w:tc>
          <w:tcPr>
            <w:tcW w:w="1684" w:type="dxa"/>
            <w:shd w:val="clear" w:color="auto" w:fill="auto"/>
          </w:tcPr>
          <w:p w14:paraId="49756EA3" w14:textId="77777777" w:rsidR="00512E76" w:rsidRPr="00512E76" w:rsidRDefault="00512E76" w:rsidP="00512E76">
            <w:pPr>
              <w:rPr>
                <w:sz w:val="24"/>
                <w:szCs w:val="24"/>
              </w:rPr>
            </w:pPr>
            <w:r w:rsidRPr="00512E76">
              <w:rPr>
                <w:sz w:val="24"/>
                <w:szCs w:val="24"/>
              </w:rPr>
              <w:lastRenderedPageBreak/>
              <w:t>265 200,00</w:t>
            </w:r>
          </w:p>
        </w:tc>
        <w:tc>
          <w:tcPr>
            <w:tcW w:w="1080" w:type="dxa"/>
            <w:shd w:val="clear" w:color="auto" w:fill="auto"/>
          </w:tcPr>
          <w:p w14:paraId="392239E8" w14:textId="77777777" w:rsidR="00512E76" w:rsidRPr="00512E76" w:rsidRDefault="00512E76" w:rsidP="00512E76">
            <w:pPr>
              <w:rPr>
                <w:sz w:val="24"/>
                <w:szCs w:val="24"/>
              </w:rPr>
            </w:pPr>
            <w:r w:rsidRPr="00512E76">
              <w:rPr>
                <w:sz w:val="24"/>
                <w:szCs w:val="24"/>
              </w:rPr>
              <w:t>265 200,00</w:t>
            </w:r>
          </w:p>
        </w:tc>
        <w:tc>
          <w:tcPr>
            <w:tcW w:w="1706" w:type="dxa"/>
            <w:shd w:val="clear" w:color="auto" w:fill="auto"/>
          </w:tcPr>
          <w:p w14:paraId="71145930" w14:textId="77777777" w:rsidR="00512E76" w:rsidRPr="00512E76" w:rsidRDefault="00512E76" w:rsidP="00512E76">
            <w:pPr>
              <w:rPr>
                <w:sz w:val="24"/>
                <w:szCs w:val="24"/>
              </w:rPr>
            </w:pPr>
            <w:r w:rsidRPr="00512E76">
              <w:rPr>
                <w:sz w:val="24"/>
                <w:szCs w:val="24"/>
              </w:rPr>
              <w:t>212 160,00</w:t>
            </w:r>
          </w:p>
        </w:tc>
        <w:tc>
          <w:tcPr>
            <w:tcW w:w="1706" w:type="dxa"/>
            <w:shd w:val="clear" w:color="auto" w:fill="auto"/>
          </w:tcPr>
          <w:p w14:paraId="34AE7376" w14:textId="77777777" w:rsidR="00512E76" w:rsidRPr="00512E76" w:rsidRDefault="00512E76" w:rsidP="00512E76">
            <w:pPr>
              <w:rPr>
                <w:sz w:val="24"/>
                <w:szCs w:val="24"/>
              </w:rPr>
            </w:pPr>
            <w:r w:rsidRPr="00512E76">
              <w:rPr>
                <w:sz w:val="24"/>
                <w:szCs w:val="24"/>
              </w:rPr>
              <w:t>212 160,00</w:t>
            </w:r>
          </w:p>
        </w:tc>
      </w:tr>
      <w:tr w:rsidR="00512E76" w:rsidRPr="00512E76" w14:paraId="05A4260B" w14:textId="77777777" w:rsidTr="00E37037">
        <w:trPr>
          <w:cantSplit/>
          <w:tblHeader/>
        </w:trPr>
        <w:tc>
          <w:tcPr>
            <w:tcW w:w="508" w:type="dxa"/>
          </w:tcPr>
          <w:p w14:paraId="6E38537F" w14:textId="77777777" w:rsidR="00512E76" w:rsidRPr="00512E76" w:rsidRDefault="00512E76" w:rsidP="00512E76">
            <w:pPr>
              <w:rPr>
                <w:sz w:val="24"/>
                <w:szCs w:val="24"/>
              </w:rPr>
            </w:pPr>
          </w:p>
        </w:tc>
        <w:tc>
          <w:tcPr>
            <w:tcW w:w="1911" w:type="dxa"/>
          </w:tcPr>
          <w:p w14:paraId="01E832CA" w14:textId="77777777" w:rsidR="00512E76" w:rsidRPr="00512E76" w:rsidRDefault="00512E76" w:rsidP="00512E76">
            <w:pPr>
              <w:rPr>
                <w:sz w:val="24"/>
                <w:szCs w:val="24"/>
              </w:rPr>
            </w:pPr>
            <w:r w:rsidRPr="00512E76">
              <w:rPr>
                <w:sz w:val="24"/>
                <w:szCs w:val="24"/>
              </w:rPr>
              <w:t>RAZEM</w:t>
            </w:r>
          </w:p>
        </w:tc>
        <w:tc>
          <w:tcPr>
            <w:tcW w:w="2386" w:type="dxa"/>
          </w:tcPr>
          <w:p w14:paraId="43F12867" w14:textId="77777777" w:rsidR="00512E76" w:rsidRPr="00512E76" w:rsidRDefault="00512E76" w:rsidP="00512E76">
            <w:pPr>
              <w:rPr>
                <w:sz w:val="24"/>
                <w:szCs w:val="24"/>
              </w:rPr>
            </w:pPr>
          </w:p>
        </w:tc>
        <w:tc>
          <w:tcPr>
            <w:tcW w:w="1037" w:type="dxa"/>
          </w:tcPr>
          <w:p w14:paraId="15A7DA07" w14:textId="77777777" w:rsidR="00512E76" w:rsidRPr="00512E76" w:rsidRDefault="00512E76" w:rsidP="00512E76">
            <w:pPr>
              <w:rPr>
                <w:sz w:val="24"/>
                <w:szCs w:val="24"/>
              </w:rPr>
            </w:pPr>
          </w:p>
        </w:tc>
        <w:tc>
          <w:tcPr>
            <w:tcW w:w="1976" w:type="dxa"/>
          </w:tcPr>
          <w:p w14:paraId="63640A85" w14:textId="77777777" w:rsidR="00512E76" w:rsidRPr="00512E76" w:rsidRDefault="00512E76" w:rsidP="00512E76">
            <w:pPr>
              <w:rPr>
                <w:sz w:val="24"/>
                <w:szCs w:val="24"/>
              </w:rPr>
            </w:pPr>
          </w:p>
        </w:tc>
        <w:tc>
          <w:tcPr>
            <w:tcW w:w="1684" w:type="dxa"/>
            <w:shd w:val="clear" w:color="auto" w:fill="auto"/>
          </w:tcPr>
          <w:p w14:paraId="0FF47134" w14:textId="77777777" w:rsidR="00512E76" w:rsidRPr="00512E76" w:rsidRDefault="00512E76" w:rsidP="00512E76">
            <w:pPr>
              <w:jc w:val="center"/>
              <w:rPr>
                <w:sz w:val="24"/>
                <w:szCs w:val="24"/>
              </w:rPr>
            </w:pPr>
            <w:r w:rsidRPr="00512E76">
              <w:rPr>
                <w:sz w:val="24"/>
                <w:szCs w:val="24"/>
              </w:rPr>
              <w:t>461 750,67</w:t>
            </w:r>
          </w:p>
        </w:tc>
        <w:tc>
          <w:tcPr>
            <w:tcW w:w="1080" w:type="dxa"/>
            <w:shd w:val="clear" w:color="auto" w:fill="auto"/>
          </w:tcPr>
          <w:p w14:paraId="2FA7860C" w14:textId="77777777" w:rsidR="00512E76" w:rsidRPr="00512E76" w:rsidRDefault="00512E76" w:rsidP="00512E76">
            <w:pPr>
              <w:rPr>
                <w:sz w:val="24"/>
                <w:szCs w:val="24"/>
              </w:rPr>
            </w:pPr>
            <w:r w:rsidRPr="00512E76">
              <w:rPr>
                <w:sz w:val="24"/>
                <w:szCs w:val="24"/>
              </w:rPr>
              <w:t>461 750,67</w:t>
            </w:r>
          </w:p>
        </w:tc>
        <w:tc>
          <w:tcPr>
            <w:tcW w:w="1706" w:type="dxa"/>
            <w:shd w:val="clear" w:color="auto" w:fill="auto"/>
          </w:tcPr>
          <w:p w14:paraId="48CE5001" w14:textId="77777777" w:rsidR="00512E76" w:rsidRPr="00512E76" w:rsidRDefault="00512E76" w:rsidP="00512E76">
            <w:pPr>
              <w:rPr>
                <w:sz w:val="24"/>
                <w:szCs w:val="24"/>
              </w:rPr>
            </w:pPr>
            <w:r w:rsidRPr="00512E76">
              <w:rPr>
                <w:sz w:val="24"/>
                <w:szCs w:val="24"/>
              </w:rPr>
              <w:t>407 525,50</w:t>
            </w:r>
          </w:p>
        </w:tc>
        <w:tc>
          <w:tcPr>
            <w:tcW w:w="1706" w:type="dxa"/>
            <w:shd w:val="clear" w:color="auto" w:fill="auto"/>
          </w:tcPr>
          <w:p w14:paraId="2DE00171" w14:textId="77777777" w:rsidR="00512E76" w:rsidRPr="00512E76" w:rsidRDefault="00512E76" w:rsidP="00512E76">
            <w:pPr>
              <w:rPr>
                <w:sz w:val="24"/>
                <w:szCs w:val="24"/>
              </w:rPr>
            </w:pPr>
            <w:r w:rsidRPr="00512E76">
              <w:rPr>
                <w:sz w:val="24"/>
                <w:szCs w:val="24"/>
              </w:rPr>
              <w:t>407 525,50</w:t>
            </w:r>
          </w:p>
        </w:tc>
      </w:tr>
    </w:tbl>
    <w:p w14:paraId="05542D3F" w14:textId="77777777" w:rsidR="00512E76" w:rsidRPr="00512E76" w:rsidRDefault="00512E76" w:rsidP="00512E76">
      <w:pPr>
        <w:spacing w:line="240" w:lineRule="auto"/>
        <w:rPr>
          <w:sz w:val="24"/>
          <w:szCs w:val="24"/>
        </w:rPr>
      </w:pPr>
    </w:p>
    <w:p w14:paraId="095874AD" w14:textId="77777777" w:rsidR="00512E76" w:rsidRPr="00512E76" w:rsidRDefault="00512E76" w:rsidP="00512E76">
      <w:pPr>
        <w:spacing w:line="240" w:lineRule="auto"/>
        <w:rPr>
          <w:sz w:val="24"/>
          <w:szCs w:val="24"/>
        </w:rPr>
      </w:pPr>
      <w:r w:rsidRPr="00512E76">
        <w:rPr>
          <w:sz w:val="24"/>
          <w:szCs w:val="24"/>
        </w:rPr>
        <w:t>PROJEKTY SPOŁECZNE</w:t>
      </w:r>
    </w:p>
    <w:p w14:paraId="2180B976" w14:textId="77777777" w:rsidR="00512E76" w:rsidRPr="00512E76" w:rsidRDefault="00512E76" w:rsidP="00512E76">
      <w:pPr>
        <w:spacing w:line="240" w:lineRule="auto"/>
        <w:rPr>
          <w:sz w:val="24"/>
          <w:szCs w:val="24"/>
        </w:rPr>
      </w:pPr>
      <w:r w:rsidRPr="00512E76">
        <w:rPr>
          <w:sz w:val="24"/>
          <w:szCs w:val="24"/>
        </w:rPr>
        <w:t>LOKALNA GRUPA DZIAŁANIA</w:t>
      </w:r>
    </w:p>
    <w:p w14:paraId="6257A893" w14:textId="77777777" w:rsidR="00512E76" w:rsidRPr="00512E76" w:rsidRDefault="00512E76" w:rsidP="00512E76">
      <w:pPr>
        <w:spacing w:line="240" w:lineRule="auto"/>
        <w:rPr>
          <w:sz w:val="24"/>
          <w:szCs w:val="24"/>
        </w:rPr>
      </w:pPr>
    </w:p>
    <w:tbl>
      <w:tblPr>
        <w:tblStyle w:val="Tabela-Siatka5"/>
        <w:tblW w:w="0" w:type="auto"/>
        <w:tblLook w:val="04A0" w:firstRow="1" w:lastRow="0" w:firstColumn="1" w:lastColumn="0" w:noHBand="0" w:noVBand="1"/>
        <w:tblCaption w:val="PROJEKTY SPOŁECZNE"/>
        <w:tblDescription w:val="PROJEKTY SPOŁECZNE&#10;LOKALNA GRUPA DZIAŁANIA"/>
      </w:tblPr>
      <w:tblGrid>
        <w:gridCol w:w="544"/>
        <w:gridCol w:w="1724"/>
        <w:gridCol w:w="1882"/>
        <w:gridCol w:w="1141"/>
        <w:gridCol w:w="1857"/>
        <w:gridCol w:w="1869"/>
        <w:gridCol w:w="1189"/>
        <w:gridCol w:w="1894"/>
        <w:gridCol w:w="1894"/>
      </w:tblGrid>
      <w:tr w:rsidR="00512E76" w:rsidRPr="00512E76" w14:paraId="5A525C97" w14:textId="77777777" w:rsidTr="00E37037">
        <w:trPr>
          <w:cantSplit/>
          <w:tblHeader/>
        </w:trPr>
        <w:tc>
          <w:tcPr>
            <w:tcW w:w="527" w:type="dxa"/>
            <w:shd w:val="clear" w:color="auto" w:fill="auto"/>
          </w:tcPr>
          <w:p w14:paraId="57EAFEE5" w14:textId="77777777" w:rsidR="00512E76" w:rsidRPr="00512E76" w:rsidRDefault="00512E76" w:rsidP="00512E76">
            <w:pPr>
              <w:rPr>
                <w:b/>
                <w:bCs/>
                <w:sz w:val="24"/>
                <w:szCs w:val="24"/>
              </w:rPr>
            </w:pPr>
            <w:r w:rsidRPr="00512E76">
              <w:rPr>
                <w:b/>
                <w:bCs/>
                <w:sz w:val="24"/>
                <w:szCs w:val="24"/>
              </w:rPr>
              <w:lastRenderedPageBreak/>
              <w:t>Lp.</w:t>
            </w:r>
          </w:p>
        </w:tc>
        <w:tc>
          <w:tcPr>
            <w:tcW w:w="1645" w:type="dxa"/>
            <w:shd w:val="clear" w:color="auto" w:fill="auto"/>
          </w:tcPr>
          <w:p w14:paraId="6D417BD1" w14:textId="77777777" w:rsidR="00512E76" w:rsidRPr="00512E76" w:rsidRDefault="00512E76" w:rsidP="00512E76">
            <w:pPr>
              <w:rPr>
                <w:b/>
                <w:bCs/>
                <w:sz w:val="24"/>
                <w:szCs w:val="24"/>
              </w:rPr>
            </w:pPr>
            <w:r w:rsidRPr="00512E76">
              <w:rPr>
                <w:b/>
                <w:bCs/>
                <w:sz w:val="24"/>
                <w:szCs w:val="24"/>
              </w:rPr>
              <w:t>Nazwa projektu</w:t>
            </w:r>
          </w:p>
        </w:tc>
        <w:tc>
          <w:tcPr>
            <w:tcW w:w="2531" w:type="dxa"/>
            <w:shd w:val="clear" w:color="auto" w:fill="auto"/>
          </w:tcPr>
          <w:p w14:paraId="0437FEF6" w14:textId="77777777" w:rsidR="00512E76" w:rsidRPr="00512E76" w:rsidRDefault="00512E76" w:rsidP="00512E76">
            <w:pPr>
              <w:rPr>
                <w:b/>
                <w:bCs/>
                <w:sz w:val="24"/>
                <w:szCs w:val="24"/>
              </w:rPr>
            </w:pPr>
            <w:r w:rsidRPr="00512E76">
              <w:rPr>
                <w:b/>
                <w:bCs/>
                <w:sz w:val="24"/>
                <w:szCs w:val="24"/>
              </w:rPr>
              <w:t>Cel główny, cele szczegółowe, przedmiot</w:t>
            </w:r>
          </w:p>
        </w:tc>
        <w:tc>
          <w:tcPr>
            <w:tcW w:w="1092" w:type="dxa"/>
            <w:shd w:val="clear" w:color="auto" w:fill="auto"/>
          </w:tcPr>
          <w:p w14:paraId="733CC48F" w14:textId="77777777" w:rsidR="00512E76" w:rsidRPr="00512E76" w:rsidRDefault="00512E76" w:rsidP="00512E76">
            <w:pPr>
              <w:rPr>
                <w:b/>
                <w:bCs/>
                <w:sz w:val="24"/>
                <w:szCs w:val="24"/>
              </w:rPr>
            </w:pPr>
            <w:r w:rsidRPr="00512E76">
              <w:rPr>
                <w:b/>
                <w:bCs/>
                <w:sz w:val="24"/>
                <w:szCs w:val="24"/>
              </w:rPr>
              <w:t>Okres realizacji</w:t>
            </w:r>
          </w:p>
        </w:tc>
        <w:tc>
          <w:tcPr>
            <w:tcW w:w="1771" w:type="dxa"/>
            <w:shd w:val="clear" w:color="auto" w:fill="auto"/>
          </w:tcPr>
          <w:p w14:paraId="7D4D8DB1" w14:textId="77777777" w:rsidR="00512E76" w:rsidRPr="00512E76" w:rsidRDefault="00512E76" w:rsidP="00512E76">
            <w:pPr>
              <w:rPr>
                <w:b/>
                <w:bCs/>
                <w:sz w:val="24"/>
                <w:szCs w:val="24"/>
              </w:rPr>
            </w:pPr>
            <w:r w:rsidRPr="00512E76">
              <w:rPr>
                <w:b/>
                <w:bCs/>
                <w:sz w:val="24"/>
                <w:szCs w:val="24"/>
              </w:rPr>
              <w:t>Osiągnięte rezultaty w roku 2019</w:t>
            </w:r>
          </w:p>
        </w:tc>
        <w:tc>
          <w:tcPr>
            <w:tcW w:w="1782" w:type="dxa"/>
            <w:shd w:val="clear" w:color="auto" w:fill="auto"/>
          </w:tcPr>
          <w:p w14:paraId="2341C74C" w14:textId="77777777" w:rsidR="00512E76" w:rsidRPr="00512E76" w:rsidRDefault="00512E76" w:rsidP="00512E76">
            <w:pPr>
              <w:rPr>
                <w:b/>
                <w:bCs/>
                <w:sz w:val="24"/>
                <w:szCs w:val="24"/>
              </w:rPr>
            </w:pPr>
            <w:r w:rsidRPr="00512E76">
              <w:rPr>
                <w:b/>
                <w:bCs/>
                <w:sz w:val="24"/>
                <w:szCs w:val="24"/>
              </w:rPr>
              <w:t>Wartość ogółem wg umowy o dofinansowanie</w:t>
            </w:r>
          </w:p>
        </w:tc>
        <w:tc>
          <w:tcPr>
            <w:tcW w:w="1034" w:type="dxa"/>
            <w:shd w:val="clear" w:color="auto" w:fill="auto"/>
          </w:tcPr>
          <w:p w14:paraId="2D877C29" w14:textId="77777777" w:rsidR="00512E76" w:rsidRPr="00512E76" w:rsidRDefault="00512E76" w:rsidP="00512E76">
            <w:pPr>
              <w:rPr>
                <w:b/>
                <w:bCs/>
                <w:sz w:val="24"/>
                <w:szCs w:val="24"/>
              </w:rPr>
            </w:pPr>
            <w:r w:rsidRPr="00512E76">
              <w:rPr>
                <w:b/>
                <w:bCs/>
                <w:sz w:val="24"/>
                <w:szCs w:val="24"/>
              </w:rPr>
              <w:t>Wartość – rok 2019</w:t>
            </w:r>
          </w:p>
        </w:tc>
        <w:tc>
          <w:tcPr>
            <w:tcW w:w="1806" w:type="dxa"/>
            <w:shd w:val="clear" w:color="auto" w:fill="auto"/>
          </w:tcPr>
          <w:p w14:paraId="41B30AA9" w14:textId="77777777" w:rsidR="00512E76" w:rsidRPr="00512E76" w:rsidRDefault="00512E76" w:rsidP="00512E76">
            <w:pPr>
              <w:rPr>
                <w:b/>
                <w:bCs/>
                <w:sz w:val="24"/>
                <w:szCs w:val="24"/>
              </w:rPr>
            </w:pPr>
            <w:r w:rsidRPr="00512E76">
              <w:rPr>
                <w:b/>
                <w:bCs/>
                <w:sz w:val="24"/>
                <w:szCs w:val="24"/>
              </w:rPr>
              <w:t>Dofinansowanie ogółem</w:t>
            </w:r>
          </w:p>
        </w:tc>
        <w:tc>
          <w:tcPr>
            <w:tcW w:w="1806" w:type="dxa"/>
            <w:shd w:val="clear" w:color="auto" w:fill="auto"/>
          </w:tcPr>
          <w:p w14:paraId="0CACC01A" w14:textId="77777777" w:rsidR="00512E76" w:rsidRPr="00512E76" w:rsidRDefault="00512E76" w:rsidP="00512E76">
            <w:pPr>
              <w:rPr>
                <w:b/>
                <w:bCs/>
                <w:sz w:val="24"/>
                <w:szCs w:val="24"/>
              </w:rPr>
            </w:pPr>
            <w:r w:rsidRPr="00512E76">
              <w:rPr>
                <w:b/>
                <w:bCs/>
                <w:sz w:val="24"/>
                <w:szCs w:val="24"/>
              </w:rPr>
              <w:t>Dofinansowanie – rok 2019</w:t>
            </w:r>
          </w:p>
        </w:tc>
      </w:tr>
      <w:tr w:rsidR="00512E76" w:rsidRPr="00512E76" w14:paraId="109321E3" w14:textId="77777777" w:rsidTr="00E37037">
        <w:trPr>
          <w:cantSplit/>
          <w:tblHeader/>
        </w:trPr>
        <w:tc>
          <w:tcPr>
            <w:tcW w:w="527" w:type="dxa"/>
            <w:shd w:val="clear" w:color="auto" w:fill="auto"/>
          </w:tcPr>
          <w:p w14:paraId="24B70112" w14:textId="77777777" w:rsidR="00512E76" w:rsidRPr="00512E76" w:rsidRDefault="00512E76" w:rsidP="00512E76">
            <w:pPr>
              <w:rPr>
                <w:sz w:val="24"/>
                <w:szCs w:val="24"/>
              </w:rPr>
            </w:pPr>
            <w:r w:rsidRPr="00512E76">
              <w:rPr>
                <w:sz w:val="24"/>
                <w:szCs w:val="24"/>
              </w:rPr>
              <w:lastRenderedPageBreak/>
              <w:t>32.</w:t>
            </w:r>
          </w:p>
        </w:tc>
        <w:tc>
          <w:tcPr>
            <w:tcW w:w="1645" w:type="dxa"/>
            <w:shd w:val="clear" w:color="auto" w:fill="auto"/>
          </w:tcPr>
          <w:p w14:paraId="1BB0DED1" w14:textId="77777777" w:rsidR="00512E76" w:rsidRPr="00512E76" w:rsidRDefault="00512E76" w:rsidP="00512E76">
            <w:pPr>
              <w:rPr>
                <w:sz w:val="24"/>
                <w:szCs w:val="24"/>
              </w:rPr>
            </w:pPr>
            <w:r w:rsidRPr="00512E76">
              <w:rPr>
                <w:sz w:val="24"/>
                <w:szCs w:val="24"/>
              </w:rPr>
              <w:t>Utworzenie klubu młodzieżowego „</w:t>
            </w:r>
            <w:proofErr w:type="spellStart"/>
            <w:r w:rsidRPr="00512E76">
              <w:rPr>
                <w:sz w:val="24"/>
                <w:szCs w:val="24"/>
              </w:rPr>
              <w:t>Osiągalnia</w:t>
            </w:r>
            <w:proofErr w:type="spellEnd"/>
            <w:r w:rsidRPr="00512E76">
              <w:rPr>
                <w:sz w:val="24"/>
                <w:szCs w:val="24"/>
              </w:rPr>
              <w:t>” przy świetlicy środowiskowej MOPR „Zachęta”</w:t>
            </w:r>
          </w:p>
          <w:p w14:paraId="6B60B225" w14:textId="77777777" w:rsidR="00512E76" w:rsidRPr="00512E76" w:rsidRDefault="00512E76" w:rsidP="00512E76">
            <w:pPr>
              <w:rPr>
                <w:sz w:val="24"/>
                <w:szCs w:val="24"/>
              </w:rPr>
            </w:pPr>
            <w:r w:rsidRPr="00512E76">
              <w:rPr>
                <w:sz w:val="24"/>
                <w:szCs w:val="24"/>
              </w:rPr>
              <w:t>Środki pozyskane w ramach grantu Lokalnej Grupy Działania miasto Włocławek</w:t>
            </w:r>
          </w:p>
          <w:p w14:paraId="779F1473" w14:textId="77777777" w:rsidR="00512E76" w:rsidRPr="00512E76" w:rsidRDefault="00512E76" w:rsidP="00512E76">
            <w:pPr>
              <w:rPr>
                <w:sz w:val="24"/>
                <w:szCs w:val="24"/>
              </w:rPr>
            </w:pPr>
          </w:p>
        </w:tc>
        <w:tc>
          <w:tcPr>
            <w:tcW w:w="2531" w:type="dxa"/>
            <w:shd w:val="clear" w:color="auto" w:fill="auto"/>
          </w:tcPr>
          <w:p w14:paraId="2CE065E8" w14:textId="77777777" w:rsidR="00512E76" w:rsidRPr="00512E76" w:rsidRDefault="00512E76" w:rsidP="00512E76">
            <w:pPr>
              <w:rPr>
                <w:sz w:val="24"/>
                <w:szCs w:val="24"/>
              </w:rPr>
            </w:pPr>
            <w:r w:rsidRPr="00512E76">
              <w:rPr>
                <w:sz w:val="24"/>
                <w:szCs w:val="24"/>
              </w:rPr>
              <w:t xml:space="preserve">Utworzenie klubu młodzieżowego (KM)„ </w:t>
            </w:r>
            <w:proofErr w:type="spellStart"/>
            <w:r w:rsidRPr="00512E76">
              <w:rPr>
                <w:sz w:val="24"/>
                <w:szCs w:val="24"/>
              </w:rPr>
              <w:t>Osiągalnia</w:t>
            </w:r>
            <w:proofErr w:type="spellEnd"/>
            <w:r w:rsidRPr="00512E76">
              <w:rPr>
                <w:sz w:val="24"/>
                <w:szCs w:val="24"/>
              </w:rPr>
              <w:t xml:space="preserve">” przy świetlicy środowiskowej MOPR „Zachęta” dla 12 osób (K-10, M-2) w wieku 14 – 18 lat zamieszkujących teren miasta Włocławek, korzystających z pomocy MOPR. Udział w zajęciach w KM wspomógł rozwój psychospołeczny uczestników, umożliwił wczesną identyfikację </w:t>
            </w:r>
            <w:proofErr w:type="spellStart"/>
            <w:r w:rsidRPr="00512E76">
              <w:rPr>
                <w:sz w:val="24"/>
                <w:szCs w:val="24"/>
              </w:rPr>
              <w:t>zachowań</w:t>
            </w:r>
            <w:proofErr w:type="spellEnd"/>
            <w:r w:rsidRPr="00512E76">
              <w:rPr>
                <w:sz w:val="24"/>
                <w:szCs w:val="24"/>
              </w:rPr>
              <w:t xml:space="preserve"> ryzykownych oraz wskazał możliwości efektywnego </w:t>
            </w:r>
            <w:r w:rsidRPr="00512E76">
              <w:rPr>
                <w:sz w:val="24"/>
                <w:szCs w:val="24"/>
              </w:rPr>
              <w:lastRenderedPageBreak/>
              <w:t>spędzania czasu wolnego. W trakcie 6 m-</w:t>
            </w:r>
            <w:proofErr w:type="spellStart"/>
            <w:r w:rsidRPr="00512E76">
              <w:rPr>
                <w:sz w:val="24"/>
                <w:szCs w:val="24"/>
              </w:rPr>
              <w:t>cy</w:t>
            </w:r>
            <w:proofErr w:type="spellEnd"/>
            <w:r w:rsidRPr="00512E76">
              <w:rPr>
                <w:sz w:val="24"/>
                <w:szCs w:val="24"/>
              </w:rPr>
              <w:t xml:space="preserve"> uczestnictwa każdemu uczestnikowi zapewniona została grupowa i indywidualna wielozakresowa pomoc oraz wsparcie prowadzące do rozwiązania istniejących problemów opiekuńczo – wychowawczych oraz poprawy funkcjonowania w społeczeństwie.</w:t>
            </w:r>
          </w:p>
        </w:tc>
        <w:tc>
          <w:tcPr>
            <w:tcW w:w="1092" w:type="dxa"/>
            <w:shd w:val="clear" w:color="auto" w:fill="auto"/>
          </w:tcPr>
          <w:p w14:paraId="37B23EF0" w14:textId="77777777" w:rsidR="00512E76" w:rsidRPr="00512E76" w:rsidRDefault="00512E76" w:rsidP="00512E76">
            <w:pPr>
              <w:rPr>
                <w:sz w:val="24"/>
                <w:szCs w:val="24"/>
              </w:rPr>
            </w:pPr>
            <w:r w:rsidRPr="00512E76">
              <w:rPr>
                <w:sz w:val="24"/>
                <w:szCs w:val="24"/>
              </w:rPr>
              <w:lastRenderedPageBreak/>
              <w:t>2019</w:t>
            </w:r>
          </w:p>
        </w:tc>
        <w:tc>
          <w:tcPr>
            <w:tcW w:w="1771" w:type="dxa"/>
            <w:shd w:val="clear" w:color="auto" w:fill="auto"/>
          </w:tcPr>
          <w:p w14:paraId="4C2545DE" w14:textId="77777777" w:rsidR="00512E76" w:rsidRPr="00512E76" w:rsidRDefault="00512E76" w:rsidP="00512E76">
            <w:pPr>
              <w:rPr>
                <w:sz w:val="24"/>
                <w:szCs w:val="24"/>
              </w:rPr>
            </w:pPr>
            <w:r w:rsidRPr="00512E76">
              <w:rPr>
                <w:sz w:val="24"/>
                <w:szCs w:val="24"/>
              </w:rPr>
              <w:t>- Liczba osób zagrożonych ubóstwem lub wykluczeniem społecznym, u których wzrosła aktywność społeczna: 12 osób (10K, 2M),</w:t>
            </w:r>
          </w:p>
          <w:p w14:paraId="4CF636D4" w14:textId="77777777" w:rsidR="00512E76" w:rsidRPr="00512E76" w:rsidRDefault="00512E76" w:rsidP="00512E76">
            <w:pPr>
              <w:rPr>
                <w:sz w:val="24"/>
                <w:szCs w:val="24"/>
              </w:rPr>
            </w:pPr>
            <w:r w:rsidRPr="00512E76">
              <w:rPr>
                <w:sz w:val="24"/>
                <w:szCs w:val="24"/>
              </w:rPr>
              <w:t>- Efektywność społeczna 9 osób (7K, 2M),</w:t>
            </w:r>
          </w:p>
          <w:p w14:paraId="1CA25369" w14:textId="77777777" w:rsidR="00512E76" w:rsidRPr="00512E76" w:rsidRDefault="00512E76" w:rsidP="00512E76">
            <w:pPr>
              <w:rPr>
                <w:sz w:val="24"/>
                <w:szCs w:val="24"/>
              </w:rPr>
            </w:pPr>
            <w:r w:rsidRPr="00512E76">
              <w:rPr>
                <w:sz w:val="24"/>
                <w:szCs w:val="24"/>
              </w:rPr>
              <w:t>- Liczba osób objętych specjalistycznym wsparciem 12 osób (10K, 2M),</w:t>
            </w:r>
          </w:p>
          <w:p w14:paraId="1A66A84E" w14:textId="77777777" w:rsidR="00512E76" w:rsidRPr="00512E76" w:rsidRDefault="00512E76" w:rsidP="00512E76">
            <w:pPr>
              <w:rPr>
                <w:sz w:val="24"/>
                <w:szCs w:val="24"/>
              </w:rPr>
            </w:pPr>
            <w:r w:rsidRPr="00512E76">
              <w:rPr>
                <w:sz w:val="24"/>
                <w:szCs w:val="24"/>
              </w:rPr>
              <w:t>- Liczba osób objętych działaniami środowiskowymi 12 osób (10K, 2M).</w:t>
            </w:r>
          </w:p>
        </w:tc>
        <w:tc>
          <w:tcPr>
            <w:tcW w:w="1782" w:type="dxa"/>
            <w:shd w:val="clear" w:color="auto" w:fill="auto"/>
          </w:tcPr>
          <w:p w14:paraId="6F5384E9" w14:textId="77777777" w:rsidR="00512E76" w:rsidRPr="00512E76" w:rsidRDefault="00512E76" w:rsidP="00512E76">
            <w:pPr>
              <w:rPr>
                <w:sz w:val="24"/>
                <w:szCs w:val="24"/>
              </w:rPr>
            </w:pPr>
            <w:r w:rsidRPr="00512E76">
              <w:rPr>
                <w:sz w:val="24"/>
                <w:szCs w:val="24"/>
              </w:rPr>
              <w:t>23 147,08</w:t>
            </w:r>
          </w:p>
        </w:tc>
        <w:tc>
          <w:tcPr>
            <w:tcW w:w="1034" w:type="dxa"/>
            <w:shd w:val="clear" w:color="auto" w:fill="auto"/>
          </w:tcPr>
          <w:p w14:paraId="721ED0E8" w14:textId="77777777" w:rsidR="00512E76" w:rsidRPr="00512E76" w:rsidRDefault="00512E76" w:rsidP="00512E76">
            <w:pPr>
              <w:rPr>
                <w:sz w:val="24"/>
                <w:szCs w:val="24"/>
              </w:rPr>
            </w:pPr>
            <w:r w:rsidRPr="00512E76">
              <w:rPr>
                <w:sz w:val="24"/>
                <w:szCs w:val="24"/>
              </w:rPr>
              <w:t>23 147,08</w:t>
            </w:r>
          </w:p>
        </w:tc>
        <w:tc>
          <w:tcPr>
            <w:tcW w:w="1806" w:type="dxa"/>
            <w:shd w:val="clear" w:color="auto" w:fill="auto"/>
          </w:tcPr>
          <w:p w14:paraId="234154A3" w14:textId="77777777" w:rsidR="00512E76" w:rsidRPr="00512E76" w:rsidRDefault="00512E76" w:rsidP="00512E76">
            <w:pPr>
              <w:rPr>
                <w:sz w:val="24"/>
                <w:szCs w:val="24"/>
              </w:rPr>
            </w:pPr>
            <w:r w:rsidRPr="00512E76">
              <w:rPr>
                <w:sz w:val="24"/>
                <w:szCs w:val="24"/>
              </w:rPr>
              <w:t>21 336,16</w:t>
            </w:r>
          </w:p>
        </w:tc>
        <w:tc>
          <w:tcPr>
            <w:tcW w:w="1806" w:type="dxa"/>
            <w:shd w:val="clear" w:color="auto" w:fill="auto"/>
          </w:tcPr>
          <w:p w14:paraId="1C58AA8A" w14:textId="77777777" w:rsidR="00512E76" w:rsidRPr="00512E76" w:rsidRDefault="00512E76" w:rsidP="00512E76">
            <w:pPr>
              <w:rPr>
                <w:sz w:val="24"/>
                <w:szCs w:val="24"/>
              </w:rPr>
            </w:pPr>
            <w:r w:rsidRPr="00512E76">
              <w:rPr>
                <w:sz w:val="24"/>
                <w:szCs w:val="24"/>
              </w:rPr>
              <w:t>21 336,16</w:t>
            </w:r>
          </w:p>
        </w:tc>
      </w:tr>
      <w:tr w:rsidR="00512E76" w:rsidRPr="00512E76" w14:paraId="7464BBB5" w14:textId="77777777" w:rsidTr="00E37037">
        <w:trPr>
          <w:cantSplit/>
          <w:tblHeader/>
        </w:trPr>
        <w:tc>
          <w:tcPr>
            <w:tcW w:w="527" w:type="dxa"/>
            <w:shd w:val="clear" w:color="auto" w:fill="auto"/>
          </w:tcPr>
          <w:p w14:paraId="7787CC51" w14:textId="77777777" w:rsidR="00512E76" w:rsidRPr="00512E76" w:rsidRDefault="00512E76" w:rsidP="00512E76">
            <w:pPr>
              <w:rPr>
                <w:sz w:val="24"/>
                <w:szCs w:val="24"/>
              </w:rPr>
            </w:pPr>
            <w:r w:rsidRPr="00512E76">
              <w:rPr>
                <w:sz w:val="24"/>
                <w:szCs w:val="24"/>
              </w:rPr>
              <w:lastRenderedPageBreak/>
              <w:t>33.</w:t>
            </w:r>
          </w:p>
        </w:tc>
        <w:tc>
          <w:tcPr>
            <w:tcW w:w="1645" w:type="dxa"/>
            <w:shd w:val="clear" w:color="auto" w:fill="auto"/>
          </w:tcPr>
          <w:p w14:paraId="2FB62AE0" w14:textId="77777777" w:rsidR="00512E76" w:rsidRPr="00512E76" w:rsidRDefault="00512E76" w:rsidP="00512E76">
            <w:pPr>
              <w:rPr>
                <w:sz w:val="24"/>
                <w:szCs w:val="24"/>
              </w:rPr>
            </w:pPr>
            <w:r w:rsidRPr="00512E76">
              <w:rPr>
                <w:sz w:val="24"/>
                <w:szCs w:val="24"/>
              </w:rPr>
              <w:t>Mocni razem-podniesienie wiedzy liderów, wolontariuszy i organizatorów społeczności lokalnej”</w:t>
            </w:r>
          </w:p>
        </w:tc>
        <w:tc>
          <w:tcPr>
            <w:tcW w:w="2531" w:type="dxa"/>
            <w:shd w:val="clear" w:color="auto" w:fill="auto"/>
          </w:tcPr>
          <w:p w14:paraId="7A979921" w14:textId="77777777" w:rsidR="00512E76" w:rsidRPr="00512E76" w:rsidRDefault="00512E76" w:rsidP="00512E76">
            <w:pPr>
              <w:rPr>
                <w:sz w:val="24"/>
                <w:szCs w:val="24"/>
              </w:rPr>
            </w:pPr>
            <w:r w:rsidRPr="00512E76">
              <w:rPr>
                <w:sz w:val="24"/>
                <w:szCs w:val="24"/>
              </w:rPr>
              <w:t>Cel główny projektu:</w:t>
            </w:r>
          </w:p>
          <w:p w14:paraId="24DA8B50" w14:textId="77777777" w:rsidR="00512E76" w:rsidRPr="00512E76" w:rsidRDefault="00512E76" w:rsidP="00512E76">
            <w:pPr>
              <w:rPr>
                <w:sz w:val="24"/>
                <w:szCs w:val="24"/>
              </w:rPr>
            </w:pPr>
            <w:r w:rsidRPr="00512E76">
              <w:rPr>
                <w:sz w:val="24"/>
                <w:szCs w:val="24"/>
              </w:rPr>
              <w:t>Podniesienie wiedzy i umiejętności 9 osób zagrożonych ubóstwem lub wykluczeniem społecznym oraz 14 osób z otoczenia osób zagrożonych ubóstwem.</w:t>
            </w:r>
          </w:p>
          <w:p w14:paraId="6F1F4D82" w14:textId="77777777" w:rsidR="00512E76" w:rsidRPr="00512E76" w:rsidRDefault="00512E76" w:rsidP="00512E76">
            <w:pPr>
              <w:rPr>
                <w:sz w:val="24"/>
                <w:szCs w:val="24"/>
              </w:rPr>
            </w:pPr>
            <w:r w:rsidRPr="00512E76">
              <w:rPr>
                <w:sz w:val="24"/>
                <w:szCs w:val="24"/>
              </w:rPr>
              <w:t xml:space="preserve">Cele szczegółowe Podniesienie wiedzy i umiejętności 9 osób zagrożonych ubóstwem i wykluczeniem społecznym m.in. korzystających ze świadczeń pomocy społecznej oraz 14 osób z otoczenia tych osób </w:t>
            </w:r>
            <w:r w:rsidRPr="00512E76">
              <w:rPr>
                <w:sz w:val="24"/>
                <w:szCs w:val="24"/>
              </w:rPr>
              <w:lastRenderedPageBreak/>
              <w:t>zagrożonych ubóstwem lub wykluczeniem społecznym poprzez uczestnictwo w warsztatach ze specjalistami.</w:t>
            </w:r>
          </w:p>
          <w:p w14:paraId="1EED5F14" w14:textId="77777777" w:rsidR="00512E76" w:rsidRPr="00512E76" w:rsidRDefault="00512E76" w:rsidP="00512E76">
            <w:pPr>
              <w:rPr>
                <w:sz w:val="24"/>
                <w:szCs w:val="24"/>
              </w:rPr>
            </w:pPr>
            <w:r w:rsidRPr="00512E76">
              <w:rPr>
                <w:sz w:val="24"/>
                <w:szCs w:val="24"/>
              </w:rPr>
              <w:t xml:space="preserve">Projekt był zgodny z działaniami służącymi włączeniu społecznemu poprzez różne formy aktywności obywatelskiej w tym działania służące kreowaniu liderów lub animatorów aktywności lokalnej. Wsparł działania w zakresie organizowania społeczności lokalnej i animacji </w:t>
            </w:r>
            <w:r w:rsidRPr="00512E76">
              <w:rPr>
                <w:sz w:val="24"/>
                <w:szCs w:val="24"/>
              </w:rPr>
              <w:lastRenderedPageBreak/>
              <w:t>społecznej poprzez realizację warsztatów podnoszących wiedze i kompetencję oraz działań środowiskowych.</w:t>
            </w:r>
          </w:p>
        </w:tc>
        <w:tc>
          <w:tcPr>
            <w:tcW w:w="1092" w:type="dxa"/>
            <w:shd w:val="clear" w:color="auto" w:fill="auto"/>
          </w:tcPr>
          <w:p w14:paraId="136536A5" w14:textId="77777777" w:rsidR="00512E76" w:rsidRPr="00512E76" w:rsidRDefault="00512E76" w:rsidP="00512E76">
            <w:pPr>
              <w:rPr>
                <w:sz w:val="24"/>
                <w:szCs w:val="24"/>
              </w:rPr>
            </w:pPr>
            <w:r w:rsidRPr="00512E76">
              <w:rPr>
                <w:sz w:val="24"/>
                <w:szCs w:val="24"/>
              </w:rPr>
              <w:lastRenderedPageBreak/>
              <w:t>2019 - 2020</w:t>
            </w:r>
          </w:p>
        </w:tc>
        <w:tc>
          <w:tcPr>
            <w:tcW w:w="1771" w:type="dxa"/>
            <w:shd w:val="clear" w:color="auto" w:fill="auto"/>
          </w:tcPr>
          <w:p w14:paraId="2CEE0A25" w14:textId="77777777" w:rsidR="00512E76" w:rsidRPr="00512E76" w:rsidRDefault="00512E76" w:rsidP="00512E76">
            <w:pPr>
              <w:rPr>
                <w:sz w:val="24"/>
                <w:szCs w:val="24"/>
              </w:rPr>
            </w:pPr>
            <w:r w:rsidRPr="00512E76">
              <w:rPr>
                <w:sz w:val="24"/>
                <w:szCs w:val="24"/>
              </w:rPr>
              <w:t>Rezultaty:</w:t>
            </w:r>
          </w:p>
          <w:p w14:paraId="4307FBBE" w14:textId="77777777" w:rsidR="00512E76" w:rsidRPr="00512E76" w:rsidRDefault="00512E76" w:rsidP="00512E76">
            <w:pPr>
              <w:rPr>
                <w:sz w:val="24"/>
                <w:szCs w:val="24"/>
              </w:rPr>
            </w:pPr>
            <w:r w:rsidRPr="00512E76">
              <w:rPr>
                <w:sz w:val="24"/>
                <w:szCs w:val="24"/>
              </w:rPr>
              <w:t>Liczba osób zagrożonych ubóstwem lub wykluczeniem społecznym, u których wzrosła aktywność społeczna - 9 osób,</w:t>
            </w:r>
          </w:p>
          <w:p w14:paraId="24517ABF" w14:textId="77777777" w:rsidR="00512E76" w:rsidRPr="00512E76" w:rsidRDefault="00512E76" w:rsidP="00512E76">
            <w:pPr>
              <w:rPr>
                <w:sz w:val="24"/>
                <w:szCs w:val="24"/>
              </w:rPr>
            </w:pPr>
            <w:r w:rsidRPr="00512E76">
              <w:rPr>
                <w:sz w:val="24"/>
                <w:szCs w:val="24"/>
              </w:rPr>
              <w:t xml:space="preserve">Efektywność społeczna - 12 osób, w tym 10 kobiet, 2 mężczyzn. </w:t>
            </w:r>
          </w:p>
          <w:p w14:paraId="64DEB93E" w14:textId="77777777" w:rsidR="00512E76" w:rsidRPr="00512E76" w:rsidRDefault="00512E76" w:rsidP="00512E76">
            <w:pPr>
              <w:rPr>
                <w:sz w:val="24"/>
                <w:szCs w:val="24"/>
              </w:rPr>
            </w:pPr>
            <w:r w:rsidRPr="00512E76">
              <w:rPr>
                <w:sz w:val="24"/>
                <w:szCs w:val="24"/>
              </w:rPr>
              <w:t xml:space="preserve">Liczba osób z otoczenia osób zagrożonych ubóstwem lub wykluczeniem społecznym, u których nastąpił wzrost wiedzy lub umiejętności w zakresie wspierania osób zagrożonych ubóstwem lub wykluczeniem </w:t>
            </w:r>
            <w:r w:rsidRPr="00512E76">
              <w:rPr>
                <w:sz w:val="24"/>
                <w:szCs w:val="24"/>
              </w:rPr>
              <w:lastRenderedPageBreak/>
              <w:t>społecznym -14 osób, w tym: 11 kobiet, 3 mężczyzn</w:t>
            </w:r>
          </w:p>
          <w:p w14:paraId="4F7560C8" w14:textId="77777777" w:rsidR="00512E76" w:rsidRPr="00512E76" w:rsidRDefault="00512E76" w:rsidP="00512E76">
            <w:pPr>
              <w:rPr>
                <w:sz w:val="24"/>
                <w:szCs w:val="24"/>
              </w:rPr>
            </w:pPr>
            <w:r w:rsidRPr="00512E76">
              <w:rPr>
                <w:sz w:val="24"/>
                <w:szCs w:val="24"/>
              </w:rPr>
              <w:t>Liczba animatorów lub liderów lokalnych, która uzyskała wsparcie z EFS, świadcząca lub gotowa do świadczenia usługi po zakończeniu projektu - 12 osób, w tym 12 kobiet.</w:t>
            </w:r>
          </w:p>
        </w:tc>
        <w:tc>
          <w:tcPr>
            <w:tcW w:w="1782" w:type="dxa"/>
            <w:shd w:val="clear" w:color="auto" w:fill="auto"/>
          </w:tcPr>
          <w:p w14:paraId="650EA9A7" w14:textId="77777777" w:rsidR="00512E76" w:rsidRPr="00512E76" w:rsidRDefault="00512E76" w:rsidP="00512E76">
            <w:pPr>
              <w:rPr>
                <w:sz w:val="24"/>
                <w:szCs w:val="24"/>
              </w:rPr>
            </w:pPr>
            <w:r w:rsidRPr="00512E76">
              <w:rPr>
                <w:sz w:val="24"/>
                <w:szCs w:val="24"/>
              </w:rPr>
              <w:lastRenderedPageBreak/>
              <w:t>35 195,70</w:t>
            </w:r>
          </w:p>
        </w:tc>
        <w:tc>
          <w:tcPr>
            <w:tcW w:w="1034" w:type="dxa"/>
            <w:shd w:val="clear" w:color="auto" w:fill="auto"/>
          </w:tcPr>
          <w:p w14:paraId="7E8F5311" w14:textId="77777777" w:rsidR="00512E76" w:rsidRPr="00512E76" w:rsidRDefault="00512E76" w:rsidP="00512E76">
            <w:pPr>
              <w:rPr>
                <w:sz w:val="24"/>
                <w:szCs w:val="24"/>
              </w:rPr>
            </w:pPr>
            <w:r w:rsidRPr="00512E76">
              <w:rPr>
                <w:sz w:val="24"/>
                <w:szCs w:val="24"/>
              </w:rPr>
              <w:t>35 195,70</w:t>
            </w:r>
          </w:p>
        </w:tc>
        <w:tc>
          <w:tcPr>
            <w:tcW w:w="1806" w:type="dxa"/>
            <w:shd w:val="clear" w:color="auto" w:fill="auto"/>
          </w:tcPr>
          <w:p w14:paraId="5B72A67D" w14:textId="77777777" w:rsidR="00512E76" w:rsidRPr="00512E76" w:rsidRDefault="00512E76" w:rsidP="00512E76">
            <w:pPr>
              <w:rPr>
                <w:sz w:val="24"/>
                <w:szCs w:val="24"/>
              </w:rPr>
            </w:pPr>
            <w:r w:rsidRPr="00512E76">
              <w:rPr>
                <w:sz w:val="24"/>
                <w:szCs w:val="24"/>
              </w:rPr>
              <w:t>31 868,00</w:t>
            </w:r>
          </w:p>
        </w:tc>
        <w:tc>
          <w:tcPr>
            <w:tcW w:w="1806" w:type="dxa"/>
            <w:shd w:val="clear" w:color="auto" w:fill="auto"/>
          </w:tcPr>
          <w:p w14:paraId="5869F83A" w14:textId="77777777" w:rsidR="00512E76" w:rsidRPr="00512E76" w:rsidRDefault="00512E76" w:rsidP="00512E76">
            <w:pPr>
              <w:rPr>
                <w:sz w:val="24"/>
                <w:szCs w:val="24"/>
              </w:rPr>
            </w:pPr>
            <w:r w:rsidRPr="00512E76">
              <w:rPr>
                <w:sz w:val="24"/>
                <w:szCs w:val="24"/>
              </w:rPr>
              <w:t>31 868,00</w:t>
            </w:r>
          </w:p>
        </w:tc>
      </w:tr>
      <w:tr w:rsidR="00512E76" w:rsidRPr="00512E76" w14:paraId="31A6423C" w14:textId="77777777" w:rsidTr="00E37037">
        <w:trPr>
          <w:cantSplit/>
          <w:tblHeader/>
        </w:trPr>
        <w:tc>
          <w:tcPr>
            <w:tcW w:w="527" w:type="dxa"/>
          </w:tcPr>
          <w:p w14:paraId="57820B82" w14:textId="77777777" w:rsidR="00512E76" w:rsidRPr="00512E76" w:rsidRDefault="00512E76" w:rsidP="00512E76">
            <w:pPr>
              <w:rPr>
                <w:sz w:val="24"/>
                <w:szCs w:val="24"/>
              </w:rPr>
            </w:pPr>
          </w:p>
        </w:tc>
        <w:tc>
          <w:tcPr>
            <w:tcW w:w="1645" w:type="dxa"/>
          </w:tcPr>
          <w:p w14:paraId="330064B3" w14:textId="77777777" w:rsidR="00512E76" w:rsidRPr="00512E76" w:rsidRDefault="00512E76" w:rsidP="00512E76">
            <w:pPr>
              <w:rPr>
                <w:sz w:val="24"/>
                <w:szCs w:val="24"/>
              </w:rPr>
            </w:pPr>
            <w:r w:rsidRPr="00512E76">
              <w:rPr>
                <w:sz w:val="24"/>
                <w:szCs w:val="24"/>
              </w:rPr>
              <w:t>RAZEM</w:t>
            </w:r>
          </w:p>
        </w:tc>
        <w:tc>
          <w:tcPr>
            <w:tcW w:w="2531" w:type="dxa"/>
          </w:tcPr>
          <w:p w14:paraId="31240523" w14:textId="77777777" w:rsidR="00512E76" w:rsidRPr="00512E76" w:rsidRDefault="00512E76" w:rsidP="00512E76">
            <w:pPr>
              <w:rPr>
                <w:sz w:val="24"/>
                <w:szCs w:val="24"/>
              </w:rPr>
            </w:pPr>
          </w:p>
        </w:tc>
        <w:tc>
          <w:tcPr>
            <w:tcW w:w="1092" w:type="dxa"/>
          </w:tcPr>
          <w:p w14:paraId="4DE5EEF3" w14:textId="77777777" w:rsidR="00512E76" w:rsidRPr="00512E76" w:rsidRDefault="00512E76" w:rsidP="00512E76">
            <w:pPr>
              <w:rPr>
                <w:sz w:val="24"/>
                <w:szCs w:val="24"/>
              </w:rPr>
            </w:pPr>
          </w:p>
        </w:tc>
        <w:tc>
          <w:tcPr>
            <w:tcW w:w="1771" w:type="dxa"/>
          </w:tcPr>
          <w:p w14:paraId="090CB4F3" w14:textId="77777777" w:rsidR="00512E76" w:rsidRPr="00512E76" w:rsidRDefault="00512E76" w:rsidP="00512E76">
            <w:pPr>
              <w:rPr>
                <w:sz w:val="24"/>
                <w:szCs w:val="24"/>
              </w:rPr>
            </w:pPr>
          </w:p>
        </w:tc>
        <w:tc>
          <w:tcPr>
            <w:tcW w:w="1782" w:type="dxa"/>
            <w:shd w:val="clear" w:color="auto" w:fill="auto"/>
          </w:tcPr>
          <w:p w14:paraId="47868B7E" w14:textId="77777777" w:rsidR="00512E76" w:rsidRPr="00512E76" w:rsidRDefault="00512E76" w:rsidP="00512E76">
            <w:pPr>
              <w:jc w:val="center"/>
              <w:rPr>
                <w:sz w:val="24"/>
                <w:szCs w:val="24"/>
              </w:rPr>
            </w:pPr>
            <w:r w:rsidRPr="00512E76">
              <w:rPr>
                <w:sz w:val="24"/>
                <w:szCs w:val="24"/>
              </w:rPr>
              <w:t>58 342,78</w:t>
            </w:r>
          </w:p>
        </w:tc>
        <w:tc>
          <w:tcPr>
            <w:tcW w:w="1034" w:type="dxa"/>
            <w:shd w:val="clear" w:color="auto" w:fill="auto"/>
          </w:tcPr>
          <w:p w14:paraId="0FA249FA" w14:textId="77777777" w:rsidR="00512E76" w:rsidRPr="00512E76" w:rsidRDefault="00512E76" w:rsidP="00512E76">
            <w:pPr>
              <w:rPr>
                <w:sz w:val="24"/>
                <w:szCs w:val="24"/>
              </w:rPr>
            </w:pPr>
            <w:r w:rsidRPr="00512E76">
              <w:rPr>
                <w:sz w:val="24"/>
                <w:szCs w:val="24"/>
              </w:rPr>
              <w:t>58 342,78</w:t>
            </w:r>
          </w:p>
        </w:tc>
        <w:tc>
          <w:tcPr>
            <w:tcW w:w="1806" w:type="dxa"/>
            <w:shd w:val="clear" w:color="auto" w:fill="auto"/>
          </w:tcPr>
          <w:p w14:paraId="5FFCB032" w14:textId="77777777" w:rsidR="00512E76" w:rsidRPr="00512E76" w:rsidRDefault="00512E76" w:rsidP="00512E76">
            <w:pPr>
              <w:rPr>
                <w:sz w:val="24"/>
                <w:szCs w:val="24"/>
              </w:rPr>
            </w:pPr>
            <w:r w:rsidRPr="00512E76">
              <w:rPr>
                <w:sz w:val="24"/>
                <w:szCs w:val="24"/>
              </w:rPr>
              <w:t>53 204,16</w:t>
            </w:r>
          </w:p>
        </w:tc>
        <w:tc>
          <w:tcPr>
            <w:tcW w:w="1806" w:type="dxa"/>
            <w:shd w:val="clear" w:color="auto" w:fill="auto"/>
          </w:tcPr>
          <w:p w14:paraId="7C0046BA" w14:textId="77777777" w:rsidR="00512E76" w:rsidRPr="00512E76" w:rsidRDefault="00512E76" w:rsidP="00512E76">
            <w:pPr>
              <w:rPr>
                <w:sz w:val="24"/>
                <w:szCs w:val="24"/>
              </w:rPr>
            </w:pPr>
            <w:r w:rsidRPr="00512E76">
              <w:rPr>
                <w:sz w:val="24"/>
                <w:szCs w:val="24"/>
              </w:rPr>
              <w:t>53 204,16</w:t>
            </w:r>
          </w:p>
        </w:tc>
      </w:tr>
    </w:tbl>
    <w:p w14:paraId="7459604F" w14:textId="77777777" w:rsidR="001009DA" w:rsidRPr="00EA7C43" w:rsidRDefault="001009DA" w:rsidP="008657EA"/>
    <w:sectPr w:rsidR="001009DA" w:rsidRPr="00EA7C43" w:rsidSect="00512E7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4FB48" w14:textId="77777777" w:rsidR="00222D1E" w:rsidRDefault="00222D1E" w:rsidP="00B7049E">
      <w:r>
        <w:separator/>
      </w:r>
    </w:p>
    <w:p w14:paraId="2DC8D29F" w14:textId="77777777" w:rsidR="00222D1E" w:rsidRDefault="00222D1E" w:rsidP="00B7049E"/>
  </w:endnote>
  <w:endnote w:type="continuationSeparator" w:id="0">
    <w:p w14:paraId="4C2968A3" w14:textId="77777777" w:rsidR="00222D1E" w:rsidRDefault="00222D1E" w:rsidP="00B7049E">
      <w:r>
        <w:continuationSeparator/>
      </w:r>
    </w:p>
    <w:p w14:paraId="6BA00190" w14:textId="77777777" w:rsidR="00222D1E" w:rsidRDefault="00222D1E" w:rsidP="00B70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131881"/>
      <w:docPartObj>
        <w:docPartGallery w:val="Page Numbers (Bottom of Page)"/>
        <w:docPartUnique/>
      </w:docPartObj>
    </w:sdtPr>
    <w:sdtEndPr/>
    <w:sdtContent>
      <w:p w14:paraId="7CC06368" w14:textId="267E3BD8" w:rsidR="00934DDE" w:rsidRDefault="00934DDE" w:rsidP="00B7049E">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8CE83" w14:textId="77777777" w:rsidR="00222D1E" w:rsidRDefault="00222D1E" w:rsidP="00B7049E">
      <w:r>
        <w:separator/>
      </w:r>
    </w:p>
    <w:p w14:paraId="09F72DD7" w14:textId="77777777" w:rsidR="00222D1E" w:rsidRDefault="00222D1E" w:rsidP="00B7049E"/>
  </w:footnote>
  <w:footnote w:type="continuationSeparator" w:id="0">
    <w:p w14:paraId="0A8D382E" w14:textId="77777777" w:rsidR="00222D1E" w:rsidRDefault="00222D1E" w:rsidP="00B7049E">
      <w:r>
        <w:continuationSeparator/>
      </w:r>
    </w:p>
    <w:p w14:paraId="66B0F26F" w14:textId="77777777" w:rsidR="00222D1E" w:rsidRDefault="00222D1E" w:rsidP="00B7049E"/>
  </w:footnote>
  <w:footnote w:id="1">
    <w:p w14:paraId="4DCDACAC" w14:textId="2FEC01B7" w:rsidR="00934DDE" w:rsidRPr="00B7049E" w:rsidRDefault="00934DDE" w:rsidP="00B7049E">
      <w:pPr>
        <w:pStyle w:val="Tekstprzypisudolnego"/>
        <w:rPr>
          <w:rFonts w:ascii="Arial" w:hAnsi="Arial" w:cs="Arial"/>
        </w:rPr>
      </w:pPr>
      <w:r w:rsidRPr="00B7049E">
        <w:rPr>
          <w:rStyle w:val="Odwoanieprzypisudolnego"/>
          <w:rFonts w:ascii="Arial" w:hAnsi="Arial" w:cs="Arial"/>
        </w:rPr>
        <w:footnoteRef/>
      </w:r>
      <w:r w:rsidRPr="00B7049E">
        <w:rPr>
          <w:rFonts w:ascii="Arial" w:hAnsi="Arial" w:cs="Arial"/>
        </w:rPr>
        <w:t xml:space="preserve"> Zarządzanie finansami lokalnymi w opiniach Skarbników jednostek samorządu terytorialnego. Raport z badań. Opracowanie dr hab. Agnieszka Kopańska, 2019. Fundacja Rozwoju Demokracji Lokalnej</w:t>
      </w:r>
    </w:p>
  </w:footnote>
  <w:footnote w:id="2">
    <w:p w14:paraId="30CA9C99" w14:textId="5808CD92" w:rsidR="00934DDE" w:rsidRPr="007B6487" w:rsidRDefault="00934DDE" w:rsidP="00B7049E">
      <w:pPr>
        <w:pStyle w:val="Tekstprzypisudolnego"/>
        <w:rPr>
          <w:rFonts w:ascii="Arial" w:hAnsi="Arial" w:cs="Arial"/>
        </w:rPr>
      </w:pPr>
      <w:r w:rsidRPr="007B6487">
        <w:rPr>
          <w:rStyle w:val="Odwoanieprzypisudolnego"/>
          <w:rFonts w:ascii="Arial" w:hAnsi="Arial" w:cs="Arial"/>
        </w:rPr>
        <w:footnoteRef/>
      </w:r>
      <w:r w:rsidRPr="007B6487">
        <w:rPr>
          <w:rFonts w:ascii="Arial" w:hAnsi="Arial" w:cs="Arial"/>
        </w:rPr>
        <w:t xml:space="preserve"> Streszczenie z raportu WIOŚ-u pn. „Informacja o jakości powietrza atmosferycznego we Włocławku w 2019 roku”</w:t>
      </w:r>
    </w:p>
  </w:footnote>
  <w:footnote w:id="3">
    <w:p w14:paraId="5B681C10" w14:textId="0DCABAD2" w:rsidR="00934DDE" w:rsidRPr="007B6487" w:rsidRDefault="00934DDE" w:rsidP="00B7049E">
      <w:pPr>
        <w:pStyle w:val="Tekstprzypisudolnego"/>
        <w:rPr>
          <w:rFonts w:ascii="Arial" w:hAnsi="Arial" w:cs="Arial"/>
        </w:rPr>
      </w:pPr>
      <w:r w:rsidRPr="007B6487">
        <w:rPr>
          <w:rStyle w:val="Odwoanieprzypisudolnego"/>
          <w:rFonts w:ascii="Arial" w:hAnsi="Arial" w:cs="Arial"/>
        </w:rPr>
        <w:footnoteRef/>
      </w:r>
      <w:r w:rsidRPr="007B6487">
        <w:rPr>
          <w:rFonts w:ascii="Arial" w:hAnsi="Arial" w:cs="Arial"/>
        </w:rPr>
        <w:t xml:space="preserve"> Dane z Analizy Rynku Pracy w Powiecie Włocławskim za okres od 01.01.2019 r. do 31.12.2019 r., opracowanej przez Powiatowy Urząd Pracy we Włocławku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2665B7"/>
    <w:multiLevelType w:val="hybridMultilevel"/>
    <w:tmpl w:val="8AF0C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0B60776"/>
    <w:multiLevelType w:val="multilevel"/>
    <w:tmpl w:val="C78E096A"/>
    <w:lvl w:ilvl="0">
      <w:start w:val="1"/>
      <w:numFmt w:val="upperRoman"/>
      <w:lvlText w:val="%1."/>
      <w:lvlJc w:val="left"/>
      <w:pPr>
        <w:ind w:left="360" w:hanging="360"/>
      </w:pPr>
      <w:rPr>
        <w:rFonts w:hint="default"/>
        <w:b/>
        <w:bCs/>
      </w:rPr>
    </w:lvl>
    <w:lvl w:ilvl="1">
      <w:start w:val="1"/>
      <w:numFmt w:val="decimal"/>
      <w:lvlText w:val="III.%2."/>
      <w:lvlJc w:val="left"/>
      <w:pPr>
        <w:ind w:left="2487" w:hanging="360"/>
      </w:pPr>
      <w:rPr>
        <w:rFonts w:ascii="Arial" w:hAnsi="Arial" w:hint="default"/>
        <w:b/>
        <w:bCs w:val="0"/>
        <w:i w:val="0"/>
        <w:iCs w:val="0"/>
        <w:caps w:val="0"/>
        <w:smallCaps w:val="0"/>
        <w:strike w:val="0"/>
        <w:dstrike w:val="0"/>
        <w:outline w:val="0"/>
        <w:shadow w:val="0"/>
        <w:emboss w:val="0"/>
        <w:imprint w:val="0"/>
        <w:snapToGrid w:val="0"/>
        <w:vanish w:val="0"/>
        <w:color w:val="000000"/>
        <w:spacing w:val="0"/>
        <w:w w:val="0"/>
        <w:kern w:val="0"/>
        <w:position w:val="0"/>
        <w:sz w:val="32"/>
        <w:szCs w:val="0"/>
        <w:u w:val="none" w:color="000000"/>
        <w:effect w:val="none"/>
        <w:vertAlign w:val="baseline"/>
        <w:em w:val="none"/>
        <w14:ligatures w14:val="none"/>
        <w14:numForm w14:val="default"/>
        <w14:numSpacing w14:val="default"/>
        <w14:stylisticSets/>
        <w14:cntxtAlts w14:val="0"/>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CB104F"/>
    <w:multiLevelType w:val="hybridMultilevel"/>
    <w:tmpl w:val="AA5C1CD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1570CD6"/>
    <w:multiLevelType w:val="hybridMultilevel"/>
    <w:tmpl w:val="198A3D2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2FC338B"/>
    <w:multiLevelType w:val="hybridMultilevel"/>
    <w:tmpl w:val="5BD466DA"/>
    <w:lvl w:ilvl="0" w:tplc="9DFE804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04485D39"/>
    <w:multiLevelType w:val="hybridMultilevel"/>
    <w:tmpl w:val="549C5C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048875BA"/>
    <w:multiLevelType w:val="hybridMultilevel"/>
    <w:tmpl w:val="2BEEBD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9736D3"/>
    <w:multiLevelType w:val="hybridMultilevel"/>
    <w:tmpl w:val="0FDEFD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50A76C6"/>
    <w:multiLevelType w:val="hybridMultilevel"/>
    <w:tmpl w:val="9902634E"/>
    <w:lvl w:ilvl="0" w:tplc="9DFE804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 w15:restartNumberingAfterBreak="0">
    <w:nsid w:val="05D43E18"/>
    <w:multiLevelType w:val="hybridMultilevel"/>
    <w:tmpl w:val="6EA65F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65170EE"/>
    <w:multiLevelType w:val="hybridMultilevel"/>
    <w:tmpl w:val="BEB4AB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6657A3A"/>
    <w:multiLevelType w:val="hybridMultilevel"/>
    <w:tmpl w:val="B3900F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0780580C"/>
    <w:multiLevelType w:val="hybridMultilevel"/>
    <w:tmpl w:val="13EA4F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7946D53"/>
    <w:multiLevelType w:val="hybridMultilevel"/>
    <w:tmpl w:val="D200DB3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7A16F1C"/>
    <w:multiLevelType w:val="hybridMultilevel"/>
    <w:tmpl w:val="72301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3E6D6A"/>
    <w:multiLevelType w:val="hybridMultilevel"/>
    <w:tmpl w:val="9D3ED6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AB5049A"/>
    <w:multiLevelType w:val="hybridMultilevel"/>
    <w:tmpl w:val="700287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B294613"/>
    <w:multiLevelType w:val="hybridMultilevel"/>
    <w:tmpl w:val="3FA4FC82"/>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9E4FBC"/>
    <w:multiLevelType w:val="hybridMultilevel"/>
    <w:tmpl w:val="AF2488CC"/>
    <w:lvl w:ilvl="0" w:tplc="6BCA9068">
      <w:start w:val="1"/>
      <w:numFmt w:val="decimal"/>
      <w:lvlText w:val="%1."/>
      <w:lvlJc w:val="left"/>
      <w:pPr>
        <w:ind w:left="1434" w:hanging="360"/>
      </w:pPr>
      <w:rPr>
        <w:rFonts w:ascii="Arial Narrow" w:eastAsiaTheme="minorHAnsi" w:hAnsi="Arial Narrow" w:cstheme="minorBidi"/>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3" w15:restartNumberingAfterBreak="0">
    <w:nsid w:val="0BA4429D"/>
    <w:multiLevelType w:val="hybridMultilevel"/>
    <w:tmpl w:val="80164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CD46105"/>
    <w:multiLevelType w:val="hybridMultilevel"/>
    <w:tmpl w:val="90C66CA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0CE8522F"/>
    <w:multiLevelType w:val="hybridMultilevel"/>
    <w:tmpl w:val="2D324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DDE3C74"/>
    <w:multiLevelType w:val="hybridMultilevel"/>
    <w:tmpl w:val="A61AE7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E8D62AA"/>
    <w:multiLevelType w:val="hybridMultilevel"/>
    <w:tmpl w:val="932C67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EDC4974"/>
    <w:multiLevelType w:val="hybridMultilevel"/>
    <w:tmpl w:val="7C9AC0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F130DC0"/>
    <w:multiLevelType w:val="hybridMultilevel"/>
    <w:tmpl w:val="6C7A1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FDA4F02"/>
    <w:multiLevelType w:val="hybridMultilevel"/>
    <w:tmpl w:val="833026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01E0511"/>
    <w:multiLevelType w:val="hybridMultilevel"/>
    <w:tmpl w:val="027ED710"/>
    <w:lvl w:ilvl="0" w:tplc="023CF626">
      <w:start w:val="1"/>
      <w:numFmt w:val="decimal"/>
      <w:lvlText w:val="%1."/>
      <w:lvlJc w:val="left"/>
      <w:pPr>
        <w:ind w:left="720" w:hanging="360"/>
      </w:pPr>
      <w:rPr>
        <w:rFonts w:ascii="Arial Narrow" w:eastAsiaTheme="minorHAnsi" w:hAnsi="Arial Narrow"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2AA3D48"/>
    <w:multiLevelType w:val="hybridMultilevel"/>
    <w:tmpl w:val="8C46D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005082"/>
    <w:multiLevelType w:val="hybridMultilevel"/>
    <w:tmpl w:val="B6042A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51B5C7C"/>
    <w:multiLevelType w:val="hybridMultilevel"/>
    <w:tmpl w:val="900450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6125D27"/>
    <w:multiLevelType w:val="hybridMultilevel"/>
    <w:tmpl w:val="32C064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16BC698C"/>
    <w:multiLevelType w:val="hybridMultilevel"/>
    <w:tmpl w:val="A0E890F2"/>
    <w:lvl w:ilvl="0" w:tplc="9DFE804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17990D7E"/>
    <w:multiLevelType w:val="hybridMultilevel"/>
    <w:tmpl w:val="AAD89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8C85E71"/>
    <w:multiLevelType w:val="hybridMultilevel"/>
    <w:tmpl w:val="18AAA1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8EF48ED"/>
    <w:multiLevelType w:val="hybridMultilevel"/>
    <w:tmpl w:val="DD3A98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9CA2017"/>
    <w:multiLevelType w:val="hybridMultilevel"/>
    <w:tmpl w:val="1C60E8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1AC70C0A"/>
    <w:multiLevelType w:val="hybridMultilevel"/>
    <w:tmpl w:val="0032C59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CBB6347"/>
    <w:multiLevelType w:val="hybridMultilevel"/>
    <w:tmpl w:val="C98E08A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1E210FB9"/>
    <w:multiLevelType w:val="hybridMultilevel"/>
    <w:tmpl w:val="C80057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0243B1A"/>
    <w:multiLevelType w:val="hybridMultilevel"/>
    <w:tmpl w:val="281C444E"/>
    <w:lvl w:ilvl="0" w:tplc="04150001">
      <w:start w:val="1"/>
      <w:numFmt w:val="bullet"/>
      <w:lvlText w:val=""/>
      <w:lvlJc w:val="left"/>
      <w:pPr>
        <w:ind w:left="1208" w:hanging="360"/>
      </w:pPr>
      <w:rPr>
        <w:rFonts w:ascii="Symbol" w:hAnsi="Symbol" w:hint="default"/>
      </w:rPr>
    </w:lvl>
    <w:lvl w:ilvl="1" w:tplc="04150003" w:tentative="1">
      <w:start w:val="1"/>
      <w:numFmt w:val="bullet"/>
      <w:lvlText w:val="o"/>
      <w:lvlJc w:val="left"/>
      <w:pPr>
        <w:ind w:left="1928" w:hanging="360"/>
      </w:pPr>
      <w:rPr>
        <w:rFonts w:ascii="Courier New" w:hAnsi="Courier New" w:cs="Courier New" w:hint="default"/>
      </w:rPr>
    </w:lvl>
    <w:lvl w:ilvl="2" w:tplc="04150005" w:tentative="1">
      <w:start w:val="1"/>
      <w:numFmt w:val="bullet"/>
      <w:lvlText w:val=""/>
      <w:lvlJc w:val="left"/>
      <w:pPr>
        <w:ind w:left="2648" w:hanging="360"/>
      </w:pPr>
      <w:rPr>
        <w:rFonts w:ascii="Wingdings" w:hAnsi="Wingdings" w:hint="default"/>
      </w:rPr>
    </w:lvl>
    <w:lvl w:ilvl="3" w:tplc="04150001" w:tentative="1">
      <w:start w:val="1"/>
      <w:numFmt w:val="bullet"/>
      <w:lvlText w:val=""/>
      <w:lvlJc w:val="left"/>
      <w:pPr>
        <w:ind w:left="3368" w:hanging="360"/>
      </w:pPr>
      <w:rPr>
        <w:rFonts w:ascii="Symbol" w:hAnsi="Symbol" w:hint="default"/>
      </w:rPr>
    </w:lvl>
    <w:lvl w:ilvl="4" w:tplc="04150003" w:tentative="1">
      <w:start w:val="1"/>
      <w:numFmt w:val="bullet"/>
      <w:lvlText w:val="o"/>
      <w:lvlJc w:val="left"/>
      <w:pPr>
        <w:ind w:left="4088" w:hanging="360"/>
      </w:pPr>
      <w:rPr>
        <w:rFonts w:ascii="Courier New" w:hAnsi="Courier New" w:cs="Courier New" w:hint="default"/>
      </w:rPr>
    </w:lvl>
    <w:lvl w:ilvl="5" w:tplc="04150005" w:tentative="1">
      <w:start w:val="1"/>
      <w:numFmt w:val="bullet"/>
      <w:lvlText w:val=""/>
      <w:lvlJc w:val="left"/>
      <w:pPr>
        <w:ind w:left="4808" w:hanging="360"/>
      </w:pPr>
      <w:rPr>
        <w:rFonts w:ascii="Wingdings" w:hAnsi="Wingdings" w:hint="default"/>
      </w:rPr>
    </w:lvl>
    <w:lvl w:ilvl="6" w:tplc="04150001" w:tentative="1">
      <w:start w:val="1"/>
      <w:numFmt w:val="bullet"/>
      <w:lvlText w:val=""/>
      <w:lvlJc w:val="left"/>
      <w:pPr>
        <w:ind w:left="5528" w:hanging="360"/>
      </w:pPr>
      <w:rPr>
        <w:rFonts w:ascii="Symbol" w:hAnsi="Symbol" w:hint="default"/>
      </w:rPr>
    </w:lvl>
    <w:lvl w:ilvl="7" w:tplc="04150003" w:tentative="1">
      <w:start w:val="1"/>
      <w:numFmt w:val="bullet"/>
      <w:lvlText w:val="o"/>
      <w:lvlJc w:val="left"/>
      <w:pPr>
        <w:ind w:left="6248" w:hanging="360"/>
      </w:pPr>
      <w:rPr>
        <w:rFonts w:ascii="Courier New" w:hAnsi="Courier New" w:cs="Courier New" w:hint="default"/>
      </w:rPr>
    </w:lvl>
    <w:lvl w:ilvl="8" w:tplc="04150005" w:tentative="1">
      <w:start w:val="1"/>
      <w:numFmt w:val="bullet"/>
      <w:lvlText w:val=""/>
      <w:lvlJc w:val="left"/>
      <w:pPr>
        <w:ind w:left="6968" w:hanging="360"/>
      </w:pPr>
      <w:rPr>
        <w:rFonts w:ascii="Wingdings" w:hAnsi="Wingdings" w:hint="default"/>
      </w:rPr>
    </w:lvl>
  </w:abstractNum>
  <w:abstractNum w:abstractNumId="45" w15:restartNumberingAfterBreak="0">
    <w:nsid w:val="20482C4A"/>
    <w:multiLevelType w:val="hybridMultilevel"/>
    <w:tmpl w:val="734A5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0B02A08"/>
    <w:multiLevelType w:val="hybridMultilevel"/>
    <w:tmpl w:val="7C322822"/>
    <w:lvl w:ilvl="0" w:tplc="9DFE8040">
      <w:start w:val="1"/>
      <w:numFmt w:val="bullet"/>
      <w:lvlText w:val=""/>
      <w:lvlJc w:val="left"/>
      <w:pPr>
        <w:ind w:left="1843" w:hanging="360"/>
      </w:pPr>
      <w:rPr>
        <w:rFonts w:ascii="Symbol" w:hAnsi="Symbol" w:hint="default"/>
      </w:rPr>
    </w:lvl>
    <w:lvl w:ilvl="1" w:tplc="04150003" w:tentative="1">
      <w:start w:val="1"/>
      <w:numFmt w:val="bullet"/>
      <w:lvlText w:val="o"/>
      <w:lvlJc w:val="left"/>
      <w:pPr>
        <w:ind w:left="2563" w:hanging="360"/>
      </w:pPr>
      <w:rPr>
        <w:rFonts w:ascii="Courier New" w:hAnsi="Courier New" w:cs="Courier New" w:hint="default"/>
      </w:rPr>
    </w:lvl>
    <w:lvl w:ilvl="2" w:tplc="04150005" w:tentative="1">
      <w:start w:val="1"/>
      <w:numFmt w:val="bullet"/>
      <w:lvlText w:val=""/>
      <w:lvlJc w:val="left"/>
      <w:pPr>
        <w:ind w:left="3283" w:hanging="360"/>
      </w:pPr>
      <w:rPr>
        <w:rFonts w:ascii="Wingdings" w:hAnsi="Wingdings" w:hint="default"/>
      </w:rPr>
    </w:lvl>
    <w:lvl w:ilvl="3" w:tplc="04150001" w:tentative="1">
      <w:start w:val="1"/>
      <w:numFmt w:val="bullet"/>
      <w:lvlText w:val=""/>
      <w:lvlJc w:val="left"/>
      <w:pPr>
        <w:ind w:left="4003" w:hanging="360"/>
      </w:pPr>
      <w:rPr>
        <w:rFonts w:ascii="Symbol" w:hAnsi="Symbol" w:hint="default"/>
      </w:rPr>
    </w:lvl>
    <w:lvl w:ilvl="4" w:tplc="04150003" w:tentative="1">
      <w:start w:val="1"/>
      <w:numFmt w:val="bullet"/>
      <w:lvlText w:val="o"/>
      <w:lvlJc w:val="left"/>
      <w:pPr>
        <w:ind w:left="4723" w:hanging="360"/>
      </w:pPr>
      <w:rPr>
        <w:rFonts w:ascii="Courier New" w:hAnsi="Courier New" w:cs="Courier New" w:hint="default"/>
      </w:rPr>
    </w:lvl>
    <w:lvl w:ilvl="5" w:tplc="04150005" w:tentative="1">
      <w:start w:val="1"/>
      <w:numFmt w:val="bullet"/>
      <w:lvlText w:val=""/>
      <w:lvlJc w:val="left"/>
      <w:pPr>
        <w:ind w:left="5443" w:hanging="360"/>
      </w:pPr>
      <w:rPr>
        <w:rFonts w:ascii="Wingdings" w:hAnsi="Wingdings" w:hint="default"/>
      </w:rPr>
    </w:lvl>
    <w:lvl w:ilvl="6" w:tplc="04150001" w:tentative="1">
      <w:start w:val="1"/>
      <w:numFmt w:val="bullet"/>
      <w:lvlText w:val=""/>
      <w:lvlJc w:val="left"/>
      <w:pPr>
        <w:ind w:left="6163" w:hanging="360"/>
      </w:pPr>
      <w:rPr>
        <w:rFonts w:ascii="Symbol" w:hAnsi="Symbol" w:hint="default"/>
      </w:rPr>
    </w:lvl>
    <w:lvl w:ilvl="7" w:tplc="04150003" w:tentative="1">
      <w:start w:val="1"/>
      <w:numFmt w:val="bullet"/>
      <w:lvlText w:val="o"/>
      <w:lvlJc w:val="left"/>
      <w:pPr>
        <w:ind w:left="6883" w:hanging="360"/>
      </w:pPr>
      <w:rPr>
        <w:rFonts w:ascii="Courier New" w:hAnsi="Courier New" w:cs="Courier New" w:hint="default"/>
      </w:rPr>
    </w:lvl>
    <w:lvl w:ilvl="8" w:tplc="04150005" w:tentative="1">
      <w:start w:val="1"/>
      <w:numFmt w:val="bullet"/>
      <w:lvlText w:val=""/>
      <w:lvlJc w:val="left"/>
      <w:pPr>
        <w:ind w:left="7603" w:hanging="360"/>
      </w:pPr>
      <w:rPr>
        <w:rFonts w:ascii="Wingdings" w:hAnsi="Wingdings" w:hint="default"/>
      </w:rPr>
    </w:lvl>
  </w:abstractNum>
  <w:abstractNum w:abstractNumId="47" w15:restartNumberingAfterBreak="0">
    <w:nsid w:val="20B87535"/>
    <w:multiLevelType w:val="hybridMultilevel"/>
    <w:tmpl w:val="0E90E86A"/>
    <w:lvl w:ilvl="0" w:tplc="9DFE804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8" w15:restartNumberingAfterBreak="0">
    <w:nsid w:val="21597DFB"/>
    <w:multiLevelType w:val="hybridMultilevel"/>
    <w:tmpl w:val="C92044D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cs="Wingdings" w:hint="default"/>
      </w:rPr>
    </w:lvl>
    <w:lvl w:ilvl="3" w:tplc="04150001" w:tentative="1">
      <w:start w:val="1"/>
      <w:numFmt w:val="bullet"/>
      <w:lvlText w:val=""/>
      <w:lvlJc w:val="left"/>
      <w:pPr>
        <w:ind w:left="4320" w:hanging="360"/>
      </w:pPr>
      <w:rPr>
        <w:rFonts w:ascii="Symbol" w:hAnsi="Symbol" w:cs="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cs="Wingdings" w:hint="default"/>
      </w:rPr>
    </w:lvl>
    <w:lvl w:ilvl="6" w:tplc="04150001" w:tentative="1">
      <w:start w:val="1"/>
      <w:numFmt w:val="bullet"/>
      <w:lvlText w:val=""/>
      <w:lvlJc w:val="left"/>
      <w:pPr>
        <w:ind w:left="6480" w:hanging="360"/>
      </w:pPr>
      <w:rPr>
        <w:rFonts w:ascii="Symbol" w:hAnsi="Symbol" w:cs="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cs="Wingdings" w:hint="default"/>
      </w:rPr>
    </w:lvl>
  </w:abstractNum>
  <w:abstractNum w:abstractNumId="49" w15:restartNumberingAfterBreak="0">
    <w:nsid w:val="21C24D10"/>
    <w:multiLevelType w:val="hybridMultilevel"/>
    <w:tmpl w:val="63541FE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1C67067"/>
    <w:multiLevelType w:val="hybridMultilevel"/>
    <w:tmpl w:val="973EC3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35830A5"/>
    <w:multiLevelType w:val="hybridMultilevel"/>
    <w:tmpl w:val="A7E8155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37454AC"/>
    <w:multiLevelType w:val="hybridMultilevel"/>
    <w:tmpl w:val="D55838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37B53A9"/>
    <w:multiLevelType w:val="hybridMultilevel"/>
    <w:tmpl w:val="732CDB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37C008F"/>
    <w:multiLevelType w:val="hybridMultilevel"/>
    <w:tmpl w:val="3A1237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2492348D"/>
    <w:multiLevelType w:val="hybridMultilevel"/>
    <w:tmpl w:val="836A12D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4BC79A8"/>
    <w:multiLevelType w:val="hybridMultilevel"/>
    <w:tmpl w:val="EC96C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4EE7373"/>
    <w:multiLevelType w:val="hybridMultilevel"/>
    <w:tmpl w:val="9E72F71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8" w15:restartNumberingAfterBreak="0">
    <w:nsid w:val="2516697A"/>
    <w:multiLevelType w:val="hybridMultilevel"/>
    <w:tmpl w:val="60D8D026"/>
    <w:lvl w:ilvl="0" w:tplc="9DFE804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9" w15:restartNumberingAfterBreak="0">
    <w:nsid w:val="26886507"/>
    <w:multiLevelType w:val="hybridMultilevel"/>
    <w:tmpl w:val="0960FD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26F82412"/>
    <w:multiLevelType w:val="hybridMultilevel"/>
    <w:tmpl w:val="20C817B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7855651"/>
    <w:multiLevelType w:val="hybridMultilevel"/>
    <w:tmpl w:val="5582F6E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78C55B5"/>
    <w:multiLevelType w:val="multilevel"/>
    <w:tmpl w:val="F6F601FA"/>
    <w:lvl w:ilvl="0">
      <w:start w:val="1"/>
      <w:numFmt w:val="upperRoman"/>
      <w:lvlText w:val="%1."/>
      <w:lvlJc w:val="left"/>
      <w:pPr>
        <w:ind w:left="360" w:hanging="360"/>
      </w:pPr>
      <w:rPr>
        <w:rFonts w:hint="default"/>
        <w:b/>
        <w:bCs/>
      </w:rPr>
    </w:lvl>
    <w:lvl w:ilvl="1">
      <w:start w:val="1"/>
      <w:numFmt w:val="decimal"/>
      <w:pStyle w:val="Nagwek2"/>
      <w:lvlText w:val="III.%2."/>
      <w:lvlJc w:val="left"/>
      <w:pPr>
        <w:ind w:left="2487" w:hanging="360"/>
      </w:pPr>
      <w:rPr>
        <w:rFonts w:ascii="Times New Roman" w:hAnsi="Times New Roman" w:cs="Times New Roman"/>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831254B"/>
    <w:multiLevelType w:val="hybridMultilevel"/>
    <w:tmpl w:val="B25A9A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8DC29D3"/>
    <w:multiLevelType w:val="hybridMultilevel"/>
    <w:tmpl w:val="726C20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A7224D4"/>
    <w:multiLevelType w:val="hybridMultilevel"/>
    <w:tmpl w:val="71E6EE7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2BB27860"/>
    <w:multiLevelType w:val="hybridMultilevel"/>
    <w:tmpl w:val="28F6DA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BF049C7"/>
    <w:multiLevelType w:val="hybridMultilevel"/>
    <w:tmpl w:val="3DDEC2C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8" w15:restartNumberingAfterBreak="0">
    <w:nsid w:val="2D1D667C"/>
    <w:multiLevelType w:val="hybridMultilevel"/>
    <w:tmpl w:val="F69C6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DDF0C09"/>
    <w:multiLevelType w:val="hybridMultilevel"/>
    <w:tmpl w:val="F42AA9AC"/>
    <w:lvl w:ilvl="0" w:tplc="9DFE804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0" w15:restartNumberingAfterBreak="0">
    <w:nsid w:val="2E6F17A1"/>
    <w:multiLevelType w:val="hybridMultilevel"/>
    <w:tmpl w:val="514A0D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EA405A7"/>
    <w:multiLevelType w:val="hybridMultilevel"/>
    <w:tmpl w:val="0B42450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72" w15:restartNumberingAfterBreak="0">
    <w:nsid w:val="2EA955AB"/>
    <w:multiLevelType w:val="hybridMultilevel"/>
    <w:tmpl w:val="37B6B2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0166D56"/>
    <w:multiLevelType w:val="hybridMultilevel"/>
    <w:tmpl w:val="4094DC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1007F48"/>
    <w:multiLevelType w:val="hybridMultilevel"/>
    <w:tmpl w:val="8F2AAF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349046E2"/>
    <w:multiLevelType w:val="hybridMultilevel"/>
    <w:tmpl w:val="03BEE38A"/>
    <w:lvl w:ilvl="0" w:tplc="0415000D">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76" w15:restartNumberingAfterBreak="0">
    <w:nsid w:val="349C1272"/>
    <w:multiLevelType w:val="hybridMultilevel"/>
    <w:tmpl w:val="9A74C1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15:restartNumberingAfterBreak="0">
    <w:nsid w:val="359B2741"/>
    <w:multiLevelType w:val="hybridMultilevel"/>
    <w:tmpl w:val="A5A4FC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36397077"/>
    <w:multiLevelType w:val="hybridMultilevel"/>
    <w:tmpl w:val="406CDC8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79" w15:restartNumberingAfterBreak="0">
    <w:nsid w:val="37207D54"/>
    <w:multiLevelType w:val="hybridMultilevel"/>
    <w:tmpl w:val="8FB6C5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78E79CA"/>
    <w:multiLevelType w:val="hybridMultilevel"/>
    <w:tmpl w:val="01BAB02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1" w15:restartNumberingAfterBreak="0">
    <w:nsid w:val="37946233"/>
    <w:multiLevelType w:val="hybridMultilevel"/>
    <w:tmpl w:val="F96EB8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39757D27"/>
    <w:multiLevelType w:val="hybridMultilevel"/>
    <w:tmpl w:val="2FDC6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9B63E78"/>
    <w:multiLevelType w:val="hybridMultilevel"/>
    <w:tmpl w:val="7A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B8053C8"/>
    <w:multiLevelType w:val="hybridMultilevel"/>
    <w:tmpl w:val="DE96A9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BD6307F"/>
    <w:multiLevelType w:val="hybridMultilevel"/>
    <w:tmpl w:val="7E6446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D147245"/>
    <w:multiLevelType w:val="hybridMultilevel"/>
    <w:tmpl w:val="15CC92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87" w15:restartNumberingAfterBreak="0">
    <w:nsid w:val="3D2A4068"/>
    <w:multiLevelType w:val="hybridMultilevel"/>
    <w:tmpl w:val="863C25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DC025BA"/>
    <w:multiLevelType w:val="hybridMultilevel"/>
    <w:tmpl w:val="26F4D2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E6C76EF"/>
    <w:multiLevelType w:val="hybridMultilevel"/>
    <w:tmpl w:val="1BEA66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41BA4A96"/>
    <w:multiLevelType w:val="hybridMultilevel"/>
    <w:tmpl w:val="35C07D16"/>
    <w:lvl w:ilvl="0" w:tplc="04150001">
      <w:start w:val="1"/>
      <w:numFmt w:val="bullet"/>
      <w:lvlText w:val=""/>
      <w:lvlJc w:val="left"/>
      <w:pPr>
        <w:ind w:left="1715" w:hanging="360"/>
      </w:pPr>
      <w:rPr>
        <w:rFonts w:ascii="Symbol" w:hAnsi="Symbol" w:hint="default"/>
      </w:rPr>
    </w:lvl>
    <w:lvl w:ilvl="1" w:tplc="04150003" w:tentative="1">
      <w:start w:val="1"/>
      <w:numFmt w:val="bullet"/>
      <w:lvlText w:val="o"/>
      <w:lvlJc w:val="left"/>
      <w:pPr>
        <w:ind w:left="2435" w:hanging="360"/>
      </w:pPr>
      <w:rPr>
        <w:rFonts w:ascii="Courier New" w:hAnsi="Courier New" w:cs="Courier New" w:hint="default"/>
      </w:rPr>
    </w:lvl>
    <w:lvl w:ilvl="2" w:tplc="04150005" w:tentative="1">
      <w:start w:val="1"/>
      <w:numFmt w:val="bullet"/>
      <w:lvlText w:val=""/>
      <w:lvlJc w:val="left"/>
      <w:pPr>
        <w:ind w:left="3155" w:hanging="360"/>
      </w:pPr>
      <w:rPr>
        <w:rFonts w:ascii="Wingdings" w:hAnsi="Wingdings" w:hint="default"/>
      </w:rPr>
    </w:lvl>
    <w:lvl w:ilvl="3" w:tplc="04150001" w:tentative="1">
      <w:start w:val="1"/>
      <w:numFmt w:val="bullet"/>
      <w:lvlText w:val=""/>
      <w:lvlJc w:val="left"/>
      <w:pPr>
        <w:ind w:left="3875" w:hanging="360"/>
      </w:pPr>
      <w:rPr>
        <w:rFonts w:ascii="Symbol" w:hAnsi="Symbol" w:hint="default"/>
      </w:rPr>
    </w:lvl>
    <w:lvl w:ilvl="4" w:tplc="04150003" w:tentative="1">
      <w:start w:val="1"/>
      <w:numFmt w:val="bullet"/>
      <w:lvlText w:val="o"/>
      <w:lvlJc w:val="left"/>
      <w:pPr>
        <w:ind w:left="4595" w:hanging="360"/>
      </w:pPr>
      <w:rPr>
        <w:rFonts w:ascii="Courier New" w:hAnsi="Courier New" w:cs="Courier New" w:hint="default"/>
      </w:rPr>
    </w:lvl>
    <w:lvl w:ilvl="5" w:tplc="04150005" w:tentative="1">
      <w:start w:val="1"/>
      <w:numFmt w:val="bullet"/>
      <w:lvlText w:val=""/>
      <w:lvlJc w:val="left"/>
      <w:pPr>
        <w:ind w:left="5315" w:hanging="360"/>
      </w:pPr>
      <w:rPr>
        <w:rFonts w:ascii="Wingdings" w:hAnsi="Wingdings" w:hint="default"/>
      </w:rPr>
    </w:lvl>
    <w:lvl w:ilvl="6" w:tplc="04150001" w:tentative="1">
      <w:start w:val="1"/>
      <w:numFmt w:val="bullet"/>
      <w:lvlText w:val=""/>
      <w:lvlJc w:val="left"/>
      <w:pPr>
        <w:ind w:left="6035" w:hanging="360"/>
      </w:pPr>
      <w:rPr>
        <w:rFonts w:ascii="Symbol" w:hAnsi="Symbol" w:hint="default"/>
      </w:rPr>
    </w:lvl>
    <w:lvl w:ilvl="7" w:tplc="04150003" w:tentative="1">
      <w:start w:val="1"/>
      <w:numFmt w:val="bullet"/>
      <w:lvlText w:val="o"/>
      <w:lvlJc w:val="left"/>
      <w:pPr>
        <w:ind w:left="6755" w:hanging="360"/>
      </w:pPr>
      <w:rPr>
        <w:rFonts w:ascii="Courier New" w:hAnsi="Courier New" w:cs="Courier New" w:hint="default"/>
      </w:rPr>
    </w:lvl>
    <w:lvl w:ilvl="8" w:tplc="04150005" w:tentative="1">
      <w:start w:val="1"/>
      <w:numFmt w:val="bullet"/>
      <w:lvlText w:val=""/>
      <w:lvlJc w:val="left"/>
      <w:pPr>
        <w:ind w:left="7475" w:hanging="360"/>
      </w:pPr>
      <w:rPr>
        <w:rFonts w:ascii="Wingdings" w:hAnsi="Wingdings" w:hint="default"/>
      </w:rPr>
    </w:lvl>
  </w:abstractNum>
  <w:abstractNum w:abstractNumId="91" w15:restartNumberingAfterBreak="0">
    <w:nsid w:val="41E941B7"/>
    <w:multiLevelType w:val="hybridMultilevel"/>
    <w:tmpl w:val="921222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1F359AC"/>
    <w:multiLevelType w:val="hybridMultilevel"/>
    <w:tmpl w:val="A64E7B4C"/>
    <w:lvl w:ilvl="0" w:tplc="9DFE80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2A32789"/>
    <w:multiLevelType w:val="hybridMultilevel"/>
    <w:tmpl w:val="DD8E4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2AC052D"/>
    <w:multiLevelType w:val="hybridMultilevel"/>
    <w:tmpl w:val="CB4A787E"/>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5" w15:restartNumberingAfterBreak="0">
    <w:nsid w:val="42D40A76"/>
    <w:multiLevelType w:val="hybridMultilevel"/>
    <w:tmpl w:val="6654071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6" w15:restartNumberingAfterBreak="0">
    <w:nsid w:val="43920264"/>
    <w:multiLevelType w:val="hybridMultilevel"/>
    <w:tmpl w:val="E6781A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44485242"/>
    <w:multiLevelType w:val="hybridMultilevel"/>
    <w:tmpl w:val="E4180822"/>
    <w:lvl w:ilvl="0" w:tplc="9DFE8040">
      <w:start w:val="1"/>
      <w:numFmt w:val="bullet"/>
      <w:lvlText w:val=""/>
      <w:lvlJc w:val="left"/>
      <w:pPr>
        <w:ind w:left="1770" w:hanging="360"/>
      </w:pPr>
      <w:rPr>
        <w:rFonts w:ascii="Symbol" w:hAnsi="Symbol" w:hint="default"/>
      </w:rPr>
    </w:lvl>
    <w:lvl w:ilvl="1" w:tplc="04150003">
      <w:start w:val="1"/>
      <w:numFmt w:val="bullet"/>
      <w:lvlText w:val="o"/>
      <w:lvlJc w:val="left"/>
      <w:pPr>
        <w:ind w:left="2490" w:hanging="360"/>
      </w:pPr>
      <w:rPr>
        <w:rFonts w:ascii="Courier New" w:hAnsi="Courier New" w:cs="Courier New" w:hint="default"/>
      </w:rPr>
    </w:lvl>
    <w:lvl w:ilvl="2" w:tplc="04150005">
      <w:start w:val="1"/>
      <w:numFmt w:val="bullet"/>
      <w:lvlText w:val=""/>
      <w:lvlJc w:val="left"/>
      <w:pPr>
        <w:ind w:left="3210" w:hanging="360"/>
      </w:pPr>
      <w:rPr>
        <w:rFonts w:ascii="Wingdings" w:hAnsi="Wingdings" w:hint="default"/>
      </w:rPr>
    </w:lvl>
    <w:lvl w:ilvl="3" w:tplc="04150001">
      <w:start w:val="1"/>
      <w:numFmt w:val="bullet"/>
      <w:lvlText w:val=""/>
      <w:lvlJc w:val="left"/>
      <w:pPr>
        <w:ind w:left="3930" w:hanging="360"/>
      </w:pPr>
      <w:rPr>
        <w:rFonts w:ascii="Symbol" w:hAnsi="Symbol" w:hint="default"/>
      </w:rPr>
    </w:lvl>
    <w:lvl w:ilvl="4" w:tplc="04150003">
      <w:start w:val="1"/>
      <w:numFmt w:val="bullet"/>
      <w:lvlText w:val="o"/>
      <w:lvlJc w:val="left"/>
      <w:pPr>
        <w:ind w:left="4650" w:hanging="360"/>
      </w:pPr>
      <w:rPr>
        <w:rFonts w:ascii="Courier New" w:hAnsi="Courier New" w:cs="Courier New" w:hint="default"/>
      </w:rPr>
    </w:lvl>
    <w:lvl w:ilvl="5" w:tplc="04150005">
      <w:start w:val="1"/>
      <w:numFmt w:val="bullet"/>
      <w:lvlText w:val=""/>
      <w:lvlJc w:val="left"/>
      <w:pPr>
        <w:ind w:left="5370" w:hanging="360"/>
      </w:pPr>
      <w:rPr>
        <w:rFonts w:ascii="Wingdings" w:hAnsi="Wingdings" w:hint="default"/>
      </w:rPr>
    </w:lvl>
    <w:lvl w:ilvl="6" w:tplc="04150001">
      <w:start w:val="1"/>
      <w:numFmt w:val="bullet"/>
      <w:lvlText w:val=""/>
      <w:lvlJc w:val="left"/>
      <w:pPr>
        <w:ind w:left="6090" w:hanging="360"/>
      </w:pPr>
      <w:rPr>
        <w:rFonts w:ascii="Symbol" w:hAnsi="Symbol" w:hint="default"/>
      </w:rPr>
    </w:lvl>
    <w:lvl w:ilvl="7" w:tplc="04150003">
      <w:start w:val="1"/>
      <w:numFmt w:val="bullet"/>
      <w:lvlText w:val="o"/>
      <w:lvlJc w:val="left"/>
      <w:pPr>
        <w:ind w:left="6810" w:hanging="360"/>
      </w:pPr>
      <w:rPr>
        <w:rFonts w:ascii="Courier New" w:hAnsi="Courier New" w:cs="Courier New" w:hint="default"/>
      </w:rPr>
    </w:lvl>
    <w:lvl w:ilvl="8" w:tplc="04150005">
      <w:start w:val="1"/>
      <w:numFmt w:val="bullet"/>
      <w:lvlText w:val=""/>
      <w:lvlJc w:val="left"/>
      <w:pPr>
        <w:ind w:left="7530" w:hanging="360"/>
      </w:pPr>
      <w:rPr>
        <w:rFonts w:ascii="Wingdings" w:hAnsi="Wingdings" w:hint="default"/>
      </w:rPr>
    </w:lvl>
  </w:abstractNum>
  <w:abstractNum w:abstractNumId="98" w15:restartNumberingAfterBreak="0">
    <w:nsid w:val="44A073F6"/>
    <w:multiLevelType w:val="hybridMultilevel"/>
    <w:tmpl w:val="7B2491F6"/>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9" w15:restartNumberingAfterBreak="0">
    <w:nsid w:val="452E3972"/>
    <w:multiLevelType w:val="hybridMultilevel"/>
    <w:tmpl w:val="1B4CB0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0" w15:restartNumberingAfterBreak="0">
    <w:nsid w:val="46503FB7"/>
    <w:multiLevelType w:val="hybridMultilevel"/>
    <w:tmpl w:val="FD568336"/>
    <w:lvl w:ilvl="0" w:tplc="04150001">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101" w15:restartNumberingAfterBreak="0">
    <w:nsid w:val="47FB354D"/>
    <w:multiLevelType w:val="hybridMultilevel"/>
    <w:tmpl w:val="FD707B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9046FE0"/>
    <w:multiLevelType w:val="hybridMultilevel"/>
    <w:tmpl w:val="6CCE8B4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3" w15:restartNumberingAfterBreak="0">
    <w:nsid w:val="49243064"/>
    <w:multiLevelType w:val="hybridMultilevel"/>
    <w:tmpl w:val="465A5794"/>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4" w15:restartNumberingAfterBreak="0">
    <w:nsid w:val="49AB587E"/>
    <w:multiLevelType w:val="hybridMultilevel"/>
    <w:tmpl w:val="C99A9E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A090FC4"/>
    <w:multiLevelType w:val="hybridMultilevel"/>
    <w:tmpl w:val="00C6E3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A183A05"/>
    <w:multiLevelType w:val="hybridMultilevel"/>
    <w:tmpl w:val="2A5699B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4B1D6041"/>
    <w:multiLevelType w:val="hybridMultilevel"/>
    <w:tmpl w:val="115C5F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B456361"/>
    <w:multiLevelType w:val="hybridMultilevel"/>
    <w:tmpl w:val="E15069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9" w15:restartNumberingAfterBreak="0">
    <w:nsid w:val="4BF077D0"/>
    <w:multiLevelType w:val="hybridMultilevel"/>
    <w:tmpl w:val="4126DC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CA92F88"/>
    <w:multiLevelType w:val="hybridMultilevel"/>
    <w:tmpl w:val="E6EC9F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D700128"/>
    <w:multiLevelType w:val="hybridMultilevel"/>
    <w:tmpl w:val="273A2D34"/>
    <w:lvl w:ilvl="0" w:tplc="4C54AE5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DCE175D"/>
    <w:multiLevelType w:val="hybridMultilevel"/>
    <w:tmpl w:val="B8F41C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E0A2337"/>
    <w:multiLevelType w:val="hybridMultilevel"/>
    <w:tmpl w:val="82AA1DD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4" w15:restartNumberingAfterBreak="0">
    <w:nsid w:val="4E5E2F8E"/>
    <w:multiLevelType w:val="hybridMultilevel"/>
    <w:tmpl w:val="120A77F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F2A45C0"/>
    <w:multiLevelType w:val="hybridMultilevel"/>
    <w:tmpl w:val="E552055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FC03ACD"/>
    <w:multiLevelType w:val="hybridMultilevel"/>
    <w:tmpl w:val="5178C4A2"/>
    <w:lvl w:ilvl="0" w:tplc="04150001">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cs="Courier New" w:hint="default"/>
      </w:rPr>
    </w:lvl>
    <w:lvl w:ilvl="2" w:tplc="04150005">
      <w:start w:val="1"/>
      <w:numFmt w:val="bullet"/>
      <w:lvlText w:val=""/>
      <w:lvlJc w:val="left"/>
      <w:pPr>
        <w:ind w:left="2490" w:hanging="360"/>
      </w:pPr>
      <w:rPr>
        <w:rFonts w:ascii="Wingdings" w:hAnsi="Wingdings" w:hint="default"/>
      </w:rPr>
    </w:lvl>
    <w:lvl w:ilvl="3" w:tplc="04150001">
      <w:start w:val="1"/>
      <w:numFmt w:val="bullet"/>
      <w:lvlText w:val=""/>
      <w:lvlJc w:val="left"/>
      <w:pPr>
        <w:ind w:left="3210" w:hanging="360"/>
      </w:pPr>
      <w:rPr>
        <w:rFonts w:ascii="Symbol" w:hAnsi="Symbol" w:hint="default"/>
      </w:rPr>
    </w:lvl>
    <w:lvl w:ilvl="4" w:tplc="04150003">
      <w:start w:val="1"/>
      <w:numFmt w:val="bullet"/>
      <w:lvlText w:val="o"/>
      <w:lvlJc w:val="left"/>
      <w:pPr>
        <w:ind w:left="3930" w:hanging="360"/>
      </w:pPr>
      <w:rPr>
        <w:rFonts w:ascii="Courier New" w:hAnsi="Courier New" w:cs="Courier New" w:hint="default"/>
      </w:rPr>
    </w:lvl>
    <w:lvl w:ilvl="5" w:tplc="04150005">
      <w:start w:val="1"/>
      <w:numFmt w:val="bullet"/>
      <w:lvlText w:val=""/>
      <w:lvlJc w:val="left"/>
      <w:pPr>
        <w:ind w:left="4650" w:hanging="360"/>
      </w:pPr>
      <w:rPr>
        <w:rFonts w:ascii="Wingdings" w:hAnsi="Wingdings" w:hint="default"/>
      </w:rPr>
    </w:lvl>
    <w:lvl w:ilvl="6" w:tplc="04150001">
      <w:start w:val="1"/>
      <w:numFmt w:val="bullet"/>
      <w:lvlText w:val=""/>
      <w:lvlJc w:val="left"/>
      <w:pPr>
        <w:ind w:left="5370" w:hanging="360"/>
      </w:pPr>
      <w:rPr>
        <w:rFonts w:ascii="Symbol" w:hAnsi="Symbol" w:hint="default"/>
      </w:rPr>
    </w:lvl>
    <w:lvl w:ilvl="7" w:tplc="04150003">
      <w:start w:val="1"/>
      <w:numFmt w:val="bullet"/>
      <w:lvlText w:val="o"/>
      <w:lvlJc w:val="left"/>
      <w:pPr>
        <w:ind w:left="6090" w:hanging="360"/>
      </w:pPr>
      <w:rPr>
        <w:rFonts w:ascii="Courier New" w:hAnsi="Courier New" w:cs="Courier New" w:hint="default"/>
      </w:rPr>
    </w:lvl>
    <w:lvl w:ilvl="8" w:tplc="04150005">
      <w:start w:val="1"/>
      <w:numFmt w:val="bullet"/>
      <w:lvlText w:val=""/>
      <w:lvlJc w:val="left"/>
      <w:pPr>
        <w:ind w:left="6810" w:hanging="360"/>
      </w:pPr>
      <w:rPr>
        <w:rFonts w:ascii="Wingdings" w:hAnsi="Wingdings" w:hint="default"/>
      </w:rPr>
    </w:lvl>
  </w:abstractNum>
  <w:abstractNum w:abstractNumId="117" w15:restartNumberingAfterBreak="0">
    <w:nsid w:val="4FC03BA0"/>
    <w:multiLevelType w:val="hybridMultilevel"/>
    <w:tmpl w:val="4F9475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15:restartNumberingAfterBreak="0">
    <w:nsid w:val="50E10260"/>
    <w:multiLevelType w:val="hybridMultilevel"/>
    <w:tmpl w:val="E00A5FD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9" w15:restartNumberingAfterBreak="0">
    <w:nsid w:val="516976E4"/>
    <w:multiLevelType w:val="hybridMultilevel"/>
    <w:tmpl w:val="CF00E4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18A5CF1"/>
    <w:multiLevelType w:val="hybridMultilevel"/>
    <w:tmpl w:val="BD82CD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1" w15:restartNumberingAfterBreak="0">
    <w:nsid w:val="51B9760A"/>
    <w:multiLevelType w:val="hybridMultilevel"/>
    <w:tmpl w:val="60B8F2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35D4DC4"/>
    <w:multiLevelType w:val="hybridMultilevel"/>
    <w:tmpl w:val="470639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36D3E29"/>
    <w:multiLevelType w:val="hybridMultilevel"/>
    <w:tmpl w:val="48A665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44E7EB7"/>
    <w:multiLevelType w:val="hybridMultilevel"/>
    <w:tmpl w:val="2E9224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48C5778"/>
    <w:multiLevelType w:val="hybridMultilevel"/>
    <w:tmpl w:val="6350744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64677F1"/>
    <w:multiLevelType w:val="hybridMultilevel"/>
    <w:tmpl w:val="57E41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6AF401D"/>
    <w:multiLevelType w:val="hybridMultilevel"/>
    <w:tmpl w:val="FABA3F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7BA3514"/>
    <w:multiLevelType w:val="hybridMultilevel"/>
    <w:tmpl w:val="0062E6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7EC461D"/>
    <w:multiLevelType w:val="hybridMultilevel"/>
    <w:tmpl w:val="84401F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8EF1291"/>
    <w:multiLevelType w:val="hybridMultilevel"/>
    <w:tmpl w:val="63FC3736"/>
    <w:lvl w:ilvl="0" w:tplc="04150011">
      <w:start w:val="1"/>
      <w:numFmt w:val="decimal"/>
      <w:lvlText w:val="%1)"/>
      <w:lvlJc w:val="left"/>
      <w:pPr>
        <w:ind w:left="720" w:hanging="360"/>
      </w:pPr>
      <w:rPr>
        <w:rFonts w:hint="default"/>
      </w:rPr>
    </w:lvl>
    <w:lvl w:ilvl="1" w:tplc="8394459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92226A1"/>
    <w:multiLevelType w:val="hybridMultilevel"/>
    <w:tmpl w:val="EDAA1C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9433322"/>
    <w:multiLevelType w:val="hybridMultilevel"/>
    <w:tmpl w:val="BAC6BF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A7D41E6"/>
    <w:multiLevelType w:val="hybridMultilevel"/>
    <w:tmpl w:val="D2FEF7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AB9351F"/>
    <w:multiLevelType w:val="hybridMultilevel"/>
    <w:tmpl w:val="26BC7FC6"/>
    <w:lvl w:ilvl="0" w:tplc="9DFE8040">
      <w:start w:val="1"/>
      <w:numFmt w:val="bullet"/>
      <w:lvlText w:val=""/>
      <w:lvlJc w:val="left"/>
      <w:pPr>
        <w:ind w:left="1770" w:hanging="360"/>
      </w:pPr>
      <w:rPr>
        <w:rFonts w:ascii="Symbol" w:hAnsi="Symbol" w:hint="default"/>
      </w:rPr>
    </w:lvl>
    <w:lvl w:ilvl="1" w:tplc="04150003">
      <w:start w:val="1"/>
      <w:numFmt w:val="bullet"/>
      <w:lvlText w:val="o"/>
      <w:lvlJc w:val="left"/>
      <w:pPr>
        <w:ind w:left="2490" w:hanging="360"/>
      </w:pPr>
      <w:rPr>
        <w:rFonts w:ascii="Courier New" w:hAnsi="Courier New" w:cs="Courier New" w:hint="default"/>
      </w:rPr>
    </w:lvl>
    <w:lvl w:ilvl="2" w:tplc="04150005">
      <w:start w:val="1"/>
      <w:numFmt w:val="bullet"/>
      <w:lvlText w:val=""/>
      <w:lvlJc w:val="left"/>
      <w:pPr>
        <w:ind w:left="3210" w:hanging="360"/>
      </w:pPr>
      <w:rPr>
        <w:rFonts w:ascii="Wingdings" w:hAnsi="Wingdings" w:hint="default"/>
      </w:rPr>
    </w:lvl>
    <w:lvl w:ilvl="3" w:tplc="04150001">
      <w:start w:val="1"/>
      <w:numFmt w:val="bullet"/>
      <w:lvlText w:val=""/>
      <w:lvlJc w:val="left"/>
      <w:pPr>
        <w:ind w:left="3930" w:hanging="360"/>
      </w:pPr>
      <w:rPr>
        <w:rFonts w:ascii="Symbol" w:hAnsi="Symbol" w:hint="default"/>
      </w:rPr>
    </w:lvl>
    <w:lvl w:ilvl="4" w:tplc="04150003">
      <w:start w:val="1"/>
      <w:numFmt w:val="bullet"/>
      <w:lvlText w:val="o"/>
      <w:lvlJc w:val="left"/>
      <w:pPr>
        <w:ind w:left="4650" w:hanging="360"/>
      </w:pPr>
      <w:rPr>
        <w:rFonts w:ascii="Courier New" w:hAnsi="Courier New" w:cs="Courier New" w:hint="default"/>
      </w:rPr>
    </w:lvl>
    <w:lvl w:ilvl="5" w:tplc="04150005">
      <w:start w:val="1"/>
      <w:numFmt w:val="bullet"/>
      <w:lvlText w:val=""/>
      <w:lvlJc w:val="left"/>
      <w:pPr>
        <w:ind w:left="5370" w:hanging="360"/>
      </w:pPr>
      <w:rPr>
        <w:rFonts w:ascii="Wingdings" w:hAnsi="Wingdings" w:hint="default"/>
      </w:rPr>
    </w:lvl>
    <w:lvl w:ilvl="6" w:tplc="04150001">
      <w:start w:val="1"/>
      <w:numFmt w:val="bullet"/>
      <w:lvlText w:val=""/>
      <w:lvlJc w:val="left"/>
      <w:pPr>
        <w:ind w:left="6090" w:hanging="360"/>
      </w:pPr>
      <w:rPr>
        <w:rFonts w:ascii="Symbol" w:hAnsi="Symbol" w:hint="default"/>
      </w:rPr>
    </w:lvl>
    <w:lvl w:ilvl="7" w:tplc="04150003">
      <w:start w:val="1"/>
      <w:numFmt w:val="bullet"/>
      <w:lvlText w:val="o"/>
      <w:lvlJc w:val="left"/>
      <w:pPr>
        <w:ind w:left="6810" w:hanging="360"/>
      </w:pPr>
      <w:rPr>
        <w:rFonts w:ascii="Courier New" w:hAnsi="Courier New" w:cs="Courier New" w:hint="default"/>
      </w:rPr>
    </w:lvl>
    <w:lvl w:ilvl="8" w:tplc="04150005">
      <w:start w:val="1"/>
      <w:numFmt w:val="bullet"/>
      <w:lvlText w:val=""/>
      <w:lvlJc w:val="left"/>
      <w:pPr>
        <w:ind w:left="7530" w:hanging="360"/>
      </w:pPr>
      <w:rPr>
        <w:rFonts w:ascii="Wingdings" w:hAnsi="Wingdings" w:hint="default"/>
      </w:rPr>
    </w:lvl>
  </w:abstractNum>
  <w:abstractNum w:abstractNumId="135" w15:restartNumberingAfterBreak="0">
    <w:nsid w:val="5B093A27"/>
    <w:multiLevelType w:val="hybridMultilevel"/>
    <w:tmpl w:val="017AF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B2E3A8C"/>
    <w:multiLevelType w:val="hybridMultilevel"/>
    <w:tmpl w:val="75EEB3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37" w15:restartNumberingAfterBreak="0">
    <w:nsid w:val="5B744C12"/>
    <w:multiLevelType w:val="hybridMultilevel"/>
    <w:tmpl w:val="4B9E4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D0F5273"/>
    <w:multiLevelType w:val="hybridMultilevel"/>
    <w:tmpl w:val="BB1832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D4B4CC7"/>
    <w:multiLevelType w:val="hybridMultilevel"/>
    <w:tmpl w:val="6BD2A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E047D0D"/>
    <w:multiLevelType w:val="hybridMultilevel"/>
    <w:tmpl w:val="518CD0A4"/>
    <w:lvl w:ilvl="0" w:tplc="04150001">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cs="Wingdings" w:hint="default"/>
      </w:rPr>
    </w:lvl>
    <w:lvl w:ilvl="3" w:tplc="04150001" w:tentative="1">
      <w:start w:val="1"/>
      <w:numFmt w:val="bullet"/>
      <w:lvlText w:val=""/>
      <w:lvlJc w:val="left"/>
      <w:pPr>
        <w:ind w:left="4290" w:hanging="360"/>
      </w:pPr>
      <w:rPr>
        <w:rFonts w:ascii="Symbol" w:hAnsi="Symbol" w:cs="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cs="Wingdings" w:hint="default"/>
      </w:rPr>
    </w:lvl>
    <w:lvl w:ilvl="6" w:tplc="04150001" w:tentative="1">
      <w:start w:val="1"/>
      <w:numFmt w:val="bullet"/>
      <w:lvlText w:val=""/>
      <w:lvlJc w:val="left"/>
      <w:pPr>
        <w:ind w:left="6450" w:hanging="360"/>
      </w:pPr>
      <w:rPr>
        <w:rFonts w:ascii="Symbol" w:hAnsi="Symbol" w:cs="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cs="Wingdings" w:hint="default"/>
      </w:rPr>
    </w:lvl>
  </w:abstractNum>
  <w:abstractNum w:abstractNumId="141" w15:restartNumberingAfterBreak="0">
    <w:nsid w:val="5F45345B"/>
    <w:multiLevelType w:val="hybridMultilevel"/>
    <w:tmpl w:val="7CE2832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F574ED9"/>
    <w:multiLevelType w:val="hybridMultilevel"/>
    <w:tmpl w:val="72EC34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5F6C0E96"/>
    <w:multiLevelType w:val="hybridMultilevel"/>
    <w:tmpl w:val="88F24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FAB7494"/>
    <w:multiLevelType w:val="hybridMultilevel"/>
    <w:tmpl w:val="2AF2E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1177169"/>
    <w:multiLevelType w:val="hybridMultilevel"/>
    <w:tmpl w:val="9D02DBE8"/>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18456AB"/>
    <w:multiLevelType w:val="hybridMultilevel"/>
    <w:tmpl w:val="51D6DC0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1C05278"/>
    <w:multiLevelType w:val="hybridMultilevel"/>
    <w:tmpl w:val="24CCFB3C"/>
    <w:lvl w:ilvl="0" w:tplc="9DFE804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8" w15:restartNumberingAfterBreak="0">
    <w:nsid w:val="61FD69D2"/>
    <w:multiLevelType w:val="hybridMultilevel"/>
    <w:tmpl w:val="C71ABB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29E031A"/>
    <w:multiLevelType w:val="hybridMultilevel"/>
    <w:tmpl w:val="6CA80910"/>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0" w15:restartNumberingAfterBreak="0">
    <w:nsid w:val="62C73B33"/>
    <w:multiLevelType w:val="hybridMultilevel"/>
    <w:tmpl w:val="958A5274"/>
    <w:lvl w:ilvl="0" w:tplc="9DFE804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1" w15:restartNumberingAfterBreak="0">
    <w:nsid w:val="634A4EA7"/>
    <w:multiLevelType w:val="hybridMultilevel"/>
    <w:tmpl w:val="22DA74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2" w15:restartNumberingAfterBreak="0">
    <w:nsid w:val="64985C9B"/>
    <w:multiLevelType w:val="hybridMultilevel"/>
    <w:tmpl w:val="D6B8F7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53" w15:restartNumberingAfterBreak="0">
    <w:nsid w:val="64CD4624"/>
    <w:multiLevelType w:val="hybridMultilevel"/>
    <w:tmpl w:val="9D7E6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4D209F1"/>
    <w:multiLevelType w:val="hybridMultilevel"/>
    <w:tmpl w:val="2CCC1AF4"/>
    <w:lvl w:ilvl="0" w:tplc="9DFE8040">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55" w15:restartNumberingAfterBreak="0">
    <w:nsid w:val="66756BC0"/>
    <w:multiLevelType w:val="hybridMultilevel"/>
    <w:tmpl w:val="694C0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7BC6C7B"/>
    <w:multiLevelType w:val="hybridMultilevel"/>
    <w:tmpl w:val="BD6C73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82D5EFB"/>
    <w:multiLevelType w:val="hybridMultilevel"/>
    <w:tmpl w:val="FC388562"/>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cs="Wingdings" w:hint="default"/>
      </w:rPr>
    </w:lvl>
    <w:lvl w:ilvl="3" w:tplc="04150001" w:tentative="1">
      <w:start w:val="1"/>
      <w:numFmt w:val="bullet"/>
      <w:lvlText w:val=""/>
      <w:lvlJc w:val="left"/>
      <w:pPr>
        <w:ind w:left="3588" w:hanging="360"/>
      </w:pPr>
      <w:rPr>
        <w:rFonts w:ascii="Symbol" w:hAnsi="Symbol" w:cs="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cs="Wingdings" w:hint="default"/>
      </w:rPr>
    </w:lvl>
    <w:lvl w:ilvl="6" w:tplc="04150001" w:tentative="1">
      <w:start w:val="1"/>
      <w:numFmt w:val="bullet"/>
      <w:lvlText w:val=""/>
      <w:lvlJc w:val="left"/>
      <w:pPr>
        <w:ind w:left="5748" w:hanging="360"/>
      </w:pPr>
      <w:rPr>
        <w:rFonts w:ascii="Symbol" w:hAnsi="Symbol" w:cs="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cs="Wingdings" w:hint="default"/>
      </w:rPr>
    </w:lvl>
  </w:abstractNum>
  <w:abstractNum w:abstractNumId="158" w15:restartNumberingAfterBreak="0">
    <w:nsid w:val="68FE1DF0"/>
    <w:multiLevelType w:val="hybridMultilevel"/>
    <w:tmpl w:val="F058E1D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9" w15:restartNumberingAfterBreak="0">
    <w:nsid w:val="6907733C"/>
    <w:multiLevelType w:val="hybridMultilevel"/>
    <w:tmpl w:val="26DC22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160" w15:restartNumberingAfterBreak="0">
    <w:nsid w:val="693138DA"/>
    <w:multiLevelType w:val="hybridMultilevel"/>
    <w:tmpl w:val="73866B42"/>
    <w:lvl w:ilvl="0" w:tplc="04150001">
      <w:start w:val="1"/>
      <w:numFmt w:val="bullet"/>
      <w:lvlText w:val=""/>
      <w:lvlJc w:val="left"/>
      <w:pPr>
        <w:ind w:left="1208" w:hanging="360"/>
      </w:pPr>
      <w:rPr>
        <w:rFonts w:ascii="Symbol" w:hAnsi="Symbol" w:hint="default"/>
      </w:rPr>
    </w:lvl>
    <w:lvl w:ilvl="1" w:tplc="04150003" w:tentative="1">
      <w:start w:val="1"/>
      <w:numFmt w:val="bullet"/>
      <w:lvlText w:val="o"/>
      <w:lvlJc w:val="left"/>
      <w:pPr>
        <w:ind w:left="1928" w:hanging="360"/>
      </w:pPr>
      <w:rPr>
        <w:rFonts w:ascii="Courier New" w:hAnsi="Courier New" w:cs="Courier New" w:hint="default"/>
      </w:rPr>
    </w:lvl>
    <w:lvl w:ilvl="2" w:tplc="04150005" w:tentative="1">
      <w:start w:val="1"/>
      <w:numFmt w:val="bullet"/>
      <w:lvlText w:val=""/>
      <w:lvlJc w:val="left"/>
      <w:pPr>
        <w:ind w:left="2648" w:hanging="360"/>
      </w:pPr>
      <w:rPr>
        <w:rFonts w:ascii="Wingdings" w:hAnsi="Wingdings" w:hint="default"/>
      </w:rPr>
    </w:lvl>
    <w:lvl w:ilvl="3" w:tplc="04150001" w:tentative="1">
      <w:start w:val="1"/>
      <w:numFmt w:val="bullet"/>
      <w:lvlText w:val=""/>
      <w:lvlJc w:val="left"/>
      <w:pPr>
        <w:ind w:left="3368" w:hanging="360"/>
      </w:pPr>
      <w:rPr>
        <w:rFonts w:ascii="Symbol" w:hAnsi="Symbol" w:hint="default"/>
      </w:rPr>
    </w:lvl>
    <w:lvl w:ilvl="4" w:tplc="04150003" w:tentative="1">
      <w:start w:val="1"/>
      <w:numFmt w:val="bullet"/>
      <w:lvlText w:val="o"/>
      <w:lvlJc w:val="left"/>
      <w:pPr>
        <w:ind w:left="4088" w:hanging="360"/>
      </w:pPr>
      <w:rPr>
        <w:rFonts w:ascii="Courier New" w:hAnsi="Courier New" w:cs="Courier New" w:hint="default"/>
      </w:rPr>
    </w:lvl>
    <w:lvl w:ilvl="5" w:tplc="04150005" w:tentative="1">
      <w:start w:val="1"/>
      <w:numFmt w:val="bullet"/>
      <w:lvlText w:val=""/>
      <w:lvlJc w:val="left"/>
      <w:pPr>
        <w:ind w:left="4808" w:hanging="360"/>
      </w:pPr>
      <w:rPr>
        <w:rFonts w:ascii="Wingdings" w:hAnsi="Wingdings" w:hint="default"/>
      </w:rPr>
    </w:lvl>
    <w:lvl w:ilvl="6" w:tplc="04150001" w:tentative="1">
      <w:start w:val="1"/>
      <w:numFmt w:val="bullet"/>
      <w:lvlText w:val=""/>
      <w:lvlJc w:val="left"/>
      <w:pPr>
        <w:ind w:left="5528" w:hanging="360"/>
      </w:pPr>
      <w:rPr>
        <w:rFonts w:ascii="Symbol" w:hAnsi="Symbol" w:hint="default"/>
      </w:rPr>
    </w:lvl>
    <w:lvl w:ilvl="7" w:tplc="04150003" w:tentative="1">
      <w:start w:val="1"/>
      <w:numFmt w:val="bullet"/>
      <w:lvlText w:val="o"/>
      <w:lvlJc w:val="left"/>
      <w:pPr>
        <w:ind w:left="6248" w:hanging="360"/>
      </w:pPr>
      <w:rPr>
        <w:rFonts w:ascii="Courier New" w:hAnsi="Courier New" w:cs="Courier New" w:hint="default"/>
      </w:rPr>
    </w:lvl>
    <w:lvl w:ilvl="8" w:tplc="04150005" w:tentative="1">
      <w:start w:val="1"/>
      <w:numFmt w:val="bullet"/>
      <w:lvlText w:val=""/>
      <w:lvlJc w:val="left"/>
      <w:pPr>
        <w:ind w:left="6968" w:hanging="360"/>
      </w:pPr>
      <w:rPr>
        <w:rFonts w:ascii="Wingdings" w:hAnsi="Wingdings" w:hint="default"/>
      </w:rPr>
    </w:lvl>
  </w:abstractNum>
  <w:abstractNum w:abstractNumId="161" w15:restartNumberingAfterBreak="0">
    <w:nsid w:val="69646301"/>
    <w:multiLevelType w:val="hybridMultilevel"/>
    <w:tmpl w:val="ED4E76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97F05DE"/>
    <w:multiLevelType w:val="hybridMultilevel"/>
    <w:tmpl w:val="70EA3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9901917"/>
    <w:multiLevelType w:val="hybridMultilevel"/>
    <w:tmpl w:val="8618AB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699134EC"/>
    <w:multiLevelType w:val="hybridMultilevel"/>
    <w:tmpl w:val="8988B51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6B294BE8"/>
    <w:multiLevelType w:val="hybridMultilevel"/>
    <w:tmpl w:val="B3A08C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6" w15:restartNumberingAfterBreak="0">
    <w:nsid w:val="6CE5684F"/>
    <w:multiLevelType w:val="hybridMultilevel"/>
    <w:tmpl w:val="DCF427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7" w15:restartNumberingAfterBreak="0">
    <w:nsid w:val="6FA72325"/>
    <w:multiLevelType w:val="hybridMultilevel"/>
    <w:tmpl w:val="0F80E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FCD6C36"/>
    <w:multiLevelType w:val="hybridMultilevel"/>
    <w:tmpl w:val="60783A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9" w15:restartNumberingAfterBreak="0">
    <w:nsid w:val="6FD51B5D"/>
    <w:multiLevelType w:val="hybridMultilevel"/>
    <w:tmpl w:val="EC60B5D4"/>
    <w:lvl w:ilvl="0" w:tplc="9DFE804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0" w15:restartNumberingAfterBreak="0">
    <w:nsid w:val="7011172B"/>
    <w:multiLevelType w:val="hybridMultilevel"/>
    <w:tmpl w:val="F9B8CB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0594752"/>
    <w:multiLevelType w:val="hybridMultilevel"/>
    <w:tmpl w:val="90EC319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2" w15:restartNumberingAfterBreak="0">
    <w:nsid w:val="7068032F"/>
    <w:multiLevelType w:val="hybridMultilevel"/>
    <w:tmpl w:val="8758C6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750BF8"/>
    <w:multiLevelType w:val="hybridMultilevel"/>
    <w:tmpl w:val="59E643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70CF16F3"/>
    <w:multiLevelType w:val="hybridMultilevel"/>
    <w:tmpl w:val="3A52EB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5" w15:restartNumberingAfterBreak="0">
    <w:nsid w:val="717C765F"/>
    <w:multiLevelType w:val="hybridMultilevel"/>
    <w:tmpl w:val="66C40DB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20E62E1"/>
    <w:multiLevelType w:val="hybridMultilevel"/>
    <w:tmpl w:val="158847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27E2D2B"/>
    <w:multiLevelType w:val="hybridMultilevel"/>
    <w:tmpl w:val="715E9C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3403BC5"/>
    <w:multiLevelType w:val="hybridMultilevel"/>
    <w:tmpl w:val="8C4828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34615FD"/>
    <w:multiLevelType w:val="hybridMultilevel"/>
    <w:tmpl w:val="6E2C01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41B1259"/>
    <w:multiLevelType w:val="hybridMultilevel"/>
    <w:tmpl w:val="44804C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4BA645F"/>
    <w:multiLevelType w:val="hybridMultilevel"/>
    <w:tmpl w:val="DBA259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56576EF"/>
    <w:multiLevelType w:val="hybridMultilevel"/>
    <w:tmpl w:val="DFD0F15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3" w15:restartNumberingAfterBreak="0">
    <w:nsid w:val="757435E0"/>
    <w:multiLevelType w:val="hybridMultilevel"/>
    <w:tmpl w:val="18D87E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6271536"/>
    <w:multiLevelType w:val="hybridMultilevel"/>
    <w:tmpl w:val="02C4643C"/>
    <w:lvl w:ilvl="0" w:tplc="0415000B">
      <w:start w:val="1"/>
      <w:numFmt w:val="bullet"/>
      <w:lvlText w:val=""/>
      <w:lvlJc w:val="left"/>
      <w:pPr>
        <w:ind w:left="1635" w:hanging="360"/>
      </w:pPr>
      <w:rPr>
        <w:rFonts w:ascii="Wingdings" w:hAnsi="Wingdings"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cs="Wingdings" w:hint="default"/>
      </w:rPr>
    </w:lvl>
    <w:lvl w:ilvl="3" w:tplc="04150001" w:tentative="1">
      <w:start w:val="1"/>
      <w:numFmt w:val="bullet"/>
      <w:lvlText w:val=""/>
      <w:lvlJc w:val="left"/>
      <w:pPr>
        <w:ind w:left="3795" w:hanging="360"/>
      </w:pPr>
      <w:rPr>
        <w:rFonts w:ascii="Symbol" w:hAnsi="Symbol" w:cs="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cs="Wingdings" w:hint="default"/>
      </w:rPr>
    </w:lvl>
    <w:lvl w:ilvl="6" w:tplc="04150001" w:tentative="1">
      <w:start w:val="1"/>
      <w:numFmt w:val="bullet"/>
      <w:lvlText w:val=""/>
      <w:lvlJc w:val="left"/>
      <w:pPr>
        <w:ind w:left="5955" w:hanging="360"/>
      </w:pPr>
      <w:rPr>
        <w:rFonts w:ascii="Symbol" w:hAnsi="Symbol" w:cs="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cs="Wingdings" w:hint="default"/>
      </w:rPr>
    </w:lvl>
  </w:abstractNum>
  <w:abstractNum w:abstractNumId="185" w15:restartNumberingAfterBreak="0">
    <w:nsid w:val="789B1971"/>
    <w:multiLevelType w:val="hybridMultilevel"/>
    <w:tmpl w:val="53E86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B4A1F2A"/>
    <w:multiLevelType w:val="hybridMultilevel"/>
    <w:tmpl w:val="896088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B8C6F60"/>
    <w:multiLevelType w:val="hybridMultilevel"/>
    <w:tmpl w:val="5E0A3B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8" w15:restartNumberingAfterBreak="0">
    <w:nsid w:val="7BC04EB7"/>
    <w:multiLevelType w:val="hybridMultilevel"/>
    <w:tmpl w:val="F0C2DA5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BDC68DC"/>
    <w:multiLevelType w:val="hybridMultilevel"/>
    <w:tmpl w:val="3D8A4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BF1309A"/>
    <w:multiLevelType w:val="hybridMultilevel"/>
    <w:tmpl w:val="4FA61924"/>
    <w:lvl w:ilvl="0" w:tplc="256E4A4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1" w15:restartNumberingAfterBreak="0">
    <w:nsid w:val="7BF23594"/>
    <w:multiLevelType w:val="hybridMultilevel"/>
    <w:tmpl w:val="6CF8FE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7C605487"/>
    <w:multiLevelType w:val="hybridMultilevel"/>
    <w:tmpl w:val="079E8F50"/>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193" w15:restartNumberingAfterBreak="0">
    <w:nsid w:val="7CC73319"/>
    <w:multiLevelType w:val="hybridMultilevel"/>
    <w:tmpl w:val="53984B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7D794EC4"/>
    <w:multiLevelType w:val="hybridMultilevel"/>
    <w:tmpl w:val="F94ED4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195" w15:restartNumberingAfterBreak="0">
    <w:nsid w:val="7F301CEE"/>
    <w:multiLevelType w:val="hybridMultilevel"/>
    <w:tmpl w:val="3CC01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7F535A01"/>
    <w:multiLevelType w:val="hybridMultilevel"/>
    <w:tmpl w:val="34CCFE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7F984E6A"/>
    <w:multiLevelType w:val="hybridMultilevel"/>
    <w:tmpl w:val="23AAB878"/>
    <w:lvl w:ilvl="0" w:tplc="6832D1C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FB47F51"/>
    <w:multiLevelType w:val="hybridMultilevel"/>
    <w:tmpl w:val="1206EA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7FE006E0"/>
    <w:multiLevelType w:val="hybridMultilevel"/>
    <w:tmpl w:val="83FAA7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3"/>
  </w:num>
  <w:num w:numId="2">
    <w:abstractNumId w:val="74"/>
  </w:num>
  <w:num w:numId="3">
    <w:abstractNumId w:val="21"/>
  </w:num>
  <w:num w:numId="4">
    <w:abstractNumId w:val="18"/>
  </w:num>
  <w:num w:numId="5">
    <w:abstractNumId w:val="130"/>
  </w:num>
  <w:num w:numId="6">
    <w:abstractNumId w:val="168"/>
  </w:num>
  <w:num w:numId="7">
    <w:abstractNumId w:val="42"/>
  </w:num>
  <w:num w:numId="8">
    <w:abstractNumId w:val="106"/>
  </w:num>
  <w:num w:numId="9">
    <w:abstractNumId w:val="171"/>
  </w:num>
  <w:num w:numId="10">
    <w:abstractNumId w:val="50"/>
  </w:num>
  <w:num w:numId="11">
    <w:abstractNumId w:val="26"/>
  </w:num>
  <w:num w:numId="12">
    <w:abstractNumId w:val="181"/>
  </w:num>
  <w:num w:numId="13">
    <w:abstractNumId w:val="149"/>
  </w:num>
  <w:num w:numId="14">
    <w:abstractNumId w:val="110"/>
  </w:num>
  <w:num w:numId="15">
    <w:abstractNumId w:val="60"/>
  </w:num>
  <w:num w:numId="16">
    <w:abstractNumId w:val="49"/>
  </w:num>
  <w:num w:numId="17">
    <w:abstractNumId w:val="145"/>
  </w:num>
  <w:num w:numId="18">
    <w:abstractNumId w:val="178"/>
  </w:num>
  <w:num w:numId="19">
    <w:abstractNumId w:val="53"/>
  </w:num>
  <w:num w:numId="20">
    <w:abstractNumId w:val="105"/>
  </w:num>
  <w:num w:numId="21">
    <w:abstractNumId w:val="138"/>
  </w:num>
  <w:num w:numId="22">
    <w:abstractNumId w:val="124"/>
  </w:num>
  <w:num w:numId="23">
    <w:abstractNumId w:val="123"/>
  </w:num>
  <w:num w:numId="24">
    <w:abstractNumId w:val="196"/>
  </w:num>
  <w:num w:numId="25">
    <w:abstractNumId w:val="109"/>
  </w:num>
  <w:num w:numId="26">
    <w:abstractNumId w:val="191"/>
  </w:num>
  <w:num w:numId="27">
    <w:abstractNumId w:val="79"/>
  </w:num>
  <w:num w:numId="28">
    <w:abstractNumId w:val="72"/>
  </w:num>
  <w:num w:numId="29">
    <w:abstractNumId w:val="179"/>
  </w:num>
  <w:num w:numId="30">
    <w:abstractNumId w:val="51"/>
  </w:num>
  <w:num w:numId="31">
    <w:abstractNumId w:val="43"/>
  </w:num>
  <w:num w:numId="32">
    <w:abstractNumId w:val="170"/>
  </w:num>
  <w:num w:numId="33">
    <w:abstractNumId w:val="34"/>
  </w:num>
  <w:num w:numId="34">
    <w:abstractNumId w:val="133"/>
  </w:num>
  <w:num w:numId="35">
    <w:abstractNumId w:val="13"/>
  </w:num>
  <w:num w:numId="36">
    <w:abstractNumId w:val="94"/>
  </w:num>
  <w:num w:numId="37">
    <w:abstractNumId w:val="63"/>
  </w:num>
  <w:num w:numId="38">
    <w:abstractNumId w:val="161"/>
  </w:num>
  <w:num w:numId="39">
    <w:abstractNumId w:val="186"/>
  </w:num>
  <w:num w:numId="40">
    <w:abstractNumId w:val="183"/>
  </w:num>
  <w:num w:numId="41">
    <w:abstractNumId w:val="180"/>
  </w:num>
  <w:num w:numId="42">
    <w:abstractNumId w:val="112"/>
  </w:num>
  <w:num w:numId="43">
    <w:abstractNumId w:val="122"/>
  </w:num>
  <w:num w:numId="44">
    <w:abstractNumId w:val="27"/>
  </w:num>
  <w:num w:numId="45">
    <w:abstractNumId w:val="85"/>
  </w:num>
  <w:num w:numId="46">
    <w:abstractNumId w:val="70"/>
  </w:num>
  <w:num w:numId="47">
    <w:abstractNumId w:val="176"/>
  </w:num>
  <w:num w:numId="48">
    <w:abstractNumId w:val="39"/>
  </w:num>
  <w:num w:numId="49">
    <w:abstractNumId w:val="33"/>
  </w:num>
  <w:num w:numId="50">
    <w:abstractNumId w:val="83"/>
  </w:num>
  <w:num w:numId="51">
    <w:abstractNumId w:val="129"/>
  </w:num>
  <w:num w:numId="52">
    <w:abstractNumId w:val="40"/>
  </w:num>
  <w:num w:numId="53">
    <w:abstractNumId w:val="164"/>
  </w:num>
  <w:num w:numId="54">
    <w:abstractNumId w:val="115"/>
  </w:num>
  <w:num w:numId="55">
    <w:abstractNumId w:val="195"/>
  </w:num>
  <w:num w:numId="56">
    <w:abstractNumId w:val="93"/>
  </w:num>
  <w:num w:numId="57">
    <w:abstractNumId w:val="23"/>
  </w:num>
  <w:num w:numId="58">
    <w:abstractNumId w:val="189"/>
  </w:num>
  <w:num w:numId="59">
    <w:abstractNumId w:val="139"/>
  </w:num>
  <w:num w:numId="60">
    <w:abstractNumId w:val="132"/>
  </w:num>
  <w:num w:numId="61">
    <w:abstractNumId w:val="172"/>
  </w:num>
  <w:num w:numId="62">
    <w:abstractNumId w:val="67"/>
  </w:num>
  <w:num w:numId="63">
    <w:abstractNumId w:val="100"/>
  </w:num>
  <w:num w:numId="64">
    <w:abstractNumId w:val="182"/>
  </w:num>
  <w:num w:numId="65">
    <w:abstractNumId w:val="188"/>
  </w:num>
  <w:num w:numId="66">
    <w:abstractNumId w:val="16"/>
  </w:num>
  <w:num w:numId="67">
    <w:abstractNumId w:val="30"/>
  </w:num>
  <w:num w:numId="68">
    <w:abstractNumId w:val="38"/>
  </w:num>
  <w:num w:numId="69">
    <w:abstractNumId w:val="22"/>
  </w:num>
  <w:num w:numId="70">
    <w:abstractNumId w:val="156"/>
  </w:num>
  <w:num w:numId="71">
    <w:abstractNumId w:val="166"/>
  </w:num>
  <w:num w:numId="72">
    <w:abstractNumId w:val="187"/>
  </w:num>
  <w:num w:numId="73">
    <w:abstractNumId w:val="155"/>
  </w:num>
  <w:num w:numId="74">
    <w:abstractNumId w:val="64"/>
  </w:num>
  <w:num w:numId="75">
    <w:abstractNumId w:val="192"/>
  </w:num>
  <w:num w:numId="76">
    <w:abstractNumId w:val="25"/>
  </w:num>
  <w:num w:numId="77">
    <w:abstractNumId w:val="162"/>
  </w:num>
  <w:num w:numId="78">
    <w:abstractNumId w:val="4"/>
  </w:num>
  <w:num w:numId="79">
    <w:abstractNumId w:val="52"/>
  </w:num>
  <w:num w:numId="80">
    <w:abstractNumId w:val="87"/>
  </w:num>
  <w:num w:numId="81">
    <w:abstractNumId w:val="11"/>
  </w:num>
  <w:num w:numId="82">
    <w:abstractNumId w:val="61"/>
  </w:num>
  <w:num w:numId="83">
    <w:abstractNumId w:val="143"/>
  </w:num>
  <w:num w:numId="84">
    <w:abstractNumId w:val="160"/>
  </w:num>
  <w:num w:numId="85">
    <w:abstractNumId w:val="44"/>
  </w:num>
  <w:num w:numId="86">
    <w:abstractNumId w:val="56"/>
  </w:num>
  <w:num w:numId="87">
    <w:abstractNumId w:val="82"/>
  </w:num>
  <w:num w:numId="88">
    <w:abstractNumId w:val="167"/>
  </w:num>
  <w:num w:numId="89">
    <w:abstractNumId w:val="137"/>
  </w:num>
  <w:num w:numId="90">
    <w:abstractNumId w:val="37"/>
  </w:num>
  <w:num w:numId="91">
    <w:abstractNumId w:val="41"/>
  </w:num>
  <w:num w:numId="92">
    <w:abstractNumId w:val="177"/>
  </w:num>
  <w:num w:numId="93">
    <w:abstractNumId w:val="91"/>
  </w:num>
  <w:num w:numId="94">
    <w:abstractNumId w:val="131"/>
  </w:num>
  <w:num w:numId="95">
    <w:abstractNumId w:val="121"/>
  </w:num>
  <w:num w:numId="96">
    <w:abstractNumId w:val="173"/>
  </w:num>
  <w:num w:numId="97">
    <w:abstractNumId w:val="65"/>
  </w:num>
  <w:num w:numId="98">
    <w:abstractNumId w:val="104"/>
  </w:num>
  <w:num w:numId="99">
    <w:abstractNumId w:val="117"/>
  </w:num>
  <w:num w:numId="100">
    <w:abstractNumId w:val="174"/>
  </w:num>
  <w:num w:numId="101">
    <w:abstractNumId w:val="90"/>
  </w:num>
  <w:num w:numId="102">
    <w:abstractNumId w:val="73"/>
  </w:num>
  <w:num w:numId="103">
    <w:abstractNumId w:val="99"/>
  </w:num>
  <w:num w:numId="104">
    <w:abstractNumId w:val="75"/>
  </w:num>
  <w:num w:numId="105">
    <w:abstractNumId w:val="175"/>
  </w:num>
  <w:num w:numId="106">
    <w:abstractNumId w:val="135"/>
  </w:num>
  <w:num w:numId="107">
    <w:abstractNumId w:val="141"/>
  </w:num>
  <w:num w:numId="108">
    <w:abstractNumId w:val="184"/>
  </w:num>
  <w:num w:numId="109">
    <w:abstractNumId w:val="140"/>
  </w:num>
  <w:num w:numId="110">
    <w:abstractNumId w:val="54"/>
  </w:num>
  <w:num w:numId="111">
    <w:abstractNumId w:val="159"/>
  </w:num>
  <w:num w:numId="112">
    <w:abstractNumId w:val="152"/>
  </w:num>
  <w:num w:numId="113">
    <w:abstractNumId w:val="108"/>
  </w:num>
  <w:num w:numId="114">
    <w:abstractNumId w:val="68"/>
  </w:num>
  <w:num w:numId="115">
    <w:abstractNumId w:val="153"/>
  </w:num>
  <w:num w:numId="116">
    <w:abstractNumId w:val="165"/>
  </w:num>
  <w:num w:numId="117">
    <w:abstractNumId w:val="35"/>
  </w:num>
  <w:num w:numId="118">
    <w:abstractNumId w:val="136"/>
  </w:num>
  <w:num w:numId="119">
    <w:abstractNumId w:val="194"/>
  </w:num>
  <w:num w:numId="120">
    <w:abstractNumId w:val="86"/>
  </w:num>
  <w:num w:numId="121">
    <w:abstractNumId w:val="48"/>
  </w:num>
  <w:num w:numId="122">
    <w:abstractNumId w:val="185"/>
  </w:num>
  <w:num w:numId="123">
    <w:abstractNumId w:val="89"/>
  </w:num>
  <w:num w:numId="124">
    <w:abstractNumId w:val="55"/>
  </w:num>
  <w:num w:numId="125">
    <w:abstractNumId w:val="148"/>
  </w:num>
  <w:num w:numId="126">
    <w:abstractNumId w:val="157"/>
  </w:num>
  <w:num w:numId="127">
    <w:abstractNumId w:val="15"/>
  </w:num>
  <w:num w:numId="128">
    <w:abstractNumId w:val="96"/>
  </w:num>
  <w:num w:numId="129">
    <w:abstractNumId w:val="103"/>
  </w:num>
  <w:num w:numId="130">
    <w:abstractNumId w:val="9"/>
  </w:num>
  <w:num w:numId="131">
    <w:abstractNumId w:val="98"/>
  </w:num>
  <w:num w:numId="132">
    <w:abstractNumId w:val="28"/>
  </w:num>
  <w:num w:numId="133">
    <w:abstractNumId w:val="81"/>
  </w:num>
  <w:num w:numId="134">
    <w:abstractNumId w:val="151"/>
  </w:num>
  <w:num w:numId="135">
    <w:abstractNumId w:val="19"/>
  </w:num>
  <w:num w:numId="136">
    <w:abstractNumId w:val="59"/>
  </w:num>
  <w:num w:numId="137">
    <w:abstractNumId w:val="163"/>
  </w:num>
  <w:num w:numId="138">
    <w:abstractNumId w:val="71"/>
  </w:num>
  <w:num w:numId="139">
    <w:abstractNumId w:val="76"/>
  </w:num>
  <w:num w:numId="140">
    <w:abstractNumId w:val="20"/>
  </w:num>
  <w:num w:numId="141">
    <w:abstractNumId w:val="197"/>
  </w:num>
  <w:num w:numId="142">
    <w:abstractNumId w:val="198"/>
  </w:num>
  <w:num w:numId="143">
    <w:abstractNumId w:val="114"/>
  </w:num>
  <w:num w:numId="144">
    <w:abstractNumId w:val="144"/>
  </w:num>
  <w:num w:numId="145">
    <w:abstractNumId w:val="102"/>
  </w:num>
  <w:num w:numId="146">
    <w:abstractNumId w:val="45"/>
  </w:num>
  <w:num w:numId="147">
    <w:abstractNumId w:val="88"/>
  </w:num>
  <w:num w:numId="148">
    <w:abstractNumId w:val="84"/>
  </w:num>
  <w:num w:numId="149">
    <w:abstractNumId w:val="14"/>
  </w:num>
  <w:num w:numId="150">
    <w:abstractNumId w:val="107"/>
  </w:num>
  <w:num w:numId="151">
    <w:abstractNumId w:val="66"/>
  </w:num>
  <w:num w:numId="152">
    <w:abstractNumId w:val="119"/>
  </w:num>
  <w:num w:numId="153">
    <w:abstractNumId w:val="125"/>
  </w:num>
  <w:num w:numId="154">
    <w:abstractNumId w:val="113"/>
  </w:num>
  <w:num w:numId="155">
    <w:abstractNumId w:val="57"/>
  </w:num>
  <w:num w:numId="156">
    <w:abstractNumId w:val="128"/>
  </w:num>
  <w:num w:numId="157">
    <w:abstractNumId w:val="101"/>
  </w:num>
  <w:num w:numId="158">
    <w:abstractNumId w:val="199"/>
  </w:num>
  <w:num w:numId="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0"/>
  </w:num>
  <w:num w:numId="162">
    <w:abstractNumId w:val="80"/>
  </w:num>
  <w:num w:numId="163">
    <w:abstractNumId w:val="127"/>
  </w:num>
  <w:num w:numId="164">
    <w:abstractNumId w:val="24"/>
  </w:num>
  <w:num w:numId="165">
    <w:abstractNumId w:val="7"/>
  </w:num>
  <w:num w:numId="166">
    <w:abstractNumId w:val="158"/>
  </w:num>
  <w:num w:numId="167">
    <w:abstractNumId w:val="95"/>
  </w:num>
  <w:num w:numId="168">
    <w:abstractNumId w:val="116"/>
  </w:num>
  <w:num w:numId="169">
    <w:abstractNumId w:val="134"/>
  </w:num>
  <w:num w:numId="170">
    <w:abstractNumId w:val="97"/>
  </w:num>
  <w:num w:numId="171">
    <w:abstractNumId w:val="118"/>
  </w:num>
  <w:num w:numId="172">
    <w:abstractNumId w:val="78"/>
  </w:num>
  <w:num w:numId="173">
    <w:abstractNumId w:val="77"/>
  </w:num>
  <w:num w:numId="174">
    <w:abstractNumId w:val="146"/>
  </w:num>
  <w:num w:numId="175">
    <w:abstractNumId w:val="92"/>
  </w:num>
  <w:num w:numId="176">
    <w:abstractNumId w:val="147"/>
  </w:num>
  <w:num w:numId="177">
    <w:abstractNumId w:val="17"/>
  </w:num>
  <w:num w:numId="178">
    <w:abstractNumId w:val="142"/>
  </w:num>
  <w:num w:numId="179">
    <w:abstractNumId w:val="36"/>
  </w:num>
  <w:num w:numId="180">
    <w:abstractNumId w:val="120"/>
  </w:num>
  <w:num w:numId="181">
    <w:abstractNumId w:val="8"/>
  </w:num>
  <w:num w:numId="182">
    <w:abstractNumId w:val="154"/>
  </w:num>
  <w:num w:numId="183">
    <w:abstractNumId w:val="58"/>
  </w:num>
  <w:num w:numId="184">
    <w:abstractNumId w:val="69"/>
  </w:num>
  <w:num w:numId="185">
    <w:abstractNumId w:val="12"/>
  </w:num>
  <w:num w:numId="186">
    <w:abstractNumId w:val="169"/>
  </w:num>
  <w:num w:numId="187">
    <w:abstractNumId w:val="47"/>
  </w:num>
  <w:num w:numId="188">
    <w:abstractNumId w:val="150"/>
  </w:num>
  <w:num w:numId="189">
    <w:abstractNumId w:val="46"/>
  </w:num>
  <w:num w:numId="190">
    <w:abstractNumId w:val="62"/>
  </w:num>
  <w:num w:numId="191">
    <w:abstractNumId w:val="29"/>
  </w:num>
  <w:num w:numId="192">
    <w:abstractNumId w:val="6"/>
  </w:num>
  <w:num w:numId="193">
    <w:abstractNumId w:val="62"/>
  </w:num>
  <w:num w:numId="194">
    <w:abstractNumId w:val="62"/>
  </w:num>
  <w:num w:numId="195">
    <w:abstractNumId w:val="62"/>
  </w:num>
  <w:num w:numId="196">
    <w:abstractNumId w:val="62"/>
  </w:num>
  <w:num w:numId="197">
    <w:abstractNumId w:val="32"/>
  </w:num>
  <w:num w:numId="198">
    <w:abstractNumId w:val="111"/>
  </w:num>
  <w:num w:numId="199">
    <w:abstractNumId w:val="5"/>
  </w:num>
  <w:num w:numId="200">
    <w:abstractNumId w:val="126"/>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82"/>
    <w:rsid w:val="00003FAB"/>
    <w:rsid w:val="00004559"/>
    <w:rsid w:val="000047D0"/>
    <w:rsid w:val="000049C2"/>
    <w:rsid w:val="0000772D"/>
    <w:rsid w:val="00011A6A"/>
    <w:rsid w:val="00012836"/>
    <w:rsid w:val="00014456"/>
    <w:rsid w:val="000206EF"/>
    <w:rsid w:val="00023A9A"/>
    <w:rsid w:val="00023BEE"/>
    <w:rsid w:val="00024415"/>
    <w:rsid w:val="000248A4"/>
    <w:rsid w:val="00024E97"/>
    <w:rsid w:val="0002633F"/>
    <w:rsid w:val="00027046"/>
    <w:rsid w:val="00027E8F"/>
    <w:rsid w:val="0003262F"/>
    <w:rsid w:val="0003362D"/>
    <w:rsid w:val="00034562"/>
    <w:rsid w:val="00034DFD"/>
    <w:rsid w:val="0004118E"/>
    <w:rsid w:val="00044161"/>
    <w:rsid w:val="0004779A"/>
    <w:rsid w:val="00050C74"/>
    <w:rsid w:val="00051D71"/>
    <w:rsid w:val="00051F81"/>
    <w:rsid w:val="0005668F"/>
    <w:rsid w:val="00065C98"/>
    <w:rsid w:val="00071063"/>
    <w:rsid w:val="000716BA"/>
    <w:rsid w:val="000720E3"/>
    <w:rsid w:val="00072C4D"/>
    <w:rsid w:val="00074521"/>
    <w:rsid w:val="00077BB2"/>
    <w:rsid w:val="00080B0A"/>
    <w:rsid w:val="000835D5"/>
    <w:rsid w:val="00083A8C"/>
    <w:rsid w:val="000842FC"/>
    <w:rsid w:val="00084C80"/>
    <w:rsid w:val="00085EC2"/>
    <w:rsid w:val="000915AF"/>
    <w:rsid w:val="00093E09"/>
    <w:rsid w:val="00097848"/>
    <w:rsid w:val="000A2EC3"/>
    <w:rsid w:val="000A56BF"/>
    <w:rsid w:val="000A6037"/>
    <w:rsid w:val="000B1AC1"/>
    <w:rsid w:val="000B59AC"/>
    <w:rsid w:val="000B759D"/>
    <w:rsid w:val="000B7E3F"/>
    <w:rsid w:val="000C082D"/>
    <w:rsid w:val="000C0DF3"/>
    <w:rsid w:val="000C39F1"/>
    <w:rsid w:val="000C489B"/>
    <w:rsid w:val="000C4922"/>
    <w:rsid w:val="000C5DBA"/>
    <w:rsid w:val="000C7481"/>
    <w:rsid w:val="000D0417"/>
    <w:rsid w:val="000D2739"/>
    <w:rsid w:val="000D41B7"/>
    <w:rsid w:val="000E1E2F"/>
    <w:rsid w:val="000E1F0E"/>
    <w:rsid w:val="000E23C5"/>
    <w:rsid w:val="000E3890"/>
    <w:rsid w:val="000E73CD"/>
    <w:rsid w:val="000F028E"/>
    <w:rsid w:val="000F1995"/>
    <w:rsid w:val="000F5103"/>
    <w:rsid w:val="000F528B"/>
    <w:rsid w:val="000F6498"/>
    <w:rsid w:val="001009DA"/>
    <w:rsid w:val="0010184F"/>
    <w:rsid w:val="001037B3"/>
    <w:rsid w:val="00103EC9"/>
    <w:rsid w:val="0010642C"/>
    <w:rsid w:val="00110A84"/>
    <w:rsid w:val="00111149"/>
    <w:rsid w:val="00114F68"/>
    <w:rsid w:val="0011516A"/>
    <w:rsid w:val="00120E30"/>
    <w:rsid w:val="0013034F"/>
    <w:rsid w:val="00131782"/>
    <w:rsid w:val="00131D06"/>
    <w:rsid w:val="00136271"/>
    <w:rsid w:val="001420F0"/>
    <w:rsid w:val="00146435"/>
    <w:rsid w:val="0014682C"/>
    <w:rsid w:val="0015100D"/>
    <w:rsid w:val="0015217B"/>
    <w:rsid w:val="001544D0"/>
    <w:rsid w:val="00154D52"/>
    <w:rsid w:val="00155AD0"/>
    <w:rsid w:val="00156134"/>
    <w:rsid w:val="00157B33"/>
    <w:rsid w:val="00162696"/>
    <w:rsid w:val="00164A74"/>
    <w:rsid w:val="00165511"/>
    <w:rsid w:val="0017123C"/>
    <w:rsid w:val="00173418"/>
    <w:rsid w:val="00176D22"/>
    <w:rsid w:val="0017707E"/>
    <w:rsid w:val="00180137"/>
    <w:rsid w:val="00181954"/>
    <w:rsid w:val="0018567C"/>
    <w:rsid w:val="00186324"/>
    <w:rsid w:val="001874AC"/>
    <w:rsid w:val="00190622"/>
    <w:rsid w:val="00190982"/>
    <w:rsid w:val="00190FCC"/>
    <w:rsid w:val="001933DD"/>
    <w:rsid w:val="00193FC8"/>
    <w:rsid w:val="00194850"/>
    <w:rsid w:val="0019551C"/>
    <w:rsid w:val="00196473"/>
    <w:rsid w:val="00196E9E"/>
    <w:rsid w:val="00197F1B"/>
    <w:rsid w:val="001A1D77"/>
    <w:rsid w:val="001A3253"/>
    <w:rsid w:val="001A4F69"/>
    <w:rsid w:val="001A60BB"/>
    <w:rsid w:val="001A6AE3"/>
    <w:rsid w:val="001A6F20"/>
    <w:rsid w:val="001A70BB"/>
    <w:rsid w:val="001B52FB"/>
    <w:rsid w:val="001C1881"/>
    <w:rsid w:val="001C6FA0"/>
    <w:rsid w:val="001D1518"/>
    <w:rsid w:val="001D1F3A"/>
    <w:rsid w:val="001D2996"/>
    <w:rsid w:val="001D7222"/>
    <w:rsid w:val="001E0D76"/>
    <w:rsid w:val="001E24CD"/>
    <w:rsid w:val="001E3737"/>
    <w:rsid w:val="001E54DA"/>
    <w:rsid w:val="001E5EDD"/>
    <w:rsid w:val="001F33C8"/>
    <w:rsid w:val="001F3BFB"/>
    <w:rsid w:val="001F45F1"/>
    <w:rsid w:val="001F634F"/>
    <w:rsid w:val="001F6BC7"/>
    <w:rsid w:val="001F6F92"/>
    <w:rsid w:val="001F7F12"/>
    <w:rsid w:val="00200E8C"/>
    <w:rsid w:val="00203384"/>
    <w:rsid w:val="0020404F"/>
    <w:rsid w:val="00204114"/>
    <w:rsid w:val="0021128D"/>
    <w:rsid w:val="00211BC1"/>
    <w:rsid w:val="0021292C"/>
    <w:rsid w:val="00212CEB"/>
    <w:rsid w:val="00215F32"/>
    <w:rsid w:val="00217A3E"/>
    <w:rsid w:val="00222D1E"/>
    <w:rsid w:val="00224AF5"/>
    <w:rsid w:val="00230EF9"/>
    <w:rsid w:val="00235DE5"/>
    <w:rsid w:val="0024271A"/>
    <w:rsid w:val="00242BE2"/>
    <w:rsid w:val="002431DD"/>
    <w:rsid w:val="00244697"/>
    <w:rsid w:val="002455B9"/>
    <w:rsid w:val="00246ADA"/>
    <w:rsid w:val="00250C72"/>
    <w:rsid w:val="00252051"/>
    <w:rsid w:val="002539B2"/>
    <w:rsid w:val="00254769"/>
    <w:rsid w:val="0025736C"/>
    <w:rsid w:val="0025754F"/>
    <w:rsid w:val="0025784E"/>
    <w:rsid w:val="00263EAA"/>
    <w:rsid w:val="00264A12"/>
    <w:rsid w:val="00264F9C"/>
    <w:rsid w:val="002661FD"/>
    <w:rsid w:val="00266D0E"/>
    <w:rsid w:val="0027185B"/>
    <w:rsid w:val="00274172"/>
    <w:rsid w:val="00275A7C"/>
    <w:rsid w:val="00276BBF"/>
    <w:rsid w:val="002813A0"/>
    <w:rsid w:val="00283916"/>
    <w:rsid w:val="00285D03"/>
    <w:rsid w:val="00294093"/>
    <w:rsid w:val="00294DCA"/>
    <w:rsid w:val="00295486"/>
    <w:rsid w:val="00297268"/>
    <w:rsid w:val="002A1171"/>
    <w:rsid w:val="002A5467"/>
    <w:rsid w:val="002A5500"/>
    <w:rsid w:val="002A5C63"/>
    <w:rsid w:val="002A7387"/>
    <w:rsid w:val="002B0516"/>
    <w:rsid w:val="002B0690"/>
    <w:rsid w:val="002B488E"/>
    <w:rsid w:val="002B4B72"/>
    <w:rsid w:val="002B6956"/>
    <w:rsid w:val="002B7FC3"/>
    <w:rsid w:val="002C0DF6"/>
    <w:rsid w:val="002C1CCC"/>
    <w:rsid w:val="002C61A3"/>
    <w:rsid w:val="002E32A7"/>
    <w:rsid w:val="002E3AA3"/>
    <w:rsid w:val="002E78BF"/>
    <w:rsid w:val="002E792F"/>
    <w:rsid w:val="002F2E04"/>
    <w:rsid w:val="002F3EFE"/>
    <w:rsid w:val="002F4F91"/>
    <w:rsid w:val="00301A72"/>
    <w:rsid w:val="00302084"/>
    <w:rsid w:val="00302F76"/>
    <w:rsid w:val="00307C3A"/>
    <w:rsid w:val="00310610"/>
    <w:rsid w:val="003148E7"/>
    <w:rsid w:val="00317726"/>
    <w:rsid w:val="0032256A"/>
    <w:rsid w:val="00325571"/>
    <w:rsid w:val="0032616E"/>
    <w:rsid w:val="00326729"/>
    <w:rsid w:val="003311D3"/>
    <w:rsid w:val="00331F79"/>
    <w:rsid w:val="00334E13"/>
    <w:rsid w:val="00337580"/>
    <w:rsid w:val="003546CA"/>
    <w:rsid w:val="003556FE"/>
    <w:rsid w:val="00360E24"/>
    <w:rsid w:val="003618B4"/>
    <w:rsid w:val="003640BB"/>
    <w:rsid w:val="00364BBC"/>
    <w:rsid w:val="00370010"/>
    <w:rsid w:val="0037071A"/>
    <w:rsid w:val="00370861"/>
    <w:rsid w:val="00370A9C"/>
    <w:rsid w:val="00371A4D"/>
    <w:rsid w:val="003774BB"/>
    <w:rsid w:val="00380336"/>
    <w:rsid w:val="00382050"/>
    <w:rsid w:val="00382D3C"/>
    <w:rsid w:val="00383739"/>
    <w:rsid w:val="00384488"/>
    <w:rsid w:val="0039078B"/>
    <w:rsid w:val="00391A8D"/>
    <w:rsid w:val="003948D4"/>
    <w:rsid w:val="00396D87"/>
    <w:rsid w:val="003A30BA"/>
    <w:rsid w:val="003A5026"/>
    <w:rsid w:val="003B10E8"/>
    <w:rsid w:val="003B2AB6"/>
    <w:rsid w:val="003B5653"/>
    <w:rsid w:val="003B5BEB"/>
    <w:rsid w:val="003B6887"/>
    <w:rsid w:val="003B7A79"/>
    <w:rsid w:val="003C2418"/>
    <w:rsid w:val="003C46EC"/>
    <w:rsid w:val="003C5221"/>
    <w:rsid w:val="003C5763"/>
    <w:rsid w:val="003C6085"/>
    <w:rsid w:val="003C6692"/>
    <w:rsid w:val="003C6FFE"/>
    <w:rsid w:val="003D06FE"/>
    <w:rsid w:val="003D4D27"/>
    <w:rsid w:val="003D5C46"/>
    <w:rsid w:val="003D6196"/>
    <w:rsid w:val="003E3305"/>
    <w:rsid w:val="003E3ABD"/>
    <w:rsid w:val="003E3EE0"/>
    <w:rsid w:val="003E7EAA"/>
    <w:rsid w:val="003F106B"/>
    <w:rsid w:val="003F1268"/>
    <w:rsid w:val="003F383A"/>
    <w:rsid w:val="003F541A"/>
    <w:rsid w:val="004013B6"/>
    <w:rsid w:val="00401FB8"/>
    <w:rsid w:val="00404B0D"/>
    <w:rsid w:val="00405475"/>
    <w:rsid w:val="00407103"/>
    <w:rsid w:val="004073C6"/>
    <w:rsid w:val="004075E2"/>
    <w:rsid w:val="004108AC"/>
    <w:rsid w:val="0041372E"/>
    <w:rsid w:val="00415450"/>
    <w:rsid w:val="004160F9"/>
    <w:rsid w:val="00426228"/>
    <w:rsid w:val="004323E9"/>
    <w:rsid w:val="004346D0"/>
    <w:rsid w:val="004347BA"/>
    <w:rsid w:val="0044089B"/>
    <w:rsid w:val="0044374C"/>
    <w:rsid w:val="004452F4"/>
    <w:rsid w:val="004466FB"/>
    <w:rsid w:val="0044717E"/>
    <w:rsid w:val="004475C8"/>
    <w:rsid w:val="00447894"/>
    <w:rsid w:val="00455BBB"/>
    <w:rsid w:val="00456A9F"/>
    <w:rsid w:val="00457159"/>
    <w:rsid w:val="00457FE7"/>
    <w:rsid w:val="0046345A"/>
    <w:rsid w:val="00473621"/>
    <w:rsid w:val="00473D5C"/>
    <w:rsid w:val="00473E0B"/>
    <w:rsid w:val="0047431D"/>
    <w:rsid w:val="0047602E"/>
    <w:rsid w:val="004765F2"/>
    <w:rsid w:val="00477168"/>
    <w:rsid w:val="004806B2"/>
    <w:rsid w:val="00480727"/>
    <w:rsid w:val="00484F90"/>
    <w:rsid w:val="004868E3"/>
    <w:rsid w:val="00487F92"/>
    <w:rsid w:val="00490A3A"/>
    <w:rsid w:val="004921FD"/>
    <w:rsid w:val="00494206"/>
    <w:rsid w:val="00495DA3"/>
    <w:rsid w:val="004A32E8"/>
    <w:rsid w:val="004A52AF"/>
    <w:rsid w:val="004A5737"/>
    <w:rsid w:val="004A76A6"/>
    <w:rsid w:val="004A793C"/>
    <w:rsid w:val="004B27F2"/>
    <w:rsid w:val="004B396E"/>
    <w:rsid w:val="004B5125"/>
    <w:rsid w:val="004B5789"/>
    <w:rsid w:val="004B66F9"/>
    <w:rsid w:val="004C2E24"/>
    <w:rsid w:val="004C55A5"/>
    <w:rsid w:val="004D2FE3"/>
    <w:rsid w:val="004D36EE"/>
    <w:rsid w:val="004D3DA4"/>
    <w:rsid w:val="004D5ADE"/>
    <w:rsid w:val="004D7A9E"/>
    <w:rsid w:val="004D7D41"/>
    <w:rsid w:val="004E188C"/>
    <w:rsid w:val="004E237E"/>
    <w:rsid w:val="004E2862"/>
    <w:rsid w:val="004E3715"/>
    <w:rsid w:val="004E39F1"/>
    <w:rsid w:val="004F202C"/>
    <w:rsid w:val="004F2490"/>
    <w:rsid w:val="004F4301"/>
    <w:rsid w:val="004F7277"/>
    <w:rsid w:val="0050090D"/>
    <w:rsid w:val="00500A1F"/>
    <w:rsid w:val="00501790"/>
    <w:rsid w:val="005033C0"/>
    <w:rsid w:val="005049D3"/>
    <w:rsid w:val="00505508"/>
    <w:rsid w:val="0050554F"/>
    <w:rsid w:val="00507132"/>
    <w:rsid w:val="0051259B"/>
    <w:rsid w:val="00512E76"/>
    <w:rsid w:val="005150A7"/>
    <w:rsid w:val="00516016"/>
    <w:rsid w:val="00516084"/>
    <w:rsid w:val="005221A0"/>
    <w:rsid w:val="005237D2"/>
    <w:rsid w:val="00523D3D"/>
    <w:rsid w:val="005246B8"/>
    <w:rsid w:val="0053000F"/>
    <w:rsid w:val="0053004F"/>
    <w:rsid w:val="00534596"/>
    <w:rsid w:val="00535184"/>
    <w:rsid w:val="00536BAB"/>
    <w:rsid w:val="00541185"/>
    <w:rsid w:val="005419EA"/>
    <w:rsid w:val="00545B12"/>
    <w:rsid w:val="00546DC9"/>
    <w:rsid w:val="00546E49"/>
    <w:rsid w:val="00546E63"/>
    <w:rsid w:val="00550AC5"/>
    <w:rsid w:val="00551F7A"/>
    <w:rsid w:val="00553912"/>
    <w:rsid w:val="005551FD"/>
    <w:rsid w:val="0055769C"/>
    <w:rsid w:val="00561F5B"/>
    <w:rsid w:val="0056238B"/>
    <w:rsid w:val="00563028"/>
    <w:rsid w:val="005672B0"/>
    <w:rsid w:val="00570269"/>
    <w:rsid w:val="00576FC8"/>
    <w:rsid w:val="005820B2"/>
    <w:rsid w:val="005835D6"/>
    <w:rsid w:val="00590782"/>
    <w:rsid w:val="0059681B"/>
    <w:rsid w:val="0059726E"/>
    <w:rsid w:val="005A124F"/>
    <w:rsid w:val="005A2620"/>
    <w:rsid w:val="005A5D29"/>
    <w:rsid w:val="005A6E47"/>
    <w:rsid w:val="005A7710"/>
    <w:rsid w:val="005B009E"/>
    <w:rsid w:val="005B1BDC"/>
    <w:rsid w:val="005B3215"/>
    <w:rsid w:val="005B51C1"/>
    <w:rsid w:val="005B7379"/>
    <w:rsid w:val="005B755E"/>
    <w:rsid w:val="005C13AA"/>
    <w:rsid w:val="005C463F"/>
    <w:rsid w:val="005C7CEC"/>
    <w:rsid w:val="005D164B"/>
    <w:rsid w:val="005D566D"/>
    <w:rsid w:val="005D6679"/>
    <w:rsid w:val="005D77E2"/>
    <w:rsid w:val="005E1467"/>
    <w:rsid w:val="005E3950"/>
    <w:rsid w:val="005E6758"/>
    <w:rsid w:val="005E6774"/>
    <w:rsid w:val="005E7659"/>
    <w:rsid w:val="005F0062"/>
    <w:rsid w:val="005F00C4"/>
    <w:rsid w:val="005F06CC"/>
    <w:rsid w:val="005F5384"/>
    <w:rsid w:val="0060076B"/>
    <w:rsid w:val="00600A8D"/>
    <w:rsid w:val="006018E4"/>
    <w:rsid w:val="0060358E"/>
    <w:rsid w:val="00604485"/>
    <w:rsid w:val="00604C20"/>
    <w:rsid w:val="00606866"/>
    <w:rsid w:val="00610511"/>
    <w:rsid w:val="00611226"/>
    <w:rsid w:val="00611A9B"/>
    <w:rsid w:val="00613792"/>
    <w:rsid w:val="006200D1"/>
    <w:rsid w:val="00626E41"/>
    <w:rsid w:val="00631E72"/>
    <w:rsid w:val="006321BE"/>
    <w:rsid w:val="00633C9E"/>
    <w:rsid w:val="006367B5"/>
    <w:rsid w:val="00637A41"/>
    <w:rsid w:val="00637BC9"/>
    <w:rsid w:val="006410C1"/>
    <w:rsid w:val="00645F2D"/>
    <w:rsid w:val="006467D8"/>
    <w:rsid w:val="00646D94"/>
    <w:rsid w:val="006518D1"/>
    <w:rsid w:val="00652CF2"/>
    <w:rsid w:val="00657B9F"/>
    <w:rsid w:val="006641E8"/>
    <w:rsid w:val="00666FC1"/>
    <w:rsid w:val="0066723E"/>
    <w:rsid w:val="006708E9"/>
    <w:rsid w:val="00673121"/>
    <w:rsid w:val="00681A7D"/>
    <w:rsid w:val="0068262B"/>
    <w:rsid w:val="00685A82"/>
    <w:rsid w:val="006863EC"/>
    <w:rsid w:val="00687182"/>
    <w:rsid w:val="00692972"/>
    <w:rsid w:val="00693885"/>
    <w:rsid w:val="006939E1"/>
    <w:rsid w:val="006969C4"/>
    <w:rsid w:val="006A10CC"/>
    <w:rsid w:val="006A4412"/>
    <w:rsid w:val="006A59AF"/>
    <w:rsid w:val="006A5BEC"/>
    <w:rsid w:val="006A6646"/>
    <w:rsid w:val="006C1F0A"/>
    <w:rsid w:val="006C395F"/>
    <w:rsid w:val="006C77D1"/>
    <w:rsid w:val="006D4DDA"/>
    <w:rsid w:val="006D63C3"/>
    <w:rsid w:val="006E1386"/>
    <w:rsid w:val="006E24A8"/>
    <w:rsid w:val="006E6276"/>
    <w:rsid w:val="006E6675"/>
    <w:rsid w:val="006E69C6"/>
    <w:rsid w:val="006F0E87"/>
    <w:rsid w:val="006F1A92"/>
    <w:rsid w:val="006F3F12"/>
    <w:rsid w:val="006F70A9"/>
    <w:rsid w:val="007000BA"/>
    <w:rsid w:val="00700C9F"/>
    <w:rsid w:val="007026C6"/>
    <w:rsid w:val="00706D10"/>
    <w:rsid w:val="00707240"/>
    <w:rsid w:val="00712039"/>
    <w:rsid w:val="00713673"/>
    <w:rsid w:val="00713AA9"/>
    <w:rsid w:val="00713BF9"/>
    <w:rsid w:val="00715794"/>
    <w:rsid w:val="00716C28"/>
    <w:rsid w:val="00717748"/>
    <w:rsid w:val="007314C6"/>
    <w:rsid w:val="007339C0"/>
    <w:rsid w:val="007343A9"/>
    <w:rsid w:val="00735F11"/>
    <w:rsid w:val="007363C6"/>
    <w:rsid w:val="00736F1C"/>
    <w:rsid w:val="00737A49"/>
    <w:rsid w:val="00741389"/>
    <w:rsid w:val="00746C0A"/>
    <w:rsid w:val="0074742D"/>
    <w:rsid w:val="00747A68"/>
    <w:rsid w:val="007545D0"/>
    <w:rsid w:val="0075640D"/>
    <w:rsid w:val="00756FFA"/>
    <w:rsid w:val="00761EA6"/>
    <w:rsid w:val="00764C72"/>
    <w:rsid w:val="00765349"/>
    <w:rsid w:val="00766553"/>
    <w:rsid w:val="0077142B"/>
    <w:rsid w:val="0077203F"/>
    <w:rsid w:val="007805C2"/>
    <w:rsid w:val="007815EE"/>
    <w:rsid w:val="0078278E"/>
    <w:rsid w:val="00782875"/>
    <w:rsid w:val="00785A70"/>
    <w:rsid w:val="00787899"/>
    <w:rsid w:val="00792B7E"/>
    <w:rsid w:val="00793A99"/>
    <w:rsid w:val="007952DB"/>
    <w:rsid w:val="0079625C"/>
    <w:rsid w:val="007962E5"/>
    <w:rsid w:val="007A2195"/>
    <w:rsid w:val="007A22C7"/>
    <w:rsid w:val="007A2E14"/>
    <w:rsid w:val="007A466F"/>
    <w:rsid w:val="007A58D0"/>
    <w:rsid w:val="007A6159"/>
    <w:rsid w:val="007B3B23"/>
    <w:rsid w:val="007B4E76"/>
    <w:rsid w:val="007B521A"/>
    <w:rsid w:val="007B6487"/>
    <w:rsid w:val="007B7E6C"/>
    <w:rsid w:val="007C39C3"/>
    <w:rsid w:val="007C45F5"/>
    <w:rsid w:val="007C49E9"/>
    <w:rsid w:val="007C5824"/>
    <w:rsid w:val="007C7F0E"/>
    <w:rsid w:val="007D51B0"/>
    <w:rsid w:val="007D52A5"/>
    <w:rsid w:val="007D6398"/>
    <w:rsid w:val="007E28E0"/>
    <w:rsid w:val="007E3C6D"/>
    <w:rsid w:val="007F00A9"/>
    <w:rsid w:val="007F688C"/>
    <w:rsid w:val="00801CC6"/>
    <w:rsid w:val="00802441"/>
    <w:rsid w:val="00802E6B"/>
    <w:rsid w:val="008057A0"/>
    <w:rsid w:val="00807102"/>
    <w:rsid w:val="00807550"/>
    <w:rsid w:val="0081050C"/>
    <w:rsid w:val="00810591"/>
    <w:rsid w:val="00812DA0"/>
    <w:rsid w:val="00813053"/>
    <w:rsid w:val="008160B5"/>
    <w:rsid w:val="00820C86"/>
    <w:rsid w:val="00822166"/>
    <w:rsid w:val="008222E7"/>
    <w:rsid w:val="008224AC"/>
    <w:rsid w:val="00824F57"/>
    <w:rsid w:val="00826309"/>
    <w:rsid w:val="008278C6"/>
    <w:rsid w:val="00830454"/>
    <w:rsid w:val="008307FE"/>
    <w:rsid w:val="008310FE"/>
    <w:rsid w:val="00836A27"/>
    <w:rsid w:val="0084036A"/>
    <w:rsid w:val="0084054A"/>
    <w:rsid w:val="00840E4C"/>
    <w:rsid w:val="008417FF"/>
    <w:rsid w:val="00853BEE"/>
    <w:rsid w:val="008603B6"/>
    <w:rsid w:val="0086099B"/>
    <w:rsid w:val="008657EA"/>
    <w:rsid w:val="008657FA"/>
    <w:rsid w:val="008677FD"/>
    <w:rsid w:val="00871796"/>
    <w:rsid w:val="00873897"/>
    <w:rsid w:val="00873D71"/>
    <w:rsid w:val="0088067B"/>
    <w:rsid w:val="008810A2"/>
    <w:rsid w:val="008821E5"/>
    <w:rsid w:val="008852C9"/>
    <w:rsid w:val="00885997"/>
    <w:rsid w:val="00892699"/>
    <w:rsid w:val="00895E68"/>
    <w:rsid w:val="008967A4"/>
    <w:rsid w:val="00897077"/>
    <w:rsid w:val="008A0AC8"/>
    <w:rsid w:val="008A296F"/>
    <w:rsid w:val="008A4593"/>
    <w:rsid w:val="008B2AB7"/>
    <w:rsid w:val="008B63D0"/>
    <w:rsid w:val="008C01C5"/>
    <w:rsid w:val="008C3738"/>
    <w:rsid w:val="008C3E8E"/>
    <w:rsid w:val="008C5608"/>
    <w:rsid w:val="008D382C"/>
    <w:rsid w:val="008D7513"/>
    <w:rsid w:val="008E562E"/>
    <w:rsid w:val="008E7177"/>
    <w:rsid w:val="008F32BB"/>
    <w:rsid w:val="008F375F"/>
    <w:rsid w:val="008F5B26"/>
    <w:rsid w:val="0090183F"/>
    <w:rsid w:val="00902765"/>
    <w:rsid w:val="0090378E"/>
    <w:rsid w:val="00903BA2"/>
    <w:rsid w:val="00903FDB"/>
    <w:rsid w:val="00913C93"/>
    <w:rsid w:val="009161D5"/>
    <w:rsid w:val="00921DDA"/>
    <w:rsid w:val="00922D7C"/>
    <w:rsid w:val="00923215"/>
    <w:rsid w:val="009238E9"/>
    <w:rsid w:val="00925504"/>
    <w:rsid w:val="00927713"/>
    <w:rsid w:val="009302C5"/>
    <w:rsid w:val="00930CE9"/>
    <w:rsid w:val="00934DDE"/>
    <w:rsid w:val="0093506F"/>
    <w:rsid w:val="00935628"/>
    <w:rsid w:val="00941552"/>
    <w:rsid w:val="00944825"/>
    <w:rsid w:val="009473B4"/>
    <w:rsid w:val="00950E81"/>
    <w:rsid w:val="00956004"/>
    <w:rsid w:val="00961A8E"/>
    <w:rsid w:val="0096448D"/>
    <w:rsid w:val="00964ED8"/>
    <w:rsid w:val="0096633B"/>
    <w:rsid w:val="00971A16"/>
    <w:rsid w:val="0097204F"/>
    <w:rsid w:val="0097343D"/>
    <w:rsid w:val="00973B0D"/>
    <w:rsid w:val="009751A9"/>
    <w:rsid w:val="0097608A"/>
    <w:rsid w:val="00976DF5"/>
    <w:rsid w:val="00981FD3"/>
    <w:rsid w:val="00983C07"/>
    <w:rsid w:val="00983CA0"/>
    <w:rsid w:val="00985CCF"/>
    <w:rsid w:val="00986108"/>
    <w:rsid w:val="0098644A"/>
    <w:rsid w:val="009864EC"/>
    <w:rsid w:val="009940FF"/>
    <w:rsid w:val="00994EEB"/>
    <w:rsid w:val="00995192"/>
    <w:rsid w:val="00996132"/>
    <w:rsid w:val="009A6608"/>
    <w:rsid w:val="009A7E68"/>
    <w:rsid w:val="009B0BCB"/>
    <w:rsid w:val="009B15AA"/>
    <w:rsid w:val="009B28BA"/>
    <w:rsid w:val="009B36A9"/>
    <w:rsid w:val="009B6C31"/>
    <w:rsid w:val="009B6CBF"/>
    <w:rsid w:val="009D0639"/>
    <w:rsid w:val="009D0E09"/>
    <w:rsid w:val="009D4178"/>
    <w:rsid w:val="009D59E4"/>
    <w:rsid w:val="009E52FC"/>
    <w:rsid w:val="009E667B"/>
    <w:rsid w:val="009F0121"/>
    <w:rsid w:val="009F2E3D"/>
    <w:rsid w:val="009F3686"/>
    <w:rsid w:val="00A04B20"/>
    <w:rsid w:val="00A06966"/>
    <w:rsid w:val="00A06C56"/>
    <w:rsid w:val="00A13F59"/>
    <w:rsid w:val="00A15319"/>
    <w:rsid w:val="00A156A1"/>
    <w:rsid w:val="00A16D39"/>
    <w:rsid w:val="00A17467"/>
    <w:rsid w:val="00A20A41"/>
    <w:rsid w:val="00A20DAE"/>
    <w:rsid w:val="00A211C6"/>
    <w:rsid w:val="00A2123A"/>
    <w:rsid w:val="00A215A0"/>
    <w:rsid w:val="00A2320E"/>
    <w:rsid w:val="00A2493F"/>
    <w:rsid w:val="00A26703"/>
    <w:rsid w:val="00A26BF5"/>
    <w:rsid w:val="00A27A67"/>
    <w:rsid w:val="00A316A1"/>
    <w:rsid w:val="00A36270"/>
    <w:rsid w:val="00A4110F"/>
    <w:rsid w:val="00A41393"/>
    <w:rsid w:val="00A42499"/>
    <w:rsid w:val="00A4617A"/>
    <w:rsid w:val="00A51627"/>
    <w:rsid w:val="00A534D8"/>
    <w:rsid w:val="00A56BF4"/>
    <w:rsid w:val="00A602AE"/>
    <w:rsid w:val="00A638FA"/>
    <w:rsid w:val="00A74CC1"/>
    <w:rsid w:val="00A8110C"/>
    <w:rsid w:val="00A854D2"/>
    <w:rsid w:val="00A869D9"/>
    <w:rsid w:val="00A93734"/>
    <w:rsid w:val="00A9490F"/>
    <w:rsid w:val="00A95D2F"/>
    <w:rsid w:val="00AA03C8"/>
    <w:rsid w:val="00AA2AD5"/>
    <w:rsid w:val="00AA5309"/>
    <w:rsid w:val="00AA6628"/>
    <w:rsid w:val="00AA6E2D"/>
    <w:rsid w:val="00AB02CE"/>
    <w:rsid w:val="00AB19B9"/>
    <w:rsid w:val="00AB1D02"/>
    <w:rsid w:val="00AB2CFC"/>
    <w:rsid w:val="00AB3913"/>
    <w:rsid w:val="00AB6A01"/>
    <w:rsid w:val="00AB78BF"/>
    <w:rsid w:val="00AC071D"/>
    <w:rsid w:val="00AC1C2A"/>
    <w:rsid w:val="00AC3413"/>
    <w:rsid w:val="00AD0920"/>
    <w:rsid w:val="00AD4578"/>
    <w:rsid w:val="00AD4934"/>
    <w:rsid w:val="00AD6374"/>
    <w:rsid w:val="00AD6C52"/>
    <w:rsid w:val="00AE0F1E"/>
    <w:rsid w:val="00AE33A6"/>
    <w:rsid w:val="00AE3FB7"/>
    <w:rsid w:val="00AE5407"/>
    <w:rsid w:val="00AE7F0D"/>
    <w:rsid w:val="00AF3A83"/>
    <w:rsid w:val="00AF3B21"/>
    <w:rsid w:val="00AF60F6"/>
    <w:rsid w:val="00B01E0C"/>
    <w:rsid w:val="00B028E7"/>
    <w:rsid w:val="00B04D5F"/>
    <w:rsid w:val="00B05982"/>
    <w:rsid w:val="00B0699A"/>
    <w:rsid w:val="00B11679"/>
    <w:rsid w:val="00B117AE"/>
    <w:rsid w:val="00B12BEA"/>
    <w:rsid w:val="00B13B07"/>
    <w:rsid w:val="00B13BC0"/>
    <w:rsid w:val="00B16C12"/>
    <w:rsid w:val="00B20E30"/>
    <w:rsid w:val="00B32D3F"/>
    <w:rsid w:val="00B32D5F"/>
    <w:rsid w:val="00B334C8"/>
    <w:rsid w:val="00B336EC"/>
    <w:rsid w:val="00B357EB"/>
    <w:rsid w:val="00B362F0"/>
    <w:rsid w:val="00B36866"/>
    <w:rsid w:val="00B40538"/>
    <w:rsid w:val="00B425E3"/>
    <w:rsid w:val="00B42966"/>
    <w:rsid w:val="00B45B54"/>
    <w:rsid w:val="00B46A17"/>
    <w:rsid w:val="00B50ACA"/>
    <w:rsid w:val="00B5230C"/>
    <w:rsid w:val="00B53280"/>
    <w:rsid w:val="00B5509F"/>
    <w:rsid w:val="00B551EF"/>
    <w:rsid w:val="00B57A9D"/>
    <w:rsid w:val="00B64321"/>
    <w:rsid w:val="00B66C3C"/>
    <w:rsid w:val="00B6762E"/>
    <w:rsid w:val="00B7049E"/>
    <w:rsid w:val="00B70C1C"/>
    <w:rsid w:val="00B712BD"/>
    <w:rsid w:val="00B72B1B"/>
    <w:rsid w:val="00B72F38"/>
    <w:rsid w:val="00B7490F"/>
    <w:rsid w:val="00B7792E"/>
    <w:rsid w:val="00B80DB2"/>
    <w:rsid w:val="00B82B5B"/>
    <w:rsid w:val="00B84E61"/>
    <w:rsid w:val="00B85730"/>
    <w:rsid w:val="00B9369E"/>
    <w:rsid w:val="00B9583F"/>
    <w:rsid w:val="00BA06F8"/>
    <w:rsid w:val="00BA4A33"/>
    <w:rsid w:val="00BA60AC"/>
    <w:rsid w:val="00BA790F"/>
    <w:rsid w:val="00BC5296"/>
    <w:rsid w:val="00BC698E"/>
    <w:rsid w:val="00BD1147"/>
    <w:rsid w:val="00BD433A"/>
    <w:rsid w:val="00BD4D7E"/>
    <w:rsid w:val="00BD65E3"/>
    <w:rsid w:val="00BE0AD3"/>
    <w:rsid w:val="00BF10DD"/>
    <w:rsid w:val="00BF259B"/>
    <w:rsid w:val="00BF2B6D"/>
    <w:rsid w:val="00BF2E66"/>
    <w:rsid w:val="00BF5547"/>
    <w:rsid w:val="00BF5BFD"/>
    <w:rsid w:val="00C004D0"/>
    <w:rsid w:val="00C02112"/>
    <w:rsid w:val="00C0329B"/>
    <w:rsid w:val="00C03777"/>
    <w:rsid w:val="00C03926"/>
    <w:rsid w:val="00C04CF8"/>
    <w:rsid w:val="00C13AFE"/>
    <w:rsid w:val="00C13D9D"/>
    <w:rsid w:val="00C14C8F"/>
    <w:rsid w:val="00C17554"/>
    <w:rsid w:val="00C22CBB"/>
    <w:rsid w:val="00C2637A"/>
    <w:rsid w:val="00C33739"/>
    <w:rsid w:val="00C35A40"/>
    <w:rsid w:val="00C36B87"/>
    <w:rsid w:val="00C37542"/>
    <w:rsid w:val="00C40212"/>
    <w:rsid w:val="00C40553"/>
    <w:rsid w:val="00C4398F"/>
    <w:rsid w:val="00C44F0D"/>
    <w:rsid w:val="00C46183"/>
    <w:rsid w:val="00C50739"/>
    <w:rsid w:val="00C50B77"/>
    <w:rsid w:val="00C50BBD"/>
    <w:rsid w:val="00C5180A"/>
    <w:rsid w:val="00C5650F"/>
    <w:rsid w:val="00C57C8C"/>
    <w:rsid w:val="00C60369"/>
    <w:rsid w:val="00C60960"/>
    <w:rsid w:val="00C61F15"/>
    <w:rsid w:val="00C70169"/>
    <w:rsid w:val="00C74CF4"/>
    <w:rsid w:val="00C81B02"/>
    <w:rsid w:val="00C84353"/>
    <w:rsid w:val="00C86589"/>
    <w:rsid w:val="00C86F71"/>
    <w:rsid w:val="00C929EF"/>
    <w:rsid w:val="00C947EE"/>
    <w:rsid w:val="00C97462"/>
    <w:rsid w:val="00CA2AE2"/>
    <w:rsid w:val="00CA7D1C"/>
    <w:rsid w:val="00CB49D8"/>
    <w:rsid w:val="00CC12BD"/>
    <w:rsid w:val="00CC5EC5"/>
    <w:rsid w:val="00CD0266"/>
    <w:rsid w:val="00CD281E"/>
    <w:rsid w:val="00CD6E34"/>
    <w:rsid w:val="00CD7D67"/>
    <w:rsid w:val="00CD7DE3"/>
    <w:rsid w:val="00CE0656"/>
    <w:rsid w:val="00CE183E"/>
    <w:rsid w:val="00CE5DCE"/>
    <w:rsid w:val="00CE621D"/>
    <w:rsid w:val="00CF053A"/>
    <w:rsid w:val="00CF0C34"/>
    <w:rsid w:val="00CF2D3C"/>
    <w:rsid w:val="00CF2ED7"/>
    <w:rsid w:val="00CF3BEE"/>
    <w:rsid w:val="00CF54BD"/>
    <w:rsid w:val="00CF5903"/>
    <w:rsid w:val="00CF75FE"/>
    <w:rsid w:val="00CF7AD1"/>
    <w:rsid w:val="00D03432"/>
    <w:rsid w:val="00D06C58"/>
    <w:rsid w:val="00D0708B"/>
    <w:rsid w:val="00D13040"/>
    <w:rsid w:val="00D155C8"/>
    <w:rsid w:val="00D170DC"/>
    <w:rsid w:val="00D17856"/>
    <w:rsid w:val="00D256C0"/>
    <w:rsid w:val="00D3219B"/>
    <w:rsid w:val="00D35527"/>
    <w:rsid w:val="00D35976"/>
    <w:rsid w:val="00D4050A"/>
    <w:rsid w:val="00D46195"/>
    <w:rsid w:val="00D4745E"/>
    <w:rsid w:val="00D56C4C"/>
    <w:rsid w:val="00D60627"/>
    <w:rsid w:val="00D63A5A"/>
    <w:rsid w:val="00D64CAD"/>
    <w:rsid w:val="00D65084"/>
    <w:rsid w:val="00D67551"/>
    <w:rsid w:val="00D67F80"/>
    <w:rsid w:val="00D7033A"/>
    <w:rsid w:val="00D74B05"/>
    <w:rsid w:val="00D767AC"/>
    <w:rsid w:val="00D8093B"/>
    <w:rsid w:val="00D819AA"/>
    <w:rsid w:val="00D83677"/>
    <w:rsid w:val="00D83F53"/>
    <w:rsid w:val="00D867EB"/>
    <w:rsid w:val="00D8782C"/>
    <w:rsid w:val="00D908BD"/>
    <w:rsid w:val="00D9329C"/>
    <w:rsid w:val="00D93779"/>
    <w:rsid w:val="00D93B2C"/>
    <w:rsid w:val="00DA29D5"/>
    <w:rsid w:val="00DA7973"/>
    <w:rsid w:val="00DB0A2D"/>
    <w:rsid w:val="00DB0BDB"/>
    <w:rsid w:val="00DB4DE7"/>
    <w:rsid w:val="00DB73A8"/>
    <w:rsid w:val="00DC139A"/>
    <w:rsid w:val="00DC20FF"/>
    <w:rsid w:val="00DC2119"/>
    <w:rsid w:val="00DC49B4"/>
    <w:rsid w:val="00DC692B"/>
    <w:rsid w:val="00DC6D11"/>
    <w:rsid w:val="00DC7CCB"/>
    <w:rsid w:val="00DD0287"/>
    <w:rsid w:val="00DD2296"/>
    <w:rsid w:val="00DD6D06"/>
    <w:rsid w:val="00DE705E"/>
    <w:rsid w:val="00DE74D3"/>
    <w:rsid w:val="00DF7D41"/>
    <w:rsid w:val="00E02E2B"/>
    <w:rsid w:val="00E06784"/>
    <w:rsid w:val="00E10DC0"/>
    <w:rsid w:val="00E15C88"/>
    <w:rsid w:val="00E165DE"/>
    <w:rsid w:val="00E16779"/>
    <w:rsid w:val="00E170B3"/>
    <w:rsid w:val="00E20695"/>
    <w:rsid w:val="00E21BB1"/>
    <w:rsid w:val="00E24E7F"/>
    <w:rsid w:val="00E252C4"/>
    <w:rsid w:val="00E276CF"/>
    <w:rsid w:val="00E27C7B"/>
    <w:rsid w:val="00E27DFF"/>
    <w:rsid w:val="00E313ED"/>
    <w:rsid w:val="00E320F9"/>
    <w:rsid w:val="00E32C5C"/>
    <w:rsid w:val="00E35252"/>
    <w:rsid w:val="00E37037"/>
    <w:rsid w:val="00E37262"/>
    <w:rsid w:val="00E4315F"/>
    <w:rsid w:val="00E43194"/>
    <w:rsid w:val="00E4702B"/>
    <w:rsid w:val="00E51A0C"/>
    <w:rsid w:val="00E51F69"/>
    <w:rsid w:val="00E52ED4"/>
    <w:rsid w:val="00E561EF"/>
    <w:rsid w:val="00E565AF"/>
    <w:rsid w:val="00E57F4B"/>
    <w:rsid w:val="00E608B5"/>
    <w:rsid w:val="00E6479C"/>
    <w:rsid w:val="00E6777E"/>
    <w:rsid w:val="00E75AE2"/>
    <w:rsid w:val="00E84B88"/>
    <w:rsid w:val="00E8732B"/>
    <w:rsid w:val="00E90248"/>
    <w:rsid w:val="00E90E61"/>
    <w:rsid w:val="00E936CC"/>
    <w:rsid w:val="00E96846"/>
    <w:rsid w:val="00E977DE"/>
    <w:rsid w:val="00EA270E"/>
    <w:rsid w:val="00EA4509"/>
    <w:rsid w:val="00EA50A2"/>
    <w:rsid w:val="00EA51A6"/>
    <w:rsid w:val="00EA5B5E"/>
    <w:rsid w:val="00EA70D5"/>
    <w:rsid w:val="00EA76CA"/>
    <w:rsid w:val="00EA7C43"/>
    <w:rsid w:val="00EB19FB"/>
    <w:rsid w:val="00EB6292"/>
    <w:rsid w:val="00EC3FFB"/>
    <w:rsid w:val="00ED6A6D"/>
    <w:rsid w:val="00EE0332"/>
    <w:rsid w:val="00EE1717"/>
    <w:rsid w:val="00EE1A44"/>
    <w:rsid w:val="00EE32DF"/>
    <w:rsid w:val="00EE4B99"/>
    <w:rsid w:val="00EE5ADF"/>
    <w:rsid w:val="00EF06D2"/>
    <w:rsid w:val="00EF105F"/>
    <w:rsid w:val="00EF2856"/>
    <w:rsid w:val="00EF3AB2"/>
    <w:rsid w:val="00EF4B01"/>
    <w:rsid w:val="00EF6567"/>
    <w:rsid w:val="00F06D5A"/>
    <w:rsid w:val="00F12AB0"/>
    <w:rsid w:val="00F2050F"/>
    <w:rsid w:val="00F20DD6"/>
    <w:rsid w:val="00F21CE5"/>
    <w:rsid w:val="00F32DF3"/>
    <w:rsid w:val="00F349F0"/>
    <w:rsid w:val="00F40F09"/>
    <w:rsid w:val="00F45A34"/>
    <w:rsid w:val="00F5264A"/>
    <w:rsid w:val="00F53B4B"/>
    <w:rsid w:val="00F638DF"/>
    <w:rsid w:val="00F63D69"/>
    <w:rsid w:val="00F6400E"/>
    <w:rsid w:val="00F64841"/>
    <w:rsid w:val="00F71870"/>
    <w:rsid w:val="00F84871"/>
    <w:rsid w:val="00F857C9"/>
    <w:rsid w:val="00F872D0"/>
    <w:rsid w:val="00F92B18"/>
    <w:rsid w:val="00F9362A"/>
    <w:rsid w:val="00F93C5B"/>
    <w:rsid w:val="00F94298"/>
    <w:rsid w:val="00F9766F"/>
    <w:rsid w:val="00F97E45"/>
    <w:rsid w:val="00FA1A7A"/>
    <w:rsid w:val="00FA3C89"/>
    <w:rsid w:val="00FB07B3"/>
    <w:rsid w:val="00FB3746"/>
    <w:rsid w:val="00FC1F2A"/>
    <w:rsid w:val="00FC24AC"/>
    <w:rsid w:val="00FC5576"/>
    <w:rsid w:val="00FC7216"/>
    <w:rsid w:val="00FD26A9"/>
    <w:rsid w:val="00FD3124"/>
    <w:rsid w:val="00FD5768"/>
    <w:rsid w:val="00FE0C0E"/>
    <w:rsid w:val="00FE154F"/>
    <w:rsid w:val="00FE36EB"/>
    <w:rsid w:val="00FE6B1E"/>
    <w:rsid w:val="00FE6F4B"/>
    <w:rsid w:val="00FF0570"/>
    <w:rsid w:val="00FF3EC3"/>
    <w:rsid w:val="00FF48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1A2D6"/>
  <w15:docId w15:val="{E90A9DFE-4030-45A7-A5C2-9851930B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049E"/>
    <w:pPr>
      <w:spacing w:after="0"/>
    </w:pPr>
    <w:rPr>
      <w:rFonts w:ascii="Arial" w:hAnsi="Arial" w:cs="Arial"/>
      <w:sz w:val="28"/>
      <w:szCs w:val="28"/>
    </w:rPr>
  </w:style>
  <w:style w:type="paragraph" w:styleId="Nagwek1">
    <w:name w:val="heading 1"/>
    <w:basedOn w:val="Normalny"/>
    <w:next w:val="Normalny"/>
    <w:link w:val="Nagwek1Znak"/>
    <w:qFormat/>
    <w:rsid w:val="00C02112"/>
    <w:pPr>
      <w:keepNext/>
      <w:spacing w:line="240" w:lineRule="auto"/>
      <w:outlineLvl w:val="0"/>
    </w:pPr>
    <w:rPr>
      <w:rFonts w:eastAsia="Times New Roman" w:cs="Times New Roman"/>
      <w:b/>
      <w:sz w:val="32"/>
      <w:szCs w:val="20"/>
      <w:lang w:eastAsia="pl-PL"/>
    </w:rPr>
  </w:style>
  <w:style w:type="paragraph" w:styleId="Nagwek2">
    <w:name w:val="heading 2"/>
    <w:basedOn w:val="Nagwek1"/>
    <w:next w:val="Normalny"/>
    <w:link w:val="Nagwek2Znak"/>
    <w:qFormat/>
    <w:rsid w:val="00EA7C43"/>
    <w:pPr>
      <w:numPr>
        <w:ilvl w:val="1"/>
        <w:numId w:val="190"/>
      </w:numPr>
      <w:ind w:left="720"/>
      <w:outlineLvl w:val="1"/>
    </w:pPr>
    <w:rPr>
      <w:rFonts w:cs="Arial"/>
      <w:bCs/>
      <w:noProof/>
    </w:rPr>
  </w:style>
  <w:style w:type="paragraph" w:styleId="Nagwek3">
    <w:name w:val="heading 3"/>
    <w:basedOn w:val="Normalny"/>
    <w:next w:val="Normalny"/>
    <w:link w:val="Nagwek3Znak"/>
    <w:qFormat/>
    <w:rsid w:val="0004779A"/>
    <w:pPr>
      <w:keepNext/>
      <w:spacing w:line="240" w:lineRule="auto"/>
      <w:jc w:val="both"/>
      <w:outlineLvl w:val="2"/>
    </w:pPr>
    <w:rPr>
      <w:rFonts w:eastAsia="Times New Roman"/>
      <w:b/>
      <w:bCs/>
      <w:sz w:val="32"/>
      <w:szCs w:val="32"/>
      <w:lang w:eastAsia="pl-PL"/>
    </w:rPr>
  </w:style>
  <w:style w:type="paragraph" w:styleId="Nagwek4">
    <w:name w:val="heading 4"/>
    <w:basedOn w:val="Normalny"/>
    <w:next w:val="Normalny"/>
    <w:link w:val="Nagwek4Znak"/>
    <w:qFormat/>
    <w:rsid w:val="001037B3"/>
    <w:pPr>
      <w:keepNext/>
      <w:spacing w:line="240" w:lineRule="auto"/>
      <w:outlineLvl w:val="3"/>
    </w:pPr>
    <w:rPr>
      <w:rFonts w:ascii="Bookman Old Style" w:eastAsia="Times New Roman" w:hAnsi="Bookman Old Style" w:cs="Times New Roman"/>
      <w:sz w:val="24"/>
      <w:szCs w:val="20"/>
      <w:lang w:eastAsia="pl-PL"/>
    </w:rPr>
  </w:style>
  <w:style w:type="paragraph" w:styleId="Nagwek5">
    <w:name w:val="heading 5"/>
    <w:basedOn w:val="Normalny"/>
    <w:next w:val="Normalny"/>
    <w:link w:val="Nagwek5Znak"/>
    <w:qFormat/>
    <w:rsid w:val="001037B3"/>
    <w:pPr>
      <w:keepNext/>
      <w:spacing w:line="240" w:lineRule="auto"/>
      <w:ind w:left="2832" w:firstLine="708"/>
      <w:outlineLvl w:val="4"/>
    </w:pPr>
    <w:rPr>
      <w:rFonts w:ascii="Bookman Old Style" w:eastAsia="Times New Roman" w:hAnsi="Bookman Old Style" w:cs="Times New Roman"/>
      <w:b/>
      <w:color w:val="FF0000"/>
      <w:sz w:val="20"/>
      <w:szCs w:val="20"/>
      <w:lang w:eastAsia="pl-PL"/>
    </w:rPr>
  </w:style>
  <w:style w:type="paragraph" w:styleId="Nagwek6">
    <w:name w:val="heading 6"/>
    <w:basedOn w:val="Normalny"/>
    <w:next w:val="Normalny"/>
    <w:link w:val="Nagwek6Znak"/>
    <w:qFormat/>
    <w:rsid w:val="001037B3"/>
    <w:pPr>
      <w:keepNext/>
      <w:spacing w:line="240" w:lineRule="auto"/>
      <w:jc w:val="both"/>
      <w:outlineLvl w:val="5"/>
    </w:pPr>
    <w:rPr>
      <w:rFonts w:ascii="Bookman Old Style" w:eastAsia="Times New Roman" w:hAnsi="Bookman Old Style" w:cs="Times New Roman"/>
      <w:b/>
      <w:sz w:val="24"/>
      <w:szCs w:val="20"/>
      <w:u w:val="single"/>
      <w:lang w:eastAsia="pl-PL"/>
    </w:rPr>
  </w:style>
  <w:style w:type="paragraph" w:styleId="Nagwek7">
    <w:name w:val="heading 7"/>
    <w:basedOn w:val="Normalny"/>
    <w:next w:val="Normalny"/>
    <w:link w:val="Nagwek7Znak"/>
    <w:qFormat/>
    <w:rsid w:val="001037B3"/>
    <w:pPr>
      <w:keepNext/>
      <w:spacing w:line="360" w:lineRule="auto"/>
      <w:jc w:val="both"/>
      <w:outlineLvl w:val="6"/>
    </w:pPr>
    <w:rPr>
      <w:rFonts w:ascii="Bookman Old Style" w:eastAsia="Times New Roman" w:hAnsi="Bookman Old Style" w:cs="Times New Roman"/>
      <w:b/>
      <w:color w:val="FF0000"/>
      <w:sz w:val="24"/>
      <w:szCs w:val="20"/>
      <w:u w:val="single"/>
      <w:lang w:eastAsia="pl-PL"/>
    </w:rPr>
  </w:style>
  <w:style w:type="paragraph" w:styleId="Nagwek8">
    <w:name w:val="heading 8"/>
    <w:basedOn w:val="Normalny"/>
    <w:next w:val="Normalny"/>
    <w:link w:val="Nagwek8Znak"/>
    <w:qFormat/>
    <w:rsid w:val="001037B3"/>
    <w:pPr>
      <w:keepNext/>
      <w:spacing w:line="240" w:lineRule="auto"/>
      <w:jc w:val="center"/>
      <w:outlineLvl w:val="7"/>
    </w:pPr>
    <w:rPr>
      <w:rFonts w:ascii="Bookman Old Style" w:eastAsia="Times New Roman" w:hAnsi="Bookman Old Style" w:cs="Times New Roman"/>
      <w:b/>
      <w:szCs w:val="20"/>
      <w:lang w:eastAsia="pl-PL"/>
    </w:rPr>
  </w:style>
  <w:style w:type="paragraph" w:styleId="Nagwek9">
    <w:name w:val="heading 9"/>
    <w:basedOn w:val="Normalny"/>
    <w:next w:val="Normalny"/>
    <w:link w:val="Nagwek9Znak"/>
    <w:qFormat/>
    <w:rsid w:val="001037B3"/>
    <w:pPr>
      <w:keepNext/>
      <w:spacing w:line="240" w:lineRule="auto"/>
      <w:jc w:val="both"/>
      <w:outlineLvl w:val="8"/>
    </w:pPr>
    <w:rPr>
      <w:rFonts w:ascii="Bookman Old Style" w:eastAsia="Times New Roman" w:hAnsi="Bookman Old Style"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horzów - Akapit z listą,Akapit z listą 1,List Paragraph,Akapit z listą1,Tekst punktowanie,Punktor - wymiennik,A_wyliczenie,K-P_odwolanie,Akapit z listą5,maz_wyliczenie,opis dzialania,Wypunktowanie,Resume Title,Citation List,Ha,Body"/>
    <w:basedOn w:val="Normalny"/>
    <w:link w:val="AkapitzlistZnak"/>
    <w:uiPriority w:val="34"/>
    <w:qFormat/>
    <w:rsid w:val="00B6762E"/>
    <w:pPr>
      <w:ind w:left="720"/>
      <w:contextualSpacing/>
    </w:pPr>
  </w:style>
  <w:style w:type="paragraph" w:styleId="Legenda">
    <w:name w:val="caption"/>
    <w:basedOn w:val="Normalny"/>
    <w:next w:val="Normalny"/>
    <w:uiPriority w:val="35"/>
    <w:unhideWhenUsed/>
    <w:qFormat/>
    <w:rsid w:val="0025736C"/>
    <w:pPr>
      <w:spacing w:after="200" w:line="240" w:lineRule="auto"/>
    </w:pPr>
    <w:rPr>
      <w:i/>
      <w:iCs/>
      <w:color w:val="44546A" w:themeColor="text2"/>
      <w:sz w:val="18"/>
      <w:szCs w:val="18"/>
    </w:rPr>
  </w:style>
  <w:style w:type="numbering" w:customStyle="1" w:styleId="Bezlisty1">
    <w:name w:val="Bez listy1"/>
    <w:next w:val="Bezlisty"/>
    <w:uiPriority w:val="99"/>
    <w:semiHidden/>
    <w:unhideWhenUsed/>
    <w:rsid w:val="00E35252"/>
  </w:style>
  <w:style w:type="table" w:styleId="Tabela-Siatka">
    <w:name w:val="Table Grid"/>
    <w:basedOn w:val="Standardowy"/>
    <w:uiPriority w:val="59"/>
    <w:rsid w:val="00E3525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35252"/>
    <w:pPr>
      <w:spacing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E35252"/>
    <w:rPr>
      <w:rFonts w:ascii="Calibri" w:eastAsia="Calibri" w:hAnsi="Calibri" w:cs="Times New Roman"/>
      <w:sz w:val="20"/>
      <w:szCs w:val="20"/>
    </w:rPr>
  </w:style>
  <w:style w:type="character" w:styleId="Odwoanieprzypisudolnego">
    <w:name w:val="footnote reference"/>
    <w:uiPriority w:val="99"/>
    <w:semiHidden/>
    <w:unhideWhenUsed/>
    <w:rsid w:val="00E35252"/>
    <w:rPr>
      <w:vertAlign w:val="superscript"/>
    </w:rPr>
  </w:style>
  <w:style w:type="paragraph" w:styleId="Tekstdymka">
    <w:name w:val="Balloon Text"/>
    <w:basedOn w:val="Normalny"/>
    <w:link w:val="TekstdymkaZnak"/>
    <w:uiPriority w:val="99"/>
    <w:semiHidden/>
    <w:unhideWhenUsed/>
    <w:rsid w:val="00E35252"/>
    <w:pPr>
      <w:spacing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E35252"/>
    <w:rPr>
      <w:rFonts w:ascii="Segoe UI" w:eastAsia="Calibri" w:hAnsi="Segoe UI" w:cs="Segoe UI"/>
      <w:sz w:val="18"/>
      <w:szCs w:val="18"/>
    </w:rPr>
  </w:style>
  <w:style w:type="paragraph" w:styleId="Nagwek">
    <w:name w:val="header"/>
    <w:basedOn w:val="Normalny"/>
    <w:link w:val="NagwekZnak"/>
    <w:uiPriority w:val="99"/>
    <w:unhideWhenUsed/>
    <w:rsid w:val="00E35252"/>
    <w:pPr>
      <w:tabs>
        <w:tab w:val="center" w:pos="4536"/>
        <w:tab w:val="right" w:pos="9072"/>
      </w:tabs>
    </w:pPr>
    <w:rPr>
      <w:rFonts w:ascii="Calibri" w:eastAsia="Calibri" w:hAnsi="Calibri" w:cs="Times New Roman"/>
    </w:rPr>
  </w:style>
  <w:style w:type="character" w:customStyle="1" w:styleId="NagwekZnak">
    <w:name w:val="Nagłówek Znak"/>
    <w:basedOn w:val="Domylnaczcionkaakapitu"/>
    <w:link w:val="Nagwek"/>
    <w:uiPriority w:val="99"/>
    <w:rsid w:val="00E35252"/>
    <w:rPr>
      <w:rFonts w:ascii="Calibri" w:eastAsia="Calibri" w:hAnsi="Calibri" w:cs="Times New Roman"/>
    </w:rPr>
  </w:style>
  <w:style w:type="paragraph" w:styleId="Stopka">
    <w:name w:val="footer"/>
    <w:basedOn w:val="Normalny"/>
    <w:link w:val="StopkaZnak"/>
    <w:uiPriority w:val="99"/>
    <w:unhideWhenUsed/>
    <w:rsid w:val="00E35252"/>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E35252"/>
    <w:rPr>
      <w:rFonts w:ascii="Calibri" w:eastAsia="Calibri" w:hAnsi="Calibri" w:cs="Times New Roman"/>
    </w:rPr>
  </w:style>
  <w:style w:type="paragraph" w:styleId="Bezodstpw">
    <w:name w:val="No Spacing"/>
    <w:link w:val="BezodstpwZnak"/>
    <w:uiPriority w:val="1"/>
    <w:qFormat/>
    <w:rsid w:val="00E35252"/>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39"/>
    <w:rsid w:val="006863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16016"/>
    <w:rPr>
      <w:color w:val="0563C1" w:themeColor="hyperlink"/>
      <w:u w:val="single"/>
    </w:rPr>
  </w:style>
  <w:style w:type="character" w:styleId="UyteHipercze">
    <w:name w:val="FollowedHyperlink"/>
    <w:basedOn w:val="Domylnaczcionkaakapitu"/>
    <w:uiPriority w:val="99"/>
    <w:semiHidden/>
    <w:unhideWhenUsed/>
    <w:rsid w:val="00516016"/>
    <w:rPr>
      <w:color w:val="954F72" w:themeColor="followedHyperlink"/>
      <w:u w:val="single"/>
    </w:rPr>
  </w:style>
  <w:style w:type="paragraph" w:customStyle="1" w:styleId="msonormal0">
    <w:name w:val="msonormal"/>
    <w:basedOn w:val="Normalny"/>
    <w:rsid w:val="0051601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etail-listsecond-element">
    <w:name w:val="detail-list__second-element"/>
    <w:basedOn w:val="Domylnaczcionkaakapitu"/>
    <w:rsid w:val="00516016"/>
  </w:style>
  <w:style w:type="character" w:customStyle="1" w:styleId="AkapitzlistZnak">
    <w:name w:val="Akapit z listą Znak"/>
    <w:aliases w:val="Chorzów - Akapit z listą Znak,Akapit z listą 1 Znak,List Paragraph Znak,Akapit z listą1 Znak,Tekst punktowanie Znak,Punktor - wymiennik Znak,A_wyliczenie Znak,K-P_odwolanie Znak,Akapit z listą5 Znak,maz_wyliczenie Znak,Ha Znak"/>
    <w:basedOn w:val="Domylnaczcionkaakapitu"/>
    <w:link w:val="Akapitzlist"/>
    <w:uiPriority w:val="34"/>
    <w:qFormat/>
    <w:locked/>
    <w:rsid w:val="00B53280"/>
  </w:style>
  <w:style w:type="paragraph" w:customStyle="1" w:styleId="Standard">
    <w:name w:val="Standard"/>
    <w:rsid w:val="005672B0"/>
    <w:pPr>
      <w:suppressAutoHyphens/>
      <w:autoSpaceDN w:val="0"/>
      <w:spacing w:before="100" w:after="200" w:line="276" w:lineRule="auto"/>
      <w:textAlignment w:val="baseline"/>
    </w:pPr>
    <w:rPr>
      <w:rFonts w:ascii="Century Gothic" w:eastAsia="SimSun" w:hAnsi="Century Gothic" w:cs="F"/>
      <w:kern w:val="3"/>
      <w:sz w:val="20"/>
      <w:szCs w:val="20"/>
    </w:rPr>
  </w:style>
  <w:style w:type="paragraph" w:customStyle="1" w:styleId="aaanita">
    <w:name w:val="aaanita"/>
    <w:basedOn w:val="Normalny"/>
    <w:rsid w:val="00712039"/>
    <w:pPr>
      <w:spacing w:line="240" w:lineRule="auto"/>
      <w:jc w:val="both"/>
    </w:pPr>
    <w:rPr>
      <w:rFonts w:ascii="Times New Roman" w:eastAsia="Times New Roman" w:hAnsi="Times New Roman" w:cs="Times New Roman"/>
      <w:lang w:eastAsia="pl-PL"/>
    </w:rPr>
  </w:style>
  <w:style w:type="character" w:customStyle="1" w:styleId="Nagwek1Znak">
    <w:name w:val="Nagłówek 1 Znak"/>
    <w:basedOn w:val="Domylnaczcionkaakapitu"/>
    <w:link w:val="Nagwek1"/>
    <w:rsid w:val="00C02112"/>
    <w:rPr>
      <w:rFonts w:ascii="Arial" w:eastAsia="Times New Roman" w:hAnsi="Arial" w:cs="Times New Roman"/>
      <w:b/>
      <w:sz w:val="32"/>
      <w:szCs w:val="20"/>
      <w:lang w:eastAsia="pl-PL"/>
    </w:rPr>
  </w:style>
  <w:style w:type="character" w:customStyle="1" w:styleId="Nagwek2Znak">
    <w:name w:val="Nagłówek 2 Znak"/>
    <w:basedOn w:val="Domylnaczcionkaakapitu"/>
    <w:link w:val="Nagwek2"/>
    <w:rsid w:val="00EA7C43"/>
    <w:rPr>
      <w:rFonts w:ascii="Arial" w:eastAsia="Times New Roman" w:hAnsi="Arial" w:cs="Arial"/>
      <w:b/>
      <w:bCs/>
      <w:noProof/>
      <w:sz w:val="32"/>
      <w:szCs w:val="20"/>
      <w:lang w:eastAsia="pl-PL"/>
    </w:rPr>
  </w:style>
  <w:style w:type="character" w:customStyle="1" w:styleId="Nagwek3Znak">
    <w:name w:val="Nagłówek 3 Znak"/>
    <w:basedOn w:val="Domylnaczcionkaakapitu"/>
    <w:link w:val="Nagwek3"/>
    <w:rsid w:val="0004779A"/>
    <w:rPr>
      <w:rFonts w:ascii="Arial" w:eastAsia="Times New Roman" w:hAnsi="Arial" w:cs="Arial"/>
      <w:b/>
      <w:bCs/>
      <w:sz w:val="32"/>
      <w:szCs w:val="32"/>
      <w:lang w:eastAsia="pl-PL"/>
    </w:rPr>
  </w:style>
  <w:style w:type="character" w:customStyle="1" w:styleId="Nagwek4Znak">
    <w:name w:val="Nagłówek 4 Znak"/>
    <w:basedOn w:val="Domylnaczcionkaakapitu"/>
    <w:link w:val="Nagwek4"/>
    <w:rsid w:val="001037B3"/>
    <w:rPr>
      <w:rFonts w:ascii="Bookman Old Style" w:eastAsia="Times New Roman" w:hAnsi="Bookman Old Style" w:cs="Times New Roman"/>
      <w:sz w:val="24"/>
      <w:szCs w:val="20"/>
      <w:lang w:eastAsia="pl-PL"/>
    </w:rPr>
  </w:style>
  <w:style w:type="character" w:customStyle="1" w:styleId="Nagwek5Znak">
    <w:name w:val="Nagłówek 5 Znak"/>
    <w:basedOn w:val="Domylnaczcionkaakapitu"/>
    <w:link w:val="Nagwek5"/>
    <w:rsid w:val="001037B3"/>
    <w:rPr>
      <w:rFonts w:ascii="Bookman Old Style" w:eastAsia="Times New Roman" w:hAnsi="Bookman Old Style" w:cs="Times New Roman"/>
      <w:b/>
      <w:color w:val="FF0000"/>
      <w:sz w:val="20"/>
      <w:szCs w:val="20"/>
      <w:lang w:eastAsia="pl-PL"/>
    </w:rPr>
  </w:style>
  <w:style w:type="character" w:customStyle="1" w:styleId="Nagwek6Znak">
    <w:name w:val="Nagłówek 6 Znak"/>
    <w:basedOn w:val="Domylnaczcionkaakapitu"/>
    <w:link w:val="Nagwek6"/>
    <w:rsid w:val="001037B3"/>
    <w:rPr>
      <w:rFonts w:ascii="Bookman Old Style" w:eastAsia="Times New Roman" w:hAnsi="Bookman Old Style" w:cs="Times New Roman"/>
      <w:b/>
      <w:sz w:val="24"/>
      <w:szCs w:val="20"/>
      <w:u w:val="single"/>
      <w:lang w:eastAsia="pl-PL"/>
    </w:rPr>
  </w:style>
  <w:style w:type="character" w:customStyle="1" w:styleId="Nagwek7Znak">
    <w:name w:val="Nagłówek 7 Znak"/>
    <w:basedOn w:val="Domylnaczcionkaakapitu"/>
    <w:link w:val="Nagwek7"/>
    <w:rsid w:val="001037B3"/>
    <w:rPr>
      <w:rFonts w:ascii="Bookman Old Style" w:eastAsia="Times New Roman" w:hAnsi="Bookman Old Style" w:cs="Times New Roman"/>
      <w:b/>
      <w:color w:val="FF0000"/>
      <w:sz w:val="24"/>
      <w:szCs w:val="20"/>
      <w:u w:val="single"/>
      <w:lang w:eastAsia="pl-PL"/>
    </w:rPr>
  </w:style>
  <w:style w:type="character" w:customStyle="1" w:styleId="Nagwek8Znak">
    <w:name w:val="Nagłówek 8 Znak"/>
    <w:basedOn w:val="Domylnaczcionkaakapitu"/>
    <w:link w:val="Nagwek8"/>
    <w:rsid w:val="001037B3"/>
    <w:rPr>
      <w:rFonts w:ascii="Bookman Old Style" w:eastAsia="Times New Roman" w:hAnsi="Bookman Old Style" w:cs="Times New Roman"/>
      <w:b/>
      <w:szCs w:val="20"/>
      <w:lang w:eastAsia="pl-PL"/>
    </w:rPr>
  </w:style>
  <w:style w:type="character" w:customStyle="1" w:styleId="Nagwek9Znak">
    <w:name w:val="Nagłówek 9 Znak"/>
    <w:basedOn w:val="Domylnaczcionkaakapitu"/>
    <w:link w:val="Nagwek9"/>
    <w:rsid w:val="001037B3"/>
    <w:rPr>
      <w:rFonts w:ascii="Bookman Old Style" w:eastAsia="Times New Roman" w:hAnsi="Bookman Old Style" w:cs="Times New Roman"/>
      <w:b/>
      <w:sz w:val="24"/>
      <w:szCs w:val="20"/>
      <w:lang w:eastAsia="pl-PL"/>
    </w:rPr>
  </w:style>
  <w:style w:type="numbering" w:customStyle="1" w:styleId="Bezlisty2">
    <w:name w:val="Bez listy2"/>
    <w:next w:val="Bezlisty"/>
    <w:uiPriority w:val="99"/>
    <w:semiHidden/>
    <w:unhideWhenUsed/>
    <w:rsid w:val="001037B3"/>
  </w:style>
  <w:style w:type="paragraph" w:styleId="Tekstpodstawowy2">
    <w:name w:val="Body Text 2"/>
    <w:aliases w:val="Tekst podstawowy 2 Znak Znak Znak Znak,Tekst podstawowy 2 Znak Znak Znak"/>
    <w:basedOn w:val="Normalny"/>
    <w:link w:val="Tekstpodstawowy2Znak"/>
    <w:semiHidden/>
    <w:rsid w:val="001037B3"/>
    <w:pPr>
      <w:spacing w:line="240" w:lineRule="auto"/>
      <w:jc w:val="both"/>
    </w:pPr>
    <w:rPr>
      <w:rFonts w:eastAsia="Times New Roman" w:cs="Times New Roman"/>
      <w:sz w:val="24"/>
      <w:szCs w:val="20"/>
      <w:lang w:eastAsia="pl-PL"/>
    </w:rPr>
  </w:style>
  <w:style w:type="character" w:customStyle="1" w:styleId="Tekstpodstawowy2Znak">
    <w:name w:val="Tekst podstawowy 2 Znak"/>
    <w:aliases w:val="Tekst podstawowy 2 Znak Znak Znak Znak Znak,Tekst podstawowy 2 Znak Znak Znak Znak1"/>
    <w:basedOn w:val="Domylnaczcionkaakapitu"/>
    <w:link w:val="Tekstpodstawowy2"/>
    <w:semiHidden/>
    <w:rsid w:val="001037B3"/>
    <w:rPr>
      <w:rFonts w:ascii="Arial" w:eastAsia="Times New Roman" w:hAnsi="Arial" w:cs="Times New Roman"/>
      <w:sz w:val="24"/>
      <w:szCs w:val="20"/>
      <w:lang w:eastAsia="pl-PL"/>
    </w:rPr>
  </w:style>
  <w:style w:type="paragraph" w:styleId="Tekstpodstawowy">
    <w:name w:val="Body Text"/>
    <w:basedOn w:val="Normalny"/>
    <w:link w:val="TekstpodstawowyZnak"/>
    <w:semiHidden/>
    <w:rsid w:val="001037B3"/>
    <w:pPr>
      <w:spacing w:line="240" w:lineRule="auto"/>
      <w:jc w:val="both"/>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semiHidden/>
    <w:rsid w:val="001037B3"/>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semiHidden/>
    <w:rsid w:val="001037B3"/>
    <w:pPr>
      <w:spacing w:line="240" w:lineRule="auto"/>
    </w:pPr>
    <w:rPr>
      <w:rFonts w:ascii="Bookman Old Style" w:eastAsia="Times New Roman" w:hAnsi="Bookman Old Style" w:cs="Times New Roman"/>
      <w:b/>
      <w:color w:val="FF0000"/>
      <w:sz w:val="24"/>
      <w:szCs w:val="20"/>
      <w:lang w:eastAsia="pl-PL"/>
    </w:rPr>
  </w:style>
  <w:style w:type="character" w:customStyle="1" w:styleId="Tekstpodstawowy3Znak">
    <w:name w:val="Tekst podstawowy 3 Znak"/>
    <w:basedOn w:val="Domylnaczcionkaakapitu"/>
    <w:link w:val="Tekstpodstawowy3"/>
    <w:semiHidden/>
    <w:rsid w:val="001037B3"/>
    <w:rPr>
      <w:rFonts w:ascii="Bookman Old Style" w:eastAsia="Times New Roman" w:hAnsi="Bookman Old Style" w:cs="Times New Roman"/>
      <w:b/>
      <w:color w:val="FF0000"/>
      <w:sz w:val="24"/>
      <w:szCs w:val="20"/>
      <w:lang w:eastAsia="pl-PL"/>
    </w:rPr>
  </w:style>
  <w:style w:type="paragraph" w:styleId="Tekstpodstawowywcity">
    <w:name w:val="Body Text Indent"/>
    <w:basedOn w:val="Normalny"/>
    <w:link w:val="TekstpodstawowywcityZnak"/>
    <w:semiHidden/>
    <w:rsid w:val="001037B3"/>
    <w:pPr>
      <w:spacing w:line="240" w:lineRule="auto"/>
      <w:ind w:left="284" w:hanging="284"/>
      <w:jc w:val="both"/>
    </w:pPr>
    <w:rPr>
      <w:rFonts w:ascii="Bookman Old Style" w:eastAsia="Times New Roman" w:hAnsi="Bookman Old Style" w:cs="Times New Roman"/>
      <w:b/>
      <w:color w:val="FF0000"/>
      <w:sz w:val="24"/>
      <w:szCs w:val="20"/>
      <w:lang w:eastAsia="pl-PL"/>
    </w:rPr>
  </w:style>
  <w:style w:type="character" w:customStyle="1" w:styleId="TekstpodstawowywcityZnak">
    <w:name w:val="Tekst podstawowy wcięty Znak"/>
    <w:basedOn w:val="Domylnaczcionkaakapitu"/>
    <w:link w:val="Tekstpodstawowywcity"/>
    <w:semiHidden/>
    <w:rsid w:val="001037B3"/>
    <w:rPr>
      <w:rFonts w:ascii="Bookman Old Style" w:eastAsia="Times New Roman" w:hAnsi="Bookman Old Style" w:cs="Times New Roman"/>
      <w:b/>
      <w:color w:val="FF0000"/>
      <w:sz w:val="24"/>
      <w:szCs w:val="20"/>
      <w:lang w:eastAsia="pl-PL"/>
    </w:rPr>
  </w:style>
  <w:style w:type="paragraph" w:customStyle="1" w:styleId="StylWyjustowanyInterlinia1wiersz">
    <w:name w:val="Styl Wyjustowany Interlinia:  1 wiersz"/>
    <w:basedOn w:val="Normalny"/>
    <w:rsid w:val="001037B3"/>
    <w:pPr>
      <w:spacing w:line="360" w:lineRule="auto"/>
      <w:jc w:val="both"/>
    </w:pPr>
    <w:rPr>
      <w:rFonts w:eastAsia="Times New Roman" w:cs="Times New Roman"/>
      <w:sz w:val="24"/>
      <w:szCs w:val="20"/>
      <w:lang w:eastAsia="pl-PL"/>
    </w:rPr>
  </w:style>
  <w:style w:type="paragraph" w:styleId="Tekstpodstawowywcity2">
    <w:name w:val="Body Text Indent 2"/>
    <w:basedOn w:val="Normalny"/>
    <w:link w:val="Tekstpodstawowywcity2Znak"/>
    <w:semiHidden/>
    <w:rsid w:val="001037B3"/>
    <w:pPr>
      <w:spacing w:line="240" w:lineRule="auto"/>
      <w:ind w:firstLine="708"/>
      <w:jc w:val="both"/>
    </w:pPr>
    <w:rPr>
      <w:rFonts w:ascii="Bookman Old Style" w:eastAsia="Times New Roman" w:hAnsi="Bookman Old Style" w:cs="Times New Roman"/>
      <w:color w:val="FF0000"/>
      <w:sz w:val="24"/>
      <w:szCs w:val="20"/>
      <w:lang w:eastAsia="pl-PL"/>
    </w:rPr>
  </w:style>
  <w:style w:type="character" w:customStyle="1" w:styleId="Tekstpodstawowywcity2Znak">
    <w:name w:val="Tekst podstawowy wcięty 2 Znak"/>
    <w:basedOn w:val="Domylnaczcionkaakapitu"/>
    <w:link w:val="Tekstpodstawowywcity2"/>
    <w:semiHidden/>
    <w:rsid w:val="001037B3"/>
    <w:rPr>
      <w:rFonts w:ascii="Bookman Old Style" w:eastAsia="Times New Roman" w:hAnsi="Bookman Old Style" w:cs="Times New Roman"/>
      <w:color w:val="FF0000"/>
      <w:sz w:val="24"/>
      <w:szCs w:val="20"/>
      <w:lang w:eastAsia="pl-PL"/>
    </w:rPr>
  </w:style>
  <w:style w:type="paragraph" w:styleId="Tekstpodstawowywcity3">
    <w:name w:val="Body Text Indent 3"/>
    <w:basedOn w:val="Normalny"/>
    <w:link w:val="Tekstpodstawowywcity3Znak"/>
    <w:semiHidden/>
    <w:rsid w:val="001037B3"/>
    <w:pPr>
      <w:spacing w:line="240" w:lineRule="auto"/>
      <w:ind w:left="142" w:hanging="142"/>
      <w:jc w:val="both"/>
    </w:pPr>
    <w:rPr>
      <w:rFonts w:ascii="Bookman Old Style" w:eastAsia="Times New Roman" w:hAnsi="Bookman Old Style" w:cs="Times New Roman"/>
      <w:sz w:val="24"/>
      <w:szCs w:val="20"/>
      <w:lang w:eastAsia="pl-PL"/>
    </w:rPr>
  </w:style>
  <w:style w:type="character" w:customStyle="1" w:styleId="Tekstpodstawowywcity3Znak">
    <w:name w:val="Tekst podstawowy wcięty 3 Znak"/>
    <w:basedOn w:val="Domylnaczcionkaakapitu"/>
    <w:link w:val="Tekstpodstawowywcity3"/>
    <w:semiHidden/>
    <w:rsid w:val="001037B3"/>
    <w:rPr>
      <w:rFonts w:ascii="Bookman Old Style" w:eastAsia="Times New Roman" w:hAnsi="Bookman Old Style" w:cs="Times New Roman"/>
      <w:sz w:val="24"/>
      <w:szCs w:val="20"/>
      <w:lang w:eastAsia="pl-PL"/>
    </w:rPr>
  </w:style>
  <w:style w:type="paragraph" w:styleId="Tekstprzypisukocowego">
    <w:name w:val="endnote text"/>
    <w:basedOn w:val="Normalny"/>
    <w:link w:val="TekstprzypisukocowegoZnak"/>
    <w:unhideWhenUsed/>
    <w:rsid w:val="001037B3"/>
    <w:pPr>
      <w:spacing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1037B3"/>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037B3"/>
    <w:rPr>
      <w:vertAlign w:val="superscript"/>
    </w:rPr>
  </w:style>
  <w:style w:type="paragraph" w:styleId="Zwykytekst">
    <w:name w:val="Plain Text"/>
    <w:basedOn w:val="Normalny"/>
    <w:link w:val="ZwykytekstZnak"/>
    <w:uiPriority w:val="99"/>
    <w:unhideWhenUsed/>
    <w:rsid w:val="001037B3"/>
    <w:pPr>
      <w:spacing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1037B3"/>
    <w:rPr>
      <w:rFonts w:ascii="Consolas" w:eastAsia="Calibri" w:hAnsi="Consolas" w:cs="Times New Roman"/>
      <w:sz w:val="21"/>
      <w:szCs w:val="21"/>
    </w:rPr>
  </w:style>
  <w:style w:type="table" w:customStyle="1" w:styleId="Tabela-Siatka2">
    <w:name w:val="Tabela - Siatka2"/>
    <w:basedOn w:val="Standardowy"/>
    <w:next w:val="Tabela-Siatka"/>
    <w:uiPriority w:val="59"/>
    <w:rsid w:val="001037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037B3"/>
    <w:rPr>
      <w:sz w:val="16"/>
      <w:szCs w:val="16"/>
    </w:rPr>
  </w:style>
  <w:style w:type="paragraph" w:styleId="Tekstkomentarza">
    <w:name w:val="annotation text"/>
    <w:basedOn w:val="Normalny"/>
    <w:link w:val="TekstkomentarzaZnak"/>
    <w:uiPriority w:val="99"/>
    <w:semiHidden/>
    <w:unhideWhenUsed/>
    <w:rsid w:val="001037B3"/>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1037B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037B3"/>
    <w:rPr>
      <w:b/>
      <w:bCs/>
    </w:rPr>
  </w:style>
  <w:style w:type="character" w:customStyle="1" w:styleId="TematkomentarzaZnak">
    <w:name w:val="Temat komentarza Znak"/>
    <w:basedOn w:val="TekstkomentarzaZnak"/>
    <w:link w:val="Tematkomentarza"/>
    <w:uiPriority w:val="99"/>
    <w:semiHidden/>
    <w:rsid w:val="001037B3"/>
    <w:rPr>
      <w:rFonts w:ascii="Times New Roman" w:eastAsia="Times New Roman" w:hAnsi="Times New Roman" w:cs="Times New Roman"/>
      <w:b/>
      <w:bCs/>
      <w:sz w:val="20"/>
      <w:szCs w:val="20"/>
      <w:lang w:eastAsia="pl-PL"/>
    </w:rPr>
  </w:style>
  <w:style w:type="character" w:styleId="Pogrubienie">
    <w:name w:val="Strong"/>
    <w:uiPriority w:val="22"/>
    <w:qFormat/>
    <w:rsid w:val="001037B3"/>
    <w:rPr>
      <w:b/>
      <w:bCs/>
    </w:rPr>
  </w:style>
  <w:style w:type="paragraph" w:styleId="NormalnyWeb">
    <w:name w:val="Normal (Web)"/>
    <w:basedOn w:val="Normalny"/>
    <w:uiPriority w:val="99"/>
    <w:semiHidden/>
    <w:unhideWhenUsed/>
    <w:rsid w:val="001037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570269"/>
    <w:pPr>
      <w:spacing w:line="360" w:lineRule="auto"/>
      <w:ind w:left="720" w:hanging="357"/>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570269"/>
    <w:pPr>
      <w:spacing w:line="360" w:lineRule="auto"/>
      <w:ind w:left="720" w:hanging="357"/>
      <w:contextualSpacing/>
    </w:pPr>
    <w:rPr>
      <w:rFonts w:ascii="Times New Roman" w:eastAsia="Times New Roman" w:hAnsi="Times New Roman" w:cs="Times New Roman"/>
      <w:sz w:val="24"/>
      <w:szCs w:val="24"/>
      <w:lang w:eastAsia="pl-PL"/>
    </w:rPr>
  </w:style>
  <w:style w:type="table" w:customStyle="1" w:styleId="Tabelasiatki4akcent61">
    <w:name w:val="Tabela siatki 4 — akcent 61"/>
    <w:basedOn w:val="Standardowy"/>
    <w:uiPriority w:val="49"/>
    <w:rsid w:val="00D06C58"/>
    <w:pPr>
      <w:spacing w:after="0" w:line="240" w:lineRule="auto"/>
    </w:pPr>
    <w:rPr>
      <w:rFonts w:eastAsiaTheme="minorEastAsia"/>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style>
  <w:style w:type="paragraph" w:styleId="Nagwekspisutreci">
    <w:name w:val="TOC Heading"/>
    <w:basedOn w:val="Nagwek1"/>
    <w:next w:val="Normalny"/>
    <w:uiPriority w:val="39"/>
    <w:unhideWhenUsed/>
    <w:qFormat/>
    <w:rsid w:val="00545B12"/>
    <w:pPr>
      <w:keepLines/>
      <w:spacing w:before="240" w:line="259" w:lineRule="auto"/>
      <w:outlineLvl w:val="9"/>
    </w:pPr>
    <w:rPr>
      <w:rFonts w:asciiTheme="majorHAnsi" w:eastAsiaTheme="majorEastAsia" w:hAnsiTheme="majorHAnsi" w:cstheme="majorBidi"/>
      <w:b w:val="0"/>
      <w:color w:val="2F5496" w:themeColor="accent1" w:themeShade="BF"/>
      <w:szCs w:val="32"/>
    </w:rPr>
  </w:style>
  <w:style w:type="paragraph" w:styleId="Spistreci2">
    <w:name w:val="toc 2"/>
    <w:basedOn w:val="Normalny"/>
    <w:next w:val="Normalny"/>
    <w:autoRedefine/>
    <w:uiPriority w:val="39"/>
    <w:unhideWhenUsed/>
    <w:rsid w:val="00CE621D"/>
    <w:pPr>
      <w:tabs>
        <w:tab w:val="left" w:pos="851"/>
        <w:tab w:val="left" w:pos="1320"/>
        <w:tab w:val="right" w:leader="dot" w:pos="9062"/>
      </w:tabs>
      <w:spacing w:after="100"/>
      <w:ind w:left="360"/>
    </w:pPr>
    <w:rPr>
      <w:rFonts w:eastAsiaTheme="minorEastAsia" w:cs="Times New Roman"/>
      <w:b/>
      <w:bCs/>
      <w:lang w:eastAsia="pl-PL"/>
    </w:rPr>
  </w:style>
  <w:style w:type="paragraph" w:styleId="Spistreci1">
    <w:name w:val="toc 1"/>
    <w:basedOn w:val="Normalny"/>
    <w:next w:val="Normalny"/>
    <w:autoRedefine/>
    <w:uiPriority w:val="39"/>
    <w:unhideWhenUsed/>
    <w:rsid w:val="00545B12"/>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545B12"/>
    <w:pPr>
      <w:spacing w:after="100"/>
      <w:ind w:left="440"/>
    </w:pPr>
    <w:rPr>
      <w:rFonts w:eastAsiaTheme="minorEastAsia" w:cs="Times New Roman"/>
      <w:lang w:eastAsia="pl-PL"/>
    </w:rPr>
  </w:style>
  <w:style w:type="table" w:customStyle="1" w:styleId="Tabela-Siatka3">
    <w:name w:val="Tabela - Siatka3"/>
    <w:basedOn w:val="Standardowy"/>
    <w:next w:val="Tabela-Siatka"/>
    <w:uiPriority w:val="39"/>
    <w:rsid w:val="006A441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uiPriority w:val="1"/>
    <w:locked/>
    <w:rsid w:val="003B6887"/>
    <w:rPr>
      <w:rFonts w:ascii="Calibri" w:eastAsia="Calibri" w:hAnsi="Calibri" w:cs="Times New Roman"/>
    </w:rPr>
  </w:style>
  <w:style w:type="paragraph" w:customStyle="1" w:styleId="Domyolnie1">
    <w:name w:val="Domyolnie1"/>
    <w:rsid w:val="00996132"/>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val="de-DE" w:eastAsia="pl-PL"/>
    </w:rPr>
  </w:style>
  <w:style w:type="paragraph" w:customStyle="1" w:styleId="aaaaanita">
    <w:name w:val="aaaaanita"/>
    <w:basedOn w:val="Normalny"/>
    <w:rsid w:val="00996132"/>
    <w:pPr>
      <w:suppressAutoHyphens/>
      <w:spacing w:line="240" w:lineRule="auto"/>
      <w:jc w:val="both"/>
    </w:pPr>
    <w:rPr>
      <w:rFonts w:ascii="Times New Roman" w:eastAsia="Times New Roman" w:hAnsi="Times New Roman" w:cs="Times New Roman"/>
      <w:lang w:eastAsia="ar-SA"/>
    </w:rPr>
  </w:style>
  <w:style w:type="table" w:styleId="Tabelasiatki5ciemnaakcent5">
    <w:name w:val="Grid Table 5 Dark Accent 5"/>
    <w:basedOn w:val="Standardowy"/>
    <w:uiPriority w:val="50"/>
    <w:rsid w:val="006200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siatki1jasnaakcent1">
    <w:name w:val="Grid Table 1 Light Accent 1"/>
    <w:basedOn w:val="Standardowy"/>
    <w:uiPriority w:val="46"/>
    <w:rsid w:val="00600A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3D5C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Tekstzastpczy">
    <w:name w:val="Placeholder Text"/>
    <w:basedOn w:val="Domylnaczcionkaakapitu"/>
    <w:uiPriority w:val="99"/>
    <w:semiHidden/>
    <w:rsid w:val="00716C28"/>
    <w:rPr>
      <w:color w:val="808080"/>
    </w:rPr>
  </w:style>
  <w:style w:type="paragraph" w:styleId="Tytu">
    <w:name w:val="Title"/>
    <w:basedOn w:val="Normalny"/>
    <w:next w:val="Normalny"/>
    <w:link w:val="TytuZnak"/>
    <w:uiPriority w:val="10"/>
    <w:qFormat/>
    <w:rsid w:val="00E8732B"/>
    <w:rPr>
      <w:b/>
      <w:bCs/>
      <w:sz w:val="40"/>
      <w:szCs w:val="40"/>
    </w:rPr>
  </w:style>
  <w:style w:type="character" w:customStyle="1" w:styleId="TytuZnak">
    <w:name w:val="Tytuł Znak"/>
    <w:basedOn w:val="Domylnaczcionkaakapitu"/>
    <w:link w:val="Tytu"/>
    <w:uiPriority w:val="10"/>
    <w:rsid w:val="00E8732B"/>
    <w:rPr>
      <w:rFonts w:ascii="Arial" w:hAnsi="Arial" w:cs="Arial"/>
      <w:b/>
      <w:bCs/>
      <w:sz w:val="40"/>
      <w:szCs w:val="40"/>
    </w:rPr>
  </w:style>
  <w:style w:type="table" w:customStyle="1" w:styleId="Tabela-Siatka4">
    <w:name w:val="Tabela - Siatka4"/>
    <w:basedOn w:val="Standardowy"/>
    <w:next w:val="Tabela-Siatka"/>
    <w:uiPriority w:val="59"/>
    <w:rsid w:val="00802E6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512E76"/>
  </w:style>
  <w:style w:type="numbering" w:customStyle="1" w:styleId="Bezlisty11">
    <w:name w:val="Bez listy11"/>
    <w:next w:val="Bezlisty"/>
    <w:uiPriority w:val="99"/>
    <w:semiHidden/>
    <w:unhideWhenUsed/>
    <w:rsid w:val="00512E76"/>
  </w:style>
  <w:style w:type="numbering" w:customStyle="1" w:styleId="Bezlisty111">
    <w:name w:val="Bez listy111"/>
    <w:next w:val="Bezlisty"/>
    <w:uiPriority w:val="99"/>
    <w:semiHidden/>
    <w:unhideWhenUsed/>
    <w:rsid w:val="00512E76"/>
  </w:style>
  <w:style w:type="table" w:customStyle="1" w:styleId="Tabela-Siatka5">
    <w:name w:val="Tabela - Siatka5"/>
    <w:basedOn w:val="Standardowy"/>
    <w:next w:val="Tabela-Siatka"/>
    <w:uiPriority w:val="59"/>
    <w:rsid w:val="00512E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512E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512E76"/>
  </w:style>
  <w:style w:type="table" w:customStyle="1" w:styleId="Tabela-Siatka21">
    <w:name w:val="Tabela - Siatka21"/>
    <w:basedOn w:val="Standardowy"/>
    <w:next w:val="Tabela-Siatka"/>
    <w:uiPriority w:val="59"/>
    <w:rsid w:val="00512E7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611">
    <w:name w:val="Tabela siatki 4 — akcent 611"/>
    <w:basedOn w:val="Standardowy"/>
    <w:uiPriority w:val="49"/>
    <w:rsid w:val="00512E76"/>
    <w:pPr>
      <w:spacing w:after="0" w:line="240" w:lineRule="auto"/>
    </w:pPr>
    <w:rPr>
      <w:rFonts w:eastAsiaTheme="minorEastAsia"/>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style>
  <w:style w:type="table" w:customStyle="1" w:styleId="Tabela-Siatka31">
    <w:name w:val="Tabela - Siatka31"/>
    <w:basedOn w:val="Standardowy"/>
    <w:next w:val="Tabela-Siatka"/>
    <w:uiPriority w:val="39"/>
    <w:rsid w:val="00512E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5ciemnaakcent51">
    <w:name w:val="Tabela siatki 5 — ciemna — akcent 51"/>
    <w:basedOn w:val="Standardowy"/>
    <w:next w:val="Tabelasiatki5ciemnaakcent5"/>
    <w:uiPriority w:val="50"/>
    <w:rsid w:val="00512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siatki1jasnaakcent11">
    <w:name w:val="Tabela siatki 1 — jasna — akcent 11"/>
    <w:basedOn w:val="Standardowy"/>
    <w:next w:val="Tabelasiatki1jasnaakcent1"/>
    <w:uiPriority w:val="46"/>
    <w:rsid w:val="00512E7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next w:val="Tabelasiatki1jasnaakcent5"/>
    <w:uiPriority w:val="46"/>
    <w:rsid w:val="00512E7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a41">
    <w:name w:val="Tabela - Siatka41"/>
    <w:basedOn w:val="Standardowy"/>
    <w:next w:val="Tabela-Siatka"/>
    <w:uiPriority w:val="59"/>
    <w:rsid w:val="00512E7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D7D41"/>
    <w:pPr>
      <w:spacing w:after="0" w:line="240" w:lineRule="auto"/>
    </w:pPr>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7455">
      <w:bodyDiv w:val="1"/>
      <w:marLeft w:val="0"/>
      <w:marRight w:val="0"/>
      <w:marTop w:val="0"/>
      <w:marBottom w:val="0"/>
      <w:divBdr>
        <w:top w:val="none" w:sz="0" w:space="0" w:color="auto"/>
        <w:left w:val="none" w:sz="0" w:space="0" w:color="auto"/>
        <w:bottom w:val="none" w:sz="0" w:space="0" w:color="auto"/>
        <w:right w:val="none" w:sz="0" w:space="0" w:color="auto"/>
      </w:divBdr>
    </w:div>
    <w:div w:id="38433712">
      <w:bodyDiv w:val="1"/>
      <w:marLeft w:val="0"/>
      <w:marRight w:val="0"/>
      <w:marTop w:val="0"/>
      <w:marBottom w:val="0"/>
      <w:divBdr>
        <w:top w:val="none" w:sz="0" w:space="0" w:color="auto"/>
        <w:left w:val="none" w:sz="0" w:space="0" w:color="auto"/>
        <w:bottom w:val="none" w:sz="0" w:space="0" w:color="auto"/>
        <w:right w:val="none" w:sz="0" w:space="0" w:color="auto"/>
      </w:divBdr>
    </w:div>
    <w:div w:id="180975943">
      <w:bodyDiv w:val="1"/>
      <w:marLeft w:val="0"/>
      <w:marRight w:val="0"/>
      <w:marTop w:val="0"/>
      <w:marBottom w:val="0"/>
      <w:divBdr>
        <w:top w:val="none" w:sz="0" w:space="0" w:color="auto"/>
        <w:left w:val="none" w:sz="0" w:space="0" w:color="auto"/>
        <w:bottom w:val="none" w:sz="0" w:space="0" w:color="auto"/>
        <w:right w:val="none" w:sz="0" w:space="0" w:color="auto"/>
      </w:divBdr>
    </w:div>
    <w:div w:id="181355964">
      <w:bodyDiv w:val="1"/>
      <w:marLeft w:val="0"/>
      <w:marRight w:val="0"/>
      <w:marTop w:val="0"/>
      <w:marBottom w:val="0"/>
      <w:divBdr>
        <w:top w:val="none" w:sz="0" w:space="0" w:color="auto"/>
        <w:left w:val="none" w:sz="0" w:space="0" w:color="auto"/>
        <w:bottom w:val="none" w:sz="0" w:space="0" w:color="auto"/>
        <w:right w:val="none" w:sz="0" w:space="0" w:color="auto"/>
      </w:divBdr>
    </w:div>
    <w:div w:id="214586104">
      <w:bodyDiv w:val="1"/>
      <w:marLeft w:val="0"/>
      <w:marRight w:val="0"/>
      <w:marTop w:val="0"/>
      <w:marBottom w:val="0"/>
      <w:divBdr>
        <w:top w:val="none" w:sz="0" w:space="0" w:color="auto"/>
        <w:left w:val="none" w:sz="0" w:space="0" w:color="auto"/>
        <w:bottom w:val="none" w:sz="0" w:space="0" w:color="auto"/>
        <w:right w:val="none" w:sz="0" w:space="0" w:color="auto"/>
      </w:divBdr>
    </w:div>
    <w:div w:id="279529964">
      <w:bodyDiv w:val="1"/>
      <w:marLeft w:val="0"/>
      <w:marRight w:val="0"/>
      <w:marTop w:val="0"/>
      <w:marBottom w:val="0"/>
      <w:divBdr>
        <w:top w:val="none" w:sz="0" w:space="0" w:color="auto"/>
        <w:left w:val="none" w:sz="0" w:space="0" w:color="auto"/>
        <w:bottom w:val="none" w:sz="0" w:space="0" w:color="auto"/>
        <w:right w:val="none" w:sz="0" w:space="0" w:color="auto"/>
      </w:divBdr>
    </w:div>
    <w:div w:id="301541385">
      <w:bodyDiv w:val="1"/>
      <w:marLeft w:val="0"/>
      <w:marRight w:val="0"/>
      <w:marTop w:val="0"/>
      <w:marBottom w:val="0"/>
      <w:divBdr>
        <w:top w:val="none" w:sz="0" w:space="0" w:color="auto"/>
        <w:left w:val="none" w:sz="0" w:space="0" w:color="auto"/>
        <w:bottom w:val="none" w:sz="0" w:space="0" w:color="auto"/>
        <w:right w:val="none" w:sz="0" w:space="0" w:color="auto"/>
      </w:divBdr>
    </w:div>
    <w:div w:id="303508520">
      <w:bodyDiv w:val="1"/>
      <w:marLeft w:val="0"/>
      <w:marRight w:val="0"/>
      <w:marTop w:val="0"/>
      <w:marBottom w:val="0"/>
      <w:divBdr>
        <w:top w:val="none" w:sz="0" w:space="0" w:color="auto"/>
        <w:left w:val="none" w:sz="0" w:space="0" w:color="auto"/>
        <w:bottom w:val="none" w:sz="0" w:space="0" w:color="auto"/>
        <w:right w:val="none" w:sz="0" w:space="0" w:color="auto"/>
      </w:divBdr>
    </w:div>
    <w:div w:id="380598414">
      <w:bodyDiv w:val="1"/>
      <w:marLeft w:val="0"/>
      <w:marRight w:val="0"/>
      <w:marTop w:val="0"/>
      <w:marBottom w:val="0"/>
      <w:divBdr>
        <w:top w:val="none" w:sz="0" w:space="0" w:color="auto"/>
        <w:left w:val="none" w:sz="0" w:space="0" w:color="auto"/>
        <w:bottom w:val="none" w:sz="0" w:space="0" w:color="auto"/>
        <w:right w:val="none" w:sz="0" w:space="0" w:color="auto"/>
      </w:divBdr>
    </w:div>
    <w:div w:id="395708285">
      <w:bodyDiv w:val="1"/>
      <w:marLeft w:val="0"/>
      <w:marRight w:val="0"/>
      <w:marTop w:val="0"/>
      <w:marBottom w:val="0"/>
      <w:divBdr>
        <w:top w:val="none" w:sz="0" w:space="0" w:color="auto"/>
        <w:left w:val="none" w:sz="0" w:space="0" w:color="auto"/>
        <w:bottom w:val="none" w:sz="0" w:space="0" w:color="auto"/>
        <w:right w:val="none" w:sz="0" w:space="0" w:color="auto"/>
      </w:divBdr>
    </w:div>
    <w:div w:id="398359655">
      <w:bodyDiv w:val="1"/>
      <w:marLeft w:val="0"/>
      <w:marRight w:val="0"/>
      <w:marTop w:val="0"/>
      <w:marBottom w:val="0"/>
      <w:divBdr>
        <w:top w:val="none" w:sz="0" w:space="0" w:color="auto"/>
        <w:left w:val="none" w:sz="0" w:space="0" w:color="auto"/>
        <w:bottom w:val="none" w:sz="0" w:space="0" w:color="auto"/>
        <w:right w:val="none" w:sz="0" w:space="0" w:color="auto"/>
      </w:divBdr>
    </w:div>
    <w:div w:id="403258139">
      <w:bodyDiv w:val="1"/>
      <w:marLeft w:val="0"/>
      <w:marRight w:val="0"/>
      <w:marTop w:val="0"/>
      <w:marBottom w:val="0"/>
      <w:divBdr>
        <w:top w:val="none" w:sz="0" w:space="0" w:color="auto"/>
        <w:left w:val="none" w:sz="0" w:space="0" w:color="auto"/>
        <w:bottom w:val="none" w:sz="0" w:space="0" w:color="auto"/>
        <w:right w:val="none" w:sz="0" w:space="0" w:color="auto"/>
      </w:divBdr>
    </w:div>
    <w:div w:id="487019355">
      <w:bodyDiv w:val="1"/>
      <w:marLeft w:val="0"/>
      <w:marRight w:val="0"/>
      <w:marTop w:val="0"/>
      <w:marBottom w:val="0"/>
      <w:divBdr>
        <w:top w:val="none" w:sz="0" w:space="0" w:color="auto"/>
        <w:left w:val="none" w:sz="0" w:space="0" w:color="auto"/>
        <w:bottom w:val="none" w:sz="0" w:space="0" w:color="auto"/>
        <w:right w:val="none" w:sz="0" w:space="0" w:color="auto"/>
      </w:divBdr>
    </w:div>
    <w:div w:id="536740363">
      <w:bodyDiv w:val="1"/>
      <w:marLeft w:val="0"/>
      <w:marRight w:val="0"/>
      <w:marTop w:val="0"/>
      <w:marBottom w:val="0"/>
      <w:divBdr>
        <w:top w:val="none" w:sz="0" w:space="0" w:color="auto"/>
        <w:left w:val="none" w:sz="0" w:space="0" w:color="auto"/>
        <w:bottom w:val="none" w:sz="0" w:space="0" w:color="auto"/>
        <w:right w:val="none" w:sz="0" w:space="0" w:color="auto"/>
      </w:divBdr>
    </w:div>
    <w:div w:id="546527182">
      <w:bodyDiv w:val="1"/>
      <w:marLeft w:val="0"/>
      <w:marRight w:val="0"/>
      <w:marTop w:val="0"/>
      <w:marBottom w:val="0"/>
      <w:divBdr>
        <w:top w:val="none" w:sz="0" w:space="0" w:color="auto"/>
        <w:left w:val="none" w:sz="0" w:space="0" w:color="auto"/>
        <w:bottom w:val="none" w:sz="0" w:space="0" w:color="auto"/>
        <w:right w:val="none" w:sz="0" w:space="0" w:color="auto"/>
      </w:divBdr>
    </w:div>
    <w:div w:id="592208648">
      <w:bodyDiv w:val="1"/>
      <w:marLeft w:val="0"/>
      <w:marRight w:val="0"/>
      <w:marTop w:val="0"/>
      <w:marBottom w:val="0"/>
      <w:divBdr>
        <w:top w:val="none" w:sz="0" w:space="0" w:color="auto"/>
        <w:left w:val="none" w:sz="0" w:space="0" w:color="auto"/>
        <w:bottom w:val="none" w:sz="0" w:space="0" w:color="auto"/>
        <w:right w:val="none" w:sz="0" w:space="0" w:color="auto"/>
      </w:divBdr>
    </w:div>
    <w:div w:id="635644281">
      <w:bodyDiv w:val="1"/>
      <w:marLeft w:val="0"/>
      <w:marRight w:val="0"/>
      <w:marTop w:val="0"/>
      <w:marBottom w:val="0"/>
      <w:divBdr>
        <w:top w:val="none" w:sz="0" w:space="0" w:color="auto"/>
        <w:left w:val="none" w:sz="0" w:space="0" w:color="auto"/>
        <w:bottom w:val="none" w:sz="0" w:space="0" w:color="auto"/>
        <w:right w:val="none" w:sz="0" w:space="0" w:color="auto"/>
      </w:divBdr>
    </w:div>
    <w:div w:id="710112472">
      <w:bodyDiv w:val="1"/>
      <w:marLeft w:val="0"/>
      <w:marRight w:val="0"/>
      <w:marTop w:val="0"/>
      <w:marBottom w:val="0"/>
      <w:divBdr>
        <w:top w:val="none" w:sz="0" w:space="0" w:color="auto"/>
        <w:left w:val="none" w:sz="0" w:space="0" w:color="auto"/>
        <w:bottom w:val="none" w:sz="0" w:space="0" w:color="auto"/>
        <w:right w:val="none" w:sz="0" w:space="0" w:color="auto"/>
      </w:divBdr>
    </w:div>
    <w:div w:id="748114093">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920717657">
      <w:bodyDiv w:val="1"/>
      <w:marLeft w:val="0"/>
      <w:marRight w:val="0"/>
      <w:marTop w:val="0"/>
      <w:marBottom w:val="0"/>
      <w:divBdr>
        <w:top w:val="none" w:sz="0" w:space="0" w:color="auto"/>
        <w:left w:val="none" w:sz="0" w:space="0" w:color="auto"/>
        <w:bottom w:val="none" w:sz="0" w:space="0" w:color="auto"/>
        <w:right w:val="none" w:sz="0" w:space="0" w:color="auto"/>
      </w:divBdr>
    </w:div>
    <w:div w:id="970138177">
      <w:bodyDiv w:val="1"/>
      <w:marLeft w:val="0"/>
      <w:marRight w:val="0"/>
      <w:marTop w:val="0"/>
      <w:marBottom w:val="0"/>
      <w:divBdr>
        <w:top w:val="none" w:sz="0" w:space="0" w:color="auto"/>
        <w:left w:val="none" w:sz="0" w:space="0" w:color="auto"/>
        <w:bottom w:val="none" w:sz="0" w:space="0" w:color="auto"/>
        <w:right w:val="none" w:sz="0" w:space="0" w:color="auto"/>
      </w:divBdr>
    </w:div>
    <w:div w:id="1014263578">
      <w:bodyDiv w:val="1"/>
      <w:marLeft w:val="0"/>
      <w:marRight w:val="0"/>
      <w:marTop w:val="0"/>
      <w:marBottom w:val="0"/>
      <w:divBdr>
        <w:top w:val="none" w:sz="0" w:space="0" w:color="auto"/>
        <w:left w:val="none" w:sz="0" w:space="0" w:color="auto"/>
        <w:bottom w:val="none" w:sz="0" w:space="0" w:color="auto"/>
        <w:right w:val="none" w:sz="0" w:space="0" w:color="auto"/>
      </w:divBdr>
    </w:div>
    <w:div w:id="1021473969">
      <w:bodyDiv w:val="1"/>
      <w:marLeft w:val="0"/>
      <w:marRight w:val="0"/>
      <w:marTop w:val="0"/>
      <w:marBottom w:val="0"/>
      <w:divBdr>
        <w:top w:val="none" w:sz="0" w:space="0" w:color="auto"/>
        <w:left w:val="none" w:sz="0" w:space="0" w:color="auto"/>
        <w:bottom w:val="none" w:sz="0" w:space="0" w:color="auto"/>
        <w:right w:val="none" w:sz="0" w:space="0" w:color="auto"/>
      </w:divBdr>
    </w:div>
    <w:div w:id="1039669525">
      <w:bodyDiv w:val="1"/>
      <w:marLeft w:val="0"/>
      <w:marRight w:val="0"/>
      <w:marTop w:val="0"/>
      <w:marBottom w:val="0"/>
      <w:divBdr>
        <w:top w:val="none" w:sz="0" w:space="0" w:color="auto"/>
        <w:left w:val="none" w:sz="0" w:space="0" w:color="auto"/>
        <w:bottom w:val="none" w:sz="0" w:space="0" w:color="auto"/>
        <w:right w:val="none" w:sz="0" w:space="0" w:color="auto"/>
      </w:divBdr>
    </w:div>
    <w:div w:id="1055736374">
      <w:bodyDiv w:val="1"/>
      <w:marLeft w:val="0"/>
      <w:marRight w:val="0"/>
      <w:marTop w:val="0"/>
      <w:marBottom w:val="0"/>
      <w:divBdr>
        <w:top w:val="none" w:sz="0" w:space="0" w:color="auto"/>
        <w:left w:val="none" w:sz="0" w:space="0" w:color="auto"/>
        <w:bottom w:val="none" w:sz="0" w:space="0" w:color="auto"/>
        <w:right w:val="none" w:sz="0" w:space="0" w:color="auto"/>
      </w:divBdr>
    </w:div>
    <w:div w:id="1190216103">
      <w:bodyDiv w:val="1"/>
      <w:marLeft w:val="0"/>
      <w:marRight w:val="0"/>
      <w:marTop w:val="0"/>
      <w:marBottom w:val="0"/>
      <w:divBdr>
        <w:top w:val="none" w:sz="0" w:space="0" w:color="auto"/>
        <w:left w:val="none" w:sz="0" w:space="0" w:color="auto"/>
        <w:bottom w:val="none" w:sz="0" w:space="0" w:color="auto"/>
        <w:right w:val="none" w:sz="0" w:space="0" w:color="auto"/>
      </w:divBdr>
    </w:div>
    <w:div w:id="1256478589">
      <w:bodyDiv w:val="1"/>
      <w:marLeft w:val="0"/>
      <w:marRight w:val="0"/>
      <w:marTop w:val="0"/>
      <w:marBottom w:val="0"/>
      <w:divBdr>
        <w:top w:val="none" w:sz="0" w:space="0" w:color="auto"/>
        <w:left w:val="none" w:sz="0" w:space="0" w:color="auto"/>
        <w:bottom w:val="none" w:sz="0" w:space="0" w:color="auto"/>
        <w:right w:val="none" w:sz="0" w:space="0" w:color="auto"/>
      </w:divBdr>
    </w:div>
    <w:div w:id="1291666617">
      <w:bodyDiv w:val="1"/>
      <w:marLeft w:val="0"/>
      <w:marRight w:val="0"/>
      <w:marTop w:val="0"/>
      <w:marBottom w:val="0"/>
      <w:divBdr>
        <w:top w:val="none" w:sz="0" w:space="0" w:color="auto"/>
        <w:left w:val="none" w:sz="0" w:space="0" w:color="auto"/>
        <w:bottom w:val="none" w:sz="0" w:space="0" w:color="auto"/>
        <w:right w:val="none" w:sz="0" w:space="0" w:color="auto"/>
      </w:divBdr>
    </w:div>
    <w:div w:id="1301156661">
      <w:bodyDiv w:val="1"/>
      <w:marLeft w:val="0"/>
      <w:marRight w:val="0"/>
      <w:marTop w:val="0"/>
      <w:marBottom w:val="0"/>
      <w:divBdr>
        <w:top w:val="none" w:sz="0" w:space="0" w:color="auto"/>
        <w:left w:val="none" w:sz="0" w:space="0" w:color="auto"/>
        <w:bottom w:val="none" w:sz="0" w:space="0" w:color="auto"/>
        <w:right w:val="none" w:sz="0" w:space="0" w:color="auto"/>
      </w:divBdr>
    </w:div>
    <w:div w:id="1338464355">
      <w:bodyDiv w:val="1"/>
      <w:marLeft w:val="0"/>
      <w:marRight w:val="0"/>
      <w:marTop w:val="0"/>
      <w:marBottom w:val="0"/>
      <w:divBdr>
        <w:top w:val="none" w:sz="0" w:space="0" w:color="auto"/>
        <w:left w:val="none" w:sz="0" w:space="0" w:color="auto"/>
        <w:bottom w:val="none" w:sz="0" w:space="0" w:color="auto"/>
        <w:right w:val="none" w:sz="0" w:space="0" w:color="auto"/>
      </w:divBdr>
    </w:div>
    <w:div w:id="1342272831">
      <w:bodyDiv w:val="1"/>
      <w:marLeft w:val="0"/>
      <w:marRight w:val="0"/>
      <w:marTop w:val="0"/>
      <w:marBottom w:val="0"/>
      <w:divBdr>
        <w:top w:val="none" w:sz="0" w:space="0" w:color="auto"/>
        <w:left w:val="none" w:sz="0" w:space="0" w:color="auto"/>
        <w:bottom w:val="none" w:sz="0" w:space="0" w:color="auto"/>
        <w:right w:val="none" w:sz="0" w:space="0" w:color="auto"/>
      </w:divBdr>
    </w:div>
    <w:div w:id="1399010285">
      <w:bodyDiv w:val="1"/>
      <w:marLeft w:val="0"/>
      <w:marRight w:val="0"/>
      <w:marTop w:val="0"/>
      <w:marBottom w:val="0"/>
      <w:divBdr>
        <w:top w:val="none" w:sz="0" w:space="0" w:color="auto"/>
        <w:left w:val="none" w:sz="0" w:space="0" w:color="auto"/>
        <w:bottom w:val="none" w:sz="0" w:space="0" w:color="auto"/>
        <w:right w:val="none" w:sz="0" w:space="0" w:color="auto"/>
      </w:divBdr>
    </w:div>
    <w:div w:id="1445493349">
      <w:bodyDiv w:val="1"/>
      <w:marLeft w:val="0"/>
      <w:marRight w:val="0"/>
      <w:marTop w:val="0"/>
      <w:marBottom w:val="0"/>
      <w:divBdr>
        <w:top w:val="none" w:sz="0" w:space="0" w:color="auto"/>
        <w:left w:val="none" w:sz="0" w:space="0" w:color="auto"/>
        <w:bottom w:val="none" w:sz="0" w:space="0" w:color="auto"/>
        <w:right w:val="none" w:sz="0" w:space="0" w:color="auto"/>
      </w:divBdr>
    </w:div>
    <w:div w:id="1464302330">
      <w:bodyDiv w:val="1"/>
      <w:marLeft w:val="0"/>
      <w:marRight w:val="0"/>
      <w:marTop w:val="0"/>
      <w:marBottom w:val="0"/>
      <w:divBdr>
        <w:top w:val="none" w:sz="0" w:space="0" w:color="auto"/>
        <w:left w:val="none" w:sz="0" w:space="0" w:color="auto"/>
        <w:bottom w:val="none" w:sz="0" w:space="0" w:color="auto"/>
        <w:right w:val="none" w:sz="0" w:space="0" w:color="auto"/>
      </w:divBdr>
    </w:div>
    <w:div w:id="1517497799">
      <w:bodyDiv w:val="1"/>
      <w:marLeft w:val="0"/>
      <w:marRight w:val="0"/>
      <w:marTop w:val="0"/>
      <w:marBottom w:val="0"/>
      <w:divBdr>
        <w:top w:val="none" w:sz="0" w:space="0" w:color="auto"/>
        <w:left w:val="none" w:sz="0" w:space="0" w:color="auto"/>
        <w:bottom w:val="none" w:sz="0" w:space="0" w:color="auto"/>
        <w:right w:val="none" w:sz="0" w:space="0" w:color="auto"/>
      </w:divBdr>
    </w:div>
    <w:div w:id="1544320664">
      <w:bodyDiv w:val="1"/>
      <w:marLeft w:val="0"/>
      <w:marRight w:val="0"/>
      <w:marTop w:val="0"/>
      <w:marBottom w:val="0"/>
      <w:divBdr>
        <w:top w:val="none" w:sz="0" w:space="0" w:color="auto"/>
        <w:left w:val="none" w:sz="0" w:space="0" w:color="auto"/>
        <w:bottom w:val="none" w:sz="0" w:space="0" w:color="auto"/>
        <w:right w:val="none" w:sz="0" w:space="0" w:color="auto"/>
      </w:divBdr>
    </w:div>
    <w:div w:id="1572085086">
      <w:bodyDiv w:val="1"/>
      <w:marLeft w:val="0"/>
      <w:marRight w:val="0"/>
      <w:marTop w:val="0"/>
      <w:marBottom w:val="0"/>
      <w:divBdr>
        <w:top w:val="none" w:sz="0" w:space="0" w:color="auto"/>
        <w:left w:val="none" w:sz="0" w:space="0" w:color="auto"/>
        <w:bottom w:val="none" w:sz="0" w:space="0" w:color="auto"/>
        <w:right w:val="none" w:sz="0" w:space="0" w:color="auto"/>
      </w:divBdr>
    </w:div>
    <w:div w:id="1590193631">
      <w:bodyDiv w:val="1"/>
      <w:marLeft w:val="0"/>
      <w:marRight w:val="0"/>
      <w:marTop w:val="0"/>
      <w:marBottom w:val="0"/>
      <w:divBdr>
        <w:top w:val="none" w:sz="0" w:space="0" w:color="auto"/>
        <w:left w:val="none" w:sz="0" w:space="0" w:color="auto"/>
        <w:bottom w:val="none" w:sz="0" w:space="0" w:color="auto"/>
        <w:right w:val="none" w:sz="0" w:space="0" w:color="auto"/>
      </w:divBdr>
    </w:div>
    <w:div w:id="1718622887">
      <w:bodyDiv w:val="1"/>
      <w:marLeft w:val="0"/>
      <w:marRight w:val="0"/>
      <w:marTop w:val="0"/>
      <w:marBottom w:val="0"/>
      <w:divBdr>
        <w:top w:val="none" w:sz="0" w:space="0" w:color="auto"/>
        <w:left w:val="none" w:sz="0" w:space="0" w:color="auto"/>
        <w:bottom w:val="none" w:sz="0" w:space="0" w:color="auto"/>
        <w:right w:val="none" w:sz="0" w:space="0" w:color="auto"/>
      </w:divBdr>
    </w:div>
    <w:div w:id="1733456627">
      <w:bodyDiv w:val="1"/>
      <w:marLeft w:val="0"/>
      <w:marRight w:val="0"/>
      <w:marTop w:val="0"/>
      <w:marBottom w:val="0"/>
      <w:divBdr>
        <w:top w:val="none" w:sz="0" w:space="0" w:color="auto"/>
        <w:left w:val="none" w:sz="0" w:space="0" w:color="auto"/>
        <w:bottom w:val="none" w:sz="0" w:space="0" w:color="auto"/>
        <w:right w:val="none" w:sz="0" w:space="0" w:color="auto"/>
      </w:divBdr>
    </w:div>
    <w:div w:id="1777098265">
      <w:bodyDiv w:val="1"/>
      <w:marLeft w:val="0"/>
      <w:marRight w:val="0"/>
      <w:marTop w:val="0"/>
      <w:marBottom w:val="0"/>
      <w:divBdr>
        <w:top w:val="none" w:sz="0" w:space="0" w:color="auto"/>
        <w:left w:val="none" w:sz="0" w:space="0" w:color="auto"/>
        <w:bottom w:val="none" w:sz="0" w:space="0" w:color="auto"/>
        <w:right w:val="none" w:sz="0" w:space="0" w:color="auto"/>
      </w:divBdr>
    </w:div>
    <w:div w:id="1865361547">
      <w:bodyDiv w:val="1"/>
      <w:marLeft w:val="0"/>
      <w:marRight w:val="0"/>
      <w:marTop w:val="0"/>
      <w:marBottom w:val="0"/>
      <w:divBdr>
        <w:top w:val="none" w:sz="0" w:space="0" w:color="auto"/>
        <w:left w:val="none" w:sz="0" w:space="0" w:color="auto"/>
        <w:bottom w:val="none" w:sz="0" w:space="0" w:color="auto"/>
        <w:right w:val="none" w:sz="0" w:space="0" w:color="auto"/>
      </w:divBdr>
    </w:div>
    <w:div w:id="1984701573">
      <w:bodyDiv w:val="1"/>
      <w:marLeft w:val="0"/>
      <w:marRight w:val="0"/>
      <w:marTop w:val="0"/>
      <w:marBottom w:val="0"/>
      <w:divBdr>
        <w:top w:val="none" w:sz="0" w:space="0" w:color="auto"/>
        <w:left w:val="none" w:sz="0" w:space="0" w:color="auto"/>
        <w:bottom w:val="none" w:sz="0" w:space="0" w:color="auto"/>
        <w:right w:val="none" w:sz="0" w:space="0" w:color="auto"/>
      </w:divBdr>
    </w:div>
    <w:div w:id="1998147909">
      <w:bodyDiv w:val="1"/>
      <w:marLeft w:val="0"/>
      <w:marRight w:val="0"/>
      <w:marTop w:val="0"/>
      <w:marBottom w:val="0"/>
      <w:divBdr>
        <w:top w:val="none" w:sz="0" w:space="0" w:color="auto"/>
        <w:left w:val="none" w:sz="0" w:space="0" w:color="auto"/>
        <w:bottom w:val="none" w:sz="0" w:space="0" w:color="auto"/>
        <w:right w:val="none" w:sz="0" w:space="0" w:color="auto"/>
      </w:divBdr>
    </w:div>
    <w:div w:id="2054574366">
      <w:bodyDiv w:val="1"/>
      <w:marLeft w:val="0"/>
      <w:marRight w:val="0"/>
      <w:marTop w:val="0"/>
      <w:marBottom w:val="0"/>
      <w:divBdr>
        <w:top w:val="none" w:sz="0" w:space="0" w:color="auto"/>
        <w:left w:val="none" w:sz="0" w:space="0" w:color="auto"/>
        <w:bottom w:val="none" w:sz="0" w:space="0" w:color="auto"/>
        <w:right w:val="none" w:sz="0" w:space="0" w:color="auto"/>
      </w:divBdr>
    </w:div>
    <w:div w:id="211893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wloclawek.eu/budzet-obywatelski-2020/silownia--plenerowa-z-placem-rekreacyjnym-przy-szkole-podstawowej-nr-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loclawek.pl" TargetMode="External"/><Relationship Id="rId4" Type="http://schemas.openxmlformats.org/officeDocument/2006/relationships/settings" Target="settings.xml"/><Relationship Id="rId9" Type="http://schemas.openxmlformats.org/officeDocument/2006/relationships/hyperlink" Target="http://rewitalizacja.wloclawek.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CE10E-F26B-42B9-8889-7D059D11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Pages>
  <Words>48802</Words>
  <Characters>292814</Characters>
  <DocSecurity>0</DocSecurity>
  <Lines>2440</Lines>
  <Paragraphs>681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2020-06-04T10:29:00Z</cp:lastPrinted>
  <dcterms:created xsi:type="dcterms:W3CDTF">2020-06-02T11:39:00Z</dcterms:created>
  <dcterms:modified xsi:type="dcterms:W3CDTF">2020-06-05T05:56:00Z</dcterms:modified>
</cp:coreProperties>
</file>