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FB3" w:rsidRPr="003309B9" w:rsidRDefault="006947C7" w:rsidP="003309B9">
      <w:pPr>
        <w:spacing w:after="0"/>
        <w:ind w:left="2832" w:firstLine="708"/>
        <w:rPr>
          <w:rFonts w:ascii="Arial" w:hAnsi="Arial" w:cs="Arial"/>
          <w:b/>
          <w:sz w:val="24"/>
          <w:szCs w:val="24"/>
        </w:rPr>
      </w:pPr>
      <w:r w:rsidRPr="003309B9">
        <w:rPr>
          <w:rFonts w:ascii="Arial" w:hAnsi="Arial" w:cs="Arial"/>
          <w:b/>
          <w:sz w:val="24"/>
          <w:szCs w:val="24"/>
        </w:rPr>
        <w:t>ZARZĄDZENIE</w:t>
      </w:r>
      <w:r w:rsidR="00102FB3" w:rsidRPr="003309B9">
        <w:rPr>
          <w:rFonts w:ascii="Arial" w:hAnsi="Arial" w:cs="Arial"/>
          <w:b/>
          <w:sz w:val="24"/>
          <w:szCs w:val="24"/>
        </w:rPr>
        <w:t xml:space="preserve"> Nr </w:t>
      </w:r>
      <w:r w:rsidR="003917D2">
        <w:rPr>
          <w:rFonts w:ascii="Arial" w:hAnsi="Arial" w:cs="Arial"/>
          <w:b/>
          <w:sz w:val="24"/>
          <w:szCs w:val="24"/>
        </w:rPr>
        <w:t>237/2020</w:t>
      </w:r>
    </w:p>
    <w:p w:rsidR="00102FB3" w:rsidRPr="003309B9" w:rsidRDefault="006947C7" w:rsidP="003309B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09B9">
        <w:rPr>
          <w:rFonts w:ascii="Arial" w:hAnsi="Arial" w:cs="Arial"/>
          <w:b/>
          <w:sz w:val="24"/>
          <w:szCs w:val="24"/>
        </w:rPr>
        <w:t>PREZYDENTA MIASTA WŁOCŁAWEK</w:t>
      </w:r>
    </w:p>
    <w:p w:rsidR="00102FB3" w:rsidRPr="003309B9" w:rsidRDefault="00102FB3" w:rsidP="003309B9">
      <w:pPr>
        <w:spacing w:after="0"/>
        <w:ind w:left="3540"/>
        <w:rPr>
          <w:rFonts w:ascii="Arial" w:hAnsi="Arial" w:cs="Arial"/>
          <w:b/>
          <w:sz w:val="24"/>
          <w:szCs w:val="24"/>
        </w:rPr>
      </w:pPr>
      <w:r w:rsidRPr="003309B9">
        <w:rPr>
          <w:rFonts w:ascii="Arial" w:hAnsi="Arial" w:cs="Arial"/>
          <w:b/>
          <w:sz w:val="24"/>
          <w:szCs w:val="24"/>
        </w:rPr>
        <w:t xml:space="preserve">z dnia </w:t>
      </w:r>
      <w:r w:rsidR="003917D2">
        <w:rPr>
          <w:rFonts w:ascii="Arial" w:hAnsi="Arial" w:cs="Arial"/>
          <w:b/>
          <w:sz w:val="24"/>
          <w:szCs w:val="24"/>
        </w:rPr>
        <w:t>6 lipca 2020 r.</w:t>
      </w:r>
      <w:bookmarkStart w:id="0" w:name="_GoBack"/>
      <w:bookmarkEnd w:id="0"/>
    </w:p>
    <w:p w:rsidR="00102FB3" w:rsidRPr="003309B9" w:rsidRDefault="00102FB3" w:rsidP="003309B9">
      <w:pPr>
        <w:spacing w:after="0"/>
        <w:rPr>
          <w:rFonts w:ascii="Arial" w:hAnsi="Arial" w:cs="Arial"/>
          <w:sz w:val="24"/>
          <w:szCs w:val="24"/>
        </w:rPr>
      </w:pPr>
    </w:p>
    <w:p w:rsidR="006D5282" w:rsidRPr="003309B9" w:rsidRDefault="006D5282" w:rsidP="003309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2FB3" w:rsidRPr="003309B9" w:rsidRDefault="00102FB3" w:rsidP="003309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sz w:val="24"/>
          <w:szCs w:val="24"/>
        </w:rPr>
        <w:t xml:space="preserve">w sprawie powołania Komisji przetargowej do przeprowadzenia </w:t>
      </w:r>
      <w:r w:rsidR="00077FD1" w:rsidRPr="003309B9">
        <w:rPr>
          <w:rFonts w:ascii="Arial" w:hAnsi="Arial" w:cs="Arial"/>
          <w:sz w:val="24"/>
          <w:szCs w:val="24"/>
        </w:rPr>
        <w:t xml:space="preserve">I </w:t>
      </w:r>
      <w:r w:rsidRPr="003309B9">
        <w:rPr>
          <w:rFonts w:ascii="Arial" w:hAnsi="Arial" w:cs="Arial"/>
          <w:sz w:val="24"/>
          <w:szCs w:val="24"/>
        </w:rPr>
        <w:t>przetargu ustnego n</w:t>
      </w:r>
      <w:r w:rsidR="00BC5E84" w:rsidRPr="003309B9">
        <w:rPr>
          <w:rFonts w:ascii="Arial" w:hAnsi="Arial" w:cs="Arial"/>
          <w:sz w:val="24"/>
          <w:szCs w:val="24"/>
        </w:rPr>
        <w:t xml:space="preserve">ieograniczonego </w:t>
      </w:r>
      <w:r w:rsidR="00BC5E84" w:rsidRPr="003309B9">
        <w:rPr>
          <w:rFonts w:ascii="Arial" w:hAnsi="Arial" w:cs="Arial"/>
          <w:sz w:val="24"/>
          <w:szCs w:val="24"/>
        </w:rPr>
        <w:br/>
        <w:t>na najem lokali</w:t>
      </w:r>
      <w:r w:rsidR="00034C5D" w:rsidRPr="003309B9">
        <w:rPr>
          <w:rFonts w:ascii="Arial" w:hAnsi="Arial" w:cs="Arial"/>
          <w:sz w:val="24"/>
          <w:szCs w:val="24"/>
        </w:rPr>
        <w:t xml:space="preserve"> użytkow</w:t>
      </w:r>
      <w:r w:rsidR="00BC5E84" w:rsidRPr="003309B9">
        <w:rPr>
          <w:rFonts w:ascii="Arial" w:hAnsi="Arial" w:cs="Arial"/>
          <w:sz w:val="24"/>
          <w:szCs w:val="24"/>
        </w:rPr>
        <w:t>ych</w:t>
      </w:r>
      <w:r w:rsidR="00803F58" w:rsidRPr="003309B9">
        <w:rPr>
          <w:rFonts w:ascii="Arial" w:hAnsi="Arial" w:cs="Arial"/>
          <w:sz w:val="24"/>
          <w:szCs w:val="24"/>
        </w:rPr>
        <w:t xml:space="preserve">, </w:t>
      </w:r>
      <w:r w:rsidR="00034C5D" w:rsidRPr="003309B9">
        <w:rPr>
          <w:rFonts w:ascii="Arial" w:hAnsi="Arial" w:cs="Arial"/>
          <w:sz w:val="24"/>
          <w:szCs w:val="24"/>
        </w:rPr>
        <w:t>stanowiąc</w:t>
      </w:r>
      <w:r w:rsidR="00BC5E84" w:rsidRPr="003309B9">
        <w:rPr>
          <w:rFonts w:ascii="Arial" w:hAnsi="Arial" w:cs="Arial"/>
          <w:sz w:val="24"/>
          <w:szCs w:val="24"/>
        </w:rPr>
        <w:t>e</w:t>
      </w:r>
      <w:r w:rsidR="00034C5D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>własność Gminy Miasto Włocławek</w:t>
      </w:r>
      <w:r w:rsidR="00250443" w:rsidRPr="003309B9">
        <w:rPr>
          <w:rFonts w:ascii="Arial" w:hAnsi="Arial" w:cs="Arial"/>
          <w:sz w:val="24"/>
          <w:szCs w:val="24"/>
        </w:rPr>
        <w:t xml:space="preserve">, na okres </w:t>
      </w:r>
      <w:r w:rsidR="0091236E" w:rsidRPr="003309B9">
        <w:rPr>
          <w:rFonts w:ascii="Arial" w:hAnsi="Arial" w:cs="Arial"/>
          <w:sz w:val="24"/>
          <w:szCs w:val="24"/>
        </w:rPr>
        <w:t>powyżej 3 lat.</w:t>
      </w:r>
    </w:p>
    <w:p w:rsidR="006D5282" w:rsidRPr="003309B9" w:rsidRDefault="006D5282" w:rsidP="003309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2FB3" w:rsidRPr="003309B9" w:rsidRDefault="00151A18" w:rsidP="003309B9">
      <w:pPr>
        <w:ind w:firstLine="708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sz w:val="24"/>
          <w:szCs w:val="24"/>
        </w:rPr>
        <w:t xml:space="preserve">Na podstawie art. 30 ust. 2 pkt 3 ustawy z dnia 8 marca 1990 </w:t>
      </w:r>
      <w:r w:rsidR="00102FB3" w:rsidRPr="003309B9">
        <w:rPr>
          <w:rFonts w:ascii="Arial" w:hAnsi="Arial" w:cs="Arial"/>
          <w:sz w:val="24"/>
          <w:szCs w:val="24"/>
        </w:rPr>
        <w:t>r. o samorządzie</w:t>
      </w:r>
      <w:r w:rsidR="003309B9" w:rsidRPr="003309B9">
        <w:rPr>
          <w:rFonts w:ascii="Arial" w:hAnsi="Arial" w:cs="Arial"/>
          <w:sz w:val="24"/>
          <w:szCs w:val="24"/>
        </w:rPr>
        <w:t xml:space="preserve"> </w:t>
      </w:r>
      <w:r w:rsidR="00CC1F1E" w:rsidRPr="003309B9">
        <w:rPr>
          <w:rFonts w:ascii="Arial" w:hAnsi="Arial" w:cs="Arial"/>
          <w:sz w:val="24"/>
          <w:szCs w:val="24"/>
        </w:rPr>
        <w:t xml:space="preserve">gminnym </w:t>
      </w:r>
      <w:r w:rsidR="00857D68" w:rsidRPr="003309B9">
        <w:rPr>
          <w:rFonts w:ascii="Arial" w:eastAsia="Times New Roman" w:hAnsi="Arial" w:cs="Arial"/>
          <w:sz w:val="24"/>
          <w:szCs w:val="24"/>
          <w:lang w:eastAsia="pl-PL"/>
        </w:rPr>
        <w:t>(Dz. U. z  2020 r. poz. 713</w:t>
      </w:r>
      <w:r w:rsidRPr="003309B9">
        <w:rPr>
          <w:rFonts w:ascii="Arial" w:eastAsia="Times New Roman" w:hAnsi="Arial" w:cs="Arial"/>
          <w:sz w:val="24"/>
          <w:szCs w:val="24"/>
          <w:lang w:eastAsia="pl-PL"/>
        </w:rPr>
        <w:t xml:space="preserve">), art. 42 ust. 1  i 2 </w:t>
      </w:r>
      <w:r w:rsidRPr="003309B9">
        <w:rPr>
          <w:rFonts w:ascii="Arial" w:hAnsi="Arial" w:cs="Arial"/>
          <w:sz w:val="24"/>
          <w:szCs w:val="24"/>
        </w:rPr>
        <w:t xml:space="preserve">ustawy z dnia  21  sierpnia  1997 r.  </w:t>
      </w:r>
      <w:r w:rsidR="00857D68" w:rsidRPr="003309B9">
        <w:rPr>
          <w:rFonts w:ascii="Arial" w:hAnsi="Arial" w:cs="Arial"/>
          <w:sz w:val="24"/>
          <w:szCs w:val="24"/>
        </w:rPr>
        <w:t>o </w:t>
      </w:r>
      <w:r w:rsidRPr="003309B9">
        <w:rPr>
          <w:rFonts w:ascii="Arial" w:hAnsi="Arial" w:cs="Arial"/>
          <w:sz w:val="24"/>
          <w:szCs w:val="24"/>
        </w:rPr>
        <w:t xml:space="preserve">gospodarce nieruchomościami  (Dz. U.  z </w:t>
      </w:r>
      <w:r w:rsidR="006F6D3F" w:rsidRPr="003309B9">
        <w:rPr>
          <w:rFonts w:ascii="Arial" w:hAnsi="Arial" w:cs="Arial"/>
          <w:sz w:val="24"/>
          <w:szCs w:val="24"/>
        </w:rPr>
        <w:t xml:space="preserve"> 2020 r. poz. 65</w:t>
      </w:r>
      <w:r w:rsidR="00857D68" w:rsidRPr="003309B9">
        <w:rPr>
          <w:rFonts w:ascii="Arial" w:hAnsi="Arial" w:cs="Arial"/>
          <w:sz w:val="24"/>
          <w:szCs w:val="24"/>
        </w:rPr>
        <w:t xml:space="preserve"> oraz poz. 284</w:t>
      </w:r>
      <w:r w:rsidRPr="003309B9">
        <w:rPr>
          <w:rFonts w:ascii="Arial" w:hAnsi="Arial" w:cs="Arial"/>
          <w:sz w:val="24"/>
          <w:szCs w:val="24"/>
        </w:rPr>
        <w:t>)</w:t>
      </w:r>
      <w:r w:rsidRPr="003309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02FB3" w:rsidRPr="003309B9">
        <w:rPr>
          <w:rFonts w:ascii="Arial" w:hAnsi="Arial" w:cs="Arial"/>
          <w:sz w:val="24"/>
          <w:szCs w:val="24"/>
        </w:rPr>
        <w:t xml:space="preserve"> </w:t>
      </w:r>
      <w:r w:rsidR="002624E9" w:rsidRPr="003309B9">
        <w:rPr>
          <w:rFonts w:ascii="Arial" w:hAnsi="Arial" w:cs="Arial"/>
          <w:sz w:val="24"/>
          <w:szCs w:val="24"/>
        </w:rPr>
        <w:t xml:space="preserve">oraz § </w:t>
      </w:r>
      <w:r w:rsidR="005B59D3" w:rsidRPr="003309B9">
        <w:rPr>
          <w:rFonts w:ascii="Arial" w:hAnsi="Arial" w:cs="Arial"/>
          <w:sz w:val="24"/>
          <w:szCs w:val="24"/>
        </w:rPr>
        <w:t>8</w:t>
      </w:r>
      <w:r w:rsidR="002624E9" w:rsidRPr="003309B9">
        <w:rPr>
          <w:rFonts w:ascii="Arial" w:hAnsi="Arial" w:cs="Arial"/>
          <w:sz w:val="24"/>
          <w:szCs w:val="24"/>
        </w:rPr>
        <w:t xml:space="preserve"> ust. 2 </w:t>
      </w:r>
      <w:r w:rsidR="005B59D3" w:rsidRPr="003309B9">
        <w:rPr>
          <w:rFonts w:ascii="Arial" w:hAnsi="Arial" w:cs="Arial"/>
          <w:sz w:val="24"/>
          <w:szCs w:val="24"/>
        </w:rPr>
        <w:t xml:space="preserve">rozporządzenia Rady </w:t>
      </w:r>
      <w:r w:rsidR="004F24B2" w:rsidRPr="003309B9">
        <w:rPr>
          <w:rFonts w:ascii="Arial" w:hAnsi="Arial" w:cs="Arial"/>
          <w:sz w:val="24"/>
          <w:szCs w:val="24"/>
        </w:rPr>
        <w:t>Ministrów z dnia 14 września 20</w:t>
      </w:r>
      <w:r w:rsidR="005B59D3" w:rsidRPr="003309B9">
        <w:rPr>
          <w:rFonts w:ascii="Arial" w:hAnsi="Arial" w:cs="Arial"/>
          <w:sz w:val="24"/>
          <w:szCs w:val="24"/>
        </w:rPr>
        <w:t>04 r. w sprawie sposobu i tryb</w:t>
      </w:r>
      <w:r w:rsidR="00B80D55" w:rsidRPr="003309B9">
        <w:rPr>
          <w:rFonts w:ascii="Arial" w:hAnsi="Arial" w:cs="Arial"/>
          <w:sz w:val="24"/>
          <w:szCs w:val="24"/>
        </w:rPr>
        <w:t>u</w:t>
      </w:r>
      <w:r w:rsidR="005B59D3" w:rsidRPr="003309B9">
        <w:rPr>
          <w:rFonts w:ascii="Arial" w:hAnsi="Arial" w:cs="Arial"/>
          <w:sz w:val="24"/>
          <w:szCs w:val="24"/>
        </w:rPr>
        <w:t xml:space="preserve"> przeprowadzania przetargów oraz rokowań </w:t>
      </w:r>
      <w:r w:rsidR="001F7648" w:rsidRPr="003309B9">
        <w:rPr>
          <w:rFonts w:ascii="Arial" w:hAnsi="Arial" w:cs="Arial"/>
          <w:sz w:val="24"/>
          <w:szCs w:val="24"/>
        </w:rPr>
        <w:t>na zbycie nieruchomości</w:t>
      </w:r>
      <w:r w:rsidR="002624E9" w:rsidRPr="003309B9">
        <w:rPr>
          <w:rFonts w:ascii="Arial" w:hAnsi="Arial" w:cs="Arial"/>
          <w:sz w:val="24"/>
          <w:szCs w:val="24"/>
        </w:rPr>
        <w:t xml:space="preserve"> </w:t>
      </w:r>
      <w:r w:rsidR="001F7648" w:rsidRPr="003309B9">
        <w:rPr>
          <w:rFonts w:ascii="Arial" w:hAnsi="Arial" w:cs="Arial"/>
          <w:sz w:val="24"/>
          <w:szCs w:val="24"/>
        </w:rPr>
        <w:t xml:space="preserve"> (Dz</w:t>
      </w:r>
      <w:r w:rsidR="0012499C" w:rsidRPr="003309B9">
        <w:rPr>
          <w:rFonts w:ascii="Arial" w:hAnsi="Arial" w:cs="Arial"/>
          <w:sz w:val="24"/>
          <w:szCs w:val="24"/>
        </w:rPr>
        <w:t>.</w:t>
      </w:r>
      <w:r w:rsidR="000E517B" w:rsidRPr="003309B9">
        <w:rPr>
          <w:rFonts w:ascii="Arial" w:hAnsi="Arial" w:cs="Arial"/>
          <w:sz w:val="24"/>
          <w:szCs w:val="24"/>
        </w:rPr>
        <w:t xml:space="preserve"> </w:t>
      </w:r>
      <w:r w:rsidR="001F7648" w:rsidRPr="003309B9">
        <w:rPr>
          <w:rFonts w:ascii="Arial" w:hAnsi="Arial" w:cs="Arial"/>
          <w:sz w:val="24"/>
          <w:szCs w:val="24"/>
        </w:rPr>
        <w:t xml:space="preserve">U. </w:t>
      </w:r>
      <w:r w:rsidR="00EA7BE7" w:rsidRPr="003309B9">
        <w:rPr>
          <w:rFonts w:ascii="Arial" w:hAnsi="Arial" w:cs="Arial"/>
          <w:sz w:val="24"/>
          <w:szCs w:val="24"/>
        </w:rPr>
        <w:t>z</w:t>
      </w:r>
      <w:r w:rsidR="001F7648" w:rsidRPr="003309B9">
        <w:rPr>
          <w:rFonts w:ascii="Arial" w:hAnsi="Arial" w:cs="Arial"/>
          <w:sz w:val="24"/>
          <w:szCs w:val="24"/>
        </w:rPr>
        <w:t xml:space="preserve"> 2014 r</w:t>
      </w:r>
      <w:r w:rsidR="000E517B" w:rsidRPr="003309B9">
        <w:rPr>
          <w:rFonts w:ascii="Arial" w:hAnsi="Arial" w:cs="Arial"/>
          <w:sz w:val="24"/>
          <w:szCs w:val="24"/>
        </w:rPr>
        <w:t>.</w:t>
      </w:r>
      <w:r w:rsidR="001F7648" w:rsidRPr="003309B9">
        <w:rPr>
          <w:rFonts w:ascii="Arial" w:hAnsi="Arial" w:cs="Arial"/>
          <w:sz w:val="24"/>
          <w:szCs w:val="24"/>
        </w:rPr>
        <w:t>, poz. 1490)</w:t>
      </w:r>
      <w:r w:rsidR="00915A0D" w:rsidRPr="003309B9">
        <w:rPr>
          <w:rFonts w:ascii="Arial" w:hAnsi="Arial" w:cs="Arial"/>
          <w:sz w:val="24"/>
          <w:szCs w:val="24"/>
        </w:rPr>
        <w:t>,</w:t>
      </w:r>
      <w:r w:rsidR="003309B9" w:rsidRPr="003309B9">
        <w:rPr>
          <w:rFonts w:ascii="Arial" w:hAnsi="Arial" w:cs="Arial"/>
          <w:sz w:val="24"/>
          <w:szCs w:val="24"/>
        </w:rPr>
        <w:t xml:space="preserve"> </w:t>
      </w:r>
    </w:p>
    <w:p w:rsidR="006D5282" w:rsidRPr="003309B9" w:rsidRDefault="00102FB3" w:rsidP="001250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09B9">
        <w:rPr>
          <w:rFonts w:ascii="Arial" w:hAnsi="Arial" w:cs="Arial"/>
          <w:b/>
          <w:sz w:val="24"/>
          <w:szCs w:val="24"/>
        </w:rPr>
        <w:t>zarządza się co następuje:</w:t>
      </w:r>
    </w:p>
    <w:p w:rsidR="006D5282" w:rsidRPr="003309B9" w:rsidRDefault="006D5282" w:rsidP="003309B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309B9" w:rsidRPr="003309B9" w:rsidRDefault="00102FB3" w:rsidP="003309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b/>
          <w:sz w:val="24"/>
          <w:szCs w:val="24"/>
        </w:rPr>
        <w:t>§ 1.</w:t>
      </w:r>
      <w:r w:rsidR="00823585" w:rsidRPr="003309B9">
        <w:rPr>
          <w:rFonts w:ascii="Arial" w:hAnsi="Arial" w:cs="Arial"/>
          <w:b/>
          <w:sz w:val="24"/>
          <w:szCs w:val="24"/>
        </w:rPr>
        <w:t xml:space="preserve">  1.  </w:t>
      </w:r>
      <w:r w:rsidR="00823585" w:rsidRPr="003309B9">
        <w:rPr>
          <w:rFonts w:ascii="Arial" w:hAnsi="Arial" w:cs="Arial"/>
          <w:sz w:val="24"/>
          <w:szCs w:val="24"/>
        </w:rPr>
        <w:t>Powołuje się Komisję przetargową, zwaną dalej „Komisją”, w składzie:</w:t>
      </w:r>
      <w:r w:rsidR="003309B9" w:rsidRPr="003309B9">
        <w:rPr>
          <w:rFonts w:ascii="Arial" w:hAnsi="Arial" w:cs="Arial"/>
          <w:sz w:val="24"/>
          <w:szCs w:val="24"/>
        </w:rPr>
        <w:t xml:space="preserve"> </w:t>
      </w:r>
    </w:p>
    <w:p w:rsidR="003309B9" w:rsidRPr="003309B9" w:rsidRDefault="00823585" w:rsidP="003309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sz w:val="24"/>
          <w:szCs w:val="24"/>
        </w:rPr>
        <w:t>Przewodniczący Komisji:  Magdalena Stefanowska</w:t>
      </w:r>
    </w:p>
    <w:p w:rsidR="003309B9" w:rsidRPr="003309B9" w:rsidRDefault="00823585" w:rsidP="003309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sz w:val="24"/>
          <w:szCs w:val="24"/>
        </w:rPr>
        <w:t>Członkowie Komisji: Jarosław Biegała</w:t>
      </w:r>
    </w:p>
    <w:p w:rsidR="003309B9" w:rsidRPr="003309B9" w:rsidRDefault="00823585" w:rsidP="003309B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sz w:val="24"/>
          <w:szCs w:val="24"/>
        </w:rPr>
        <w:t>Ewa Kaźmierczak</w:t>
      </w:r>
    </w:p>
    <w:p w:rsidR="00823585" w:rsidRPr="003309B9" w:rsidRDefault="00823585" w:rsidP="003309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sz w:val="24"/>
          <w:szCs w:val="24"/>
        </w:rPr>
        <w:t>Małgorzata Chrzanowska</w:t>
      </w:r>
    </w:p>
    <w:p w:rsidR="00823585" w:rsidRPr="003309B9" w:rsidRDefault="00823585" w:rsidP="003309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3585" w:rsidRPr="003309B9" w:rsidRDefault="00823585" w:rsidP="003309B9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sz w:val="24"/>
          <w:szCs w:val="24"/>
        </w:rPr>
        <w:t>Celem</w:t>
      </w:r>
      <w:r w:rsidR="00840E86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 xml:space="preserve"> Komisji jest </w:t>
      </w:r>
      <w:r w:rsidR="00840E86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 xml:space="preserve">przeprowadzenie </w:t>
      </w:r>
      <w:r w:rsidR="00840E86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>I przetargu</w:t>
      </w:r>
      <w:r w:rsidR="00840E86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 xml:space="preserve"> ustnego</w:t>
      </w:r>
      <w:r w:rsidR="00840E86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 xml:space="preserve"> nieograniczo</w:t>
      </w:r>
      <w:r w:rsidR="00840E86" w:rsidRPr="003309B9">
        <w:rPr>
          <w:rFonts w:ascii="Arial" w:hAnsi="Arial" w:cs="Arial"/>
          <w:sz w:val="24"/>
          <w:szCs w:val="24"/>
        </w:rPr>
        <w:t xml:space="preserve">nego  na  najem nw.  lokali  </w:t>
      </w:r>
      <w:r w:rsidRPr="003309B9">
        <w:rPr>
          <w:rFonts w:ascii="Arial" w:hAnsi="Arial" w:cs="Arial"/>
          <w:sz w:val="24"/>
          <w:szCs w:val="24"/>
        </w:rPr>
        <w:t>użytkowych,</w:t>
      </w:r>
      <w:r w:rsidR="00840E86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 xml:space="preserve">stanowiące </w:t>
      </w:r>
      <w:r w:rsidR="00840E86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 xml:space="preserve">własność </w:t>
      </w:r>
      <w:r w:rsidR="00840E86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 xml:space="preserve">Gminy Miasto </w:t>
      </w:r>
      <w:r w:rsidR="00840E86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 xml:space="preserve">Włocławek </w:t>
      </w:r>
      <w:r w:rsidR="00840E86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>na</w:t>
      </w:r>
      <w:r w:rsidR="00840E86" w:rsidRPr="003309B9">
        <w:rPr>
          <w:rFonts w:ascii="Arial" w:hAnsi="Arial" w:cs="Arial"/>
          <w:sz w:val="24"/>
          <w:szCs w:val="24"/>
        </w:rPr>
        <w:t xml:space="preserve">  okres powyżej 3 lat</w:t>
      </w:r>
      <w:r w:rsidRPr="003309B9">
        <w:rPr>
          <w:rFonts w:ascii="Arial" w:hAnsi="Arial" w:cs="Arial"/>
          <w:sz w:val="24"/>
          <w:szCs w:val="24"/>
        </w:rPr>
        <w:t>, położonych we Włocławku przy:</w:t>
      </w:r>
      <w:r w:rsidR="00840E86" w:rsidRPr="003309B9">
        <w:rPr>
          <w:rFonts w:ascii="Arial" w:hAnsi="Arial" w:cs="Arial"/>
          <w:sz w:val="24"/>
          <w:szCs w:val="24"/>
        </w:rPr>
        <w:t xml:space="preserve"> </w:t>
      </w:r>
    </w:p>
    <w:p w:rsidR="005F5C86" w:rsidRPr="003309B9" w:rsidRDefault="005F5C86" w:rsidP="003309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6D3F" w:rsidRPr="003309B9" w:rsidRDefault="006F6D3F" w:rsidP="003309B9">
      <w:pPr>
        <w:pStyle w:val="Bezodstpw"/>
        <w:numPr>
          <w:ilvl w:val="0"/>
          <w:numId w:val="14"/>
        </w:numPr>
        <w:ind w:left="720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sz w:val="24"/>
          <w:szCs w:val="24"/>
        </w:rPr>
        <w:t>ul. Cyganka 15/3 Maja 9</w:t>
      </w:r>
      <w:r w:rsidR="003309B9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>o pow. użytkowej 29,00 m</w:t>
      </w:r>
      <w:r w:rsidRPr="003309B9">
        <w:rPr>
          <w:rFonts w:ascii="Arial" w:hAnsi="Arial" w:cs="Arial"/>
          <w:sz w:val="24"/>
          <w:szCs w:val="24"/>
          <w:vertAlign w:val="superscript"/>
        </w:rPr>
        <w:t>2</w:t>
      </w:r>
      <w:r w:rsidRPr="003309B9">
        <w:rPr>
          <w:rFonts w:ascii="Arial" w:hAnsi="Arial" w:cs="Arial"/>
          <w:sz w:val="24"/>
          <w:szCs w:val="24"/>
        </w:rPr>
        <w:t>,</w:t>
      </w:r>
    </w:p>
    <w:p w:rsidR="006F6D3F" w:rsidRPr="003309B9" w:rsidRDefault="006F6D3F" w:rsidP="003309B9">
      <w:pPr>
        <w:pStyle w:val="Bezodstpw"/>
        <w:numPr>
          <w:ilvl w:val="0"/>
          <w:numId w:val="14"/>
        </w:numPr>
        <w:ind w:left="720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sz w:val="24"/>
          <w:szCs w:val="24"/>
        </w:rPr>
        <w:t>ul. Cyganka 24</w:t>
      </w:r>
      <w:r w:rsidR="003309B9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>o pow. użytkowej 51,20 m</w:t>
      </w:r>
      <w:r w:rsidRPr="003309B9">
        <w:rPr>
          <w:rFonts w:ascii="Arial" w:hAnsi="Arial" w:cs="Arial"/>
          <w:sz w:val="24"/>
          <w:szCs w:val="24"/>
          <w:vertAlign w:val="superscript"/>
        </w:rPr>
        <w:t>2,</w:t>
      </w:r>
    </w:p>
    <w:p w:rsidR="006F6D3F" w:rsidRPr="003309B9" w:rsidRDefault="006F6D3F" w:rsidP="003309B9">
      <w:pPr>
        <w:pStyle w:val="Bezodstpw"/>
        <w:numPr>
          <w:ilvl w:val="0"/>
          <w:numId w:val="14"/>
        </w:numPr>
        <w:ind w:left="720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sz w:val="24"/>
          <w:szCs w:val="24"/>
        </w:rPr>
        <w:t xml:space="preserve">ul. </w:t>
      </w:r>
      <w:proofErr w:type="spellStart"/>
      <w:r w:rsidRPr="003309B9">
        <w:rPr>
          <w:rFonts w:ascii="Arial" w:hAnsi="Arial" w:cs="Arial"/>
          <w:sz w:val="24"/>
          <w:szCs w:val="24"/>
        </w:rPr>
        <w:t>Starodębska</w:t>
      </w:r>
      <w:proofErr w:type="spellEnd"/>
      <w:r w:rsidRPr="003309B9">
        <w:rPr>
          <w:rFonts w:ascii="Arial" w:hAnsi="Arial" w:cs="Arial"/>
          <w:sz w:val="24"/>
          <w:szCs w:val="24"/>
        </w:rPr>
        <w:t xml:space="preserve"> 36</w:t>
      </w:r>
      <w:r w:rsidR="003309B9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>o pow. użytkowej 80,84 m</w:t>
      </w:r>
      <w:r w:rsidRPr="003309B9">
        <w:rPr>
          <w:rFonts w:ascii="Arial" w:hAnsi="Arial" w:cs="Arial"/>
          <w:sz w:val="24"/>
          <w:szCs w:val="24"/>
          <w:vertAlign w:val="superscript"/>
        </w:rPr>
        <w:t>2</w:t>
      </w:r>
      <w:r w:rsidRPr="003309B9">
        <w:rPr>
          <w:rFonts w:ascii="Arial" w:hAnsi="Arial" w:cs="Arial"/>
          <w:sz w:val="24"/>
          <w:szCs w:val="24"/>
        </w:rPr>
        <w:t>,</w:t>
      </w:r>
    </w:p>
    <w:p w:rsidR="006F6D3F" w:rsidRPr="003309B9" w:rsidRDefault="006F6D3F" w:rsidP="003309B9">
      <w:pPr>
        <w:pStyle w:val="Bezodstpw"/>
        <w:numPr>
          <w:ilvl w:val="0"/>
          <w:numId w:val="14"/>
        </w:numPr>
        <w:ind w:left="720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sz w:val="24"/>
          <w:szCs w:val="24"/>
        </w:rPr>
        <w:t>ul. Piekarska 3</w:t>
      </w:r>
      <w:r w:rsidR="003309B9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>o pow. użytkowej 14,00 m</w:t>
      </w:r>
      <w:r w:rsidRPr="003309B9">
        <w:rPr>
          <w:rFonts w:ascii="Arial" w:hAnsi="Arial" w:cs="Arial"/>
          <w:sz w:val="24"/>
          <w:szCs w:val="24"/>
          <w:vertAlign w:val="superscript"/>
        </w:rPr>
        <w:t>2</w:t>
      </w:r>
      <w:r w:rsidRPr="003309B9">
        <w:rPr>
          <w:rFonts w:ascii="Arial" w:hAnsi="Arial" w:cs="Arial"/>
          <w:sz w:val="24"/>
          <w:szCs w:val="24"/>
        </w:rPr>
        <w:t>.</w:t>
      </w:r>
    </w:p>
    <w:p w:rsidR="00867AC1" w:rsidRPr="003309B9" w:rsidRDefault="00867AC1" w:rsidP="003309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09B9" w:rsidRPr="003309B9" w:rsidRDefault="004A5E58" w:rsidP="003309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b/>
          <w:sz w:val="24"/>
          <w:szCs w:val="24"/>
        </w:rPr>
        <w:t>§ 2</w:t>
      </w:r>
      <w:r w:rsidR="00102FB3" w:rsidRPr="003309B9">
        <w:rPr>
          <w:rFonts w:ascii="Arial" w:hAnsi="Arial" w:cs="Arial"/>
          <w:b/>
          <w:sz w:val="24"/>
          <w:szCs w:val="24"/>
        </w:rPr>
        <w:t>.</w:t>
      </w:r>
      <w:r w:rsidR="00F8410C" w:rsidRPr="003309B9">
        <w:rPr>
          <w:rFonts w:ascii="Arial" w:hAnsi="Arial" w:cs="Arial"/>
          <w:sz w:val="24"/>
          <w:szCs w:val="24"/>
        </w:rPr>
        <w:t xml:space="preserve"> Komisja</w:t>
      </w:r>
      <w:r w:rsidR="00B80D55" w:rsidRPr="003309B9">
        <w:rPr>
          <w:rFonts w:ascii="Arial" w:hAnsi="Arial" w:cs="Arial"/>
          <w:sz w:val="24"/>
          <w:szCs w:val="24"/>
        </w:rPr>
        <w:t xml:space="preserve"> w postępowaniu</w:t>
      </w:r>
      <w:r w:rsidR="00102FB3" w:rsidRPr="003309B9">
        <w:rPr>
          <w:rFonts w:ascii="Arial" w:hAnsi="Arial" w:cs="Arial"/>
          <w:sz w:val="24"/>
          <w:szCs w:val="24"/>
        </w:rPr>
        <w:t xml:space="preserve">, </w:t>
      </w:r>
      <w:r w:rsidR="00BA56C8" w:rsidRPr="003309B9">
        <w:rPr>
          <w:rFonts w:ascii="Arial" w:hAnsi="Arial" w:cs="Arial"/>
          <w:sz w:val="24"/>
          <w:szCs w:val="24"/>
        </w:rPr>
        <w:t xml:space="preserve">o </w:t>
      </w:r>
      <w:r w:rsidR="00B80D55" w:rsidRPr="003309B9">
        <w:rPr>
          <w:rFonts w:ascii="Arial" w:hAnsi="Arial" w:cs="Arial"/>
          <w:sz w:val="24"/>
          <w:szCs w:val="24"/>
        </w:rPr>
        <w:t>którym</w:t>
      </w:r>
      <w:r w:rsidR="00BA56C8" w:rsidRPr="003309B9">
        <w:rPr>
          <w:rFonts w:ascii="Arial" w:hAnsi="Arial" w:cs="Arial"/>
          <w:sz w:val="24"/>
          <w:szCs w:val="24"/>
        </w:rPr>
        <w:t xml:space="preserve"> mowa </w:t>
      </w:r>
      <w:r w:rsidR="00102FB3" w:rsidRPr="003309B9">
        <w:rPr>
          <w:rFonts w:ascii="Arial" w:hAnsi="Arial" w:cs="Arial"/>
          <w:sz w:val="24"/>
          <w:szCs w:val="24"/>
        </w:rPr>
        <w:t>w</w:t>
      </w:r>
      <w:r w:rsidR="0086001E" w:rsidRPr="003309B9">
        <w:rPr>
          <w:rFonts w:ascii="Arial" w:hAnsi="Arial" w:cs="Arial"/>
          <w:sz w:val="24"/>
          <w:szCs w:val="24"/>
        </w:rPr>
        <w:t xml:space="preserve"> </w:t>
      </w:r>
      <w:r w:rsidR="00102FB3" w:rsidRPr="003309B9">
        <w:rPr>
          <w:rFonts w:ascii="Arial" w:hAnsi="Arial" w:cs="Arial"/>
          <w:sz w:val="24"/>
          <w:szCs w:val="24"/>
        </w:rPr>
        <w:t>§ 1</w:t>
      </w:r>
      <w:r w:rsidR="00B80D55" w:rsidRPr="003309B9">
        <w:rPr>
          <w:rFonts w:ascii="Arial" w:hAnsi="Arial" w:cs="Arial"/>
          <w:sz w:val="24"/>
          <w:szCs w:val="24"/>
        </w:rPr>
        <w:t xml:space="preserve"> ma obowiązek stosować przepisy rozporządzenia Rady Ministrów z dnia 14 września 2004 r. w sprawie sposobu i trybu przeprowadzania przetargów oraz rokowań na zbycie nieruchomości.</w:t>
      </w:r>
    </w:p>
    <w:p w:rsidR="0086453D" w:rsidRPr="003309B9" w:rsidRDefault="0086453D" w:rsidP="003309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sz w:val="24"/>
          <w:szCs w:val="24"/>
        </w:rPr>
        <w:t xml:space="preserve"> </w:t>
      </w:r>
    </w:p>
    <w:p w:rsidR="006A4A85" w:rsidRPr="003309B9" w:rsidRDefault="006A4A85" w:rsidP="003309B9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b/>
          <w:sz w:val="24"/>
          <w:szCs w:val="24"/>
        </w:rPr>
        <w:t xml:space="preserve">§ </w:t>
      </w:r>
      <w:r w:rsidR="004A5E58" w:rsidRPr="003309B9">
        <w:rPr>
          <w:rFonts w:ascii="Arial" w:hAnsi="Arial" w:cs="Arial"/>
          <w:b/>
          <w:sz w:val="24"/>
          <w:szCs w:val="24"/>
        </w:rPr>
        <w:t xml:space="preserve">3. </w:t>
      </w:r>
      <w:r w:rsidRPr="003309B9">
        <w:rPr>
          <w:rFonts w:ascii="Arial" w:hAnsi="Arial" w:cs="Arial"/>
          <w:b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>Wykonanie</w:t>
      </w:r>
      <w:r w:rsidR="003309B9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>zarządzenia</w:t>
      </w:r>
      <w:r w:rsidR="003309B9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>powierza   się</w:t>
      </w:r>
      <w:r w:rsidR="003309B9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>Dyrektorowi   Wydziału</w:t>
      </w:r>
      <w:r w:rsidR="003309B9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>Gospodarowania</w:t>
      </w:r>
      <w:r w:rsidR="003309B9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>Mieniem Komunalnym.</w:t>
      </w:r>
    </w:p>
    <w:p w:rsidR="006A4A85" w:rsidRPr="003309B9" w:rsidRDefault="006A4A85" w:rsidP="003309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0ACD" w:rsidRPr="003309B9" w:rsidRDefault="006A4A85" w:rsidP="003309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b/>
          <w:sz w:val="24"/>
          <w:szCs w:val="24"/>
        </w:rPr>
        <w:t xml:space="preserve">§ </w:t>
      </w:r>
      <w:r w:rsidR="004A5E58" w:rsidRPr="003309B9">
        <w:rPr>
          <w:rFonts w:ascii="Arial" w:hAnsi="Arial" w:cs="Arial"/>
          <w:b/>
          <w:sz w:val="24"/>
          <w:szCs w:val="24"/>
        </w:rPr>
        <w:t>4</w:t>
      </w:r>
      <w:r w:rsidRPr="003309B9">
        <w:rPr>
          <w:rFonts w:ascii="Arial" w:hAnsi="Arial" w:cs="Arial"/>
          <w:b/>
          <w:sz w:val="24"/>
          <w:szCs w:val="24"/>
        </w:rPr>
        <w:t>.</w:t>
      </w:r>
      <w:r w:rsidRPr="003309B9">
        <w:rPr>
          <w:rFonts w:ascii="Arial" w:hAnsi="Arial" w:cs="Arial"/>
          <w:sz w:val="24"/>
          <w:szCs w:val="24"/>
        </w:rPr>
        <w:t xml:space="preserve"> Nadzór</w:t>
      </w:r>
      <w:r w:rsidR="00EE4325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 xml:space="preserve">  nad  </w:t>
      </w:r>
      <w:r w:rsidR="00EE4325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 xml:space="preserve">wykonaniem  </w:t>
      </w:r>
      <w:r w:rsidR="00EE4325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 xml:space="preserve">zarządzenia </w:t>
      </w:r>
      <w:r w:rsidR="00EE4325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 xml:space="preserve"> powierza  </w:t>
      </w:r>
      <w:r w:rsidR="00EE4325" w:rsidRPr="003309B9">
        <w:rPr>
          <w:rFonts w:ascii="Arial" w:hAnsi="Arial" w:cs="Arial"/>
          <w:sz w:val="24"/>
          <w:szCs w:val="24"/>
        </w:rPr>
        <w:t xml:space="preserve"> </w:t>
      </w:r>
      <w:r w:rsidRPr="003309B9">
        <w:rPr>
          <w:rFonts w:ascii="Arial" w:hAnsi="Arial" w:cs="Arial"/>
          <w:sz w:val="24"/>
          <w:szCs w:val="24"/>
        </w:rPr>
        <w:t xml:space="preserve">się  </w:t>
      </w:r>
      <w:r w:rsidR="00EE4325" w:rsidRPr="003309B9">
        <w:rPr>
          <w:rFonts w:ascii="Arial" w:hAnsi="Arial" w:cs="Arial"/>
          <w:sz w:val="24"/>
          <w:szCs w:val="24"/>
        </w:rPr>
        <w:t xml:space="preserve"> </w:t>
      </w:r>
      <w:r w:rsidR="00EC0ACD" w:rsidRPr="003309B9">
        <w:rPr>
          <w:rFonts w:ascii="Arial" w:hAnsi="Arial" w:cs="Arial"/>
          <w:sz w:val="24"/>
          <w:szCs w:val="24"/>
        </w:rPr>
        <w:t>właściwemu w zakresie nadzoru</w:t>
      </w:r>
      <w:r w:rsidR="00EE4325" w:rsidRPr="003309B9">
        <w:rPr>
          <w:rFonts w:ascii="Arial" w:hAnsi="Arial" w:cs="Arial"/>
          <w:sz w:val="24"/>
          <w:szCs w:val="24"/>
        </w:rPr>
        <w:t xml:space="preserve"> </w:t>
      </w:r>
      <w:r w:rsidR="00EC0ACD" w:rsidRPr="003309B9">
        <w:rPr>
          <w:rFonts w:ascii="Arial" w:hAnsi="Arial" w:cs="Arial"/>
          <w:sz w:val="24"/>
          <w:szCs w:val="24"/>
        </w:rPr>
        <w:t>Z</w:t>
      </w:r>
      <w:r w:rsidR="00EE4325" w:rsidRPr="003309B9">
        <w:rPr>
          <w:rFonts w:ascii="Arial" w:hAnsi="Arial" w:cs="Arial"/>
          <w:sz w:val="24"/>
          <w:szCs w:val="24"/>
        </w:rPr>
        <w:t>astępcy</w:t>
      </w:r>
      <w:r w:rsidR="0003621A" w:rsidRPr="003309B9">
        <w:rPr>
          <w:rFonts w:ascii="Arial" w:hAnsi="Arial" w:cs="Arial"/>
          <w:sz w:val="24"/>
          <w:szCs w:val="24"/>
        </w:rPr>
        <w:t xml:space="preserve">  Prezydenta  Miasta</w:t>
      </w:r>
      <w:r w:rsidR="00BA56C8" w:rsidRPr="003309B9">
        <w:rPr>
          <w:rFonts w:ascii="Arial" w:hAnsi="Arial" w:cs="Arial"/>
          <w:sz w:val="24"/>
          <w:szCs w:val="24"/>
        </w:rPr>
        <w:t>.</w:t>
      </w:r>
    </w:p>
    <w:p w:rsidR="00BA56C8" w:rsidRPr="003309B9" w:rsidRDefault="00BA56C8" w:rsidP="003309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56C8" w:rsidRPr="003309B9" w:rsidRDefault="004A5E58" w:rsidP="003309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b/>
          <w:sz w:val="24"/>
          <w:szCs w:val="24"/>
        </w:rPr>
        <w:t>§</w:t>
      </w:r>
      <w:r w:rsidR="00102FB3" w:rsidRPr="003309B9">
        <w:rPr>
          <w:rFonts w:ascii="Arial" w:hAnsi="Arial" w:cs="Arial"/>
          <w:b/>
          <w:sz w:val="24"/>
          <w:szCs w:val="24"/>
        </w:rPr>
        <w:t xml:space="preserve"> </w:t>
      </w:r>
      <w:r w:rsidRPr="003309B9">
        <w:rPr>
          <w:rFonts w:ascii="Arial" w:hAnsi="Arial" w:cs="Arial"/>
          <w:b/>
          <w:sz w:val="24"/>
          <w:szCs w:val="24"/>
        </w:rPr>
        <w:t>5</w:t>
      </w:r>
      <w:r w:rsidR="00102FB3" w:rsidRPr="003309B9">
        <w:rPr>
          <w:rFonts w:ascii="Arial" w:hAnsi="Arial" w:cs="Arial"/>
          <w:b/>
          <w:sz w:val="24"/>
          <w:szCs w:val="24"/>
        </w:rPr>
        <w:t>.</w:t>
      </w:r>
      <w:r w:rsidR="00102FB3" w:rsidRPr="003309B9">
        <w:rPr>
          <w:rFonts w:ascii="Arial" w:hAnsi="Arial" w:cs="Arial"/>
          <w:sz w:val="24"/>
          <w:szCs w:val="24"/>
        </w:rPr>
        <w:t xml:space="preserve"> Zarządzenie </w:t>
      </w:r>
      <w:r w:rsidR="00C71CAF" w:rsidRPr="003309B9">
        <w:rPr>
          <w:rFonts w:ascii="Arial" w:hAnsi="Arial" w:cs="Arial"/>
          <w:sz w:val="24"/>
          <w:szCs w:val="24"/>
        </w:rPr>
        <w:t xml:space="preserve"> </w:t>
      </w:r>
      <w:r w:rsidR="00102FB3" w:rsidRPr="003309B9">
        <w:rPr>
          <w:rFonts w:ascii="Arial" w:hAnsi="Arial" w:cs="Arial"/>
          <w:sz w:val="24"/>
          <w:szCs w:val="24"/>
        </w:rPr>
        <w:t xml:space="preserve">wchodzi </w:t>
      </w:r>
      <w:r w:rsidR="00C71CAF" w:rsidRPr="003309B9">
        <w:rPr>
          <w:rFonts w:ascii="Arial" w:hAnsi="Arial" w:cs="Arial"/>
          <w:sz w:val="24"/>
          <w:szCs w:val="24"/>
        </w:rPr>
        <w:t xml:space="preserve"> </w:t>
      </w:r>
      <w:r w:rsidR="00102FB3" w:rsidRPr="003309B9">
        <w:rPr>
          <w:rFonts w:ascii="Arial" w:hAnsi="Arial" w:cs="Arial"/>
          <w:sz w:val="24"/>
          <w:szCs w:val="24"/>
        </w:rPr>
        <w:t xml:space="preserve">w </w:t>
      </w:r>
      <w:r w:rsidR="00C71CAF" w:rsidRPr="003309B9">
        <w:rPr>
          <w:rFonts w:ascii="Arial" w:hAnsi="Arial" w:cs="Arial"/>
          <w:sz w:val="24"/>
          <w:szCs w:val="24"/>
        </w:rPr>
        <w:t xml:space="preserve"> </w:t>
      </w:r>
      <w:r w:rsidR="00102FB3" w:rsidRPr="003309B9">
        <w:rPr>
          <w:rFonts w:ascii="Arial" w:hAnsi="Arial" w:cs="Arial"/>
          <w:sz w:val="24"/>
          <w:szCs w:val="24"/>
        </w:rPr>
        <w:t>życie</w:t>
      </w:r>
      <w:r w:rsidR="00C71CAF" w:rsidRPr="003309B9">
        <w:rPr>
          <w:rFonts w:ascii="Arial" w:hAnsi="Arial" w:cs="Arial"/>
          <w:sz w:val="24"/>
          <w:szCs w:val="24"/>
        </w:rPr>
        <w:t xml:space="preserve"> </w:t>
      </w:r>
      <w:r w:rsidR="00102FB3" w:rsidRPr="003309B9">
        <w:rPr>
          <w:rFonts w:ascii="Arial" w:hAnsi="Arial" w:cs="Arial"/>
          <w:sz w:val="24"/>
          <w:szCs w:val="24"/>
        </w:rPr>
        <w:t xml:space="preserve"> z </w:t>
      </w:r>
      <w:r w:rsidR="00C71CAF" w:rsidRPr="003309B9">
        <w:rPr>
          <w:rFonts w:ascii="Arial" w:hAnsi="Arial" w:cs="Arial"/>
          <w:sz w:val="24"/>
          <w:szCs w:val="24"/>
        </w:rPr>
        <w:t xml:space="preserve"> </w:t>
      </w:r>
      <w:r w:rsidR="00102FB3" w:rsidRPr="003309B9">
        <w:rPr>
          <w:rFonts w:ascii="Arial" w:hAnsi="Arial" w:cs="Arial"/>
          <w:sz w:val="24"/>
          <w:szCs w:val="24"/>
        </w:rPr>
        <w:t xml:space="preserve">dniem </w:t>
      </w:r>
      <w:r w:rsidR="00C71CAF" w:rsidRPr="003309B9">
        <w:rPr>
          <w:rFonts w:ascii="Arial" w:hAnsi="Arial" w:cs="Arial"/>
          <w:sz w:val="24"/>
          <w:szCs w:val="24"/>
        </w:rPr>
        <w:t xml:space="preserve"> </w:t>
      </w:r>
      <w:r w:rsidR="00102FB3" w:rsidRPr="003309B9">
        <w:rPr>
          <w:rFonts w:ascii="Arial" w:hAnsi="Arial" w:cs="Arial"/>
          <w:sz w:val="24"/>
          <w:szCs w:val="24"/>
        </w:rPr>
        <w:t>podpisania</w:t>
      </w:r>
      <w:r w:rsidR="00C71CAF" w:rsidRPr="003309B9">
        <w:rPr>
          <w:rFonts w:ascii="Arial" w:hAnsi="Arial" w:cs="Arial"/>
          <w:sz w:val="24"/>
          <w:szCs w:val="24"/>
        </w:rPr>
        <w:t xml:space="preserve"> </w:t>
      </w:r>
      <w:r w:rsidR="00102FB3" w:rsidRPr="003309B9">
        <w:rPr>
          <w:rFonts w:ascii="Arial" w:hAnsi="Arial" w:cs="Arial"/>
          <w:sz w:val="24"/>
          <w:szCs w:val="24"/>
        </w:rPr>
        <w:t xml:space="preserve"> i </w:t>
      </w:r>
      <w:r w:rsidR="00C71CAF" w:rsidRPr="003309B9">
        <w:rPr>
          <w:rFonts w:ascii="Arial" w:hAnsi="Arial" w:cs="Arial"/>
          <w:sz w:val="24"/>
          <w:szCs w:val="24"/>
        </w:rPr>
        <w:t xml:space="preserve"> </w:t>
      </w:r>
      <w:r w:rsidR="00102FB3" w:rsidRPr="003309B9">
        <w:rPr>
          <w:rFonts w:ascii="Arial" w:hAnsi="Arial" w:cs="Arial"/>
          <w:sz w:val="24"/>
          <w:szCs w:val="24"/>
        </w:rPr>
        <w:t>podlega</w:t>
      </w:r>
      <w:r w:rsidR="00C71CAF" w:rsidRPr="003309B9">
        <w:rPr>
          <w:rFonts w:ascii="Arial" w:hAnsi="Arial" w:cs="Arial"/>
          <w:sz w:val="24"/>
          <w:szCs w:val="24"/>
        </w:rPr>
        <w:t xml:space="preserve"> </w:t>
      </w:r>
      <w:r w:rsidR="00102FB3" w:rsidRPr="003309B9">
        <w:rPr>
          <w:rFonts w:ascii="Arial" w:hAnsi="Arial" w:cs="Arial"/>
          <w:sz w:val="24"/>
          <w:szCs w:val="24"/>
        </w:rPr>
        <w:t xml:space="preserve"> podaniu do publicznej wiadomości</w:t>
      </w:r>
      <w:r w:rsidR="00C71CAF" w:rsidRPr="003309B9">
        <w:rPr>
          <w:rFonts w:ascii="Arial" w:hAnsi="Arial" w:cs="Arial"/>
          <w:sz w:val="24"/>
          <w:szCs w:val="24"/>
        </w:rPr>
        <w:t xml:space="preserve"> </w:t>
      </w:r>
      <w:r w:rsidR="00102FB3" w:rsidRPr="003309B9">
        <w:rPr>
          <w:rFonts w:ascii="Arial" w:hAnsi="Arial" w:cs="Arial"/>
          <w:sz w:val="24"/>
          <w:szCs w:val="24"/>
        </w:rPr>
        <w:t>poprzez ogłoszenie w Biuletynie Informacji Publicznej Urzędu Miasta Włocławek.</w:t>
      </w:r>
    </w:p>
    <w:p w:rsidR="0091236E" w:rsidRPr="003309B9" w:rsidRDefault="0091236E" w:rsidP="003309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09B9" w:rsidRDefault="003309B9" w:rsidP="003309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09B9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:rsidR="0012501E" w:rsidRPr="003309B9" w:rsidRDefault="0012501E" w:rsidP="003309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09B9" w:rsidRPr="003309B9" w:rsidRDefault="003309B9" w:rsidP="003309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sz w:val="24"/>
          <w:szCs w:val="24"/>
        </w:rPr>
        <w:t xml:space="preserve">W związku z potrzebom przeprowadzenia </w:t>
      </w:r>
      <w:r w:rsidRPr="003309B9">
        <w:rPr>
          <w:rFonts w:ascii="Arial" w:eastAsia="Times New Roman" w:hAnsi="Arial" w:cs="Arial"/>
          <w:sz w:val="24"/>
          <w:szCs w:val="24"/>
          <w:lang w:eastAsia="pl-PL"/>
        </w:rPr>
        <w:t>przetargu ustnego nieograniczonego wolnych lokali użytkowych, stanowiące</w:t>
      </w:r>
      <w:r w:rsidRPr="003309B9">
        <w:rPr>
          <w:rFonts w:ascii="Arial" w:hAnsi="Arial" w:cs="Arial"/>
          <w:sz w:val="24"/>
          <w:szCs w:val="24"/>
        </w:rPr>
        <w:t xml:space="preserve"> własność Gminy Miasto Włocławek, zachodzi konieczność powołania komisji przetargowej zgodnie z obowiązującymi przepisami prawa w tym zakresie.</w:t>
      </w:r>
    </w:p>
    <w:p w:rsidR="003309B9" w:rsidRPr="003309B9" w:rsidRDefault="003309B9" w:rsidP="003309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309B9" w:rsidRPr="003309B9" w:rsidRDefault="003309B9" w:rsidP="003309B9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sz w:val="24"/>
          <w:szCs w:val="24"/>
        </w:rPr>
        <w:t>Zarządzeniem nr 196/2020 Prezydenta Miasta Włocławek z dnia 18 czerwca 2020 r., zostały przeznaczone do najmu na okres powyżej trzech lat, w trybie przetargu ustnego nieograniczonego, lokale użytkowe położone we Włocławku przy:</w:t>
      </w:r>
    </w:p>
    <w:p w:rsidR="003309B9" w:rsidRPr="003309B9" w:rsidRDefault="003309B9" w:rsidP="003309B9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3309B9" w:rsidRPr="003309B9" w:rsidRDefault="003309B9" w:rsidP="003309B9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sz w:val="24"/>
          <w:szCs w:val="24"/>
        </w:rPr>
        <w:t>1.  ul. Cyganka 15/3 Maja 9 o pow. użytkowej 29,00 m</w:t>
      </w:r>
      <w:r w:rsidRPr="003309B9">
        <w:rPr>
          <w:rFonts w:ascii="Arial" w:hAnsi="Arial" w:cs="Arial"/>
          <w:sz w:val="24"/>
          <w:szCs w:val="24"/>
          <w:vertAlign w:val="superscript"/>
        </w:rPr>
        <w:t>2</w:t>
      </w:r>
      <w:r w:rsidRPr="003309B9">
        <w:rPr>
          <w:rFonts w:ascii="Arial" w:hAnsi="Arial" w:cs="Arial"/>
          <w:sz w:val="24"/>
          <w:szCs w:val="24"/>
        </w:rPr>
        <w:t>,</w:t>
      </w:r>
    </w:p>
    <w:p w:rsidR="003309B9" w:rsidRPr="003309B9" w:rsidRDefault="003309B9" w:rsidP="003309B9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sz w:val="24"/>
          <w:szCs w:val="24"/>
        </w:rPr>
        <w:t>2.  ul. Cyganka 24 o pow. użytkowej 51,20 m</w:t>
      </w:r>
      <w:r w:rsidRPr="003309B9">
        <w:rPr>
          <w:rFonts w:ascii="Arial" w:hAnsi="Arial" w:cs="Arial"/>
          <w:sz w:val="24"/>
          <w:szCs w:val="24"/>
          <w:vertAlign w:val="superscript"/>
        </w:rPr>
        <w:t>2,</w:t>
      </w:r>
    </w:p>
    <w:p w:rsidR="003309B9" w:rsidRPr="003309B9" w:rsidRDefault="003309B9" w:rsidP="003309B9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sz w:val="24"/>
          <w:szCs w:val="24"/>
        </w:rPr>
        <w:t xml:space="preserve">3.  ul. </w:t>
      </w:r>
      <w:proofErr w:type="spellStart"/>
      <w:r w:rsidRPr="003309B9">
        <w:rPr>
          <w:rFonts w:ascii="Arial" w:hAnsi="Arial" w:cs="Arial"/>
          <w:sz w:val="24"/>
          <w:szCs w:val="24"/>
        </w:rPr>
        <w:t>Starodębska</w:t>
      </w:r>
      <w:proofErr w:type="spellEnd"/>
      <w:r w:rsidRPr="003309B9">
        <w:rPr>
          <w:rFonts w:ascii="Arial" w:hAnsi="Arial" w:cs="Arial"/>
          <w:sz w:val="24"/>
          <w:szCs w:val="24"/>
        </w:rPr>
        <w:t xml:space="preserve"> 36 o pow. użytkowej 80,84 m</w:t>
      </w:r>
      <w:r w:rsidRPr="003309B9">
        <w:rPr>
          <w:rFonts w:ascii="Arial" w:hAnsi="Arial" w:cs="Arial"/>
          <w:sz w:val="24"/>
          <w:szCs w:val="24"/>
          <w:vertAlign w:val="superscript"/>
        </w:rPr>
        <w:t>2</w:t>
      </w:r>
      <w:r w:rsidRPr="003309B9">
        <w:rPr>
          <w:rFonts w:ascii="Arial" w:hAnsi="Arial" w:cs="Arial"/>
          <w:sz w:val="24"/>
          <w:szCs w:val="24"/>
        </w:rPr>
        <w:t>,</w:t>
      </w:r>
    </w:p>
    <w:p w:rsidR="003309B9" w:rsidRPr="003309B9" w:rsidRDefault="003309B9" w:rsidP="003309B9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sz w:val="24"/>
          <w:szCs w:val="24"/>
        </w:rPr>
        <w:t>4.  ul. Piekarska 3 o pow. użytkowej 14,00 m</w:t>
      </w:r>
      <w:r w:rsidRPr="003309B9">
        <w:rPr>
          <w:rFonts w:ascii="Arial" w:hAnsi="Arial" w:cs="Arial"/>
          <w:sz w:val="24"/>
          <w:szCs w:val="24"/>
          <w:vertAlign w:val="superscript"/>
        </w:rPr>
        <w:t>2</w:t>
      </w:r>
      <w:r w:rsidRPr="003309B9">
        <w:rPr>
          <w:rFonts w:ascii="Arial" w:hAnsi="Arial" w:cs="Arial"/>
          <w:sz w:val="24"/>
          <w:szCs w:val="24"/>
        </w:rPr>
        <w:t>.</w:t>
      </w:r>
    </w:p>
    <w:p w:rsidR="003309B9" w:rsidRPr="003309B9" w:rsidRDefault="003309B9" w:rsidP="003309B9">
      <w:pPr>
        <w:pStyle w:val="Bezodstpw"/>
        <w:ind w:left="360"/>
        <w:rPr>
          <w:rFonts w:ascii="Arial" w:hAnsi="Arial" w:cs="Arial"/>
          <w:sz w:val="24"/>
          <w:szCs w:val="24"/>
        </w:rPr>
      </w:pPr>
    </w:p>
    <w:p w:rsidR="003309B9" w:rsidRPr="003309B9" w:rsidRDefault="003309B9" w:rsidP="003309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sz w:val="24"/>
          <w:szCs w:val="24"/>
        </w:rPr>
        <w:t xml:space="preserve"> Ww. zarządzenie wywieszone zostało na tablicy ogłoszeń Urzędu Miasta Włocławek w terminie od dnia 18 czerwca 2020  r. do dnia 08 lipca 2020 r.</w:t>
      </w:r>
    </w:p>
    <w:p w:rsidR="003309B9" w:rsidRPr="003309B9" w:rsidRDefault="003309B9" w:rsidP="003309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09B9" w:rsidRPr="003309B9" w:rsidRDefault="003309B9" w:rsidP="003309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sz w:val="24"/>
          <w:szCs w:val="24"/>
        </w:rPr>
        <w:t xml:space="preserve"> Termin przetargu na najem lokali użytkowych na okres powyżej 3 lat planowany jest na III kwartał 2020 r.</w:t>
      </w:r>
    </w:p>
    <w:p w:rsidR="003309B9" w:rsidRPr="003309B9" w:rsidRDefault="003309B9" w:rsidP="003309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09B9" w:rsidRPr="003309B9" w:rsidRDefault="003309B9" w:rsidP="003309B9">
      <w:pPr>
        <w:spacing w:after="0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sz w:val="24"/>
          <w:szCs w:val="24"/>
        </w:rPr>
        <w:t xml:space="preserve"> Zgodnie z § 8 ust. 1 rozporządzenia Rady Ministrów z dnia 14 września 2004 r., czynności związane z przeprowadzeniem przetargu wykonuje komisja przetargowa z zachowaniem zasad określonych w § 4 zarządzenia nr 184/2020 Prezydenta Miasta Włocławek z dnia 04 czerwca 2020 r. w sprawie określenia ograniczeń w wykonywaniu zadań przez Urząd Miasta Włocławek w stanie epidemii.</w:t>
      </w:r>
    </w:p>
    <w:p w:rsidR="003309B9" w:rsidRPr="003309B9" w:rsidRDefault="003309B9" w:rsidP="003309B9">
      <w:pPr>
        <w:spacing w:after="0"/>
        <w:rPr>
          <w:rFonts w:ascii="Arial" w:hAnsi="Arial" w:cs="Arial"/>
          <w:sz w:val="24"/>
          <w:szCs w:val="24"/>
        </w:rPr>
      </w:pPr>
    </w:p>
    <w:p w:rsidR="00570E39" w:rsidRPr="003309B9" w:rsidRDefault="003309B9" w:rsidP="003309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309B9">
        <w:rPr>
          <w:rFonts w:ascii="Arial" w:hAnsi="Arial" w:cs="Arial"/>
          <w:sz w:val="24"/>
          <w:szCs w:val="24"/>
        </w:rPr>
        <w:t xml:space="preserve"> Mając powyższe na uwadze przedkładam niniejsze zarządzenie</w:t>
      </w:r>
      <w:r>
        <w:rPr>
          <w:rFonts w:ascii="Arial" w:hAnsi="Arial" w:cs="Arial"/>
          <w:sz w:val="24"/>
          <w:szCs w:val="24"/>
        </w:rPr>
        <w:t>.</w:t>
      </w:r>
      <w:r w:rsidRPr="003309B9">
        <w:rPr>
          <w:rFonts w:ascii="Arial" w:hAnsi="Arial" w:cs="Arial"/>
          <w:sz w:val="24"/>
          <w:szCs w:val="24"/>
        </w:rPr>
        <w:t xml:space="preserve"> </w:t>
      </w:r>
    </w:p>
    <w:p w:rsidR="003309B9" w:rsidRPr="003309B9" w:rsidRDefault="003309B9" w:rsidP="00A907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309B9" w:rsidRPr="00330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74A3"/>
    <w:multiLevelType w:val="hybridMultilevel"/>
    <w:tmpl w:val="5178B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323"/>
    <w:multiLevelType w:val="hybridMultilevel"/>
    <w:tmpl w:val="4530C3C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76E9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4807"/>
    <w:multiLevelType w:val="hybridMultilevel"/>
    <w:tmpl w:val="02C8F3CE"/>
    <w:lvl w:ilvl="0" w:tplc="D320026C">
      <w:start w:val="1"/>
      <w:numFmt w:val="decimal"/>
      <w:lvlText w:val="%1)"/>
      <w:lvlJc w:val="left"/>
      <w:pPr>
        <w:ind w:left="1352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4" w15:restartNumberingAfterBreak="0">
    <w:nsid w:val="1A9154F4"/>
    <w:multiLevelType w:val="hybridMultilevel"/>
    <w:tmpl w:val="BE9E2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60D1C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886A3C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203AA"/>
    <w:multiLevelType w:val="hybridMultilevel"/>
    <w:tmpl w:val="FC340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915AB"/>
    <w:multiLevelType w:val="hybridMultilevel"/>
    <w:tmpl w:val="C8249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66D6E"/>
    <w:multiLevelType w:val="hybridMultilevel"/>
    <w:tmpl w:val="3316247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28B0A95"/>
    <w:multiLevelType w:val="hybridMultilevel"/>
    <w:tmpl w:val="D4F8B2B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96F3AA7"/>
    <w:multiLevelType w:val="hybridMultilevel"/>
    <w:tmpl w:val="0A4A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D61F8"/>
    <w:multiLevelType w:val="hybridMultilevel"/>
    <w:tmpl w:val="427E5CB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B7553A1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37C40"/>
    <w:multiLevelType w:val="hybridMultilevel"/>
    <w:tmpl w:val="EAC66B0C"/>
    <w:lvl w:ilvl="0" w:tplc="0415000F">
      <w:start w:val="1"/>
      <w:numFmt w:val="decimal"/>
      <w:lvlText w:val="%1.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5" w15:restartNumberingAfterBreak="0">
    <w:nsid w:val="69313DF0"/>
    <w:multiLevelType w:val="hybridMultilevel"/>
    <w:tmpl w:val="2E3C030A"/>
    <w:lvl w:ilvl="0" w:tplc="76A8A6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B3A6E6E"/>
    <w:multiLevelType w:val="hybridMultilevel"/>
    <w:tmpl w:val="2D2EB0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7D3647"/>
    <w:multiLevelType w:val="hybridMultilevel"/>
    <w:tmpl w:val="20D26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6"/>
  </w:num>
  <w:num w:numId="5">
    <w:abstractNumId w:val="10"/>
  </w:num>
  <w:num w:numId="6">
    <w:abstractNumId w:val="4"/>
  </w:num>
  <w:num w:numId="7">
    <w:abstractNumId w:val="9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6"/>
  </w:num>
  <w:num w:numId="12">
    <w:abstractNumId w:val="8"/>
  </w:num>
  <w:num w:numId="13">
    <w:abstractNumId w:val="14"/>
  </w:num>
  <w:num w:numId="14">
    <w:abstractNumId w:val="3"/>
  </w:num>
  <w:num w:numId="15">
    <w:abstractNumId w:val="11"/>
  </w:num>
  <w:num w:numId="16">
    <w:abstractNumId w:val="7"/>
  </w:num>
  <w:num w:numId="17">
    <w:abstractNumId w:val="13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B3"/>
    <w:rsid w:val="00004F01"/>
    <w:rsid w:val="00034C5D"/>
    <w:rsid w:val="0003621A"/>
    <w:rsid w:val="00043954"/>
    <w:rsid w:val="000451DF"/>
    <w:rsid w:val="00067589"/>
    <w:rsid w:val="00072495"/>
    <w:rsid w:val="00077FD1"/>
    <w:rsid w:val="00080F56"/>
    <w:rsid w:val="00082721"/>
    <w:rsid w:val="00087A05"/>
    <w:rsid w:val="00093795"/>
    <w:rsid w:val="000A1FE4"/>
    <w:rsid w:val="000D0DF7"/>
    <w:rsid w:val="000E517B"/>
    <w:rsid w:val="00100A1B"/>
    <w:rsid w:val="00102FB3"/>
    <w:rsid w:val="00105150"/>
    <w:rsid w:val="00113F68"/>
    <w:rsid w:val="0012499C"/>
    <w:rsid w:val="0012501E"/>
    <w:rsid w:val="0014564E"/>
    <w:rsid w:val="00151A18"/>
    <w:rsid w:val="00151E2A"/>
    <w:rsid w:val="001545F2"/>
    <w:rsid w:val="00176311"/>
    <w:rsid w:val="00182C79"/>
    <w:rsid w:val="0018372A"/>
    <w:rsid w:val="0019101A"/>
    <w:rsid w:val="001932E1"/>
    <w:rsid w:val="001A0808"/>
    <w:rsid w:val="001A0AD8"/>
    <w:rsid w:val="001A366C"/>
    <w:rsid w:val="001B1764"/>
    <w:rsid w:val="001B4266"/>
    <w:rsid w:val="001C2E59"/>
    <w:rsid w:val="001C5C97"/>
    <w:rsid w:val="001D21F9"/>
    <w:rsid w:val="001E1D3E"/>
    <w:rsid w:val="001E61EA"/>
    <w:rsid w:val="001F59B6"/>
    <w:rsid w:val="001F7648"/>
    <w:rsid w:val="00223420"/>
    <w:rsid w:val="00233E10"/>
    <w:rsid w:val="0024229C"/>
    <w:rsid w:val="00244A3D"/>
    <w:rsid w:val="00250443"/>
    <w:rsid w:val="002520AF"/>
    <w:rsid w:val="002624E9"/>
    <w:rsid w:val="002640B6"/>
    <w:rsid w:val="0026729F"/>
    <w:rsid w:val="00281421"/>
    <w:rsid w:val="00285A51"/>
    <w:rsid w:val="002A2740"/>
    <w:rsid w:val="002B5DA8"/>
    <w:rsid w:val="002B616A"/>
    <w:rsid w:val="002E026B"/>
    <w:rsid w:val="002E1F67"/>
    <w:rsid w:val="002F0373"/>
    <w:rsid w:val="002F547F"/>
    <w:rsid w:val="003025E2"/>
    <w:rsid w:val="00303A20"/>
    <w:rsid w:val="00305ECB"/>
    <w:rsid w:val="0031118E"/>
    <w:rsid w:val="003156A1"/>
    <w:rsid w:val="00322DAB"/>
    <w:rsid w:val="003309B9"/>
    <w:rsid w:val="00342027"/>
    <w:rsid w:val="00346DC2"/>
    <w:rsid w:val="00347115"/>
    <w:rsid w:val="003477D1"/>
    <w:rsid w:val="00371D62"/>
    <w:rsid w:val="00373321"/>
    <w:rsid w:val="003854AA"/>
    <w:rsid w:val="00386CC1"/>
    <w:rsid w:val="003917D2"/>
    <w:rsid w:val="003957C4"/>
    <w:rsid w:val="003A71AD"/>
    <w:rsid w:val="003B12F8"/>
    <w:rsid w:val="003B29CC"/>
    <w:rsid w:val="003C2636"/>
    <w:rsid w:val="003C2B23"/>
    <w:rsid w:val="003C513D"/>
    <w:rsid w:val="003D5CE0"/>
    <w:rsid w:val="003F0695"/>
    <w:rsid w:val="00415D02"/>
    <w:rsid w:val="00423619"/>
    <w:rsid w:val="0043603C"/>
    <w:rsid w:val="00450C6A"/>
    <w:rsid w:val="00453350"/>
    <w:rsid w:val="004626CB"/>
    <w:rsid w:val="004637EE"/>
    <w:rsid w:val="0047088C"/>
    <w:rsid w:val="00475CD6"/>
    <w:rsid w:val="004832AC"/>
    <w:rsid w:val="00494413"/>
    <w:rsid w:val="004949F4"/>
    <w:rsid w:val="00497AC7"/>
    <w:rsid w:val="004A2521"/>
    <w:rsid w:val="004A5E58"/>
    <w:rsid w:val="004D7057"/>
    <w:rsid w:val="004F24B2"/>
    <w:rsid w:val="004F2BD7"/>
    <w:rsid w:val="00500813"/>
    <w:rsid w:val="005062B4"/>
    <w:rsid w:val="00507377"/>
    <w:rsid w:val="00524080"/>
    <w:rsid w:val="00536E92"/>
    <w:rsid w:val="00542FF0"/>
    <w:rsid w:val="00570E39"/>
    <w:rsid w:val="00576176"/>
    <w:rsid w:val="00581B18"/>
    <w:rsid w:val="00591B7F"/>
    <w:rsid w:val="00592249"/>
    <w:rsid w:val="005947A5"/>
    <w:rsid w:val="005A3051"/>
    <w:rsid w:val="005B1BF8"/>
    <w:rsid w:val="005B59D3"/>
    <w:rsid w:val="005D0BE6"/>
    <w:rsid w:val="005D7AB9"/>
    <w:rsid w:val="005F43EA"/>
    <w:rsid w:val="005F5C86"/>
    <w:rsid w:val="005F70AC"/>
    <w:rsid w:val="00614BC1"/>
    <w:rsid w:val="00626D2D"/>
    <w:rsid w:val="00627411"/>
    <w:rsid w:val="0063759E"/>
    <w:rsid w:val="0065021D"/>
    <w:rsid w:val="00665DEC"/>
    <w:rsid w:val="0066764F"/>
    <w:rsid w:val="006736CA"/>
    <w:rsid w:val="0067781C"/>
    <w:rsid w:val="00685F08"/>
    <w:rsid w:val="006910ED"/>
    <w:rsid w:val="006947C7"/>
    <w:rsid w:val="006A3FA8"/>
    <w:rsid w:val="006A4A85"/>
    <w:rsid w:val="006B7045"/>
    <w:rsid w:val="006C6F33"/>
    <w:rsid w:val="006D5282"/>
    <w:rsid w:val="006F17A9"/>
    <w:rsid w:val="006F473D"/>
    <w:rsid w:val="006F6D3F"/>
    <w:rsid w:val="0070233E"/>
    <w:rsid w:val="00702A39"/>
    <w:rsid w:val="00711525"/>
    <w:rsid w:val="00744668"/>
    <w:rsid w:val="00751269"/>
    <w:rsid w:val="00757F6A"/>
    <w:rsid w:val="007A23E0"/>
    <w:rsid w:val="007A5730"/>
    <w:rsid w:val="007B09DA"/>
    <w:rsid w:val="007B7F3E"/>
    <w:rsid w:val="007C3495"/>
    <w:rsid w:val="007C7BC5"/>
    <w:rsid w:val="00803F58"/>
    <w:rsid w:val="00823585"/>
    <w:rsid w:val="00825149"/>
    <w:rsid w:val="0083233D"/>
    <w:rsid w:val="00840E86"/>
    <w:rsid w:val="00840E94"/>
    <w:rsid w:val="00857D68"/>
    <w:rsid w:val="0086001E"/>
    <w:rsid w:val="0086453D"/>
    <w:rsid w:val="00867AC1"/>
    <w:rsid w:val="00872F8F"/>
    <w:rsid w:val="008942CE"/>
    <w:rsid w:val="008971A2"/>
    <w:rsid w:val="008B71BE"/>
    <w:rsid w:val="008C33D9"/>
    <w:rsid w:val="008C73A5"/>
    <w:rsid w:val="008E0671"/>
    <w:rsid w:val="008E583A"/>
    <w:rsid w:val="008E694B"/>
    <w:rsid w:val="008F0365"/>
    <w:rsid w:val="00900604"/>
    <w:rsid w:val="009024F2"/>
    <w:rsid w:val="0091236E"/>
    <w:rsid w:val="00914998"/>
    <w:rsid w:val="00915A0D"/>
    <w:rsid w:val="00920337"/>
    <w:rsid w:val="0095577D"/>
    <w:rsid w:val="009675D5"/>
    <w:rsid w:val="009701CD"/>
    <w:rsid w:val="009756F8"/>
    <w:rsid w:val="00983481"/>
    <w:rsid w:val="00987C5F"/>
    <w:rsid w:val="00994A81"/>
    <w:rsid w:val="009B706C"/>
    <w:rsid w:val="009C65D5"/>
    <w:rsid w:val="009C741E"/>
    <w:rsid w:val="009D00A1"/>
    <w:rsid w:val="009D3B0A"/>
    <w:rsid w:val="00A04140"/>
    <w:rsid w:val="00A076E5"/>
    <w:rsid w:val="00A17C4D"/>
    <w:rsid w:val="00A17EC7"/>
    <w:rsid w:val="00A25587"/>
    <w:rsid w:val="00A34426"/>
    <w:rsid w:val="00A5113C"/>
    <w:rsid w:val="00A54B5E"/>
    <w:rsid w:val="00A5669C"/>
    <w:rsid w:val="00A574F0"/>
    <w:rsid w:val="00A619D5"/>
    <w:rsid w:val="00A65906"/>
    <w:rsid w:val="00A66391"/>
    <w:rsid w:val="00A7366A"/>
    <w:rsid w:val="00A82C6F"/>
    <w:rsid w:val="00A85CB1"/>
    <w:rsid w:val="00A907A1"/>
    <w:rsid w:val="00A91955"/>
    <w:rsid w:val="00AA604A"/>
    <w:rsid w:val="00AB7079"/>
    <w:rsid w:val="00AC5FD8"/>
    <w:rsid w:val="00AD0A0A"/>
    <w:rsid w:val="00AD2F76"/>
    <w:rsid w:val="00AD38AB"/>
    <w:rsid w:val="00AE0820"/>
    <w:rsid w:val="00AE1764"/>
    <w:rsid w:val="00B00C9B"/>
    <w:rsid w:val="00B06711"/>
    <w:rsid w:val="00B06B06"/>
    <w:rsid w:val="00B13CC4"/>
    <w:rsid w:val="00B1605B"/>
    <w:rsid w:val="00B262D8"/>
    <w:rsid w:val="00B34762"/>
    <w:rsid w:val="00B5479C"/>
    <w:rsid w:val="00B561E7"/>
    <w:rsid w:val="00B658E7"/>
    <w:rsid w:val="00B741D9"/>
    <w:rsid w:val="00B80D55"/>
    <w:rsid w:val="00B846DE"/>
    <w:rsid w:val="00B87AB6"/>
    <w:rsid w:val="00B87E28"/>
    <w:rsid w:val="00B9243B"/>
    <w:rsid w:val="00B96806"/>
    <w:rsid w:val="00B969B1"/>
    <w:rsid w:val="00BA56AF"/>
    <w:rsid w:val="00BA56C8"/>
    <w:rsid w:val="00BC5E84"/>
    <w:rsid w:val="00BD0E69"/>
    <w:rsid w:val="00BF2BAF"/>
    <w:rsid w:val="00BF5AA6"/>
    <w:rsid w:val="00C301F1"/>
    <w:rsid w:val="00C34383"/>
    <w:rsid w:val="00C44511"/>
    <w:rsid w:val="00C46C17"/>
    <w:rsid w:val="00C5076F"/>
    <w:rsid w:val="00C56FF8"/>
    <w:rsid w:val="00C61289"/>
    <w:rsid w:val="00C62735"/>
    <w:rsid w:val="00C63D37"/>
    <w:rsid w:val="00C701E0"/>
    <w:rsid w:val="00C71CAF"/>
    <w:rsid w:val="00C77637"/>
    <w:rsid w:val="00C83B72"/>
    <w:rsid w:val="00C87B72"/>
    <w:rsid w:val="00C91A16"/>
    <w:rsid w:val="00C94115"/>
    <w:rsid w:val="00CA4C30"/>
    <w:rsid w:val="00CB260C"/>
    <w:rsid w:val="00CB3049"/>
    <w:rsid w:val="00CC1561"/>
    <w:rsid w:val="00CC1F1E"/>
    <w:rsid w:val="00CE1F78"/>
    <w:rsid w:val="00CE54CF"/>
    <w:rsid w:val="00CE54FC"/>
    <w:rsid w:val="00CE56CB"/>
    <w:rsid w:val="00CF03B7"/>
    <w:rsid w:val="00CF7807"/>
    <w:rsid w:val="00D10640"/>
    <w:rsid w:val="00D16E92"/>
    <w:rsid w:val="00D51414"/>
    <w:rsid w:val="00D57ABC"/>
    <w:rsid w:val="00D6231B"/>
    <w:rsid w:val="00D66106"/>
    <w:rsid w:val="00D67FD5"/>
    <w:rsid w:val="00D72B3F"/>
    <w:rsid w:val="00DA11C3"/>
    <w:rsid w:val="00DA526E"/>
    <w:rsid w:val="00DB07DD"/>
    <w:rsid w:val="00DB7D0F"/>
    <w:rsid w:val="00DF6683"/>
    <w:rsid w:val="00E166A7"/>
    <w:rsid w:val="00E306B8"/>
    <w:rsid w:val="00E42C0E"/>
    <w:rsid w:val="00E57620"/>
    <w:rsid w:val="00E6496B"/>
    <w:rsid w:val="00E64DD5"/>
    <w:rsid w:val="00E6721E"/>
    <w:rsid w:val="00E733AE"/>
    <w:rsid w:val="00E7342E"/>
    <w:rsid w:val="00E74AED"/>
    <w:rsid w:val="00E841D9"/>
    <w:rsid w:val="00E86632"/>
    <w:rsid w:val="00EA71D0"/>
    <w:rsid w:val="00EA7BE7"/>
    <w:rsid w:val="00EB2CC4"/>
    <w:rsid w:val="00EC0ACD"/>
    <w:rsid w:val="00EC50BC"/>
    <w:rsid w:val="00ED18CF"/>
    <w:rsid w:val="00EE3A79"/>
    <w:rsid w:val="00EE4325"/>
    <w:rsid w:val="00EF4777"/>
    <w:rsid w:val="00F00E03"/>
    <w:rsid w:val="00F02B7C"/>
    <w:rsid w:val="00F038A0"/>
    <w:rsid w:val="00F12699"/>
    <w:rsid w:val="00F223DD"/>
    <w:rsid w:val="00F44AF1"/>
    <w:rsid w:val="00F50B6A"/>
    <w:rsid w:val="00F53E87"/>
    <w:rsid w:val="00F666E5"/>
    <w:rsid w:val="00F668E9"/>
    <w:rsid w:val="00F8410C"/>
    <w:rsid w:val="00F93EB1"/>
    <w:rsid w:val="00F95CCD"/>
    <w:rsid w:val="00FA45AD"/>
    <w:rsid w:val="00FB7483"/>
    <w:rsid w:val="00FE7D92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62F0F-4385-4087-97E3-8CCF5A23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2FB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528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26077-C78B-4984-A19A-F7DE151A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237/2020 Prezydenta Miasta Włocławek z dn. 16.07.2020 r.</dc:title>
  <dc:subject/>
  <dc:creator>Justyna Góra</dc:creator>
  <cp:keywords>Zarządzenie Prezydenta Miasta Włocławek</cp:keywords>
  <cp:lastModifiedBy>Ewa Ciesielska</cp:lastModifiedBy>
  <cp:revision>4</cp:revision>
  <cp:lastPrinted>2020-07-03T11:37:00Z</cp:lastPrinted>
  <dcterms:created xsi:type="dcterms:W3CDTF">2020-07-16T12:12:00Z</dcterms:created>
  <dcterms:modified xsi:type="dcterms:W3CDTF">2020-07-16T12:20:00Z</dcterms:modified>
</cp:coreProperties>
</file>