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0D" w:rsidRPr="00405262" w:rsidRDefault="005C3CDE" w:rsidP="00405262">
      <w:pPr>
        <w:jc w:val="right"/>
        <w:rPr>
          <w:rFonts w:ascii="Arial" w:hAnsi="Arial" w:cs="Arial"/>
          <w:b/>
          <w:sz w:val="24"/>
          <w:szCs w:val="24"/>
        </w:rPr>
      </w:pPr>
      <w:r w:rsidRPr="00405262">
        <w:rPr>
          <w:rFonts w:ascii="Arial" w:hAnsi="Arial" w:cs="Arial"/>
          <w:b/>
          <w:sz w:val="24"/>
          <w:szCs w:val="24"/>
        </w:rPr>
        <w:t>Z</w:t>
      </w:r>
      <w:r w:rsidR="003751FC" w:rsidRPr="00405262">
        <w:rPr>
          <w:rFonts w:ascii="Arial" w:hAnsi="Arial" w:cs="Arial"/>
          <w:b/>
          <w:sz w:val="24"/>
          <w:szCs w:val="24"/>
        </w:rPr>
        <w:t>ałączni</w:t>
      </w:r>
      <w:r w:rsidR="002228AC" w:rsidRPr="00405262">
        <w:rPr>
          <w:rFonts w:ascii="Arial" w:hAnsi="Arial" w:cs="Arial"/>
          <w:b/>
          <w:sz w:val="24"/>
          <w:szCs w:val="24"/>
        </w:rPr>
        <w:t>k</w:t>
      </w:r>
      <w:r w:rsidR="00405262">
        <w:rPr>
          <w:rFonts w:ascii="Arial" w:hAnsi="Arial" w:cs="Arial"/>
          <w:b/>
          <w:sz w:val="24"/>
          <w:szCs w:val="24"/>
        </w:rPr>
        <w:t xml:space="preserve"> </w:t>
      </w:r>
      <w:r w:rsidR="002228AC" w:rsidRPr="00405262">
        <w:rPr>
          <w:rFonts w:ascii="Arial" w:hAnsi="Arial" w:cs="Arial"/>
          <w:b/>
          <w:sz w:val="24"/>
          <w:szCs w:val="24"/>
        </w:rPr>
        <w:t>do</w:t>
      </w:r>
      <w:r w:rsidR="007129F2" w:rsidRPr="00405262">
        <w:rPr>
          <w:rFonts w:ascii="Arial" w:hAnsi="Arial" w:cs="Arial"/>
          <w:b/>
          <w:sz w:val="24"/>
          <w:szCs w:val="24"/>
        </w:rPr>
        <w:t xml:space="preserve"> Zarząd</w:t>
      </w:r>
      <w:r w:rsidR="00CD7592" w:rsidRPr="00405262">
        <w:rPr>
          <w:rFonts w:ascii="Arial" w:hAnsi="Arial" w:cs="Arial"/>
          <w:b/>
          <w:sz w:val="24"/>
          <w:szCs w:val="24"/>
        </w:rPr>
        <w:t xml:space="preserve">zenia Nr </w:t>
      </w:r>
      <w:r w:rsidR="00525B0D" w:rsidRPr="00405262">
        <w:rPr>
          <w:rFonts w:ascii="Arial" w:hAnsi="Arial" w:cs="Arial"/>
          <w:b/>
          <w:sz w:val="24"/>
          <w:szCs w:val="24"/>
        </w:rPr>
        <w:t>420/2020</w:t>
      </w:r>
    </w:p>
    <w:p w:rsidR="00525B0D" w:rsidRPr="00405262" w:rsidRDefault="003751FC" w:rsidP="00405262">
      <w:pPr>
        <w:jc w:val="right"/>
        <w:rPr>
          <w:rFonts w:ascii="Arial" w:hAnsi="Arial" w:cs="Arial"/>
          <w:b/>
          <w:sz w:val="24"/>
          <w:szCs w:val="24"/>
        </w:rPr>
      </w:pPr>
      <w:r w:rsidRPr="00405262">
        <w:rPr>
          <w:rFonts w:ascii="Arial" w:hAnsi="Arial" w:cs="Arial"/>
          <w:b/>
          <w:sz w:val="24"/>
          <w:szCs w:val="24"/>
        </w:rPr>
        <w:t>Prezydenta Miasta Włocławek</w:t>
      </w:r>
    </w:p>
    <w:p w:rsidR="003751FC" w:rsidRPr="00405262" w:rsidRDefault="00CD7592" w:rsidP="00405262">
      <w:pPr>
        <w:jc w:val="right"/>
        <w:rPr>
          <w:rFonts w:ascii="Arial" w:hAnsi="Arial" w:cs="Arial"/>
          <w:b/>
          <w:sz w:val="24"/>
          <w:szCs w:val="24"/>
        </w:rPr>
      </w:pPr>
      <w:r w:rsidRPr="00405262">
        <w:rPr>
          <w:rFonts w:ascii="Arial" w:hAnsi="Arial" w:cs="Arial"/>
          <w:b/>
          <w:sz w:val="24"/>
          <w:szCs w:val="24"/>
        </w:rPr>
        <w:t xml:space="preserve">z dnia </w:t>
      </w:r>
      <w:r w:rsidR="00525B0D" w:rsidRPr="00405262">
        <w:rPr>
          <w:rFonts w:ascii="Arial" w:hAnsi="Arial" w:cs="Arial"/>
          <w:b/>
          <w:sz w:val="24"/>
          <w:szCs w:val="24"/>
        </w:rPr>
        <w:t>02 grudnia 2020 r.</w:t>
      </w:r>
    </w:p>
    <w:p w:rsidR="00CD7592" w:rsidRPr="00525B0D" w:rsidRDefault="00CD7592" w:rsidP="00525B0D">
      <w:pPr>
        <w:rPr>
          <w:rFonts w:ascii="Arial" w:hAnsi="Arial" w:cs="Arial"/>
          <w:sz w:val="24"/>
          <w:szCs w:val="24"/>
        </w:rPr>
      </w:pPr>
    </w:p>
    <w:p w:rsidR="00421770" w:rsidRPr="00405262" w:rsidRDefault="00405262" w:rsidP="00405262">
      <w:pPr>
        <w:pStyle w:val="Nagwek1"/>
        <w:jc w:val="center"/>
      </w:pPr>
      <w:r w:rsidRPr="00405262">
        <w:t>WYKA</w:t>
      </w:r>
      <w:r w:rsidR="003751FC" w:rsidRPr="00405262">
        <w:t>Z</w:t>
      </w:r>
    </w:p>
    <w:p w:rsidR="003751FC" w:rsidRPr="00405262" w:rsidRDefault="003751FC" w:rsidP="00405262">
      <w:pPr>
        <w:rPr>
          <w:rFonts w:ascii="Arial" w:hAnsi="Arial" w:cs="Arial"/>
        </w:rPr>
      </w:pPr>
      <w:r w:rsidRPr="00405262">
        <w:rPr>
          <w:rFonts w:ascii="Arial" w:hAnsi="Arial" w:cs="Arial"/>
          <w:sz w:val="24"/>
          <w:szCs w:val="24"/>
        </w:rPr>
        <w:t>Dotyczący nieruchomości stanowiąc</w:t>
      </w:r>
      <w:r w:rsidR="00CD7592" w:rsidRPr="00405262">
        <w:rPr>
          <w:rFonts w:ascii="Arial" w:hAnsi="Arial" w:cs="Arial"/>
          <w:sz w:val="24"/>
          <w:szCs w:val="24"/>
        </w:rPr>
        <w:t>ej</w:t>
      </w:r>
      <w:r w:rsidRPr="00405262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CD7592" w:rsidRPr="00405262">
        <w:rPr>
          <w:rFonts w:ascii="Arial" w:hAnsi="Arial" w:cs="Arial"/>
          <w:sz w:val="24"/>
          <w:szCs w:val="24"/>
        </w:rPr>
        <w:t>ej</w:t>
      </w:r>
      <w:r w:rsidRPr="00405262">
        <w:rPr>
          <w:rFonts w:ascii="Arial" w:hAnsi="Arial" w:cs="Arial"/>
          <w:sz w:val="24"/>
          <w:szCs w:val="24"/>
        </w:rPr>
        <w:t xml:space="preserve"> do sprzedaży </w:t>
      </w:r>
      <w:r w:rsidR="00363464" w:rsidRPr="00405262">
        <w:rPr>
          <w:rFonts w:ascii="Arial" w:hAnsi="Arial" w:cs="Arial"/>
          <w:sz w:val="24"/>
          <w:szCs w:val="24"/>
        </w:rPr>
        <w:t>w drodze przetargu</w:t>
      </w:r>
      <w:r w:rsidRPr="00405262">
        <w:rPr>
          <w:rFonts w:ascii="Arial" w:hAnsi="Arial" w:cs="Arial"/>
        </w:rPr>
        <w:t>.</w:t>
      </w:r>
    </w:p>
    <w:p w:rsidR="00CD7592" w:rsidRPr="00525B0D" w:rsidRDefault="00CD7592" w:rsidP="00525B0D">
      <w:pPr>
        <w:rPr>
          <w:rFonts w:ascii="Arial" w:hAnsi="Arial" w:cs="Arial"/>
          <w:sz w:val="24"/>
          <w:szCs w:val="24"/>
        </w:rPr>
      </w:pPr>
    </w:p>
    <w:p w:rsidR="003751FC" w:rsidRPr="00525B0D" w:rsidRDefault="003751FC" w:rsidP="00525B0D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0" w:type="auto"/>
        <w:tblLook w:val="0000" w:firstRow="0" w:lastRow="0" w:firstColumn="0" w:lastColumn="0" w:noHBand="0" w:noVBand="0"/>
        <w:tblCaption w:val="Wykaz Dotyczący nieruchomości stanowiącej własność Gminy Miasto Włocławek, przeznaczonej do sprzedaży w drodze przetargu."/>
        <w:tblDescription w:val="Wykaz Dotyczący nieruchomości stanowiącej własność Gminy Miasto Włocławek, przeznaczonej do sprzedaży w drodze przetargu."/>
      </w:tblPr>
      <w:tblGrid>
        <w:gridCol w:w="657"/>
        <w:gridCol w:w="2435"/>
        <w:gridCol w:w="3445"/>
        <w:gridCol w:w="5022"/>
        <w:gridCol w:w="2435"/>
      </w:tblGrid>
      <w:tr w:rsidR="00B53A4D" w:rsidRPr="00525B0D" w:rsidTr="00405262">
        <w:trPr>
          <w:trHeight w:val="1301"/>
          <w:tblHeader/>
        </w:trPr>
        <w:tc>
          <w:tcPr>
            <w:tcW w:w="0" w:type="auto"/>
          </w:tcPr>
          <w:p w:rsidR="00B53A4D" w:rsidRPr="00525B0D" w:rsidRDefault="00B53A4D" w:rsidP="00525B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A4D" w:rsidRPr="00525B0D" w:rsidRDefault="00B53A4D" w:rsidP="00525B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5B0D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0" w:type="auto"/>
          </w:tcPr>
          <w:p w:rsidR="00B53A4D" w:rsidRPr="00525B0D" w:rsidRDefault="00B53A4D" w:rsidP="00525B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A4D" w:rsidRPr="00525B0D" w:rsidRDefault="00B53A4D" w:rsidP="00525B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5B0D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</w:p>
          <w:p w:rsidR="00B53A4D" w:rsidRPr="00525B0D" w:rsidRDefault="00B53A4D" w:rsidP="00525B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3A4D" w:rsidRPr="00525B0D" w:rsidRDefault="00B53A4D" w:rsidP="00525B0D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:rsidR="00B53A4D" w:rsidRPr="00525B0D" w:rsidRDefault="00B53A4D" w:rsidP="00525B0D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525B0D">
              <w:rPr>
                <w:rFonts w:ascii="Arial" w:hAnsi="Arial" w:cs="Arial"/>
                <w:szCs w:val="24"/>
              </w:rPr>
              <w:t xml:space="preserve">OPIS </w:t>
            </w:r>
          </w:p>
          <w:p w:rsidR="00B53A4D" w:rsidRPr="00525B0D" w:rsidRDefault="00B53A4D" w:rsidP="00525B0D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525B0D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0" w:type="auto"/>
          </w:tcPr>
          <w:p w:rsidR="00B53A4D" w:rsidRPr="00525B0D" w:rsidRDefault="00B53A4D" w:rsidP="00525B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27A3" w:rsidRPr="00525B0D" w:rsidRDefault="00B53A4D" w:rsidP="00525B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5B0D">
              <w:rPr>
                <w:rFonts w:ascii="Arial" w:hAnsi="Arial" w:cs="Arial"/>
                <w:b/>
                <w:sz w:val="24"/>
                <w:szCs w:val="24"/>
              </w:rPr>
              <w:t>PRZEZNACZENIE NIERUCHOMOŚCI</w:t>
            </w:r>
            <w:r w:rsidR="004052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53A4D" w:rsidRPr="00525B0D" w:rsidRDefault="00B53A4D" w:rsidP="00525B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5B0D">
              <w:rPr>
                <w:rFonts w:ascii="Arial" w:hAnsi="Arial" w:cs="Arial"/>
                <w:b/>
                <w:sz w:val="24"/>
                <w:szCs w:val="24"/>
              </w:rPr>
              <w:t>WPLANIE</w:t>
            </w:r>
            <w:r w:rsidR="004052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5B0D">
              <w:rPr>
                <w:rFonts w:ascii="Arial" w:hAnsi="Arial" w:cs="Arial"/>
                <w:b/>
                <w:sz w:val="24"/>
                <w:szCs w:val="24"/>
              </w:rPr>
              <w:t>MIEJSCOWYM</w:t>
            </w:r>
          </w:p>
        </w:tc>
        <w:tc>
          <w:tcPr>
            <w:tcW w:w="0" w:type="auto"/>
          </w:tcPr>
          <w:p w:rsidR="00B53A4D" w:rsidRPr="00525B0D" w:rsidRDefault="00B53A4D" w:rsidP="00525B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A4D" w:rsidRPr="00525B0D" w:rsidRDefault="00B53A4D" w:rsidP="00525B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5B0D">
              <w:rPr>
                <w:rFonts w:ascii="Arial" w:hAnsi="Arial" w:cs="Arial"/>
                <w:b/>
                <w:sz w:val="24"/>
                <w:szCs w:val="24"/>
              </w:rPr>
              <w:t>CENA NIERUCHOMOŚCI</w:t>
            </w:r>
            <w:r w:rsidR="00525B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5B0D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:rsidR="00B53A4D" w:rsidRPr="00525B0D" w:rsidRDefault="00B53A4D" w:rsidP="00525B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5B0D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4052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5B0D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  <w:p w:rsidR="00B53A4D" w:rsidRPr="00525B0D" w:rsidRDefault="00B53A4D" w:rsidP="00525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4D" w:rsidRPr="00525B0D" w:rsidTr="00405262">
        <w:tc>
          <w:tcPr>
            <w:tcW w:w="0" w:type="auto"/>
          </w:tcPr>
          <w:p w:rsidR="00B53A4D" w:rsidRPr="00525B0D" w:rsidRDefault="00B53A4D" w:rsidP="00525B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A4D" w:rsidRPr="00525B0D" w:rsidRDefault="00B53A4D" w:rsidP="00525B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5B0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53A4D" w:rsidRPr="00525B0D" w:rsidRDefault="00B53A4D" w:rsidP="00525B0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78E1" w:rsidRPr="00525B0D" w:rsidRDefault="008E1B0F" w:rsidP="00525B0D">
            <w:pPr>
              <w:rPr>
                <w:rFonts w:ascii="Arial" w:hAnsi="Arial" w:cs="Arial"/>
                <w:sz w:val="24"/>
                <w:szCs w:val="24"/>
              </w:rPr>
            </w:pPr>
            <w:r w:rsidRPr="00525B0D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0678E1" w:rsidRPr="00525B0D">
              <w:rPr>
                <w:rFonts w:ascii="Arial" w:hAnsi="Arial" w:cs="Arial"/>
                <w:b/>
                <w:sz w:val="24"/>
                <w:szCs w:val="24"/>
              </w:rPr>
              <w:t>l.</w:t>
            </w:r>
            <w:r w:rsidR="00B87C49" w:rsidRPr="00525B0D">
              <w:rPr>
                <w:rFonts w:ascii="Arial" w:hAnsi="Arial" w:cs="Arial"/>
                <w:b/>
                <w:sz w:val="24"/>
                <w:szCs w:val="24"/>
              </w:rPr>
              <w:t xml:space="preserve"> GÓRNA</w:t>
            </w:r>
          </w:p>
          <w:p w:rsidR="00667B55" w:rsidRPr="00525B0D" w:rsidRDefault="00667B55" w:rsidP="00525B0D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84D" w:rsidRPr="00525B0D" w:rsidRDefault="000678E1" w:rsidP="00525B0D">
            <w:pPr>
              <w:rPr>
                <w:rFonts w:ascii="Arial" w:hAnsi="Arial" w:cs="Arial"/>
                <w:sz w:val="24"/>
                <w:szCs w:val="24"/>
              </w:rPr>
            </w:pPr>
            <w:r w:rsidRPr="00525B0D">
              <w:rPr>
                <w:rFonts w:ascii="Arial" w:hAnsi="Arial" w:cs="Arial"/>
                <w:sz w:val="24"/>
                <w:szCs w:val="24"/>
              </w:rPr>
              <w:t>D</w:t>
            </w:r>
            <w:r w:rsidR="00B53A4D" w:rsidRPr="00525B0D">
              <w:rPr>
                <w:rFonts w:ascii="Arial" w:hAnsi="Arial" w:cs="Arial"/>
                <w:sz w:val="24"/>
                <w:szCs w:val="24"/>
              </w:rPr>
              <w:t xml:space="preserve">ziałka nr </w:t>
            </w:r>
            <w:r w:rsidR="00B87C49" w:rsidRPr="00525B0D">
              <w:rPr>
                <w:rFonts w:ascii="Arial" w:hAnsi="Arial" w:cs="Arial"/>
                <w:b/>
                <w:sz w:val="24"/>
                <w:szCs w:val="24"/>
              </w:rPr>
              <w:t>7/2</w:t>
            </w:r>
          </w:p>
          <w:p w:rsidR="007129F2" w:rsidRPr="00525B0D" w:rsidRDefault="00B87C49" w:rsidP="00525B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5B0D">
              <w:rPr>
                <w:rFonts w:ascii="Arial" w:hAnsi="Arial" w:cs="Arial"/>
                <w:b/>
                <w:sz w:val="24"/>
                <w:szCs w:val="24"/>
              </w:rPr>
              <w:t>(Włocławek KM 9/1)</w:t>
            </w:r>
          </w:p>
          <w:p w:rsidR="00B53A4D" w:rsidRPr="00525B0D" w:rsidRDefault="00B53A4D" w:rsidP="00525B0D">
            <w:pPr>
              <w:rPr>
                <w:rFonts w:ascii="Arial" w:hAnsi="Arial" w:cs="Arial"/>
                <w:sz w:val="24"/>
                <w:szCs w:val="24"/>
              </w:rPr>
            </w:pPr>
            <w:r w:rsidRPr="00525B0D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FB5E83" w:rsidRPr="00525B0D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B87C49" w:rsidRPr="00525B0D">
              <w:rPr>
                <w:rFonts w:ascii="Arial" w:hAnsi="Arial" w:cs="Arial"/>
                <w:b/>
                <w:sz w:val="24"/>
                <w:szCs w:val="24"/>
              </w:rPr>
              <w:t>1276</w:t>
            </w:r>
            <w:r w:rsidRPr="00525B0D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:rsidR="00037BF6" w:rsidRPr="00525B0D" w:rsidRDefault="00037BF6" w:rsidP="00525B0D">
            <w:pPr>
              <w:rPr>
                <w:rFonts w:ascii="Arial" w:hAnsi="Arial" w:cs="Arial"/>
                <w:sz w:val="24"/>
                <w:szCs w:val="24"/>
              </w:rPr>
            </w:pPr>
          </w:p>
          <w:p w:rsidR="00667B55" w:rsidRPr="00525B0D" w:rsidRDefault="00037BF6" w:rsidP="00525B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5B0D">
              <w:rPr>
                <w:rFonts w:ascii="Arial" w:hAnsi="Arial" w:cs="Arial"/>
                <w:b/>
                <w:sz w:val="24"/>
                <w:szCs w:val="24"/>
              </w:rPr>
              <w:t>WL1W/ 000</w:t>
            </w:r>
            <w:bookmarkStart w:id="0" w:name="_Hlk55504463"/>
            <w:r w:rsidRPr="00525B0D">
              <w:rPr>
                <w:rFonts w:ascii="Arial" w:hAnsi="Arial" w:cs="Arial"/>
                <w:b/>
                <w:sz w:val="24"/>
                <w:szCs w:val="24"/>
              </w:rPr>
              <w:t>86</w:t>
            </w:r>
            <w:r w:rsidR="00AF496D" w:rsidRPr="00525B0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25B0D">
              <w:rPr>
                <w:rFonts w:ascii="Arial" w:hAnsi="Arial" w:cs="Arial"/>
                <w:b/>
                <w:sz w:val="24"/>
                <w:szCs w:val="24"/>
              </w:rPr>
              <w:t>98</w:t>
            </w:r>
            <w:bookmarkEnd w:id="0"/>
            <w:r w:rsidRPr="00525B0D">
              <w:rPr>
                <w:rFonts w:ascii="Arial" w:hAnsi="Arial" w:cs="Arial"/>
                <w:b/>
                <w:sz w:val="24"/>
                <w:szCs w:val="24"/>
              </w:rPr>
              <w:t>/0</w:t>
            </w:r>
          </w:p>
          <w:p w:rsidR="00B53A4D" w:rsidRPr="00525B0D" w:rsidRDefault="00B53A4D" w:rsidP="00525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53A4D" w:rsidRPr="00525B0D" w:rsidRDefault="00B53A4D" w:rsidP="00525B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0049B" w:rsidRPr="00525B0D" w:rsidRDefault="00CA3ED6" w:rsidP="00525B0D">
            <w:pPr>
              <w:rPr>
                <w:rFonts w:ascii="Arial" w:hAnsi="Arial" w:cs="Arial"/>
                <w:sz w:val="24"/>
                <w:szCs w:val="24"/>
              </w:rPr>
            </w:pPr>
            <w:r w:rsidRPr="00525B0D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Pr="00525B0D">
              <w:rPr>
                <w:rFonts w:ascii="Arial" w:hAnsi="Arial" w:cs="Arial"/>
                <w:sz w:val="24"/>
                <w:szCs w:val="24"/>
              </w:rPr>
              <w:br/>
              <w:t xml:space="preserve">jest niezagospodarowana </w:t>
            </w:r>
            <w:r w:rsidR="00AC5902" w:rsidRPr="00525B0D">
              <w:rPr>
                <w:rFonts w:ascii="Arial" w:hAnsi="Arial" w:cs="Arial"/>
                <w:sz w:val="24"/>
                <w:szCs w:val="24"/>
              </w:rPr>
              <w:br/>
            </w:r>
            <w:r w:rsidRPr="00525B0D">
              <w:rPr>
                <w:rFonts w:ascii="Arial" w:hAnsi="Arial" w:cs="Arial"/>
                <w:sz w:val="24"/>
                <w:szCs w:val="24"/>
              </w:rPr>
              <w:t xml:space="preserve">i niezabudowana, </w:t>
            </w:r>
            <w:r w:rsidR="0010049B" w:rsidRPr="00525B0D">
              <w:rPr>
                <w:rFonts w:ascii="Arial" w:hAnsi="Arial" w:cs="Arial"/>
                <w:sz w:val="24"/>
                <w:szCs w:val="24"/>
              </w:rPr>
              <w:t xml:space="preserve">porośnięta drzewami i krzewami, położona </w:t>
            </w:r>
            <w:r w:rsidR="0010049B" w:rsidRPr="00525B0D">
              <w:rPr>
                <w:rFonts w:ascii="Arial" w:hAnsi="Arial" w:cs="Arial"/>
                <w:sz w:val="24"/>
                <w:szCs w:val="24"/>
              </w:rPr>
              <w:br/>
              <w:t>w terenie o znacznych spadkach powierzchniowych.</w:t>
            </w:r>
          </w:p>
          <w:p w:rsidR="00D25892" w:rsidRPr="00525B0D" w:rsidRDefault="00C57573" w:rsidP="00525B0D">
            <w:pPr>
              <w:rPr>
                <w:rFonts w:ascii="Arial" w:hAnsi="Arial" w:cs="Arial"/>
                <w:sz w:val="24"/>
                <w:szCs w:val="24"/>
              </w:rPr>
            </w:pPr>
            <w:r w:rsidRPr="00525B0D">
              <w:rPr>
                <w:rFonts w:ascii="Arial" w:hAnsi="Arial" w:cs="Arial"/>
                <w:sz w:val="24"/>
                <w:szCs w:val="24"/>
              </w:rPr>
              <w:t>Posiada bezpośredni dostęp do drogi publicznej – ul. Górnej.</w:t>
            </w:r>
            <w:r w:rsidR="00CA3ED6" w:rsidRPr="00525B0D">
              <w:rPr>
                <w:rFonts w:ascii="Arial" w:hAnsi="Arial" w:cs="Arial"/>
                <w:sz w:val="24"/>
                <w:szCs w:val="24"/>
              </w:rPr>
              <w:br/>
              <w:t>D</w:t>
            </w:r>
            <w:r w:rsidR="00D65273" w:rsidRPr="00525B0D">
              <w:rPr>
                <w:rFonts w:ascii="Arial" w:hAnsi="Arial" w:cs="Arial"/>
                <w:sz w:val="24"/>
                <w:szCs w:val="24"/>
              </w:rPr>
              <w:t>ostę</w:t>
            </w:r>
            <w:r w:rsidRPr="00525B0D">
              <w:rPr>
                <w:rFonts w:ascii="Arial" w:hAnsi="Arial" w:cs="Arial"/>
                <w:sz w:val="24"/>
                <w:szCs w:val="24"/>
              </w:rPr>
              <w:t>p do sieci infrast</w:t>
            </w:r>
            <w:r w:rsidR="00733AB3" w:rsidRPr="00525B0D">
              <w:rPr>
                <w:rFonts w:ascii="Arial" w:hAnsi="Arial" w:cs="Arial"/>
                <w:sz w:val="24"/>
                <w:szCs w:val="24"/>
              </w:rPr>
              <w:t>ruktury</w:t>
            </w:r>
            <w:r w:rsidR="00CA3ED6" w:rsidRPr="00525B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25892" w:rsidRPr="00525B0D" w:rsidRDefault="00D25892" w:rsidP="00525B0D">
            <w:pPr>
              <w:rPr>
                <w:rFonts w:ascii="Arial" w:hAnsi="Arial" w:cs="Arial"/>
                <w:sz w:val="24"/>
                <w:szCs w:val="24"/>
              </w:rPr>
            </w:pPr>
            <w:r w:rsidRPr="00525B0D">
              <w:rPr>
                <w:rFonts w:ascii="Arial" w:hAnsi="Arial" w:cs="Arial"/>
                <w:sz w:val="24"/>
                <w:szCs w:val="24"/>
              </w:rPr>
              <w:t>technicznej lokalny: w zasięgu istniejące sieci w ulicy: wodna, energetyczna i gazowa.</w:t>
            </w:r>
          </w:p>
          <w:p w:rsidR="001C0FE6" w:rsidRPr="00525B0D" w:rsidRDefault="001C0FE6" w:rsidP="00525B0D">
            <w:pPr>
              <w:rPr>
                <w:rFonts w:ascii="Arial" w:hAnsi="Arial" w:cs="Arial"/>
                <w:sz w:val="24"/>
                <w:szCs w:val="24"/>
              </w:rPr>
            </w:pPr>
            <w:r w:rsidRPr="00525B0D">
              <w:rPr>
                <w:rFonts w:ascii="Arial" w:hAnsi="Arial" w:cs="Arial"/>
                <w:sz w:val="24"/>
                <w:szCs w:val="24"/>
              </w:rPr>
              <w:t>Działka w znacznej części położona jest na obszarze terenu zagrożonego ruchami masowymi ziemi o numerze 7881</w:t>
            </w:r>
            <w:r w:rsidR="00842891" w:rsidRPr="00525B0D">
              <w:rPr>
                <w:rFonts w:ascii="Arial" w:hAnsi="Arial" w:cs="Arial"/>
                <w:sz w:val="24"/>
                <w:szCs w:val="24"/>
              </w:rPr>
              <w:t>.</w:t>
            </w:r>
            <w:r w:rsidRPr="00525B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7093F" w:rsidRPr="00525B0D" w:rsidRDefault="0057093F" w:rsidP="00525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E5383E" w:rsidRPr="00525B0D" w:rsidRDefault="00E5383E" w:rsidP="00525B0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A813A4" w:rsidRPr="00525B0D" w:rsidRDefault="000C73D4" w:rsidP="00525B0D">
            <w:pPr>
              <w:pStyle w:val="Bezodstpw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525B0D">
              <w:rPr>
                <w:rFonts w:ascii="Arial" w:hAnsi="Arial" w:cs="Arial"/>
                <w:color w:val="000000"/>
                <w:sz w:val="24"/>
                <w:szCs w:val="24"/>
              </w:rPr>
              <w:t xml:space="preserve">Powołana działka </w:t>
            </w:r>
            <w:r w:rsidRPr="00525B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znajduje się w obszarze, dla którego miejscowy plan zagospodarowania przestrzennego</w:t>
            </w:r>
            <w:r w:rsidR="00BF030C" w:rsidRPr="00525B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525B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obowiązuje.</w:t>
            </w:r>
            <w:r w:rsidRPr="00525B0D">
              <w:rPr>
                <w:rFonts w:ascii="Arial" w:hAnsi="Arial" w:cs="Arial"/>
                <w:color w:val="000000"/>
                <w:sz w:val="24"/>
                <w:szCs w:val="24"/>
              </w:rPr>
              <w:t xml:space="preserve"> Zgodnie ze Studium uwarunkowań </w:t>
            </w:r>
            <w:r w:rsidR="00BF030C" w:rsidRPr="00525B0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525B0D">
              <w:rPr>
                <w:rFonts w:ascii="Arial" w:hAnsi="Arial" w:cs="Arial"/>
                <w:color w:val="000000"/>
                <w:sz w:val="24"/>
                <w:szCs w:val="24"/>
              </w:rPr>
              <w:t xml:space="preserve">i kierunków zagospodarowania przestrzennego miasta Włocławek zatwierdzonym Uchwałą Nr 103/XI/2007 </w:t>
            </w:r>
            <w:r w:rsidR="00BF030C" w:rsidRPr="00525B0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525B0D">
              <w:rPr>
                <w:rFonts w:ascii="Arial" w:hAnsi="Arial" w:cs="Arial"/>
                <w:color w:val="000000"/>
                <w:sz w:val="24"/>
                <w:szCs w:val="24"/>
              </w:rPr>
              <w:t>z 29 października 2007r. położona jest na obszarze określonym jako „obszary mieszkalnictwa</w:t>
            </w:r>
            <w:r w:rsidR="00037BF6" w:rsidRPr="00525B0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25B0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037BF6" w:rsidRPr="00525B0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25B0D">
              <w:rPr>
                <w:rFonts w:ascii="Arial" w:hAnsi="Arial" w:cs="Arial"/>
                <w:color w:val="000000"/>
                <w:sz w:val="24"/>
                <w:szCs w:val="24"/>
              </w:rPr>
              <w:t>dominującym budownictwem jednorodzinnym”. Jednocześnie</w:t>
            </w:r>
            <w:r w:rsidRPr="00525B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F030C" w:rsidRPr="00525B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omawiana </w:t>
            </w:r>
            <w:r w:rsidRPr="00525B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</w:t>
            </w:r>
            <w:r w:rsidRPr="00525B0D">
              <w:rPr>
                <w:rFonts w:ascii="Arial" w:hAnsi="Arial" w:cs="Arial"/>
                <w:color w:val="000000"/>
                <w:sz w:val="24"/>
                <w:szCs w:val="24"/>
              </w:rPr>
              <w:t xml:space="preserve">ziałka </w:t>
            </w:r>
            <w:r w:rsidR="00BF030C" w:rsidRPr="00525B0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Pr="00525B0D">
              <w:rPr>
                <w:rFonts w:ascii="Arial" w:hAnsi="Arial" w:cs="Arial"/>
                <w:color w:val="000000"/>
                <w:sz w:val="24"/>
                <w:szCs w:val="24"/>
              </w:rPr>
              <w:t xml:space="preserve">najduje </w:t>
            </w:r>
            <w:r w:rsidR="00BF030C" w:rsidRPr="00525B0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525B0D">
              <w:rPr>
                <w:rFonts w:ascii="Arial" w:hAnsi="Arial" w:cs="Arial"/>
                <w:color w:val="000000"/>
                <w:sz w:val="24"/>
                <w:szCs w:val="24"/>
              </w:rPr>
              <w:t xml:space="preserve">się w obszarze objętym Uchwałą Nr 89/XXI/2008 Rady Miasta Włocławek z dnia 6 października 2008r. w sprawie przystąpienia do sporządzenia miejscowego planu zagospodarowania przestrzennego miasta Włocławek dla obszaru położonego w części jednostki strukturalnej </w:t>
            </w:r>
            <w:proofErr w:type="spellStart"/>
            <w:r w:rsidRPr="00525B0D">
              <w:rPr>
                <w:rFonts w:ascii="Arial" w:hAnsi="Arial" w:cs="Arial"/>
                <w:color w:val="000000"/>
                <w:sz w:val="24"/>
                <w:szCs w:val="24"/>
              </w:rPr>
              <w:t>Zawiśle</w:t>
            </w:r>
            <w:proofErr w:type="spellEnd"/>
            <w:r w:rsidRPr="00525B0D">
              <w:rPr>
                <w:rFonts w:ascii="Arial" w:hAnsi="Arial" w:cs="Arial"/>
                <w:color w:val="000000"/>
                <w:sz w:val="24"/>
                <w:szCs w:val="24"/>
              </w:rPr>
              <w:t xml:space="preserve"> pomiędzy granicą terenów leśnych, granicą rezerwatu Kulin, brzegiem rzeki Wisły,</w:t>
            </w:r>
            <w:r w:rsidRPr="00525B0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525B0D">
              <w:rPr>
                <w:rFonts w:ascii="Arial" w:hAnsi="Arial" w:cs="Arial"/>
                <w:color w:val="000000"/>
                <w:sz w:val="24"/>
                <w:szCs w:val="24"/>
              </w:rPr>
              <w:t xml:space="preserve">granicą miasta. </w:t>
            </w:r>
          </w:p>
        </w:tc>
        <w:tc>
          <w:tcPr>
            <w:tcW w:w="0" w:type="auto"/>
          </w:tcPr>
          <w:p w:rsidR="00B53A4D" w:rsidRPr="00525B0D" w:rsidRDefault="00B53A4D" w:rsidP="00525B0D">
            <w:pPr>
              <w:rPr>
                <w:rFonts w:ascii="Arial" w:hAnsi="Arial" w:cs="Arial"/>
                <w:sz w:val="24"/>
                <w:szCs w:val="24"/>
              </w:rPr>
            </w:pPr>
          </w:p>
          <w:p w:rsidR="00B53A4D" w:rsidRPr="00525B0D" w:rsidRDefault="00B87C49" w:rsidP="00525B0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5B0D">
              <w:rPr>
                <w:rFonts w:ascii="Arial" w:hAnsi="Arial" w:cs="Arial"/>
                <w:b/>
                <w:color w:val="000000"/>
                <w:sz w:val="24"/>
                <w:szCs w:val="24"/>
              </w:rPr>
              <w:t>132 000</w:t>
            </w:r>
            <w:r w:rsidR="00DB289E" w:rsidRPr="00525B0D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886C42" w:rsidRPr="00525B0D">
              <w:rPr>
                <w:rFonts w:ascii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:rsidR="004B7170" w:rsidRPr="00525B0D" w:rsidRDefault="004B7170" w:rsidP="00525B0D">
      <w:pPr>
        <w:pStyle w:val="Tekstpodstawowy"/>
        <w:rPr>
          <w:rFonts w:ascii="Arial" w:hAnsi="Arial" w:cs="Arial"/>
          <w:b/>
          <w:color w:val="000000"/>
          <w:szCs w:val="24"/>
        </w:rPr>
      </w:pPr>
    </w:p>
    <w:p w:rsidR="003751FC" w:rsidRPr="00525B0D" w:rsidRDefault="003751FC" w:rsidP="00525B0D">
      <w:pPr>
        <w:pStyle w:val="Tekstpodstawowy"/>
        <w:rPr>
          <w:rFonts w:ascii="Arial" w:hAnsi="Arial" w:cs="Arial"/>
          <w:b/>
          <w:color w:val="000000"/>
          <w:szCs w:val="24"/>
        </w:rPr>
      </w:pPr>
      <w:r w:rsidRPr="00525B0D">
        <w:rPr>
          <w:rFonts w:ascii="Arial" w:hAnsi="Arial" w:cs="Arial"/>
          <w:b/>
          <w:color w:val="000000"/>
          <w:szCs w:val="24"/>
        </w:rPr>
        <w:t xml:space="preserve">UWAGA : </w:t>
      </w:r>
    </w:p>
    <w:p w:rsidR="003751FC" w:rsidRPr="00525B0D" w:rsidRDefault="003751FC" w:rsidP="00525B0D">
      <w:pPr>
        <w:pStyle w:val="Tekstpodstawowy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 w:rsidRPr="00525B0D">
        <w:rPr>
          <w:rFonts w:ascii="Arial" w:hAnsi="Arial" w:cs="Arial"/>
          <w:color w:val="000000"/>
          <w:szCs w:val="24"/>
        </w:rPr>
        <w:t>Termin do złożenia wniosku przez osoby, którym przysługuje pierwszeństwo w nabyciu nieruchomości na podstawie art. 34 ust. 1 pkt 1 i pkt 2 ustawy z</w:t>
      </w:r>
      <w:r w:rsidR="009E62E0" w:rsidRPr="00525B0D">
        <w:rPr>
          <w:rFonts w:ascii="Arial" w:hAnsi="Arial" w:cs="Arial"/>
          <w:color w:val="000000"/>
          <w:szCs w:val="24"/>
        </w:rPr>
        <w:t> </w:t>
      </w:r>
      <w:r w:rsidRPr="00525B0D">
        <w:rPr>
          <w:rFonts w:ascii="Arial" w:hAnsi="Arial" w:cs="Arial"/>
          <w:color w:val="000000"/>
          <w:szCs w:val="24"/>
        </w:rPr>
        <w:t>dnia 21 sierpnia 1997r.</w:t>
      </w:r>
      <w:r w:rsidR="0014710E" w:rsidRPr="00525B0D">
        <w:rPr>
          <w:rFonts w:ascii="Arial" w:hAnsi="Arial" w:cs="Arial"/>
          <w:color w:val="000000"/>
          <w:szCs w:val="24"/>
        </w:rPr>
        <w:t xml:space="preserve"> </w:t>
      </w:r>
      <w:r w:rsidRPr="00525B0D">
        <w:rPr>
          <w:rFonts w:ascii="Arial" w:hAnsi="Arial" w:cs="Arial"/>
          <w:color w:val="000000"/>
          <w:szCs w:val="24"/>
        </w:rPr>
        <w:t>o gospodarce</w:t>
      </w:r>
      <w:r w:rsidR="00782F17" w:rsidRPr="00525B0D">
        <w:rPr>
          <w:rFonts w:ascii="Arial" w:hAnsi="Arial" w:cs="Arial"/>
          <w:color w:val="000000"/>
          <w:szCs w:val="24"/>
        </w:rPr>
        <w:t xml:space="preserve"> nieruchomościami</w:t>
      </w:r>
      <w:r w:rsidR="00405262">
        <w:rPr>
          <w:rFonts w:ascii="Arial" w:hAnsi="Arial" w:cs="Arial"/>
          <w:color w:val="000000"/>
          <w:szCs w:val="24"/>
        </w:rPr>
        <w:t xml:space="preserve"> </w:t>
      </w:r>
      <w:r w:rsidR="00782F17" w:rsidRPr="00525B0D">
        <w:rPr>
          <w:rFonts w:ascii="Arial" w:hAnsi="Arial" w:cs="Arial"/>
          <w:color w:val="000000"/>
          <w:szCs w:val="24"/>
        </w:rPr>
        <w:t>(Dz. U. z 20</w:t>
      </w:r>
      <w:r w:rsidR="000431E7" w:rsidRPr="00525B0D">
        <w:rPr>
          <w:rFonts w:ascii="Arial" w:hAnsi="Arial" w:cs="Arial"/>
          <w:color w:val="000000"/>
          <w:szCs w:val="24"/>
        </w:rPr>
        <w:t>20</w:t>
      </w:r>
      <w:r w:rsidR="004B7170" w:rsidRPr="00525B0D">
        <w:rPr>
          <w:rFonts w:ascii="Arial" w:hAnsi="Arial" w:cs="Arial"/>
          <w:color w:val="000000"/>
          <w:szCs w:val="24"/>
        </w:rPr>
        <w:t xml:space="preserve"> </w:t>
      </w:r>
      <w:r w:rsidRPr="00525B0D">
        <w:rPr>
          <w:rFonts w:ascii="Arial" w:hAnsi="Arial" w:cs="Arial"/>
          <w:color w:val="000000"/>
          <w:szCs w:val="24"/>
        </w:rPr>
        <w:t xml:space="preserve">r. poz. </w:t>
      </w:r>
      <w:r w:rsidR="00086E7F" w:rsidRPr="00525B0D">
        <w:rPr>
          <w:rFonts w:ascii="Arial" w:hAnsi="Arial" w:cs="Arial"/>
          <w:color w:val="000000"/>
          <w:szCs w:val="24"/>
        </w:rPr>
        <w:t>1990</w:t>
      </w:r>
      <w:r w:rsidR="00154BEE" w:rsidRPr="00525B0D">
        <w:rPr>
          <w:rFonts w:ascii="Arial" w:hAnsi="Arial" w:cs="Arial"/>
          <w:color w:val="000000"/>
          <w:szCs w:val="24"/>
        </w:rPr>
        <w:t>)</w:t>
      </w:r>
      <w:r w:rsidR="009B7B9D" w:rsidRPr="00525B0D">
        <w:rPr>
          <w:rFonts w:ascii="Arial" w:hAnsi="Arial" w:cs="Arial"/>
          <w:color w:val="000000"/>
          <w:szCs w:val="24"/>
        </w:rPr>
        <w:t xml:space="preserve"> upływa z dniem </w:t>
      </w:r>
      <w:r w:rsidR="00525B0D">
        <w:rPr>
          <w:rFonts w:ascii="Arial" w:hAnsi="Arial" w:cs="Arial"/>
          <w:color w:val="000000"/>
          <w:szCs w:val="24"/>
        </w:rPr>
        <w:t>14 stycznia 2021 r.</w:t>
      </w:r>
      <w:r w:rsidR="00405262">
        <w:rPr>
          <w:rFonts w:ascii="Arial" w:hAnsi="Arial" w:cs="Arial"/>
          <w:color w:val="000000"/>
          <w:szCs w:val="24"/>
        </w:rPr>
        <w:t xml:space="preserve"> </w:t>
      </w:r>
    </w:p>
    <w:p w:rsidR="00CC2521" w:rsidRPr="00525B0D" w:rsidRDefault="00CC2521" w:rsidP="00525B0D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525B0D">
        <w:rPr>
          <w:rFonts w:ascii="Arial" w:hAnsi="Arial" w:cs="Arial"/>
          <w:szCs w:val="24"/>
        </w:rPr>
        <w:t>Z uwagi na brak ustaleń planu miejscowego lokalizacja inwestycji na tej działce może nastąpić po uzyskaniu pozytywnej decyzji o warunkach zabudowy dla zamierzonej inwestycji w trybie przepisów ustawy z dnia 27 marca 2003 r. o planowaniu i zagospodarowaniu przestrzennym (Dz. U. z 2020 r.,</w:t>
      </w:r>
      <w:r w:rsidR="00BD0A51" w:rsidRPr="00525B0D">
        <w:rPr>
          <w:rFonts w:ascii="Arial" w:hAnsi="Arial" w:cs="Arial"/>
          <w:szCs w:val="24"/>
        </w:rPr>
        <w:br/>
      </w:r>
      <w:r w:rsidRPr="00525B0D">
        <w:rPr>
          <w:rFonts w:ascii="Arial" w:hAnsi="Arial" w:cs="Arial"/>
          <w:szCs w:val="24"/>
        </w:rPr>
        <w:t xml:space="preserve"> poz. 293 ze zm.). Kolejnym etapem będzie sporządzenie dokumentacji projektowej </w:t>
      </w:r>
      <w:proofErr w:type="spellStart"/>
      <w:r w:rsidRPr="00525B0D">
        <w:rPr>
          <w:rFonts w:ascii="Arial" w:hAnsi="Arial" w:cs="Arial"/>
          <w:szCs w:val="24"/>
        </w:rPr>
        <w:t>architektoniczno</w:t>
      </w:r>
      <w:proofErr w:type="spellEnd"/>
      <w:r w:rsidRPr="00525B0D">
        <w:rPr>
          <w:rFonts w:ascii="Arial" w:hAnsi="Arial" w:cs="Arial"/>
          <w:szCs w:val="24"/>
        </w:rPr>
        <w:t xml:space="preserve"> - budowlanej oraz u</w:t>
      </w:r>
      <w:r w:rsidR="00037BF6" w:rsidRPr="00525B0D">
        <w:rPr>
          <w:rFonts w:ascii="Arial" w:hAnsi="Arial" w:cs="Arial"/>
          <w:szCs w:val="24"/>
        </w:rPr>
        <w:t>zyskanie pozwolenia na budowę w </w:t>
      </w:r>
      <w:r w:rsidRPr="00525B0D">
        <w:rPr>
          <w:rFonts w:ascii="Arial" w:hAnsi="Arial" w:cs="Arial"/>
          <w:szCs w:val="24"/>
        </w:rPr>
        <w:t xml:space="preserve">trybie przepisów ustawy z dnia 7 lipca 1994 r. </w:t>
      </w:r>
      <w:r w:rsidR="0038238A" w:rsidRPr="00525B0D">
        <w:rPr>
          <w:rFonts w:ascii="Arial" w:hAnsi="Arial" w:cs="Arial"/>
          <w:szCs w:val="24"/>
        </w:rPr>
        <w:t>prawo budowalne (Dz. U. z 2020</w:t>
      </w:r>
      <w:r w:rsidRPr="00525B0D">
        <w:rPr>
          <w:rFonts w:ascii="Arial" w:hAnsi="Arial" w:cs="Arial"/>
          <w:szCs w:val="24"/>
        </w:rPr>
        <w:t xml:space="preserve"> r., poz. 1</w:t>
      </w:r>
      <w:r w:rsidR="0038238A" w:rsidRPr="00525B0D">
        <w:rPr>
          <w:rFonts w:ascii="Arial" w:hAnsi="Arial" w:cs="Arial"/>
          <w:szCs w:val="24"/>
        </w:rPr>
        <w:t xml:space="preserve">333 </w:t>
      </w:r>
      <w:r w:rsidRPr="00525B0D">
        <w:rPr>
          <w:rFonts w:ascii="Arial" w:hAnsi="Arial" w:cs="Arial"/>
          <w:szCs w:val="24"/>
        </w:rPr>
        <w:t>ze zm.).</w:t>
      </w:r>
    </w:p>
    <w:p w:rsidR="003253F7" w:rsidRPr="00525B0D" w:rsidRDefault="00E0505A" w:rsidP="00525B0D">
      <w:pPr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25B0D">
        <w:rPr>
          <w:rFonts w:ascii="Arial" w:hAnsi="Arial" w:cs="Arial"/>
          <w:color w:val="000000"/>
          <w:sz w:val="24"/>
          <w:szCs w:val="24"/>
        </w:rPr>
        <w:t xml:space="preserve">Działka nr 7/2 (Włocławek KM 9/1) położona jest </w:t>
      </w:r>
      <w:r w:rsidR="009E62E0" w:rsidRPr="00525B0D">
        <w:rPr>
          <w:rFonts w:ascii="Arial" w:hAnsi="Arial" w:cs="Arial"/>
          <w:color w:val="000000"/>
          <w:sz w:val="24"/>
          <w:szCs w:val="24"/>
        </w:rPr>
        <w:t xml:space="preserve">praktycznie w </w:t>
      </w:r>
      <w:r w:rsidR="00BE3D75" w:rsidRPr="00525B0D">
        <w:rPr>
          <w:rFonts w:ascii="Arial" w:hAnsi="Arial" w:cs="Arial"/>
          <w:color w:val="000000"/>
          <w:sz w:val="24"/>
          <w:szCs w:val="24"/>
        </w:rPr>
        <w:t xml:space="preserve">całości </w:t>
      </w:r>
      <w:r w:rsidR="009E62E0" w:rsidRPr="00525B0D">
        <w:rPr>
          <w:rFonts w:ascii="Arial" w:hAnsi="Arial" w:cs="Arial"/>
          <w:color w:val="000000"/>
          <w:sz w:val="24"/>
          <w:szCs w:val="24"/>
        </w:rPr>
        <w:t xml:space="preserve">(z wyłączeniem niewielkiej części od strony południowej nieruchomości) </w:t>
      </w:r>
      <w:r w:rsidR="00BD0A51" w:rsidRPr="00525B0D">
        <w:rPr>
          <w:rFonts w:ascii="Arial" w:hAnsi="Arial" w:cs="Arial"/>
          <w:color w:val="000000"/>
          <w:sz w:val="24"/>
          <w:szCs w:val="24"/>
        </w:rPr>
        <w:br/>
      </w:r>
      <w:r w:rsidR="00BE3D75" w:rsidRPr="00525B0D">
        <w:rPr>
          <w:rFonts w:ascii="Arial" w:hAnsi="Arial" w:cs="Arial"/>
          <w:color w:val="000000"/>
          <w:sz w:val="24"/>
          <w:szCs w:val="24"/>
        </w:rPr>
        <w:t>na obszarze terenu zagrożonego ruchami masowymi ziemi o numerze 7881. Zgodnie z</w:t>
      </w:r>
      <w:r w:rsidR="00037BF6" w:rsidRPr="00525B0D">
        <w:rPr>
          <w:rFonts w:ascii="Arial" w:hAnsi="Arial" w:cs="Arial"/>
          <w:color w:val="000000"/>
          <w:sz w:val="24"/>
          <w:szCs w:val="24"/>
        </w:rPr>
        <w:t> </w:t>
      </w:r>
      <w:r w:rsidR="00BE3D75" w:rsidRPr="00525B0D">
        <w:rPr>
          <w:rFonts w:ascii="Arial" w:hAnsi="Arial" w:cs="Arial"/>
          <w:color w:val="000000"/>
          <w:sz w:val="24"/>
          <w:szCs w:val="24"/>
        </w:rPr>
        <w:t>zaleceniami zawartymi w opracowaniu „Objaśnienia do Mapy Osuwisk i Terenów Zagrożonych Ruchami Masowymi” dla powiatu Włocławek (Państwowy Instytut Geologiczny, Warszawa 2014) na terenach zagrożonych ruchami masowymi ziemi budownictwo powinno być mocno ograniczone i</w:t>
      </w:r>
      <w:r w:rsidR="00037BF6" w:rsidRPr="00525B0D">
        <w:rPr>
          <w:rFonts w:ascii="Arial" w:hAnsi="Arial" w:cs="Arial"/>
          <w:color w:val="000000"/>
          <w:sz w:val="24"/>
          <w:szCs w:val="24"/>
        </w:rPr>
        <w:t> </w:t>
      </w:r>
      <w:r w:rsidR="00BE3D75" w:rsidRPr="00525B0D">
        <w:rPr>
          <w:rFonts w:ascii="Arial" w:hAnsi="Arial" w:cs="Arial"/>
          <w:color w:val="000000"/>
          <w:sz w:val="24"/>
          <w:szCs w:val="24"/>
        </w:rPr>
        <w:t xml:space="preserve">dopuszczone jedynie w niewielkiej części tych terenów, </w:t>
      </w:r>
      <w:r w:rsidR="00BD0A51" w:rsidRPr="00525B0D">
        <w:rPr>
          <w:rFonts w:ascii="Arial" w:hAnsi="Arial" w:cs="Arial"/>
          <w:color w:val="000000"/>
          <w:sz w:val="24"/>
          <w:szCs w:val="24"/>
        </w:rPr>
        <w:br/>
      </w:r>
      <w:r w:rsidR="00BE3D75" w:rsidRPr="00525B0D">
        <w:rPr>
          <w:rFonts w:ascii="Arial" w:hAnsi="Arial" w:cs="Arial"/>
          <w:color w:val="000000"/>
          <w:sz w:val="24"/>
          <w:szCs w:val="24"/>
        </w:rPr>
        <w:t>po przeprowadzeniu dokładnego rozpoznania warunków geologicznych podłoża i spełnieniu wynikających z niego</w:t>
      </w:r>
      <w:r w:rsidR="009E62E0" w:rsidRPr="00525B0D">
        <w:rPr>
          <w:rFonts w:ascii="Arial" w:hAnsi="Arial" w:cs="Arial"/>
          <w:color w:val="000000"/>
          <w:sz w:val="24"/>
          <w:szCs w:val="24"/>
        </w:rPr>
        <w:t xml:space="preserve"> zaleceń. Należy również dbać o </w:t>
      </w:r>
      <w:r w:rsidR="00BE3D75" w:rsidRPr="00525B0D">
        <w:rPr>
          <w:rFonts w:ascii="Arial" w:hAnsi="Arial" w:cs="Arial"/>
          <w:color w:val="000000"/>
          <w:sz w:val="24"/>
          <w:szCs w:val="24"/>
        </w:rPr>
        <w:t>zachowanie szaty roślinnej (nawet tej dziko rosnącej) porastającej tereny zagrożone, ponieważ hamuje ona w sposób istotny rozwój ruchów masowych.</w:t>
      </w:r>
      <w:r w:rsidR="003253F7" w:rsidRPr="00525B0D">
        <w:rPr>
          <w:rFonts w:ascii="Arial" w:hAnsi="Arial" w:cs="Arial"/>
          <w:color w:val="000000"/>
          <w:sz w:val="24"/>
          <w:szCs w:val="24"/>
        </w:rPr>
        <w:t xml:space="preserve"> W związku z powyższym, nie zaleca się przeznaczania rozpatrywanej nieruchomości pod budownictwo. W przypadku podjęcia jednak decyzji o lokalizacji zabudowy mieszkaniowej jednorodzinnej, obowiązkowo przed rozpoczęciem inwestycji należy opracować dokumentację </w:t>
      </w:r>
      <w:r w:rsidR="00BD0A51" w:rsidRPr="00525B0D">
        <w:rPr>
          <w:rFonts w:ascii="Arial" w:hAnsi="Arial" w:cs="Arial"/>
          <w:color w:val="000000"/>
          <w:sz w:val="24"/>
          <w:szCs w:val="24"/>
        </w:rPr>
        <w:br/>
      </w:r>
      <w:r w:rsidR="003253F7" w:rsidRPr="00525B0D">
        <w:rPr>
          <w:rFonts w:ascii="Arial" w:hAnsi="Arial" w:cs="Arial"/>
          <w:color w:val="000000"/>
          <w:sz w:val="24"/>
          <w:szCs w:val="24"/>
        </w:rPr>
        <w:t>geologiczno-inżynierską na podstawie przepisów ustawy z dnia 9 czerwca 201</w:t>
      </w:r>
      <w:r w:rsidR="00037BF6" w:rsidRPr="00525B0D">
        <w:rPr>
          <w:rFonts w:ascii="Arial" w:hAnsi="Arial" w:cs="Arial"/>
          <w:color w:val="000000"/>
          <w:sz w:val="24"/>
          <w:szCs w:val="24"/>
        </w:rPr>
        <w:t>1</w:t>
      </w:r>
      <w:r w:rsidR="003253F7" w:rsidRPr="00525B0D">
        <w:rPr>
          <w:rFonts w:ascii="Arial" w:hAnsi="Arial" w:cs="Arial"/>
          <w:color w:val="000000"/>
          <w:sz w:val="24"/>
          <w:szCs w:val="24"/>
        </w:rPr>
        <w:t>r. Prawo geologiczne i górnicze (Dz.</w:t>
      </w:r>
      <w:r w:rsidR="001408C5" w:rsidRPr="00525B0D">
        <w:rPr>
          <w:rFonts w:ascii="Arial" w:hAnsi="Arial" w:cs="Arial"/>
          <w:color w:val="000000"/>
          <w:sz w:val="24"/>
          <w:szCs w:val="24"/>
        </w:rPr>
        <w:t xml:space="preserve"> </w:t>
      </w:r>
      <w:r w:rsidR="003253F7" w:rsidRPr="00525B0D">
        <w:rPr>
          <w:rFonts w:ascii="Arial" w:hAnsi="Arial" w:cs="Arial"/>
          <w:color w:val="000000"/>
          <w:sz w:val="24"/>
          <w:szCs w:val="24"/>
        </w:rPr>
        <w:t>U. 20</w:t>
      </w:r>
      <w:r w:rsidR="001408C5" w:rsidRPr="00525B0D">
        <w:rPr>
          <w:rFonts w:ascii="Arial" w:hAnsi="Arial" w:cs="Arial"/>
          <w:color w:val="000000"/>
          <w:sz w:val="24"/>
          <w:szCs w:val="24"/>
        </w:rPr>
        <w:t>20</w:t>
      </w:r>
      <w:r w:rsidR="003253F7" w:rsidRPr="00525B0D">
        <w:rPr>
          <w:rFonts w:ascii="Arial" w:hAnsi="Arial" w:cs="Arial"/>
          <w:color w:val="000000"/>
          <w:sz w:val="24"/>
          <w:szCs w:val="24"/>
        </w:rPr>
        <w:t xml:space="preserve">, poz. </w:t>
      </w:r>
      <w:r w:rsidR="001408C5" w:rsidRPr="00525B0D">
        <w:rPr>
          <w:rFonts w:ascii="Arial" w:hAnsi="Arial" w:cs="Arial"/>
          <w:color w:val="000000"/>
          <w:sz w:val="24"/>
          <w:szCs w:val="24"/>
        </w:rPr>
        <w:t>1064 ze zm.</w:t>
      </w:r>
      <w:r w:rsidR="003253F7" w:rsidRPr="00525B0D">
        <w:rPr>
          <w:rFonts w:ascii="Arial" w:hAnsi="Arial" w:cs="Arial"/>
          <w:color w:val="000000"/>
          <w:sz w:val="24"/>
          <w:szCs w:val="24"/>
        </w:rPr>
        <w:t xml:space="preserve">), w celu określenia warunków </w:t>
      </w:r>
      <w:proofErr w:type="spellStart"/>
      <w:r w:rsidR="003253F7" w:rsidRPr="00525B0D">
        <w:rPr>
          <w:rFonts w:ascii="Arial" w:hAnsi="Arial" w:cs="Arial"/>
          <w:color w:val="000000"/>
          <w:sz w:val="24"/>
          <w:szCs w:val="24"/>
        </w:rPr>
        <w:t>geologiczno</w:t>
      </w:r>
      <w:proofErr w:type="spellEnd"/>
      <w:r w:rsidR="003253F7" w:rsidRPr="00525B0D">
        <w:rPr>
          <w:rFonts w:ascii="Arial" w:hAnsi="Arial" w:cs="Arial"/>
          <w:color w:val="000000"/>
          <w:sz w:val="24"/>
          <w:szCs w:val="24"/>
        </w:rPr>
        <w:t xml:space="preserve"> - inżynierskich na potrzeby posadowienia pl</w:t>
      </w:r>
      <w:r w:rsidR="00037BF6" w:rsidRPr="00525B0D">
        <w:rPr>
          <w:rFonts w:ascii="Arial" w:hAnsi="Arial" w:cs="Arial"/>
          <w:color w:val="000000"/>
          <w:sz w:val="24"/>
          <w:szCs w:val="24"/>
        </w:rPr>
        <w:t>anowanych obiektów budowlanych</w:t>
      </w:r>
      <w:r w:rsidR="001C0FE6" w:rsidRPr="00525B0D">
        <w:rPr>
          <w:rFonts w:ascii="Arial" w:hAnsi="Arial" w:cs="Arial"/>
          <w:color w:val="000000"/>
          <w:sz w:val="24"/>
          <w:szCs w:val="24"/>
        </w:rPr>
        <w:t>.</w:t>
      </w:r>
      <w:r w:rsidR="00037BF6" w:rsidRPr="00525B0D">
        <w:rPr>
          <w:rFonts w:ascii="Arial" w:hAnsi="Arial" w:cs="Arial"/>
          <w:color w:val="000000"/>
          <w:sz w:val="24"/>
          <w:szCs w:val="24"/>
        </w:rPr>
        <w:t xml:space="preserve"> </w:t>
      </w:r>
      <w:r w:rsidR="003253F7" w:rsidRPr="00525B0D">
        <w:rPr>
          <w:rFonts w:ascii="Arial" w:hAnsi="Arial" w:cs="Arial"/>
          <w:color w:val="000000"/>
          <w:sz w:val="24"/>
          <w:szCs w:val="24"/>
        </w:rPr>
        <w:t xml:space="preserve">Badania geologiczne powinny </w:t>
      </w:r>
      <w:r w:rsidR="00BD0A51" w:rsidRPr="00525B0D">
        <w:rPr>
          <w:rFonts w:ascii="Arial" w:hAnsi="Arial" w:cs="Arial"/>
          <w:color w:val="000000"/>
          <w:sz w:val="24"/>
          <w:szCs w:val="24"/>
        </w:rPr>
        <w:br/>
      </w:r>
      <w:r w:rsidR="003253F7" w:rsidRPr="00525B0D">
        <w:rPr>
          <w:rFonts w:ascii="Arial" w:hAnsi="Arial" w:cs="Arial"/>
          <w:color w:val="000000"/>
          <w:sz w:val="24"/>
          <w:szCs w:val="24"/>
        </w:rPr>
        <w:t xml:space="preserve">być zaprojektowane w sposób, który pozwoli na jednoznaczne określenie wpływu inwestycji na </w:t>
      </w:r>
      <w:r w:rsidR="009E62E0" w:rsidRPr="00525B0D">
        <w:rPr>
          <w:rFonts w:ascii="Arial" w:hAnsi="Arial" w:cs="Arial"/>
          <w:color w:val="000000"/>
          <w:sz w:val="24"/>
          <w:szCs w:val="24"/>
        </w:rPr>
        <w:t>możliwość powstania osuwiska, w </w:t>
      </w:r>
      <w:r w:rsidR="003253F7" w:rsidRPr="00525B0D">
        <w:rPr>
          <w:rFonts w:ascii="Arial" w:hAnsi="Arial" w:cs="Arial"/>
          <w:color w:val="000000"/>
          <w:sz w:val="24"/>
          <w:szCs w:val="24"/>
        </w:rPr>
        <w:t xml:space="preserve">związku </w:t>
      </w:r>
      <w:r w:rsidR="00BD0A51" w:rsidRPr="00525B0D">
        <w:rPr>
          <w:rFonts w:ascii="Arial" w:hAnsi="Arial" w:cs="Arial"/>
          <w:color w:val="000000"/>
          <w:sz w:val="24"/>
          <w:szCs w:val="24"/>
        </w:rPr>
        <w:br/>
      </w:r>
      <w:r w:rsidR="003253F7" w:rsidRPr="00525B0D">
        <w:rPr>
          <w:rFonts w:ascii="Arial" w:hAnsi="Arial" w:cs="Arial"/>
          <w:color w:val="000000"/>
          <w:sz w:val="24"/>
          <w:szCs w:val="24"/>
        </w:rPr>
        <w:t xml:space="preserve">z tym konieczne będzie wykonanie wierceń </w:t>
      </w:r>
      <w:r w:rsidR="00037BF6" w:rsidRPr="00525B0D">
        <w:rPr>
          <w:rFonts w:ascii="Arial" w:hAnsi="Arial" w:cs="Arial"/>
          <w:color w:val="000000"/>
          <w:sz w:val="24"/>
          <w:szCs w:val="24"/>
        </w:rPr>
        <w:t xml:space="preserve">geologicznych wykonanych </w:t>
      </w:r>
      <w:r w:rsidR="003253F7" w:rsidRPr="00525B0D">
        <w:rPr>
          <w:rFonts w:ascii="Arial" w:hAnsi="Arial" w:cs="Arial"/>
          <w:color w:val="000000"/>
          <w:sz w:val="24"/>
          <w:szCs w:val="24"/>
        </w:rPr>
        <w:t>podwójnym aparatem rdzeniowym z uzyskiem rdzenia</w:t>
      </w:r>
      <w:r w:rsidR="001C0FE6" w:rsidRPr="00525B0D">
        <w:rPr>
          <w:rFonts w:ascii="Arial" w:hAnsi="Arial" w:cs="Arial"/>
          <w:color w:val="000000"/>
          <w:sz w:val="24"/>
          <w:szCs w:val="24"/>
        </w:rPr>
        <w:t xml:space="preserve"> do głębokości poniżej ewentualnej powierzchni poślizgu</w:t>
      </w:r>
      <w:r w:rsidR="00037BF6" w:rsidRPr="00525B0D">
        <w:rPr>
          <w:rFonts w:ascii="Arial" w:hAnsi="Arial" w:cs="Arial"/>
          <w:color w:val="000000"/>
          <w:sz w:val="24"/>
          <w:szCs w:val="24"/>
        </w:rPr>
        <w:t xml:space="preserve"> </w:t>
      </w:r>
      <w:r w:rsidR="003253F7" w:rsidRPr="00525B0D">
        <w:rPr>
          <w:rFonts w:ascii="Arial" w:hAnsi="Arial" w:cs="Arial"/>
          <w:color w:val="000000"/>
          <w:sz w:val="24"/>
          <w:szCs w:val="24"/>
        </w:rPr>
        <w:t xml:space="preserve">oraz określenie stateczności zboczy i warunków podłoża w kontekście </w:t>
      </w:r>
      <w:r w:rsidR="001C0FE6" w:rsidRPr="00525B0D">
        <w:rPr>
          <w:rFonts w:ascii="Arial" w:hAnsi="Arial" w:cs="Arial"/>
          <w:color w:val="000000"/>
          <w:sz w:val="24"/>
          <w:szCs w:val="24"/>
        </w:rPr>
        <w:t>możliwości</w:t>
      </w:r>
      <w:r w:rsidR="003253F7" w:rsidRPr="00525B0D">
        <w:rPr>
          <w:rFonts w:ascii="Arial" w:hAnsi="Arial" w:cs="Arial"/>
          <w:color w:val="000000"/>
          <w:sz w:val="24"/>
          <w:szCs w:val="24"/>
        </w:rPr>
        <w:t xml:space="preserve"> powstania osuwiska. </w:t>
      </w:r>
      <w:r w:rsidR="00037BF6" w:rsidRPr="00525B0D">
        <w:rPr>
          <w:rFonts w:ascii="Arial" w:hAnsi="Arial" w:cs="Arial"/>
          <w:color w:val="000000"/>
          <w:sz w:val="24"/>
          <w:szCs w:val="24"/>
        </w:rPr>
        <w:t xml:space="preserve">Dokonane odwierty mogą wskazać na konieczność badań uzupełniających w celu lepszego rozpoznania terenu: sondowanie dynamiczne bądź statyczne, próby obciążeniowe, wkopy, odkrywki, badania geofizyczne, hydrogeologiczne. </w:t>
      </w:r>
      <w:r w:rsidR="003253F7" w:rsidRPr="00525B0D">
        <w:rPr>
          <w:rFonts w:ascii="Arial" w:hAnsi="Arial" w:cs="Arial"/>
          <w:color w:val="000000"/>
          <w:sz w:val="24"/>
          <w:szCs w:val="24"/>
        </w:rPr>
        <w:t>Niezbędne będzie również s</w:t>
      </w:r>
      <w:r w:rsidR="008A6C2C" w:rsidRPr="00525B0D">
        <w:rPr>
          <w:rFonts w:ascii="Arial" w:hAnsi="Arial" w:cs="Arial"/>
          <w:color w:val="000000"/>
          <w:sz w:val="24"/>
          <w:szCs w:val="24"/>
        </w:rPr>
        <w:t xml:space="preserve">pełnienie wszystkich zawartych </w:t>
      </w:r>
      <w:r w:rsidR="00037BF6" w:rsidRPr="00525B0D">
        <w:rPr>
          <w:rFonts w:ascii="Arial" w:hAnsi="Arial" w:cs="Arial"/>
          <w:color w:val="000000"/>
          <w:sz w:val="24"/>
          <w:szCs w:val="24"/>
        </w:rPr>
        <w:t>w d</w:t>
      </w:r>
      <w:r w:rsidR="001C0FE6" w:rsidRPr="00525B0D">
        <w:rPr>
          <w:rFonts w:ascii="Arial" w:hAnsi="Arial" w:cs="Arial"/>
          <w:color w:val="000000"/>
          <w:sz w:val="24"/>
          <w:szCs w:val="24"/>
        </w:rPr>
        <w:t xml:space="preserve">okumentacji zaleceń, w tym </w:t>
      </w:r>
      <w:r w:rsidR="001C0FE6" w:rsidRPr="00525B0D">
        <w:rPr>
          <w:rFonts w:ascii="Arial" w:hAnsi="Arial" w:cs="Arial"/>
          <w:color w:val="000000"/>
          <w:sz w:val="24"/>
          <w:szCs w:val="24"/>
        </w:rPr>
        <w:lastRenderedPageBreak/>
        <w:t>dotyczących zabezpieczenia planowanych inwestycji przed zniszczeniem. Projektowane inwestycje nie mogą spowodować zaburzenia równowagi gruntu.</w:t>
      </w:r>
    </w:p>
    <w:p w:rsidR="00DA2BE6" w:rsidRPr="00525B0D" w:rsidRDefault="003253F7" w:rsidP="00525B0D">
      <w:pPr>
        <w:spacing w:line="276" w:lineRule="auto"/>
        <w:ind w:left="644"/>
        <w:rPr>
          <w:rFonts w:ascii="Arial" w:hAnsi="Arial" w:cs="Arial"/>
          <w:color w:val="000000"/>
          <w:sz w:val="24"/>
          <w:szCs w:val="24"/>
        </w:rPr>
      </w:pPr>
      <w:r w:rsidRPr="00525B0D">
        <w:rPr>
          <w:rFonts w:ascii="Arial" w:hAnsi="Arial" w:cs="Arial"/>
          <w:color w:val="000000"/>
          <w:sz w:val="24"/>
          <w:szCs w:val="24"/>
        </w:rPr>
        <w:t>Obowiązek opracowania dokumentacji geologiczno-inżynierskiej na podstawie przepis</w:t>
      </w:r>
      <w:r w:rsidR="00037BF6" w:rsidRPr="00525B0D">
        <w:rPr>
          <w:rFonts w:ascii="Arial" w:hAnsi="Arial" w:cs="Arial"/>
          <w:color w:val="000000"/>
          <w:sz w:val="24"/>
          <w:szCs w:val="24"/>
        </w:rPr>
        <w:t>ów ustawy z dnia 9 czerwca 2011</w:t>
      </w:r>
      <w:r w:rsidRPr="00525B0D">
        <w:rPr>
          <w:rFonts w:ascii="Arial" w:hAnsi="Arial" w:cs="Arial"/>
          <w:color w:val="000000"/>
          <w:sz w:val="24"/>
          <w:szCs w:val="24"/>
        </w:rPr>
        <w:t>r. Prawo geologiczne i górnicze (Dz.</w:t>
      </w:r>
      <w:r w:rsidR="001408C5" w:rsidRPr="00525B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5B0D">
        <w:rPr>
          <w:rFonts w:ascii="Arial" w:hAnsi="Arial" w:cs="Arial"/>
          <w:color w:val="000000"/>
          <w:sz w:val="24"/>
          <w:szCs w:val="24"/>
        </w:rPr>
        <w:t>U. 20</w:t>
      </w:r>
      <w:r w:rsidR="001408C5" w:rsidRPr="00525B0D">
        <w:rPr>
          <w:rFonts w:ascii="Arial" w:hAnsi="Arial" w:cs="Arial"/>
          <w:color w:val="000000"/>
          <w:sz w:val="24"/>
          <w:szCs w:val="24"/>
        </w:rPr>
        <w:t>20</w:t>
      </w:r>
      <w:r w:rsidRPr="00525B0D">
        <w:rPr>
          <w:rFonts w:ascii="Arial" w:hAnsi="Arial" w:cs="Arial"/>
          <w:color w:val="000000"/>
          <w:sz w:val="24"/>
          <w:szCs w:val="24"/>
        </w:rPr>
        <w:t xml:space="preserve">, poz. </w:t>
      </w:r>
      <w:r w:rsidR="001408C5" w:rsidRPr="00525B0D">
        <w:rPr>
          <w:rFonts w:ascii="Arial" w:hAnsi="Arial" w:cs="Arial"/>
          <w:color w:val="000000"/>
          <w:sz w:val="24"/>
          <w:szCs w:val="24"/>
        </w:rPr>
        <w:t>1064 ze zm.</w:t>
      </w:r>
      <w:r w:rsidRPr="00525B0D">
        <w:rPr>
          <w:rFonts w:ascii="Arial" w:hAnsi="Arial" w:cs="Arial"/>
          <w:color w:val="000000"/>
          <w:sz w:val="24"/>
          <w:szCs w:val="24"/>
        </w:rPr>
        <w:t>), w celu określenia warunków geologiczno-inżynierskich na potrzeby posadowienia planowanych obiektów budo</w:t>
      </w:r>
      <w:bookmarkStart w:id="1" w:name="_GoBack"/>
      <w:bookmarkEnd w:id="1"/>
      <w:r w:rsidRPr="00525B0D">
        <w:rPr>
          <w:rFonts w:ascii="Arial" w:hAnsi="Arial" w:cs="Arial"/>
          <w:color w:val="000000"/>
          <w:sz w:val="24"/>
          <w:szCs w:val="24"/>
        </w:rPr>
        <w:t>wlanych, spoczywać będzie na nabywcy nieruchomości.</w:t>
      </w:r>
      <w:r w:rsidR="00525B0D" w:rsidRPr="00525B0D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DA2BE6" w:rsidRPr="00525B0D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FA7"/>
    <w:multiLevelType w:val="hybridMultilevel"/>
    <w:tmpl w:val="AFD86AB4"/>
    <w:lvl w:ilvl="0" w:tplc="DF5452FA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903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848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A2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25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DCB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2D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89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40E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E7BE0E4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A94A183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BF634E4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6CAEED80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FBC01AA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16727BF8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6040EF10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D80C02B8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C2888C20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068C9"/>
    <w:multiLevelType w:val="hybridMultilevel"/>
    <w:tmpl w:val="6BEEF1BE"/>
    <w:lvl w:ilvl="0" w:tplc="895AE5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0B16BE"/>
    <w:multiLevelType w:val="hybridMultilevel"/>
    <w:tmpl w:val="69428B36"/>
    <w:lvl w:ilvl="0" w:tplc="E5DCEA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69ADA2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7FBCCD1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8E2EDC9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780130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D3E248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A18458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EA4B78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806BB7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48210AD"/>
    <w:multiLevelType w:val="hybridMultilevel"/>
    <w:tmpl w:val="E1E6B902"/>
    <w:lvl w:ilvl="0" w:tplc="DDE086D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96A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68E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43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EA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549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21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0A23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A23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36039A"/>
    <w:multiLevelType w:val="hybridMultilevel"/>
    <w:tmpl w:val="413866FC"/>
    <w:lvl w:ilvl="0" w:tplc="B92AEF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D53D8"/>
    <w:multiLevelType w:val="hybridMultilevel"/>
    <w:tmpl w:val="681A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D3626"/>
    <w:multiLevelType w:val="hybridMultilevel"/>
    <w:tmpl w:val="2006FC10"/>
    <w:lvl w:ilvl="0" w:tplc="52C6C5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7C082C"/>
    <w:multiLevelType w:val="hybridMultilevel"/>
    <w:tmpl w:val="830E53D6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FC"/>
    <w:rsid w:val="000040B1"/>
    <w:rsid w:val="000140BE"/>
    <w:rsid w:val="00016A60"/>
    <w:rsid w:val="00025CB0"/>
    <w:rsid w:val="00037BF6"/>
    <w:rsid w:val="00042FBA"/>
    <w:rsid w:val="000431E7"/>
    <w:rsid w:val="000548A7"/>
    <w:rsid w:val="000678E1"/>
    <w:rsid w:val="0007470E"/>
    <w:rsid w:val="00076306"/>
    <w:rsid w:val="000774D6"/>
    <w:rsid w:val="0008453B"/>
    <w:rsid w:val="00086E7F"/>
    <w:rsid w:val="00087E22"/>
    <w:rsid w:val="00095510"/>
    <w:rsid w:val="000A16C6"/>
    <w:rsid w:val="000A6DD6"/>
    <w:rsid w:val="000C1A43"/>
    <w:rsid w:val="000C73D4"/>
    <w:rsid w:val="000D52AA"/>
    <w:rsid w:val="000F72AF"/>
    <w:rsid w:val="0010049B"/>
    <w:rsid w:val="001026CD"/>
    <w:rsid w:val="0010579E"/>
    <w:rsid w:val="00105E6E"/>
    <w:rsid w:val="00111892"/>
    <w:rsid w:val="0011296A"/>
    <w:rsid w:val="00120BD4"/>
    <w:rsid w:val="001408C5"/>
    <w:rsid w:val="00140A16"/>
    <w:rsid w:val="001447A6"/>
    <w:rsid w:val="001466B2"/>
    <w:rsid w:val="0014710E"/>
    <w:rsid w:val="00154BEE"/>
    <w:rsid w:val="00155527"/>
    <w:rsid w:val="00155560"/>
    <w:rsid w:val="0015687A"/>
    <w:rsid w:val="0016000D"/>
    <w:rsid w:val="00165218"/>
    <w:rsid w:val="00167056"/>
    <w:rsid w:val="00171B4C"/>
    <w:rsid w:val="00173B25"/>
    <w:rsid w:val="001A3FF2"/>
    <w:rsid w:val="001C0FE6"/>
    <w:rsid w:val="001C201B"/>
    <w:rsid w:val="001D5490"/>
    <w:rsid w:val="001E2802"/>
    <w:rsid w:val="001F63E1"/>
    <w:rsid w:val="00203518"/>
    <w:rsid w:val="0021260B"/>
    <w:rsid w:val="00212ADF"/>
    <w:rsid w:val="002220D6"/>
    <w:rsid w:val="002228AC"/>
    <w:rsid w:val="00222C1E"/>
    <w:rsid w:val="0023038F"/>
    <w:rsid w:val="00244CE1"/>
    <w:rsid w:val="0025327D"/>
    <w:rsid w:val="00284E3D"/>
    <w:rsid w:val="00294D3C"/>
    <w:rsid w:val="002A7D45"/>
    <w:rsid w:val="002F7AFA"/>
    <w:rsid w:val="00304319"/>
    <w:rsid w:val="0030494C"/>
    <w:rsid w:val="003120F4"/>
    <w:rsid w:val="003160B0"/>
    <w:rsid w:val="003229F6"/>
    <w:rsid w:val="003253F7"/>
    <w:rsid w:val="003360A7"/>
    <w:rsid w:val="003400B1"/>
    <w:rsid w:val="0035357F"/>
    <w:rsid w:val="00363464"/>
    <w:rsid w:val="00372243"/>
    <w:rsid w:val="003751FC"/>
    <w:rsid w:val="0038238A"/>
    <w:rsid w:val="0038449A"/>
    <w:rsid w:val="003847B5"/>
    <w:rsid w:val="00386DE8"/>
    <w:rsid w:val="00390831"/>
    <w:rsid w:val="00397E05"/>
    <w:rsid w:val="003A7690"/>
    <w:rsid w:val="003C2120"/>
    <w:rsid w:val="003C37A9"/>
    <w:rsid w:val="003E2407"/>
    <w:rsid w:val="00405262"/>
    <w:rsid w:val="00421770"/>
    <w:rsid w:val="00430FAC"/>
    <w:rsid w:val="00467B91"/>
    <w:rsid w:val="0049001B"/>
    <w:rsid w:val="004B6120"/>
    <w:rsid w:val="004B7170"/>
    <w:rsid w:val="004C5734"/>
    <w:rsid w:val="004D7BDF"/>
    <w:rsid w:val="004F1822"/>
    <w:rsid w:val="004F214F"/>
    <w:rsid w:val="004F219C"/>
    <w:rsid w:val="004F6F1A"/>
    <w:rsid w:val="00504EAD"/>
    <w:rsid w:val="00512A25"/>
    <w:rsid w:val="00525B0D"/>
    <w:rsid w:val="00552306"/>
    <w:rsid w:val="00557F6A"/>
    <w:rsid w:val="0057093F"/>
    <w:rsid w:val="00573DB8"/>
    <w:rsid w:val="00575E91"/>
    <w:rsid w:val="00575EAA"/>
    <w:rsid w:val="005855CC"/>
    <w:rsid w:val="00595E63"/>
    <w:rsid w:val="005A5D1E"/>
    <w:rsid w:val="005B0CB3"/>
    <w:rsid w:val="005C1885"/>
    <w:rsid w:val="005C305D"/>
    <w:rsid w:val="005C3CDE"/>
    <w:rsid w:val="005D6648"/>
    <w:rsid w:val="005E2E55"/>
    <w:rsid w:val="005E3477"/>
    <w:rsid w:val="006206F8"/>
    <w:rsid w:val="006252B7"/>
    <w:rsid w:val="006313BB"/>
    <w:rsid w:val="00633579"/>
    <w:rsid w:val="006457EB"/>
    <w:rsid w:val="00646A1E"/>
    <w:rsid w:val="00646F2D"/>
    <w:rsid w:val="00655916"/>
    <w:rsid w:val="00664BD1"/>
    <w:rsid w:val="00667B55"/>
    <w:rsid w:val="006A0001"/>
    <w:rsid w:val="006A0CA5"/>
    <w:rsid w:val="006B64C3"/>
    <w:rsid w:val="006C083C"/>
    <w:rsid w:val="006D0E0F"/>
    <w:rsid w:val="006D2D78"/>
    <w:rsid w:val="006D5CED"/>
    <w:rsid w:val="006E2B57"/>
    <w:rsid w:val="006E38BA"/>
    <w:rsid w:val="006F11BC"/>
    <w:rsid w:val="006F16F5"/>
    <w:rsid w:val="006F43A7"/>
    <w:rsid w:val="00704E22"/>
    <w:rsid w:val="00706E62"/>
    <w:rsid w:val="00710672"/>
    <w:rsid w:val="00710AD7"/>
    <w:rsid w:val="007129F2"/>
    <w:rsid w:val="00713617"/>
    <w:rsid w:val="0071386A"/>
    <w:rsid w:val="00721346"/>
    <w:rsid w:val="00733AB3"/>
    <w:rsid w:val="00733C59"/>
    <w:rsid w:val="00736AA7"/>
    <w:rsid w:val="00754C1F"/>
    <w:rsid w:val="00755CE4"/>
    <w:rsid w:val="00755D6A"/>
    <w:rsid w:val="007562CB"/>
    <w:rsid w:val="007575A3"/>
    <w:rsid w:val="0076144B"/>
    <w:rsid w:val="0076739A"/>
    <w:rsid w:val="00782F17"/>
    <w:rsid w:val="00784964"/>
    <w:rsid w:val="00785561"/>
    <w:rsid w:val="00796D8B"/>
    <w:rsid w:val="007A605E"/>
    <w:rsid w:val="007B0327"/>
    <w:rsid w:val="007B4198"/>
    <w:rsid w:val="007B784D"/>
    <w:rsid w:val="007E6CF5"/>
    <w:rsid w:val="007F510E"/>
    <w:rsid w:val="007F57AC"/>
    <w:rsid w:val="00800114"/>
    <w:rsid w:val="0081193E"/>
    <w:rsid w:val="00812711"/>
    <w:rsid w:val="00825A66"/>
    <w:rsid w:val="00827CFC"/>
    <w:rsid w:val="008346DB"/>
    <w:rsid w:val="00835E84"/>
    <w:rsid w:val="00841BEC"/>
    <w:rsid w:val="00842891"/>
    <w:rsid w:val="008449B0"/>
    <w:rsid w:val="008452A5"/>
    <w:rsid w:val="00854609"/>
    <w:rsid w:val="00857E1F"/>
    <w:rsid w:val="00860BC2"/>
    <w:rsid w:val="00861760"/>
    <w:rsid w:val="00865948"/>
    <w:rsid w:val="00880651"/>
    <w:rsid w:val="00883653"/>
    <w:rsid w:val="00886C42"/>
    <w:rsid w:val="00887582"/>
    <w:rsid w:val="008A45D5"/>
    <w:rsid w:val="008A5D68"/>
    <w:rsid w:val="008A6C2C"/>
    <w:rsid w:val="008B0770"/>
    <w:rsid w:val="008E1B0F"/>
    <w:rsid w:val="008F060A"/>
    <w:rsid w:val="008F2B25"/>
    <w:rsid w:val="0090211E"/>
    <w:rsid w:val="009024DF"/>
    <w:rsid w:val="00915374"/>
    <w:rsid w:val="009202C6"/>
    <w:rsid w:val="00930214"/>
    <w:rsid w:val="00950251"/>
    <w:rsid w:val="009609E1"/>
    <w:rsid w:val="00972952"/>
    <w:rsid w:val="009740D8"/>
    <w:rsid w:val="0097430B"/>
    <w:rsid w:val="00994943"/>
    <w:rsid w:val="00994FB7"/>
    <w:rsid w:val="009A368D"/>
    <w:rsid w:val="009A5E09"/>
    <w:rsid w:val="009B2AD6"/>
    <w:rsid w:val="009B474D"/>
    <w:rsid w:val="009B4A4D"/>
    <w:rsid w:val="009B7B9D"/>
    <w:rsid w:val="009C7B3A"/>
    <w:rsid w:val="009D77D3"/>
    <w:rsid w:val="009E62E0"/>
    <w:rsid w:val="009E6901"/>
    <w:rsid w:val="009F4E46"/>
    <w:rsid w:val="009F70AC"/>
    <w:rsid w:val="00A00D13"/>
    <w:rsid w:val="00A01B08"/>
    <w:rsid w:val="00A036CC"/>
    <w:rsid w:val="00A207E0"/>
    <w:rsid w:val="00A4084C"/>
    <w:rsid w:val="00A4298D"/>
    <w:rsid w:val="00A52C5F"/>
    <w:rsid w:val="00A52CF1"/>
    <w:rsid w:val="00A813A4"/>
    <w:rsid w:val="00A827A3"/>
    <w:rsid w:val="00A935D2"/>
    <w:rsid w:val="00A938E3"/>
    <w:rsid w:val="00A96C75"/>
    <w:rsid w:val="00A97C71"/>
    <w:rsid w:val="00AC5902"/>
    <w:rsid w:val="00AC5956"/>
    <w:rsid w:val="00AD18B3"/>
    <w:rsid w:val="00AD6A37"/>
    <w:rsid w:val="00AE22B2"/>
    <w:rsid w:val="00AE7C3E"/>
    <w:rsid w:val="00AF3F7F"/>
    <w:rsid w:val="00AF496D"/>
    <w:rsid w:val="00AF59A8"/>
    <w:rsid w:val="00B04CD6"/>
    <w:rsid w:val="00B14878"/>
    <w:rsid w:val="00B163C0"/>
    <w:rsid w:val="00B26A3F"/>
    <w:rsid w:val="00B30F29"/>
    <w:rsid w:val="00B53A4D"/>
    <w:rsid w:val="00B561EC"/>
    <w:rsid w:val="00B61FA0"/>
    <w:rsid w:val="00B62419"/>
    <w:rsid w:val="00B83EE1"/>
    <w:rsid w:val="00B85F9D"/>
    <w:rsid w:val="00B87C49"/>
    <w:rsid w:val="00BA0B14"/>
    <w:rsid w:val="00BA4A25"/>
    <w:rsid w:val="00BA5E13"/>
    <w:rsid w:val="00BD0A51"/>
    <w:rsid w:val="00BD0AD8"/>
    <w:rsid w:val="00BE3D75"/>
    <w:rsid w:val="00BE4AC1"/>
    <w:rsid w:val="00BF030C"/>
    <w:rsid w:val="00BF1DA7"/>
    <w:rsid w:val="00C020D6"/>
    <w:rsid w:val="00C12596"/>
    <w:rsid w:val="00C17F55"/>
    <w:rsid w:val="00C22A9F"/>
    <w:rsid w:val="00C22B97"/>
    <w:rsid w:val="00C23994"/>
    <w:rsid w:val="00C440AB"/>
    <w:rsid w:val="00C52067"/>
    <w:rsid w:val="00C54AB7"/>
    <w:rsid w:val="00C56EBF"/>
    <w:rsid w:val="00C57573"/>
    <w:rsid w:val="00C816FE"/>
    <w:rsid w:val="00C9217A"/>
    <w:rsid w:val="00CA3ED6"/>
    <w:rsid w:val="00CC250E"/>
    <w:rsid w:val="00CC2521"/>
    <w:rsid w:val="00CC466E"/>
    <w:rsid w:val="00CD3747"/>
    <w:rsid w:val="00CD4B94"/>
    <w:rsid w:val="00CD5639"/>
    <w:rsid w:val="00CD7592"/>
    <w:rsid w:val="00CE041E"/>
    <w:rsid w:val="00CE634E"/>
    <w:rsid w:val="00CF506F"/>
    <w:rsid w:val="00D13464"/>
    <w:rsid w:val="00D23052"/>
    <w:rsid w:val="00D25892"/>
    <w:rsid w:val="00D36338"/>
    <w:rsid w:val="00D43297"/>
    <w:rsid w:val="00D44EB7"/>
    <w:rsid w:val="00D44ED3"/>
    <w:rsid w:val="00D600AE"/>
    <w:rsid w:val="00D611E7"/>
    <w:rsid w:val="00D65273"/>
    <w:rsid w:val="00D91914"/>
    <w:rsid w:val="00D9513B"/>
    <w:rsid w:val="00DA25AC"/>
    <w:rsid w:val="00DA2BE6"/>
    <w:rsid w:val="00DA7816"/>
    <w:rsid w:val="00DB289E"/>
    <w:rsid w:val="00DD4182"/>
    <w:rsid w:val="00DD5D72"/>
    <w:rsid w:val="00DF04B0"/>
    <w:rsid w:val="00DF6E59"/>
    <w:rsid w:val="00DF6EC0"/>
    <w:rsid w:val="00E0505A"/>
    <w:rsid w:val="00E0554A"/>
    <w:rsid w:val="00E13F11"/>
    <w:rsid w:val="00E17FED"/>
    <w:rsid w:val="00E22088"/>
    <w:rsid w:val="00E32CFE"/>
    <w:rsid w:val="00E523DE"/>
    <w:rsid w:val="00E5383E"/>
    <w:rsid w:val="00E63950"/>
    <w:rsid w:val="00E8627B"/>
    <w:rsid w:val="00E862C0"/>
    <w:rsid w:val="00E91F73"/>
    <w:rsid w:val="00E95681"/>
    <w:rsid w:val="00EB16BA"/>
    <w:rsid w:val="00EB22D5"/>
    <w:rsid w:val="00EB3E9A"/>
    <w:rsid w:val="00EC55E2"/>
    <w:rsid w:val="00ED19D5"/>
    <w:rsid w:val="00EE0FAB"/>
    <w:rsid w:val="00EF1C1E"/>
    <w:rsid w:val="00EF2E2B"/>
    <w:rsid w:val="00EF62C5"/>
    <w:rsid w:val="00F000D4"/>
    <w:rsid w:val="00F06D8B"/>
    <w:rsid w:val="00F07761"/>
    <w:rsid w:val="00F07C2B"/>
    <w:rsid w:val="00F244E5"/>
    <w:rsid w:val="00F30E8B"/>
    <w:rsid w:val="00F3275C"/>
    <w:rsid w:val="00F333D1"/>
    <w:rsid w:val="00F35695"/>
    <w:rsid w:val="00F6086F"/>
    <w:rsid w:val="00F70F78"/>
    <w:rsid w:val="00F71253"/>
    <w:rsid w:val="00F75737"/>
    <w:rsid w:val="00F77343"/>
    <w:rsid w:val="00F875A3"/>
    <w:rsid w:val="00F948DA"/>
    <w:rsid w:val="00F94C34"/>
    <w:rsid w:val="00F9739E"/>
    <w:rsid w:val="00FB1A33"/>
    <w:rsid w:val="00FB3DA9"/>
    <w:rsid w:val="00FB5E83"/>
    <w:rsid w:val="00FE016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24369-9020-4FDB-8365-2858C2E9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405262"/>
    <w:pPr>
      <w:keepNext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C73D4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6E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6E59"/>
    <w:rPr>
      <w:sz w:val="16"/>
      <w:szCs w:val="16"/>
    </w:rPr>
  </w:style>
  <w:style w:type="table" w:styleId="Siatkatabelijasna">
    <w:name w:val="Grid Table Light"/>
    <w:basedOn w:val="Standardowy"/>
    <w:uiPriority w:val="40"/>
    <w:rsid w:val="004052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F6B8-F5DA-4476-AF26-4ABC7C899A5F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5B743D45-D19A-4BCB-8BBD-43F72916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420/2020 Prezydenta Miasta Włocławek z dn. 02.12.2020 r.</vt:lpstr>
    </vt:vector>
  </TitlesOfParts>
  <Company>URZĄD MIASTA WŁOCŁAWKA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420/2020 Prezydenta Miasta Włocławek z dn. 02.12.2020 r.</dc:title>
  <dc:subject/>
  <dc:creator>Aleksandra</dc:creator>
  <cp:keywords>Załoącznik do Zarządzenia Prezydenta Miasta Włocławek</cp:keywords>
  <cp:lastModifiedBy>Łukasz Stolarski</cp:lastModifiedBy>
  <cp:revision>3</cp:revision>
  <cp:lastPrinted>2020-11-24T15:08:00Z</cp:lastPrinted>
  <dcterms:created xsi:type="dcterms:W3CDTF">2020-12-02T13:11:00Z</dcterms:created>
  <dcterms:modified xsi:type="dcterms:W3CDTF">2020-12-02T13:26:00Z</dcterms:modified>
</cp:coreProperties>
</file>