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97585" w14:textId="77777777" w:rsidR="000E0D9B" w:rsidRPr="004C1D23" w:rsidRDefault="00B61BC6" w:rsidP="0027562C">
      <w:pPr>
        <w:jc w:val="right"/>
        <w:rPr>
          <w:rFonts w:ascii="Arial" w:hAnsi="Arial" w:cs="Arial"/>
          <w:sz w:val="24"/>
          <w:szCs w:val="24"/>
        </w:rPr>
      </w:pPr>
      <w:r w:rsidRPr="004C1D23">
        <w:rPr>
          <w:rFonts w:ascii="Arial" w:hAnsi="Arial" w:cs="Arial"/>
          <w:sz w:val="24"/>
          <w:szCs w:val="24"/>
        </w:rPr>
        <w:t>Włocławek, 11</w:t>
      </w:r>
      <w:r w:rsidR="00117F77" w:rsidRPr="004C1D23">
        <w:rPr>
          <w:rFonts w:ascii="Arial" w:hAnsi="Arial" w:cs="Arial"/>
          <w:sz w:val="24"/>
          <w:szCs w:val="24"/>
        </w:rPr>
        <w:t xml:space="preserve"> </w:t>
      </w:r>
      <w:r w:rsidR="00DF112B" w:rsidRPr="004C1D23">
        <w:rPr>
          <w:rFonts w:ascii="Arial" w:hAnsi="Arial" w:cs="Arial"/>
          <w:sz w:val="24"/>
          <w:szCs w:val="24"/>
        </w:rPr>
        <w:t>grudnia</w:t>
      </w:r>
      <w:r w:rsidR="00117F77" w:rsidRPr="004C1D23">
        <w:rPr>
          <w:rFonts w:ascii="Arial" w:hAnsi="Arial" w:cs="Arial"/>
          <w:sz w:val="24"/>
          <w:szCs w:val="24"/>
        </w:rPr>
        <w:t xml:space="preserve"> 2020 r.</w:t>
      </w:r>
    </w:p>
    <w:p w14:paraId="62BE610E" w14:textId="77777777" w:rsidR="00117F77" w:rsidRPr="004C1D23" w:rsidRDefault="00117F77" w:rsidP="008264E0">
      <w:pPr>
        <w:rPr>
          <w:rFonts w:ascii="Arial" w:hAnsi="Arial" w:cs="Arial"/>
          <w:sz w:val="24"/>
          <w:szCs w:val="24"/>
        </w:rPr>
      </w:pPr>
      <w:r w:rsidRPr="004C1D23">
        <w:rPr>
          <w:rFonts w:ascii="Arial" w:hAnsi="Arial" w:cs="Arial"/>
          <w:sz w:val="24"/>
          <w:szCs w:val="24"/>
        </w:rPr>
        <w:t>FN.RP.3130.1.135.2020</w:t>
      </w:r>
    </w:p>
    <w:p w14:paraId="3C9E4BF3" w14:textId="77777777" w:rsidR="00117F77" w:rsidRPr="004C1D23" w:rsidRDefault="00117F77" w:rsidP="008264E0">
      <w:pPr>
        <w:rPr>
          <w:rFonts w:ascii="Arial" w:hAnsi="Arial" w:cs="Arial"/>
          <w:sz w:val="24"/>
          <w:szCs w:val="24"/>
        </w:rPr>
      </w:pPr>
    </w:p>
    <w:p w14:paraId="1FD47867" w14:textId="77777777" w:rsidR="00117F77" w:rsidRPr="009C0B39" w:rsidRDefault="00117F77" w:rsidP="009C0B39">
      <w:pPr>
        <w:pStyle w:val="Nagwek1"/>
      </w:pPr>
      <w:r w:rsidRPr="009C0B39">
        <w:t>Interpretacja indywidualna przepisów prawa podatkowego</w:t>
      </w:r>
    </w:p>
    <w:p w14:paraId="351BDA11" w14:textId="77777777" w:rsidR="00117F77" w:rsidRPr="004C1D23" w:rsidRDefault="00117F77" w:rsidP="008264E0">
      <w:pPr>
        <w:rPr>
          <w:rFonts w:ascii="Arial" w:hAnsi="Arial" w:cs="Arial"/>
          <w:sz w:val="24"/>
          <w:szCs w:val="24"/>
        </w:rPr>
      </w:pPr>
    </w:p>
    <w:p w14:paraId="08897F11" w14:textId="669CC7C8" w:rsidR="007D466F" w:rsidRPr="004C1D23" w:rsidRDefault="00117F77" w:rsidP="008264E0">
      <w:pPr>
        <w:ind w:firstLine="708"/>
        <w:rPr>
          <w:rFonts w:ascii="Arial" w:hAnsi="Arial" w:cs="Arial"/>
          <w:sz w:val="24"/>
          <w:szCs w:val="24"/>
        </w:rPr>
      </w:pPr>
      <w:r w:rsidRPr="004C1D23">
        <w:rPr>
          <w:rFonts w:ascii="Arial" w:hAnsi="Arial" w:cs="Arial"/>
          <w:sz w:val="24"/>
          <w:szCs w:val="24"/>
        </w:rPr>
        <w:t xml:space="preserve"> Prezydent Miasta Włocławek działając na podstawie art.</w:t>
      </w:r>
      <w:r w:rsidR="00976476" w:rsidRPr="004C1D23">
        <w:rPr>
          <w:rFonts w:ascii="Arial" w:hAnsi="Arial" w:cs="Arial"/>
          <w:sz w:val="24"/>
          <w:szCs w:val="24"/>
        </w:rPr>
        <w:t xml:space="preserve"> </w:t>
      </w:r>
      <w:r w:rsidRPr="004C1D23">
        <w:rPr>
          <w:rFonts w:ascii="Arial" w:hAnsi="Arial" w:cs="Arial"/>
          <w:sz w:val="24"/>
          <w:szCs w:val="24"/>
        </w:rPr>
        <w:t>14j §</w:t>
      </w:r>
      <w:r w:rsidR="007C2E74" w:rsidRPr="004C1D23">
        <w:rPr>
          <w:rFonts w:ascii="Arial" w:hAnsi="Arial" w:cs="Arial"/>
          <w:sz w:val="24"/>
          <w:szCs w:val="24"/>
        </w:rPr>
        <w:t xml:space="preserve"> 1 i § 3</w:t>
      </w:r>
      <w:r w:rsidR="00195662" w:rsidRPr="004C1D23">
        <w:rPr>
          <w:rFonts w:ascii="Arial" w:hAnsi="Arial" w:cs="Arial"/>
          <w:sz w:val="24"/>
          <w:szCs w:val="24"/>
        </w:rPr>
        <w:t xml:space="preserve"> w zw. z art. 14b i art 14c</w:t>
      </w:r>
      <w:r w:rsidR="00F23384" w:rsidRPr="004C1D23">
        <w:rPr>
          <w:rFonts w:ascii="Arial" w:hAnsi="Arial" w:cs="Arial"/>
          <w:sz w:val="24"/>
          <w:szCs w:val="24"/>
        </w:rPr>
        <w:t xml:space="preserve"> </w:t>
      </w:r>
      <w:r w:rsidR="007C2E74" w:rsidRPr="004C1D23">
        <w:rPr>
          <w:rFonts w:ascii="Arial" w:hAnsi="Arial" w:cs="Arial"/>
          <w:sz w:val="24"/>
          <w:szCs w:val="24"/>
        </w:rPr>
        <w:t xml:space="preserve">ustawy z dnia 29 sierpnia 1997 </w:t>
      </w:r>
      <w:r w:rsidR="005258C4" w:rsidRPr="004C1D23">
        <w:rPr>
          <w:rFonts w:ascii="Arial" w:hAnsi="Arial" w:cs="Arial"/>
          <w:sz w:val="24"/>
          <w:szCs w:val="24"/>
        </w:rPr>
        <w:t>r.</w:t>
      </w:r>
      <w:r w:rsidR="008264E0" w:rsidRPr="004C1D23">
        <w:rPr>
          <w:rFonts w:ascii="Arial" w:hAnsi="Arial" w:cs="Arial"/>
          <w:sz w:val="24"/>
          <w:szCs w:val="24"/>
        </w:rPr>
        <w:t xml:space="preserve"> </w:t>
      </w:r>
      <w:r w:rsidR="005258C4" w:rsidRPr="004C1D23">
        <w:rPr>
          <w:rFonts w:ascii="Arial" w:hAnsi="Arial" w:cs="Arial"/>
          <w:sz w:val="24"/>
          <w:szCs w:val="24"/>
        </w:rPr>
        <w:t>– Ordynacja podatkowa (</w:t>
      </w:r>
      <w:r w:rsidR="009B184E" w:rsidRPr="004C1D23">
        <w:rPr>
          <w:rFonts w:ascii="Arial" w:hAnsi="Arial" w:cs="Arial"/>
          <w:sz w:val="24"/>
          <w:szCs w:val="24"/>
        </w:rPr>
        <w:t>Dz. U.</w:t>
      </w:r>
      <w:r w:rsidR="007C2E74" w:rsidRPr="004C1D23">
        <w:rPr>
          <w:rFonts w:ascii="Arial" w:hAnsi="Arial" w:cs="Arial"/>
          <w:sz w:val="24"/>
          <w:szCs w:val="24"/>
        </w:rPr>
        <w:t xml:space="preserve"> z 2020 r. poz. 1325</w:t>
      </w:r>
      <w:r w:rsidR="005258C4" w:rsidRPr="004C1D23">
        <w:rPr>
          <w:rFonts w:ascii="Arial" w:hAnsi="Arial" w:cs="Arial"/>
          <w:sz w:val="24"/>
          <w:szCs w:val="24"/>
        </w:rPr>
        <w:t xml:space="preserve"> ze zm.</w:t>
      </w:r>
      <w:r w:rsidR="007C2E74" w:rsidRPr="004C1D23">
        <w:rPr>
          <w:rFonts w:ascii="Arial" w:hAnsi="Arial" w:cs="Arial"/>
          <w:sz w:val="24"/>
          <w:szCs w:val="24"/>
        </w:rPr>
        <w:t>) po rozpatrzeniu</w:t>
      </w:r>
      <w:r w:rsidR="008264E0" w:rsidRPr="004C1D23">
        <w:rPr>
          <w:rFonts w:ascii="Arial" w:hAnsi="Arial" w:cs="Arial"/>
          <w:sz w:val="24"/>
          <w:szCs w:val="24"/>
        </w:rPr>
        <w:t xml:space="preserve"> </w:t>
      </w:r>
      <w:r w:rsidR="007C2E74" w:rsidRPr="004C1D23">
        <w:rPr>
          <w:rFonts w:ascii="Arial" w:hAnsi="Arial" w:cs="Arial"/>
          <w:sz w:val="24"/>
          <w:szCs w:val="24"/>
        </w:rPr>
        <w:t>wniosku złożonego w dniu 29 października 2020 r. przez</w:t>
      </w:r>
      <w:r w:rsidR="008264E0" w:rsidRPr="004C1D23">
        <w:rPr>
          <w:rFonts w:ascii="Arial" w:hAnsi="Arial" w:cs="Arial"/>
          <w:sz w:val="24"/>
          <w:szCs w:val="24"/>
        </w:rPr>
        <w:t xml:space="preserve"> </w:t>
      </w:r>
      <w:r w:rsidR="007C2E74" w:rsidRPr="004C1D23">
        <w:rPr>
          <w:rFonts w:ascii="Arial" w:hAnsi="Arial" w:cs="Arial"/>
          <w:sz w:val="24"/>
          <w:szCs w:val="24"/>
        </w:rPr>
        <w:t>o udzielenie interpretacji indywidual</w:t>
      </w:r>
      <w:r w:rsidR="00BA4DD3" w:rsidRPr="004C1D23">
        <w:rPr>
          <w:rFonts w:ascii="Arial" w:hAnsi="Arial" w:cs="Arial"/>
          <w:sz w:val="24"/>
          <w:szCs w:val="24"/>
        </w:rPr>
        <w:t>nej przepisów prawa podatkowego</w:t>
      </w:r>
      <w:r w:rsidR="007C2E74" w:rsidRPr="004C1D23">
        <w:rPr>
          <w:rFonts w:ascii="Arial" w:hAnsi="Arial" w:cs="Arial"/>
          <w:sz w:val="24"/>
          <w:szCs w:val="24"/>
        </w:rPr>
        <w:t xml:space="preserve"> w zakresie</w:t>
      </w:r>
      <w:r w:rsidR="007D466F" w:rsidRPr="004C1D23">
        <w:rPr>
          <w:rFonts w:ascii="Arial" w:hAnsi="Arial" w:cs="Arial"/>
          <w:sz w:val="24"/>
          <w:szCs w:val="24"/>
        </w:rPr>
        <w:t xml:space="preserve"> </w:t>
      </w:r>
      <w:r w:rsidR="00DF112B" w:rsidRPr="004C1D23">
        <w:rPr>
          <w:rFonts w:ascii="Arial" w:hAnsi="Arial" w:cs="Arial"/>
          <w:sz w:val="24"/>
          <w:szCs w:val="24"/>
        </w:rPr>
        <w:t>przedstawionego</w:t>
      </w:r>
      <w:r w:rsidR="007D466F" w:rsidRPr="004C1D23">
        <w:rPr>
          <w:rFonts w:ascii="Arial" w:hAnsi="Arial" w:cs="Arial"/>
          <w:sz w:val="24"/>
          <w:szCs w:val="24"/>
        </w:rPr>
        <w:t xml:space="preserve"> stanu faktycznego,</w:t>
      </w:r>
    </w:p>
    <w:p w14:paraId="1DDC6E31" w14:textId="77777777" w:rsidR="00117F77" w:rsidRPr="004C1D23" w:rsidRDefault="007D466F" w:rsidP="008264E0">
      <w:pPr>
        <w:rPr>
          <w:rFonts w:ascii="Arial" w:hAnsi="Arial" w:cs="Arial"/>
          <w:b/>
          <w:sz w:val="24"/>
          <w:szCs w:val="24"/>
        </w:rPr>
      </w:pPr>
      <w:r w:rsidRPr="004C1D23">
        <w:rPr>
          <w:rFonts w:ascii="Arial" w:hAnsi="Arial" w:cs="Arial"/>
          <w:b/>
          <w:sz w:val="24"/>
          <w:szCs w:val="24"/>
        </w:rPr>
        <w:t>uznaję</w:t>
      </w:r>
    </w:p>
    <w:p w14:paraId="2C7C1E6D" w14:textId="1E89DB0D" w:rsidR="007D466F" w:rsidRPr="004C1D23" w:rsidRDefault="007D466F" w:rsidP="008264E0">
      <w:pPr>
        <w:rPr>
          <w:rFonts w:ascii="Arial" w:hAnsi="Arial" w:cs="Arial"/>
          <w:b/>
          <w:sz w:val="24"/>
          <w:szCs w:val="24"/>
        </w:rPr>
      </w:pPr>
      <w:r w:rsidRPr="004C1D23">
        <w:rPr>
          <w:rFonts w:ascii="Arial" w:hAnsi="Arial" w:cs="Arial"/>
          <w:b/>
          <w:sz w:val="24"/>
          <w:szCs w:val="24"/>
        </w:rPr>
        <w:t xml:space="preserve">stanowisko </w:t>
      </w:r>
      <w:r w:rsidR="00173AC7" w:rsidRPr="004C1D23">
        <w:rPr>
          <w:rFonts w:ascii="Arial" w:hAnsi="Arial" w:cs="Arial"/>
          <w:b/>
          <w:sz w:val="24"/>
          <w:szCs w:val="24"/>
        </w:rPr>
        <w:t>W</w:t>
      </w:r>
      <w:r w:rsidRPr="004C1D23">
        <w:rPr>
          <w:rFonts w:ascii="Arial" w:hAnsi="Arial" w:cs="Arial"/>
          <w:b/>
          <w:sz w:val="24"/>
          <w:szCs w:val="24"/>
        </w:rPr>
        <w:t>nioskodawcy w sprawie opłaty skarbowej z tytułu złożonego pełnomocnictwa</w:t>
      </w:r>
      <w:r w:rsidR="008264E0" w:rsidRPr="004C1D23">
        <w:rPr>
          <w:rFonts w:ascii="Arial" w:hAnsi="Arial" w:cs="Arial"/>
          <w:b/>
          <w:sz w:val="24"/>
          <w:szCs w:val="24"/>
        </w:rPr>
        <w:t xml:space="preserve"> </w:t>
      </w:r>
      <w:r w:rsidRPr="004C1D23">
        <w:rPr>
          <w:rFonts w:ascii="Arial" w:hAnsi="Arial" w:cs="Arial"/>
          <w:b/>
          <w:sz w:val="24"/>
          <w:szCs w:val="24"/>
        </w:rPr>
        <w:t>w postępowaniu komorniczym za prawidłowe.</w:t>
      </w:r>
    </w:p>
    <w:p w14:paraId="30A80029" w14:textId="77777777" w:rsidR="007D466F" w:rsidRPr="004C1D23" w:rsidRDefault="007D466F" w:rsidP="009C0B39">
      <w:pPr>
        <w:pStyle w:val="Nagwek1"/>
        <w:jc w:val="center"/>
      </w:pPr>
      <w:r w:rsidRPr="004C1D23">
        <w:t>UZASADNIENIE</w:t>
      </w:r>
    </w:p>
    <w:p w14:paraId="381AE017" w14:textId="4515D33F" w:rsidR="00C26B4D" w:rsidRPr="004C1D23" w:rsidRDefault="008264E0" w:rsidP="008264E0">
      <w:pPr>
        <w:ind w:firstLine="708"/>
        <w:rPr>
          <w:rFonts w:ascii="Arial" w:hAnsi="Arial" w:cs="Arial"/>
          <w:sz w:val="24"/>
          <w:szCs w:val="24"/>
        </w:rPr>
      </w:pPr>
      <w:r w:rsidRPr="004C1D23">
        <w:rPr>
          <w:rFonts w:ascii="Arial" w:hAnsi="Arial" w:cs="Arial"/>
          <w:sz w:val="24"/>
          <w:szCs w:val="24"/>
        </w:rPr>
        <w:t xml:space="preserve"> </w:t>
      </w:r>
      <w:r w:rsidR="007D466F" w:rsidRPr="004C1D23">
        <w:rPr>
          <w:rFonts w:ascii="Arial" w:hAnsi="Arial" w:cs="Arial"/>
          <w:sz w:val="24"/>
          <w:szCs w:val="24"/>
        </w:rPr>
        <w:t>zwrócił się do tut. organu podatkowego z wnioskiem o wydanie interpretacji indywidualnej przepisów prawa podatkowego – art. 1 ust. 1 pkt 2 oraz art. 6 ust. 1 pkt 4 ustawy z dnia 16 listopada 200</w:t>
      </w:r>
      <w:r w:rsidR="00BA4DD3" w:rsidRPr="004C1D23">
        <w:rPr>
          <w:rFonts w:ascii="Arial" w:hAnsi="Arial" w:cs="Arial"/>
          <w:sz w:val="24"/>
          <w:szCs w:val="24"/>
        </w:rPr>
        <w:t>6 r.</w:t>
      </w:r>
      <w:r w:rsidR="00380BFC" w:rsidRPr="004C1D23">
        <w:rPr>
          <w:rFonts w:ascii="Arial" w:hAnsi="Arial" w:cs="Arial"/>
          <w:sz w:val="24"/>
          <w:szCs w:val="24"/>
        </w:rPr>
        <w:t xml:space="preserve"> </w:t>
      </w:r>
      <w:r w:rsidR="002A0B22" w:rsidRPr="004C1D23">
        <w:rPr>
          <w:rFonts w:ascii="Arial" w:hAnsi="Arial" w:cs="Arial"/>
          <w:sz w:val="24"/>
          <w:szCs w:val="24"/>
        </w:rPr>
        <w:t>o opłacie skarbowej (</w:t>
      </w:r>
      <w:r w:rsidR="007D466F" w:rsidRPr="004C1D23">
        <w:rPr>
          <w:rFonts w:ascii="Arial" w:hAnsi="Arial" w:cs="Arial"/>
          <w:sz w:val="24"/>
          <w:szCs w:val="24"/>
        </w:rPr>
        <w:t>Dz. U. z 2020 poz. 1546</w:t>
      </w:r>
      <w:r w:rsidR="00D159A6" w:rsidRPr="004C1D23">
        <w:rPr>
          <w:rFonts w:ascii="Arial" w:hAnsi="Arial" w:cs="Arial"/>
          <w:sz w:val="24"/>
          <w:szCs w:val="24"/>
        </w:rPr>
        <w:t xml:space="preserve"> ze zm.</w:t>
      </w:r>
      <w:r w:rsidR="00963958" w:rsidRPr="004C1D23">
        <w:rPr>
          <w:rFonts w:ascii="Arial" w:hAnsi="Arial" w:cs="Arial"/>
          <w:sz w:val="24"/>
          <w:szCs w:val="24"/>
        </w:rPr>
        <w:t xml:space="preserve"> – d</w:t>
      </w:r>
      <w:r w:rsidR="00BA4DD3" w:rsidRPr="004C1D23">
        <w:rPr>
          <w:rFonts w:ascii="Arial" w:hAnsi="Arial" w:cs="Arial"/>
          <w:sz w:val="24"/>
          <w:szCs w:val="24"/>
        </w:rPr>
        <w:t>alej zwana jako Ustawa o o</w:t>
      </w:r>
      <w:r w:rsidR="00963958" w:rsidRPr="004C1D23">
        <w:rPr>
          <w:rFonts w:ascii="Arial" w:hAnsi="Arial" w:cs="Arial"/>
          <w:sz w:val="24"/>
          <w:szCs w:val="24"/>
        </w:rPr>
        <w:t>płacie skarbowej</w:t>
      </w:r>
      <w:r w:rsidR="007D466F" w:rsidRPr="004C1D23">
        <w:rPr>
          <w:rFonts w:ascii="Arial" w:hAnsi="Arial" w:cs="Arial"/>
          <w:sz w:val="24"/>
          <w:szCs w:val="24"/>
        </w:rPr>
        <w:t>)</w:t>
      </w:r>
      <w:r w:rsidR="00963958" w:rsidRPr="004C1D23">
        <w:rPr>
          <w:rFonts w:ascii="Arial" w:hAnsi="Arial" w:cs="Arial"/>
          <w:sz w:val="24"/>
          <w:szCs w:val="24"/>
        </w:rPr>
        <w:t xml:space="preserve"> w zw.</w:t>
      </w:r>
      <w:r w:rsidR="007D466F" w:rsidRPr="004C1D23">
        <w:rPr>
          <w:rFonts w:ascii="Arial" w:hAnsi="Arial" w:cs="Arial"/>
          <w:sz w:val="24"/>
          <w:szCs w:val="24"/>
        </w:rPr>
        <w:t xml:space="preserve"> </w:t>
      </w:r>
      <w:r w:rsidR="0029283A" w:rsidRPr="004C1D23">
        <w:rPr>
          <w:rFonts w:ascii="Arial" w:hAnsi="Arial" w:cs="Arial"/>
          <w:sz w:val="24"/>
          <w:szCs w:val="24"/>
        </w:rPr>
        <w:t>z</w:t>
      </w:r>
      <w:r w:rsidR="00963958" w:rsidRPr="004C1D23">
        <w:rPr>
          <w:rFonts w:ascii="Arial" w:hAnsi="Arial" w:cs="Arial"/>
          <w:sz w:val="24"/>
          <w:szCs w:val="24"/>
        </w:rPr>
        <w:t xml:space="preserve"> art. 1 ustawy z dn</w:t>
      </w:r>
      <w:r w:rsidR="0029283A" w:rsidRPr="004C1D23">
        <w:rPr>
          <w:rFonts w:ascii="Arial" w:hAnsi="Arial" w:cs="Arial"/>
          <w:sz w:val="24"/>
          <w:szCs w:val="24"/>
        </w:rPr>
        <w:t>ia 17 listopada 1964 r. Kodeks p</w:t>
      </w:r>
      <w:r w:rsidR="002A0B22" w:rsidRPr="004C1D23">
        <w:rPr>
          <w:rFonts w:ascii="Arial" w:hAnsi="Arial" w:cs="Arial"/>
          <w:sz w:val="24"/>
          <w:szCs w:val="24"/>
        </w:rPr>
        <w:t>ostępowania cywilnego (</w:t>
      </w:r>
      <w:r w:rsidR="00D159A6" w:rsidRPr="004C1D23">
        <w:rPr>
          <w:rFonts w:ascii="Arial" w:hAnsi="Arial" w:cs="Arial"/>
          <w:sz w:val="24"/>
          <w:szCs w:val="24"/>
        </w:rPr>
        <w:t>Dz. U. z 2020 r. poz. 1575</w:t>
      </w:r>
      <w:r w:rsidR="0029283A" w:rsidRPr="004C1D23">
        <w:rPr>
          <w:rFonts w:ascii="Arial" w:hAnsi="Arial" w:cs="Arial"/>
          <w:sz w:val="24"/>
          <w:szCs w:val="24"/>
        </w:rPr>
        <w:t xml:space="preserve"> ze zm. – dalej zwana jako Kodeks postępowania cywilnego) w zw. z art. 5 § 2 pkt 3 ustawy z dnia 14 czerwca 1960 r. Kodeks postępowania admin</w:t>
      </w:r>
      <w:r w:rsidR="002A0B22" w:rsidRPr="004C1D23">
        <w:rPr>
          <w:rFonts w:ascii="Arial" w:hAnsi="Arial" w:cs="Arial"/>
          <w:sz w:val="24"/>
          <w:szCs w:val="24"/>
        </w:rPr>
        <w:t>istracyjnego (Dz. U.</w:t>
      </w:r>
      <w:r w:rsidRPr="004C1D23">
        <w:rPr>
          <w:rFonts w:ascii="Arial" w:hAnsi="Arial" w:cs="Arial"/>
          <w:sz w:val="24"/>
          <w:szCs w:val="24"/>
        </w:rPr>
        <w:t xml:space="preserve"> </w:t>
      </w:r>
      <w:r w:rsidR="002A0B22" w:rsidRPr="004C1D23">
        <w:rPr>
          <w:rFonts w:ascii="Arial" w:hAnsi="Arial" w:cs="Arial"/>
          <w:sz w:val="24"/>
          <w:szCs w:val="24"/>
        </w:rPr>
        <w:t>z 2020</w:t>
      </w:r>
      <w:r w:rsidR="00751EEA" w:rsidRPr="004C1D23">
        <w:rPr>
          <w:rFonts w:ascii="Arial" w:hAnsi="Arial" w:cs="Arial"/>
          <w:sz w:val="24"/>
          <w:szCs w:val="24"/>
        </w:rPr>
        <w:t xml:space="preserve"> r. poz. 2</w:t>
      </w:r>
      <w:r w:rsidR="002A0B22" w:rsidRPr="004C1D23">
        <w:rPr>
          <w:rFonts w:ascii="Arial" w:hAnsi="Arial" w:cs="Arial"/>
          <w:sz w:val="24"/>
          <w:szCs w:val="24"/>
        </w:rPr>
        <w:t>56</w:t>
      </w:r>
      <w:r w:rsidR="00751EEA" w:rsidRPr="004C1D23">
        <w:rPr>
          <w:rFonts w:ascii="Arial" w:hAnsi="Arial" w:cs="Arial"/>
          <w:sz w:val="24"/>
          <w:szCs w:val="24"/>
        </w:rPr>
        <w:t xml:space="preserve"> ze zm. – dalej zwana jako Kodeks postępowania administracyjnego), art. 1, art. 2 oraz art. 3 ustawy z dnia</w:t>
      </w:r>
      <w:r w:rsidRPr="004C1D23">
        <w:rPr>
          <w:rFonts w:ascii="Arial" w:hAnsi="Arial" w:cs="Arial"/>
          <w:sz w:val="24"/>
          <w:szCs w:val="24"/>
        </w:rPr>
        <w:t xml:space="preserve"> </w:t>
      </w:r>
      <w:r w:rsidR="00751EEA" w:rsidRPr="004C1D23">
        <w:rPr>
          <w:rFonts w:ascii="Arial" w:hAnsi="Arial" w:cs="Arial"/>
          <w:sz w:val="24"/>
          <w:szCs w:val="24"/>
        </w:rPr>
        <w:t>22 marca 2018 r. o komornik</w:t>
      </w:r>
      <w:r w:rsidR="002A0B22" w:rsidRPr="004C1D23">
        <w:rPr>
          <w:rFonts w:ascii="Arial" w:hAnsi="Arial" w:cs="Arial"/>
          <w:sz w:val="24"/>
          <w:szCs w:val="24"/>
        </w:rPr>
        <w:t>ach sądowych (Dz. U. z 2020</w:t>
      </w:r>
      <w:r w:rsidR="00751EEA" w:rsidRPr="004C1D23">
        <w:rPr>
          <w:rFonts w:ascii="Arial" w:hAnsi="Arial" w:cs="Arial"/>
          <w:sz w:val="24"/>
          <w:szCs w:val="24"/>
        </w:rPr>
        <w:t xml:space="preserve"> r. poz. </w:t>
      </w:r>
      <w:r w:rsidR="002A0B22" w:rsidRPr="004C1D23">
        <w:rPr>
          <w:rFonts w:ascii="Arial" w:hAnsi="Arial" w:cs="Arial"/>
          <w:sz w:val="24"/>
          <w:szCs w:val="24"/>
        </w:rPr>
        <w:t>121</w:t>
      </w:r>
      <w:r w:rsidR="00751EEA" w:rsidRPr="004C1D23">
        <w:rPr>
          <w:rFonts w:ascii="Arial" w:hAnsi="Arial" w:cs="Arial"/>
          <w:sz w:val="24"/>
          <w:szCs w:val="24"/>
        </w:rPr>
        <w:t xml:space="preserve"> ze zm. – dalej zwana jako Ustawa o komornikach sądowych</w:t>
      </w:r>
      <w:r w:rsidR="0065695D" w:rsidRPr="004C1D23">
        <w:rPr>
          <w:rFonts w:ascii="Arial" w:hAnsi="Arial" w:cs="Arial"/>
          <w:sz w:val="24"/>
          <w:szCs w:val="24"/>
        </w:rPr>
        <w:t xml:space="preserve"> z 2018 r.</w:t>
      </w:r>
      <w:r w:rsidR="00751EEA" w:rsidRPr="004C1D23">
        <w:rPr>
          <w:rFonts w:ascii="Arial" w:hAnsi="Arial" w:cs="Arial"/>
          <w:sz w:val="24"/>
          <w:szCs w:val="24"/>
        </w:rPr>
        <w:t>).</w:t>
      </w:r>
    </w:p>
    <w:p w14:paraId="7A1398DC" w14:textId="77777777" w:rsidR="00C26B4D" w:rsidRPr="004C1D23" w:rsidRDefault="00C26B4D" w:rsidP="008264E0">
      <w:pPr>
        <w:rPr>
          <w:rFonts w:ascii="Arial" w:hAnsi="Arial" w:cs="Arial"/>
          <w:b/>
          <w:sz w:val="24"/>
          <w:szCs w:val="24"/>
        </w:rPr>
      </w:pPr>
      <w:r w:rsidRPr="004C1D23">
        <w:rPr>
          <w:rFonts w:ascii="Arial" w:hAnsi="Arial" w:cs="Arial"/>
          <w:b/>
          <w:sz w:val="24"/>
          <w:szCs w:val="24"/>
        </w:rPr>
        <w:t>W przedmiotowym wniosku został przedstawiony następujący stan faktyczny:</w:t>
      </w:r>
    </w:p>
    <w:p w14:paraId="5CDC2D33" w14:textId="4ADD0A46" w:rsidR="00C26B4D" w:rsidRPr="004C1D23" w:rsidRDefault="00C26B4D" w:rsidP="008264E0">
      <w:pPr>
        <w:spacing w:after="0"/>
        <w:ind w:firstLine="708"/>
        <w:rPr>
          <w:rFonts w:ascii="Arial" w:hAnsi="Arial" w:cs="Arial"/>
          <w:sz w:val="24"/>
          <w:szCs w:val="24"/>
        </w:rPr>
      </w:pPr>
      <w:r w:rsidRPr="004C1D23">
        <w:rPr>
          <w:rFonts w:ascii="Arial" w:hAnsi="Arial" w:cs="Arial"/>
          <w:sz w:val="24"/>
          <w:szCs w:val="24"/>
        </w:rPr>
        <w:t>Wnioskodawca jest osoba fizyczną – radcą prawnym, który działając jako profesjonalny pełnomocnik, podejmuje się reprezentowania podmiotu gospodarcz</w:t>
      </w:r>
      <w:r w:rsidR="00894A21" w:rsidRPr="004C1D23">
        <w:rPr>
          <w:rFonts w:ascii="Arial" w:hAnsi="Arial" w:cs="Arial"/>
          <w:sz w:val="24"/>
          <w:szCs w:val="24"/>
        </w:rPr>
        <w:t>ego (dalej jako</w:t>
      </w:r>
      <w:r w:rsidRPr="004C1D23">
        <w:rPr>
          <w:rFonts w:ascii="Arial" w:hAnsi="Arial" w:cs="Arial"/>
          <w:sz w:val="24"/>
          <w:szCs w:val="24"/>
        </w:rPr>
        <w:t>:</w:t>
      </w:r>
      <w:r w:rsidR="00894A21" w:rsidRPr="004C1D23">
        <w:rPr>
          <w:rFonts w:ascii="Arial" w:hAnsi="Arial" w:cs="Arial"/>
          <w:sz w:val="24"/>
          <w:szCs w:val="24"/>
        </w:rPr>
        <w:t xml:space="preserve"> </w:t>
      </w:r>
      <w:r w:rsidRPr="004C1D23">
        <w:rPr>
          <w:rFonts w:ascii="Arial" w:hAnsi="Arial" w:cs="Arial"/>
          <w:sz w:val="24"/>
          <w:szCs w:val="24"/>
        </w:rPr>
        <w:t>K</w:t>
      </w:r>
      <w:r w:rsidR="00976476" w:rsidRPr="004C1D23">
        <w:rPr>
          <w:rFonts w:ascii="Arial" w:hAnsi="Arial" w:cs="Arial"/>
          <w:sz w:val="24"/>
          <w:szCs w:val="24"/>
        </w:rPr>
        <w:t>lient</w:t>
      </w:r>
      <w:r w:rsidRPr="004C1D23">
        <w:rPr>
          <w:rFonts w:ascii="Arial" w:hAnsi="Arial" w:cs="Arial"/>
          <w:sz w:val="24"/>
          <w:szCs w:val="24"/>
        </w:rPr>
        <w:t>) w sprawach związanych z windykacją pr</w:t>
      </w:r>
      <w:r w:rsidR="00A35BF1" w:rsidRPr="004C1D23">
        <w:rPr>
          <w:rFonts w:ascii="Arial" w:hAnsi="Arial" w:cs="Arial"/>
          <w:sz w:val="24"/>
          <w:szCs w:val="24"/>
        </w:rPr>
        <w:t>zysługujących mu wierzytelności</w:t>
      </w:r>
      <w:r w:rsidRPr="004C1D23">
        <w:rPr>
          <w:rFonts w:ascii="Arial" w:hAnsi="Arial" w:cs="Arial"/>
          <w:sz w:val="24"/>
          <w:szCs w:val="24"/>
        </w:rPr>
        <w:t xml:space="preserve"> na etapie postępowania rozpoznawczego przed sądami p</w:t>
      </w:r>
      <w:r w:rsidR="00781ABD" w:rsidRPr="004C1D23">
        <w:rPr>
          <w:rFonts w:ascii="Arial" w:hAnsi="Arial" w:cs="Arial"/>
          <w:sz w:val="24"/>
          <w:szCs w:val="24"/>
        </w:rPr>
        <w:t>owszechnymi oraz na etapie postę</w:t>
      </w:r>
      <w:r w:rsidRPr="004C1D23">
        <w:rPr>
          <w:rFonts w:ascii="Arial" w:hAnsi="Arial" w:cs="Arial"/>
          <w:sz w:val="24"/>
          <w:szCs w:val="24"/>
        </w:rPr>
        <w:t>powania egzekucyjnego. Podstawą działań podejmowanych w imieniu K</w:t>
      </w:r>
      <w:r w:rsidR="00976476" w:rsidRPr="004C1D23">
        <w:rPr>
          <w:rFonts w:ascii="Arial" w:hAnsi="Arial" w:cs="Arial"/>
          <w:sz w:val="24"/>
          <w:szCs w:val="24"/>
        </w:rPr>
        <w:t>lienta</w:t>
      </w:r>
      <w:r w:rsidRPr="004C1D23">
        <w:rPr>
          <w:rFonts w:ascii="Arial" w:hAnsi="Arial" w:cs="Arial"/>
          <w:sz w:val="24"/>
          <w:szCs w:val="24"/>
        </w:rPr>
        <w:t xml:space="preserve"> przez wnioskodawcę jest pełnomocnictwo udzielone przez K</w:t>
      </w:r>
      <w:r w:rsidR="00976476" w:rsidRPr="004C1D23">
        <w:rPr>
          <w:rFonts w:ascii="Arial" w:hAnsi="Arial" w:cs="Arial"/>
          <w:sz w:val="24"/>
          <w:szCs w:val="24"/>
        </w:rPr>
        <w:t>lienta</w:t>
      </w:r>
      <w:r w:rsidRPr="004C1D23">
        <w:rPr>
          <w:rFonts w:ascii="Arial" w:hAnsi="Arial" w:cs="Arial"/>
          <w:sz w:val="24"/>
          <w:szCs w:val="24"/>
        </w:rPr>
        <w:t>.</w:t>
      </w:r>
      <w:r w:rsidR="008264E0" w:rsidRPr="004C1D23">
        <w:rPr>
          <w:rFonts w:ascii="Arial" w:hAnsi="Arial" w:cs="Arial"/>
          <w:sz w:val="24"/>
          <w:szCs w:val="24"/>
        </w:rPr>
        <w:t xml:space="preserve"> </w:t>
      </w:r>
      <w:r w:rsidRPr="004C1D23">
        <w:rPr>
          <w:rFonts w:ascii="Arial" w:hAnsi="Arial" w:cs="Arial"/>
          <w:sz w:val="24"/>
          <w:szCs w:val="24"/>
        </w:rPr>
        <w:t>W przypadku, gdy właściwy sąd wyda nakaz zapłaty bądź wyrok (opatrzony klauzulą wykonalności na rzecz K</w:t>
      </w:r>
      <w:r w:rsidR="00976476" w:rsidRPr="004C1D23">
        <w:rPr>
          <w:rFonts w:ascii="Arial" w:hAnsi="Arial" w:cs="Arial"/>
          <w:sz w:val="24"/>
          <w:szCs w:val="24"/>
        </w:rPr>
        <w:t>lienta</w:t>
      </w:r>
      <w:r w:rsidRPr="004C1D23">
        <w:rPr>
          <w:rFonts w:ascii="Arial" w:hAnsi="Arial" w:cs="Arial"/>
          <w:sz w:val="24"/>
          <w:szCs w:val="24"/>
        </w:rPr>
        <w:t>)</w:t>
      </w:r>
      <w:r w:rsidR="00C218CF" w:rsidRPr="004C1D23">
        <w:rPr>
          <w:rFonts w:ascii="Arial" w:hAnsi="Arial" w:cs="Arial"/>
          <w:sz w:val="24"/>
          <w:szCs w:val="24"/>
        </w:rPr>
        <w:t xml:space="preserve"> W</w:t>
      </w:r>
      <w:r w:rsidR="004F4F9F" w:rsidRPr="004C1D23">
        <w:rPr>
          <w:rFonts w:ascii="Arial" w:hAnsi="Arial" w:cs="Arial"/>
          <w:sz w:val="24"/>
          <w:szCs w:val="24"/>
        </w:rPr>
        <w:t>nioskodawca występuje do komornika z wnioskiem o wszczęcie egzekucji. Wraz</w:t>
      </w:r>
      <w:r w:rsidR="008264E0" w:rsidRPr="004C1D23">
        <w:rPr>
          <w:rFonts w:ascii="Arial" w:hAnsi="Arial" w:cs="Arial"/>
          <w:sz w:val="24"/>
          <w:szCs w:val="24"/>
        </w:rPr>
        <w:t xml:space="preserve"> </w:t>
      </w:r>
      <w:r w:rsidR="004F4F9F" w:rsidRPr="004C1D23">
        <w:rPr>
          <w:rFonts w:ascii="Arial" w:hAnsi="Arial" w:cs="Arial"/>
          <w:sz w:val="24"/>
          <w:szCs w:val="24"/>
        </w:rPr>
        <w:t>z wnioskiem o wszczęcie egzekucji wnioskodawca przedkłada komornikowi pełnomocnictwo udzielone mu przez K</w:t>
      </w:r>
      <w:r w:rsidR="00976476" w:rsidRPr="004C1D23">
        <w:rPr>
          <w:rFonts w:ascii="Arial" w:hAnsi="Arial" w:cs="Arial"/>
          <w:sz w:val="24"/>
          <w:szCs w:val="24"/>
        </w:rPr>
        <w:t>lienta</w:t>
      </w:r>
      <w:r w:rsidR="004F4F9F" w:rsidRPr="004C1D23">
        <w:rPr>
          <w:rFonts w:ascii="Arial" w:hAnsi="Arial" w:cs="Arial"/>
          <w:sz w:val="24"/>
          <w:szCs w:val="24"/>
        </w:rPr>
        <w:t xml:space="preserve"> do reprezentowania go w sprawie. </w:t>
      </w:r>
    </w:p>
    <w:p w14:paraId="05BEF258" w14:textId="77777777" w:rsidR="004F4F9F" w:rsidRPr="004C1D23" w:rsidRDefault="004F4F9F" w:rsidP="008264E0">
      <w:pPr>
        <w:spacing w:after="0"/>
        <w:ind w:firstLine="708"/>
        <w:rPr>
          <w:rFonts w:ascii="Arial" w:hAnsi="Arial" w:cs="Arial"/>
          <w:sz w:val="24"/>
          <w:szCs w:val="24"/>
        </w:rPr>
      </w:pPr>
      <w:r w:rsidRPr="004C1D23">
        <w:rPr>
          <w:rFonts w:ascii="Arial" w:hAnsi="Arial" w:cs="Arial"/>
          <w:sz w:val="24"/>
          <w:szCs w:val="24"/>
        </w:rPr>
        <w:t>Zgodnie z art. 1 ust.1</w:t>
      </w:r>
      <w:r w:rsidR="00150DCD" w:rsidRPr="004C1D23">
        <w:rPr>
          <w:rFonts w:ascii="Arial" w:hAnsi="Arial" w:cs="Arial"/>
          <w:sz w:val="24"/>
          <w:szCs w:val="24"/>
        </w:rPr>
        <w:t xml:space="preserve"> pkt 2 Ustawy o opłacie skarbowej, złożenie dokumentu stwierdzającego udzielenie pełnomocnictwa lub prokury w sprawie albo jego odpisu, wypisu lub kopii – w sprawie z zakresu administracji publicznej lub w postępowaniu sądowym podlega opłacie skarbowej.</w:t>
      </w:r>
    </w:p>
    <w:p w14:paraId="0963D444" w14:textId="24841494" w:rsidR="00150DCD" w:rsidRPr="004C1D23" w:rsidRDefault="00150DCD" w:rsidP="008264E0">
      <w:pPr>
        <w:ind w:firstLine="708"/>
        <w:rPr>
          <w:rFonts w:ascii="Arial" w:hAnsi="Arial" w:cs="Arial"/>
          <w:sz w:val="24"/>
          <w:szCs w:val="24"/>
        </w:rPr>
      </w:pPr>
      <w:r w:rsidRPr="004C1D23">
        <w:rPr>
          <w:rFonts w:ascii="Arial" w:hAnsi="Arial" w:cs="Arial"/>
          <w:sz w:val="24"/>
          <w:szCs w:val="24"/>
        </w:rPr>
        <w:lastRenderedPageBreak/>
        <w:t>Wnioskodawca powziął wątpliwości co do obowiązku uiszczenia opłaty skarbowej z tytułu pełnomocnictwa składanego komornikowi w postępowaniu egzekucyjnym</w:t>
      </w:r>
      <w:r w:rsidR="00894A21" w:rsidRPr="004C1D23">
        <w:rPr>
          <w:rFonts w:ascii="Arial" w:hAnsi="Arial" w:cs="Arial"/>
          <w:sz w:val="24"/>
          <w:szCs w:val="24"/>
        </w:rPr>
        <w:t xml:space="preserve"> w związku z czym występuje</w:t>
      </w:r>
      <w:r w:rsidR="008264E0" w:rsidRPr="004C1D23">
        <w:rPr>
          <w:rFonts w:ascii="Arial" w:hAnsi="Arial" w:cs="Arial"/>
          <w:sz w:val="24"/>
          <w:szCs w:val="24"/>
        </w:rPr>
        <w:t xml:space="preserve"> </w:t>
      </w:r>
      <w:r w:rsidR="00894A21" w:rsidRPr="004C1D23">
        <w:rPr>
          <w:rFonts w:ascii="Arial" w:hAnsi="Arial" w:cs="Arial"/>
          <w:sz w:val="24"/>
          <w:szCs w:val="24"/>
        </w:rPr>
        <w:t>z wnioskiem o wydanie interpretacji indywidualnej do Prezydenta Miasta Włocławek jako organu podatkowego właściwego w sprawach opłaty skarbowej na podstawie art. 12 Ustawy o opłacie skarbowej.</w:t>
      </w:r>
    </w:p>
    <w:p w14:paraId="55D2F451" w14:textId="77777777" w:rsidR="004D0768" w:rsidRPr="004C1D23" w:rsidRDefault="00E4011E" w:rsidP="008264E0">
      <w:pPr>
        <w:rPr>
          <w:rFonts w:ascii="Arial" w:hAnsi="Arial" w:cs="Arial"/>
          <w:b/>
          <w:sz w:val="24"/>
          <w:szCs w:val="24"/>
        </w:rPr>
      </w:pPr>
      <w:r w:rsidRPr="004C1D23">
        <w:rPr>
          <w:rFonts w:ascii="Arial" w:hAnsi="Arial" w:cs="Arial"/>
          <w:b/>
          <w:sz w:val="24"/>
          <w:szCs w:val="24"/>
        </w:rPr>
        <w:t>Do opisanego stanu faktycznego zadano następujące</w:t>
      </w:r>
      <w:r w:rsidR="0008183F" w:rsidRPr="004C1D23">
        <w:rPr>
          <w:rFonts w:ascii="Arial" w:hAnsi="Arial" w:cs="Arial"/>
          <w:b/>
          <w:sz w:val="24"/>
          <w:szCs w:val="24"/>
        </w:rPr>
        <w:t xml:space="preserve"> pytanie:</w:t>
      </w:r>
    </w:p>
    <w:p w14:paraId="56B7D147" w14:textId="29943CE5" w:rsidR="000C7A17" w:rsidRPr="004C1D23" w:rsidRDefault="0008183F" w:rsidP="008264E0">
      <w:pPr>
        <w:rPr>
          <w:rFonts w:ascii="Arial" w:hAnsi="Arial" w:cs="Arial"/>
          <w:sz w:val="24"/>
          <w:szCs w:val="24"/>
        </w:rPr>
      </w:pPr>
      <w:r w:rsidRPr="004C1D23">
        <w:rPr>
          <w:rFonts w:ascii="Arial" w:hAnsi="Arial" w:cs="Arial"/>
          <w:sz w:val="24"/>
          <w:szCs w:val="24"/>
        </w:rPr>
        <w:t>Czy Wnioskodawca jako pełnomocnik K</w:t>
      </w:r>
      <w:r w:rsidR="00704F3C" w:rsidRPr="004C1D23">
        <w:rPr>
          <w:rFonts w:ascii="Arial" w:hAnsi="Arial" w:cs="Arial"/>
          <w:sz w:val="24"/>
          <w:szCs w:val="24"/>
        </w:rPr>
        <w:t>lienta</w:t>
      </w:r>
      <w:r w:rsidRPr="004C1D23">
        <w:rPr>
          <w:rFonts w:ascii="Arial" w:hAnsi="Arial" w:cs="Arial"/>
          <w:sz w:val="24"/>
          <w:szCs w:val="24"/>
        </w:rPr>
        <w:t xml:space="preserve"> zobowiązany jest do zapłaty opłaty skarbowej od pełnomocnictwa składanego komornikowi?</w:t>
      </w:r>
    </w:p>
    <w:p w14:paraId="64E47558" w14:textId="77777777" w:rsidR="000C7A17" w:rsidRPr="004C1D23" w:rsidRDefault="000C7A17" w:rsidP="008264E0">
      <w:pPr>
        <w:rPr>
          <w:rFonts w:ascii="Arial" w:hAnsi="Arial" w:cs="Arial"/>
          <w:b/>
          <w:sz w:val="24"/>
          <w:szCs w:val="24"/>
        </w:rPr>
      </w:pPr>
      <w:r w:rsidRPr="004C1D23">
        <w:rPr>
          <w:rFonts w:ascii="Arial" w:hAnsi="Arial" w:cs="Arial"/>
          <w:b/>
          <w:sz w:val="24"/>
          <w:szCs w:val="24"/>
        </w:rPr>
        <w:t>Stanowisko Wnioskodawcy w sprawie oceny prawnej zaistniałego stanu faktycznego przedstawia się następująco:</w:t>
      </w:r>
    </w:p>
    <w:p w14:paraId="2B76A808" w14:textId="77777777" w:rsidR="000C7A17" w:rsidRPr="004C1D23" w:rsidRDefault="00DF112B" w:rsidP="008264E0">
      <w:pPr>
        <w:rPr>
          <w:rFonts w:ascii="Arial" w:hAnsi="Arial" w:cs="Arial"/>
          <w:sz w:val="24"/>
          <w:szCs w:val="24"/>
        </w:rPr>
      </w:pPr>
      <w:r w:rsidRPr="004C1D23">
        <w:rPr>
          <w:rFonts w:ascii="Arial" w:hAnsi="Arial" w:cs="Arial"/>
          <w:sz w:val="24"/>
          <w:szCs w:val="24"/>
        </w:rPr>
        <w:t>W ocenie W</w:t>
      </w:r>
      <w:r w:rsidR="000C7A17" w:rsidRPr="004C1D23">
        <w:rPr>
          <w:rFonts w:ascii="Arial" w:hAnsi="Arial" w:cs="Arial"/>
          <w:sz w:val="24"/>
          <w:szCs w:val="24"/>
        </w:rPr>
        <w:t>nioskodawcy pełnomocnik nie jest zobowiązany do zapłaty opłaty skarbowej od składanego komornikowi pełnomocnictwa.</w:t>
      </w:r>
    </w:p>
    <w:p w14:paraId="02190670" w14:textId="77777777" w:rsidR="008A3DB5" w:rsidRPr="004C1D23" w:rsidRDefault="000E7098" w:rsidP="008264E0">
      <w:pPr>
        <w:rPr>
          <w:rFonts w:ascii="Arial" w:hAnsi="Arial" w:cs="Arial"/>
          <w:b/>
          <w:sz w:val="24"/>
          <w:szCs w:val="24"/>
        </w:rPr>
      </w:pPr>
      <w:r w:rsidRPr="004C1D23">
        <w:rPr>
          <w:rFonts w:ascii="Arial" w:hAnsi="Arial" w:cs="Arial"/>
          <w:b/>
          <w:sz w:val="24"/>
          <w:szCs w:val="24"/>
        </w:rPr>
        <w:t>Uzasadnienie s</w:t>
      </w:r>
      <w:r w:rsidR="008A3DB5" w:rsidRPr="004C1D23">
        <w:rPr>
          <w:rFonts w:ascii="Arial" w:hAnsi="Arial" w:cs="Arial"/>
          <w:b/>
          <w:sz w:val="24"/>
          <w:szCs w:val="24"/>
        </w:rPr>
        <w:t>tanowiska Wnioskodawcy:</w:t>
      </w:r>
    </w:p>
    <w:p w14:paraId="1518ADC3" w14:textId="77777777" w:rsidR="008A3DB5" w:rsidRPr="004C1D23" w:rsidRDefault="00F22226" w:rsidP="008264E0">
      <w:pPr>
        <w:spacing w:after="0"/>
        <w:rPr>
          <w:rFonts w:ascii="Arial" w:hAnsi="Arial" w:cs="Arial"/>
          <w:sz w:val="24"/>
          <w:szCs w:val="24"/>
        </w:rPr>
      </w:pPr>
      <w:r w:rsidRPr="004C1D23">
        <w:rPr>
          <w:rFonts w:ascii="Arial" w:hAnsi="Arial" w:cs="Arial"/>
          <w:b/>
          <w:sz w:val="24"/>
          <w:szCs w:val="24"/>
        </w:rPr>
        <w:tab/>
      </w:r>
      <w:r w:rsidRPr="004C1D23">
        <w:rPr>
          <w:rFonts w:ascii="Arial" w:hAnsi="Arial" w:cs="Arial"/>
          <w:sz w:val="24"/>
          <w:szCs w:val="24"/>
        </w:rPr>
        <w:t>Wnioskodawca wskazuje, że za</w:t>
      </w:r>
      <w:r w:rsidR="005978B7" w:rsidRPr="004C1D23">
        <w:rPr>
          <w:rFonts w:ascii="Arial" w:hAnsi="Arial" w:cs="Arial"/>
          <w:sz w:val="24"/>
          <w:szCs w:val="24"/>
        </w:rPr>
        <w:t>mknięty katalog czynności</w:t>
      </w:r>
      <w:r w:rsidR="00BC131E" w:rsidRPr="004C1D23">
        <w:rPr>
          <w:rFonts w:ascii="Arial" w:hAnsi="Arial" w:cs="Arial"/>
          <w:sz w:val="24"/>
          <w:szCs w:val="24"/>
        </w:rPr>
        <w:t>, które podlegają opłacie skarbowej, został zawarty w art. 1 Ustawy o opłacie skarbowej (dalej jako</w:t>
      </w:r>
      <w:r w:rsidR="005978B7" w:rsidRPr="004C1D23">
        <w:rPr>
          <w:rFonts w:ascii="Arial" w:hAnsi="Arial" w:cs="Arial"/>
          <w:sz w:val="24"/>
          <w:szCs w:val="24"/>
        </w:rPr>
        <w:t>:</w:t>
      </w:r>
      <w:r w:rsidR="00BC131E" w:rsidRPr="004C1D23">
        <w:rPr>
          <w:rFonts w:ascii="Arial" w:hAnsi="Arial" w:cs="Arial"/>
          <w:sz w:val="24"/>
          <w:szCs w:val="24"/>
        </w:rPr>
        <w:t xml:space="preserve"> UOS). Zgodnie </w:t>
      </w:r>
      <w:r w:rsidR="00646BD4" w:rsidRPr="004C1D23">
        <w:rPr>
          <w:rFonts w:ascii="Arial" w:hAnsi="Arial" w:cs="Arial"/>
          <w:sz w:val="24"/>
          <w:szCs w:val="24"/>
        </w:rPr>
        <w:t xml:space="preserve">z </w:t>
      </w:r>
      <w:r w:rsidR="00BC131E" w:rsidRPr="004C1D23">
        <w:rPr>
          <w:rFonts w:ascii="Arial" w:hAnsi="Arial" w:cs="Arial"/>
          <w:sz w:val="24"/>
          <w:szCs w:val="24"/>
        </w:rPr>
        <w:t>art. 1 ust. 1 pkt 2 tej ustawy, opłacie skarbowej podlega złożenie dokumentu stwierdzającego udzielenie pełnomocnictwa lub prokury, albo jego odpisu, wypisu lub kopii:</w:t>
      </w:r>
    </w:p>
    <w:p w14:paraId="6ECED8B9" w14:textId="77777777" w:rsidR="00BC131E" w:rsidRPr="004C1D23" w:rsidRDefault="00BC131E" w:rsidP="008264E0">
      <w:pPr>
        <w:pStyle w:val="Akapitzlist"/>
        <w:numPr>
          <w:ilvl w:val="0"/>
          <w:numId w:val="1"/>
        </w:numPr>
        <w:spacing w:after="0"/>
        <w:rPr>
          <w:rFonts w:ascii="Arial" w:hAnsi="Arial" w:cs="Arial"/>
          <w:sz w:val="24"/>
          <w:szCs w:val="24"/>
        </w:rPr>
      </w:pPr>
      <w:r w:rsidRPr="004C1D23">
        <w:rPr>
          <w:rFonts w:ascii="Arial" w:hAnsi="Arial" w:cs="Arial"/>
          <w:sz w:val="24"/>
          <w:szCs w:val="24"/>
        </w:rPr>
        <w:t>w sprawie z zakresu administracji publicznej lub</w:t>
      </w:r>
    </w:p>
    <w:p w14:paraId="105D1B9C" w14:textId="77777777" w:rsidR="00BC131E" w:rsidRPr="004C1D23" w:rsidRDefault="00BC131E" w:rsidP="008264E0">
      <w:pPr>
        <w:pStyle w:val="Akapitzlist"/>
        <w:numPr>
          <w:ilvl w:val="0"/>
          <w:numId w:val="1"/>
        </w:numPr>
        <w:spacing w:after="0"/>
        <w:rPr>
          <w:rFonts w:ascii="Arial" w:hAnsi="Arial" w:cs="Arial"/>
          <w:sz w:val="24"/>
          <w:szCs w:val="24"/>
        </w:rPr>
      </w:pPr>
      <w:r w:rsidRPr="004C1D23">
        <w:rPr>
          <w:rFonts w:ascii="Arial" w:hAnsi="Arial" w:cs="Arial"/>
          <w:sz w:val="24"/>
          <w:szCs w:val="24"/>
        </w:rPr>
        <w:t>w postępowaniu sądowym.</w:t>
      </w:r>
    </w:p>
    <w:p w14:paraId="5EF8E073" w14:textId="7758AAD8" w:rsidR="00BC131E" w:rsidRPr="004C1D23" w:rsidRDefault="00BC131E" w:rsidP="008264E0">
      <w:pPr>
        <w:spacing w:after="0"/>
        <w:rPr>
          <w:rFonts w:ascii="Arial" w:hAnsi="Arial" w:cs="Arial"/>
          <w:sz w:val="24"/>
          <w:szCs w:val="24"/>
        </w:rPr>
      </w:pPr>
      <w:r w:rsidRPr="004C1D23">
        <w:rPr>
          <w:rFonts w:ascii="Arial" w:hAnsi="Arial" w:cs="Arial"/>
          <w:sz w:val="24"/>
          <w:szCs w:val="24"/>
        </w:rPr>
        <w:t>Art. 5 UOS wskazuje, że obowiązek zapłaty opłaty skarbowej ciąży na osobach fizycznych, osobach prawnych</w:t>
      </w:r>
      <w:r w:rsidR="00646BD4" w:rsidRPr="004C1D23">
        <w:rPr>
          <w:rFonts w:ascii="Arial" w:hAnsi="Arial" w:cs="Arial"/>
          <w:sz w:val="24"/>
          <w:szCs w:val="24"/>
        </w:rPr>
        <w:t xml:space="preserve"> </w:t>
      </w:r>
      <w:r w:rsidRPr="004C1D23">
        <w:rPr>
          <w:rFonts w:ascii="Arial" w:hAnsi="Arial" w:cs="Arial"/>
          <w:sz w:val="24"/>
          <w:szCs w:val="24"/>
        </w:rPr>
        <w:t>i jednostkach organizacyjnych niemających osobowości prawnej, jeżeli</w:t>
      </w:r>
      <w:r w:rsidR="00CB2273" w:rsidRPr="004C1D23">
        <w:rPr>
          <w:rFonts w:ascii="Arial" w:hAnsi="Arial" w:cs="Arial"/>
          <w:sz w:val="24"/>
          <w:szCs w:val="24"/>
        </w:rPr>
        <w:t xml:space="preserve"> wskutek dokonanego przez nie</w:t>
      </w:r>
      <w:r w:rsidR="005E323C" w:rsidRPr="004C1D23">
        <w:rPr>
          <w:rFonts w:ascii="Arial" w:hAnsi="Arial" w:cs="Arial"/>
          <w:sz w:val="24"/>
          <w:szCs w:val="24"/>
        </w:rPr>
        <w:t xml:space="preserve"> zgłoszenia lub na ich wniosek dokonuje się czynności urzędowej, albo jeżeli na ich wniosek wydaje się zaświadczenie lub zezwolenie (pozwolenie, koncesję), a w przypadku złożenia dokumentu,</w:t>
      </w:r>
      <w:r w:rsidR="008264E0" w:rsidRPr="004C1D23">
        <w:rPr>
          <w:rFonts w:ascii="Arial" w:hAnsi="Arial" w:cs="Arial"/>
          <w:sz w:val="24"/>
          <w:szCs w:val="24"/>
        </w:rPr>
        <w:t xml:space="preserve"> </w:t>
      </w:r>
      <w:r w:rsidR="005E323C" w:rsidRPr="004C1D23">
        <w:rPr>
          <w:rFonts w:ascii="Arial" w:hAnsi="Arial" w:cs="Arial"/>
          <w:sz w:val="24"/>
          <w:szCs w:val="24"/>
        </w:rPr>
        <w:t>o którym mowa w art. 1 ust.</w:t>
      </w:r>
      <w:r w:rsidR="00BA7750" w:rsidRPr="004C1D23">
        <w:rPr>
          <w:rFonts w:ascii="Arial" w:hAnsi="Arial" w:cs="Arial"/>
          <w:sz w:val="24"/>
          <w:szCs w:val="24"/>
        </w:rPr>
        <w:t xml:space="preserve"> </w:t>
      </w:r>
      <w:r w:rsidR="005E323C" w:rsidRPr="004C1D23">
        <w:rPr>
          <w:rFonts w:ascii="Arial" w:hAnsi="Arial" w:cs="Arial"/>
          <w:sz w:val="24"/>
          <w:szCs w:val="24"/>
        </w:rPr>
        <w:t>2 UOS (pełnomocnictwo) Ustawy o opłacie skarbowej – na mocodawcy, pełnomocniku, przedsiębiorcy lub prokurencie.</w:t>
      </w:r>
    </w:p>
    <w:p w14:paraId="0CC77F23" w14:textId="411DB07C" w:rsidR="00EC4224" w:rsidRPr="004C1D23" w:rsidRDefault="00EC4224" w:rsidP="008264E0">
      <w:pPr>
        <w:spacing w:after="0"/>
        <w:rPr>
          <w:rFonts w:ascii="Arial" w:hAnsi="Arial" w:cs="Arial"/>
          <w:sz w:val="24"/>
          <w:szCs w:val="24"/>
        </w:rPr>
      </w:pPr>
      <w:r w:rsidRPr="004C1D23">
        <w:rPr>
          <w:rFonts w:ascii="Arial" w:hAnsi="Arial" w:cs="Arial"/>
          <w:sz w:val="24"/>
          <w:szCs w:val="24"/>
        </w:rPr>
        <w:tab/>
        <w:t>Przywołany przepis art. 1 UOS nie stanowi jednak wyłącznej przesłanki dla określenia</w:t>
      </w:r>
      <w:r w:rsidR="00C8201C" w:rsidRPr="004C1D23">
        <w:rPr>
          <w:rFonts w:ascii="Arial" w:hAnsi="Arial" w:cs="Arial"/>
          <w:sz w:val="24"/>
          <w:szCs w:val="24"/>
        </w:rPr>
        <w:t xml:space="preserve"> obowiązku uiszczenia opłaty skarbowej. Istotne znaczenie ma również treść normy wynikającej z ar</w:t>
      </w:r>
      <w:r w:rsidR="00380BFC" w:rsidRPr="004C1D23">
        <w:rPr>
          <w:rFonts w:ascii="Arial" w:hAnsi="Arial" w:cs="Arial"/>
          <w:sz w:val="24"/>
          <w:szCs w:val="24"/>
        </w:rPr>
        <w:t>t. 6 ust. 1 pkt 4 Ustawy</w:t>
      </w:r>
      <w:r w:rsidR="00646BD4" w:rsidRPr="004C1D23">
        <w:rPr>
          <w:rFonts w:ascii="Arial" w:hAnsi="Arial" w:cs="Arial"/>
          <w:sz w:val="24"/>
          <w:szCs w:val="24"/>
        </w:rPr>
        <w:t xml:space="preserve"> </w:t>
      </w:r>
      <w:r w:rsidR="00C8201C" w:rsidRPr="004C1D23">
        <w:rPr>
          <w:rFonts w:ascii="Arial" w:hAnsi="Arial" w:cs="Arial"/>
          <w:sz w:val="24"/>
          <w:szCs w:val="24"/>
        </w:rPr>
        <w:t>o opłacie skarbowej, która określa moment powstania obowiązku zapłaty opłaty skarbowej.</w:t>
      </w:r>
      <w:r w:rsidR="008264E0" w:rsidRPr="004C1D23">
        <w:rPr>
          <w:rFonts w:ascii="Arial" w:hAnsi="Arial" w:cs="Arial"/>
          <w:sz w:val="24"/>
          <w:szCs w:val="24"/>
        </w:rPr>
        <w:t xml:space="preserve"> </w:t>
      </w:r>
      <w:r w:rsidR="00C8201C" w:rsidRPr="004C1D23">
        <w:rPr>
          <w:rFonts w:ascii="Arial" w:hAnsi="Arial" w:cs="Arial"/>
          <w:sz w:val="24"/>
          <w:szCs w:val="24"/>
        </w:rPr>
        <w:t>W myśl powołanego przepisu niniejszy obowiązek powstaje wyłącznie z chwilą złożenia dokumentu pełnomocnictwa:</w:t>
      </w:r>
    </w:p>
    <w:p w14:paraId="5C650FA5" w14:textId="77777777" w:rsidR="00C8201C" w:rsidRPr="004C1D23" w:rsidRDefault="00C8201C" w:rsidP="008264E0">
      <w:pPr>
        <w:pStyle w:val="Akapitzlist"/>
        <w:numPr>
          <w:ilvl w:val="0"/>
          <w:numId w:val="2"/>
        </w:numPr>
        <w:spacing w:after="0"/>
        <w:rPr>
          <w:rFonts w:ascii="Arial" w:hAnsi="Arial" w:cs="Arial"/>
          <w:sz w:val="24"/>
          <w:szCs w:val="24"/>
        </w:rPr>
      </w:pPr>
      <w:r w:rsidRPr="004C1D23">
        <w:rPr>
          <w:rFonts w:ascii="Arial" w:hAnsi="Arial" w:cs="Arial"/>
          <w:sz w:val="24"/>
          <w:szCs w:val="24"/>
        </w:rPr>
        <w:t xml:space="preserve">w organie administracji publicznej, </w:t>
      </w:r>
    </w:p>
    <w:p w14:paraId="2C16140B" w14:textId="77777777" w:rsidR="00C8201C" w:rsidRPr="004C1D23" w:rsidRDefault="003E4AB8" w:rsidP="008264E0">
      <w:pPr>
        <w:pStyle w:val="Akapitzlist"/>
        <w:numPr>
          <w:ilvl w:val="0"/>
          <w:numId w:val="2"/>
        </w:numPr>
        <w:rPr>
          <w:rFonts w:ascii="Arial" w:hAnsi="Arial" w:cs="Arial"/>
          <w:sz w:val="24"/>
          <w:szCs w:val="24"/>
        </w:rPr>
      </w:pPr>
      <w:r w:rsidRPr="004C1D23">
        <w:rPr>
          <w:rFonts w:ascii="Arial" w:hAnsi="Arial" w:cs="Arial"/>
          <w:sz w:val="24"/>
          <w:szCs w:val="24"/>
        </w:rPr>
        <w:t>są</w:t>
      </w:r>
      <w:r w:rsidR="00C8201C" w:rsidRPr="004C1D23">
        <w:rPr>
          <w:rFonts w:ascii="Arial" w:hAnsi="Arial" w:cs="Arial"/>
          <w:sz w:val="24"/>
          <w:szCs w:val="24"/>
        </w:rPr>
        <w:t>dzie lub</w:t>
      </w:r>
    </w:p>
    <w:p w14:paraId="660BC16F" w14:textId="77777777" w:rsidR="00C8201C" w:rsidRPr="004C1D23" w:rsidRDefault="00C8201C" w:rsidP="008264E0">
      <w:pPr>
        <w:pStyle w:val="Akapitzlist"/>
        <w:numPr>
          <w:ilvl w:val="0"/>
          <w:numId w:val="2"/>
        </w:numPr>
        <w:spacing w:after="0"/>
        <w:rPr>
          <w:rFonts w:ascii="Arial" w:hAnsi="Arial" w:cs="Arial"/>
          <w:sz w:val="24"/>
          <w:szCs w:val="24"/>
        </w:rPr>
      </w:pPr>
      <w:r w:rsidRPr="004C1D23">
        <w:rPr>
          <w:rFonts w:ascii="Arial" w:hAnsi="Arial" w:cs="Arial"/>
          <w:sz w:val="24"/>
          <w:szCs w:val="24"/>
        </w:rPr>
        <w:t>podmiocie, o którym mowa w art. 1 ust. 2 ustawy tj. podmiocie innym niż organ administracji rządowej i samorządowej wykonujący zadania z zakresu administracji publicznej.</w:t>
      </w:r>
    </w:p>
    <w:p w14:paraId="6C08BE8D" w14:textId="77777777" w:rsidR="009F776C" w:rsidRPr="004C1D23" w:rsidRDefault="009F776C" w:rsidP="008264E0">
      <w:pPr>
        <w:spacing w:after="0"/>
        <w:ind w:firstLine="360"/>
        <w:rPr>
          <w:rFonts w:ascii="Arial" w:hAnsi="Arial" w:cs="Arial"/>
          <w:sz w:val="24"/>
          <w:szCs w:val="24"/>
        </w:rPr>
      </w:pPr>
      <w:r w:rsidRPr="004C1D23">
        <w:rPr>
          <w:rFonts w:ascii="Arial" w:hAnsi="Arial" w:cs="Arial"/>
          <w:sz w:val="24"/>
          <w:szCs w:val="24"/>
        </w:rPr>
        <w:t>W ocenie Wnioskodawcy nie ulega wątpliwości, iż postępowanie egzekucyjne, w ramach którego Wnioskodawca złożył pełnomocnictwo nie jest postępowaniem z zakresu administr</w:t>
      </w:r>
      <w:r w:rsidR="00DD1BF5" w:rsidRPr="004C1D23">
        <w:rPr>
          <w:rFonts w:ascii="Arial" w:hAnsi="Arial" w:cs="Arial"/>
          <w:sz w:val="24"/>
          <w:szCs w:val="24"/>
        </w:rPr>
        <w:t>acji publicznej ani postępowaniem</w:t>
      </w:r>
      <w:r w:rsidRPr="004C1D23">
        <w:rPr>
          <w:rFonts w:ascii="Arial" w:hAnsi="Arial" w:cs="Arial"/>
          <w:sz w:val="24"/>
          <w:szCs w:val="24"/>
        </w:rPr>
        <w:t xml:space="preserve"> sądowym, zaś komornik sądowy nie jest organem administracji publicznej, sądem czy też podmiotem innym niż organ </w:t>
      </w:r>
      <w:r w:rsidRPr="004C1D23">
        <w:rPr>
          <w:rFonts w:ascii="Arial" w:hAnsi="Arial" w:cs="Arial"/>
          <w:sz w:val="24"/>
          <w:szCs w:val="24"/>
        </w:rPr>
        <w:lastRenderedPageBreak/>
        <w:t>administracji rządowej i samorządowej wykonującym zadania z zakresu administracji publicznej.</w:t>
      </w:r>
    </w:p>
    <w:p w14:paraId="26831166" w14:textId="77777777" w:rsidR="009F776C" w:rsidRPr="004C1D23" w:rsidRDefault="009F776C" w:rsidP="008264E0">
      <w:pPr>
        <w:pStyle w:val="Akapitzlist"/>
        <w:numPr>
          <w:ilvl w:val="0"/>
          <w:numId w:val="4"/>
        </w:numPr>
        <w:spacing w:after="0"/>
        <w:ind w:left="426"/>
        <w:rPr>
          <w:rFonts w:ascii="Arial" w:hAnsi="Arial" w:cs="Arial"/>
          <w:sz w:val="24"/>
          <w:szCs w:val="24"/>
        </w:rPr>
      </w:pPr>
      <w:r w:rsidRPr="004C1D23">
        <w:rPr>
          <w:rFonts w:ascii="Arial" w:hAnsi="Arial" w:cs="Arial"/>
          <w:sz w:val="24"/>
          <w:szCs w:val="24"/>
        </w:rPr>
        <w:t>Brak możliwości uznania komornika za organ administracji publicznej lub</w:t>
      </w:r>
      <w:r w:rsidR="00726EBB" w:rsidRPr="004C1D23">
        <w:rPr>
          <w:rFonts w:ascii="Arial" w:hAnsi="Arial" w:cs="Arial"/>
          <w:sz w:val="24"/>
          <w:szCs w:val="24"/>
        </w:rPr>
        <w:t xml:space="preserve"> podmiot</w:t>
      </w:r>
      <w:r w:rsidRPr="004C1D23">
        <w:rPr>
          <w:rFonts w:ascii="Arial" w:hAnsi="Arial" w:cs="Arial"/>
          <w:sz w:val="24"/>
          <w:szCs w:val="24"/>
        </w:rPr>
        <w:t xml:space="preserve"> inny niż organ administracji rządowej i samorządowej wykonujący zadania z zakresu administracji publicznej.</w:t>
      </w:r>
    </w:p>
    <w:p w14:paraId="0D3F385F" w14:textId="461DBC50" w:rsidR="009F776C" w:rsidRPr="004C1D23" w:rsidRDefault="009F776C" w:rsidP="008264E0">
      <w:pPr>
        <w:spacing w:after="0"/>
        <w:ind w:firstLine="709"/>
        <w:rPr>
          <w:rFonts w:ascii="Arial" w:hAnsi="Arial" w:cs="Arial"/>
          <w:sz w:val="24"/>
          <w:szCs w:val="24"/>
        </w:rPr>
      </w:pPr>
      <w:r w:rsidRPr="004C1D23">
        <w:rPr>
          <w:rFonts w:ascii="Arial" w:hAnsi="Arial" w:cs="Arial"/>
          <w:sz w:val="24"/>
          <w:szCs w:val="24"/>
        </w:rPr>
        <w:t>Na wstępie zaznaczyć należy, iż postępowanie z zakresu administracji publicznej, jak wynika</w:t>
      </w:r>
      <w:r w:rsidR="008264E0" w:rsidRPr="004C1D23">
        <w:rPr>
          <w:rFonts w:ascii="Arial" w:hAnsi="Arial" w:cs="Arial"/>
          <w:sz w:val="24"/>
          <w:szCs w:val="24"/>
        </w:rPr>
        <w:t xml:space="preserve"> </w:t>
      </w:r>
      <w:r w:rsidR="00380BFC" w:rsidRPr="004C1D23">
        <w:rPr>
          <w:rFonts w:ascii="Arial" w:hAnsi="Arial" w:cs="Arial"/>
          <w:sz w:val="24"/>
          <w:szCs w:val="24"/>
        </w:rPr>
        <w:t xml:space="preserve">z art. 1 </w:t>
      </w:r>
      <w:r w:rsidRPr="004C1D23">
        <w:rPr>
          <w:rFonts w:ascii="Arial" w:hAnsi="Arial" w:cs="Arial"/>
          <w:sz w:val="24"/>
          <w:szCs w:val="24"/>
        </w:rPr>
        <w:t>pkt 1 Kodeksu postępowania administracyjnego, regulowane jest przez przepisy procedury administracyjnej, postępowanie egzekucyjne podlega zaś re</w:t>
      </w:r>
      <w:r w:rsidR="00D44324" w:rsidRPr="004C1D23">
        <w:rPr>
          <w:rFonts w:ascii="Arial" w:hAnsi="Arial" w:cs="Arial"/>
          <w:sz w:val="24"/>
          <w:szCs w:val="24"/>
        </w:rPr>
        <w:t>gulacji Kodeksu postępowania cy</w:t>
      </w:r>
      <w:r w:rsidRPr="004C1D23">
        <w:rPr>
          <w:rFonts w:ascii="Arial" w:hAnsi="Arial" w:cs="Arial"/>
          <w:sz w:val="24"/>
          <w:szCs w:val="24"/>
        </w:rPr>
        <w:t>wilnego. Teza ta potwierdzona została w wyroku Wojewódzkiego Sądu Administracyjnego w Gliwicach z dnia</w:t>
      </w:r>
      <w:r w:rsidR="008264E0" w:rsidRPr="004C1D23">
        <w:rPr>
          <w:rFonts w:ascii="Arial" w:hAnsi="Arial" w:cs="Arial"/>
          <w:sz w:val="24"/>
          <w:szCs w:val="24"/>
        </w:rPr>
        <w:t xml:space="preserve"> </w:t>
      </w:r>
      <w:r w:rsidRPr="004C1D23">
        <w:rPr>
          <w:rFonts w:ascii="Arial" w:hAnsi="Arial" w:cs="Arial"/>
          <w:sz w:val="24"/>
          <w:szCs w:val="24"/>
        </w:rPr>
        <w:t>16 września 2008 r.</w:t>
      </w:r>
      <w:r w:rsidR="00F830FB" w:rsidRPr="004C1D23">
        <w:rPr>
          <w:rFonts w:ascii="Arial" w:hAnsi="Arial" w:cs="Arial"/>
          <w:sz w:val="24"/>
          <w:szCs w:val="24"/>
        </w:rPr>
        <w:t>, sygn. I SA/G 192/08, gdzie jednoznacznie stwierdzono, iż z oczywistych względów należy wykluczyć pogląd, iż sądowe postępowanie egzekucyjne może mieścić się w kategorii spraw</w:t>
      </w:r>
      <w:r w:rsidR="008264E0" w:rsidRPr="004C1D23">
        <w:rPr>
          <w:rFonts w:ascii="Arial" w:hAnsi="Arial" w:cs="Arial"/>
          <w:sz w:val="24"/>
          <w:szCs w:val="24"/>
        </w:rPr>
        <w:t xml:space="preserve"> </w:t>
      </w:r>
      <w:r w:rsidR="00F830FB" w:rsidRPr="004C1D23">
        <w:rPr>
          <w:rFonts w:ascii="Arial" w:hAnsi="Arial" w:cs="Arial"/>
          <w:sz w:val="24"/>
          <w:szCs w:val="24"/>
        </w:rPr>
        <w:t>z zakresu administracji publicznej. Stąd za zasadny uznać należy wniosek, iż postępowanie egzekucyjne nie jest postępowaniem z zakresu administracji publicznej.</w:t>
      </w:r>
    </w:p>
    <w:p w14:paraId="4D623E79" w14:textId="610D510F" w:rsidR="00F830FB" w:rsidRPr="004C1D23" w:rsidRDefault="00F830FB" w:rsidP="008264E0">
      <w:pPr>
        <w:spacing w:after="0"/>
        <w:ind w:firstLine="709"/>
        <w:rPr>
          <w:rFonts w:ascii="Arial" w:hAnsi="Arial" w:cs="Arial"/>
          <w:sz w:val="24"/>
          <w:szCs w:val="24"/>
        </w:rPr>
      </w:pPr>
      <w:r w:rsidRPr="004C1D23">
        <w:rPr>
          <w:rFonts w:ascii="Arial" w:hAnsi="Arial" w:cs="Arial"/>
          <w:sz w:val="24"/>
          <w:szCs w:val="24"/>
        </w:rPr>
        <w:t xml:space="preserve">W art. 5 § 2 pkt 3 Kodeksu postępowania administracyjnego ustawodawca określił katalog podmiotów, które uprawnione są do prowadzenia postępowań z zakresu administracji publicznej, </w:t>
      </w:r>
      <w:r w:rsidR="00090848" w:rsidRPr="004C1D23">
        <w:rPr>
          <w:rFonts w:ascii="Arial" w:hAnsi="Arial" w:cs="Arial"/>
          <w:sz w:val="24"/>
          <w:szCs w:val="24"/>
        </w:rPr>
        <w:t>wskazuje, że są to: ministro</w:t>
      </w:r>
      <w:r w:rsidR="001274C4" w:rsidRPr="004C1D23">
        <w:rPr>
          <w:rFonts w:ascii="Arial" w:hAnsi="Arial" w:cs="Arial"/>
          <w:sz w:val="24"/>
          <w:szCs w:val="24"/>
        </w:rPr>
        <w:t>wie</w:t>
      </w:r>
      <w:r w:rsidRPr="004C1D23">
        <w:rPr>
          <w:rFonts w:ascii="Arial" w:hAnsi="Arial" w:cs="Arial"/>
          <w:sz w:val="24"/>
          <w:szCs w:val="24"/>
        </w:rPr>
        <w:t>, centralne orga</w:t>
      </w:r>
      <w:r w:rsidR="00447FCF" w:rsidRPr="004C1D23">
        <w:rPr>
          <w:rFonts w:ascii="Arial" w:hAnsi="Arial" w:cs="Arial"/>
          <w:sz w:val="24"/>
          <w:szCs w:val="24"/>
        </w:rPr>
        <w:t>ny administracji rządowej, woje</w:t>
      </w:r>
      <w:r w:rsidRPr="004C1D23">
        <w:rPr>
          <w:rFonts w:ascii="Arial" w:hAnsi="Arial" w:cs="Arial"/>
          <w:sz w:val="24"/>
          <w:szCs w:val="24"/>
        </w:rPr>
        <w:t>wodowie, działające w ich imieniu lub we własnym imieniu inne terenowe organy administracji rządowej (zespolonej i niezespolonej) oraz organy jednostek samorządu terytorialnego i inne organy i podmioty powołane do załatwiania spraw należących d</w:t>
      </w:r>
      <w:r w:rsidR="00447FCF" w:rsidRPr="004C1D23">
        <w:rPr>
          <w:rFonts w:ascii="Arial" w:hAnsi="Arial" w:cs="Arial"/>
          <w:sz w:val="24"/>
          <w:szCs w:val="24"/>
        </w:rPr>
        <w:t>o właściwości tych organów w sp</w:t>
      </w:r>
      <w:r w:rsidRPr="004C1D23">
        <w:rPr>
          <w:rFonts w:ascii="Arial" w:hAnsi="Arial" w:cs="Arial"/>
          <w:sz w:val="24"/>
          <w:szCs w:val="24"/>
        </w:rPr>
        <w:t>r</w:t>
      </w:r>
      <w:r w:rsidR="00447FCF" w:rsidRPr="004C1D23">
        <w:rPr>
          <w:rFonts w:ascii="Arial" w:hAnsi="Arial" w:cs="Arial"/>
          <w:sz w:val="24"/>
          <w:szCs w:val="24"/>
        </w:rPr>
        <w:t>a</w:t>
      </w:r>
      <w:r w:rsidRPr="004C1D23">
        <w:rPr>
          <w:rFonts w:ascii="Arial" w:hAnsi="Arial" w:cs="Arial"/>
          <w:sz w:val="24"/>
          <w:szCs w:val="24"/>
        </w:rPr>
        <w:t xml:space="preserve">wach indywidualnych rozstrzyganych w drodze decyzji administracyjnych albo załatwianych milcząco. Nie sposób </w:t>
      </w:r>
      <w:r w:rsidR="00EB5D72" w:rsidRPr="004C1D23">
        <w:rPr>
          <w:rFonts w:ascii="Arial" w:hAnsi="Arial" w:cs="Arial"/>
          <w:sz w:val="24"/>
          <w:szCs w:val="24"/>
        </w:rPr>
        <w:t>uznać,</w:t>
      </w:r>
      <w:r w:rsidRPr="004C1D23">
        <w:rPr>
          <w:rFonts w:ascii="Arial" w:hAnsi="Arial" w:cs="Arial"/>
          <w:sz w:val="24"/>
          <w:szCs w:val="24"/>
        </w:rPr>
        <w:t xml:space="preserve"> ażeby komornik należał do którejkolwiek z kategorii podmiotów wymienionych w powołanym przepisie.</w:t>
      </w:r>
    </w:p>
    <w:p w14:paraId="4D037702" w14:textId="66717CDB" w:rsidR="00646BD4" w:rsidRPr="004C1D23" w:rsidRDefault="00646BD4" w:rsidP="008264E0">
      <w:pPr>
        <w:spacing w:after="0"/>
        <w:ind w:firstLine="709"/>
        <w:rPr>
          <w:rFonts w:ascii="Arial" w:hAnsi="Arial" w:cs="Arial"/>
          <w:sz w:val="24"/>
          <w:szCs w:val="24"/>
        </w:rPr>
      </w:pPr>
      <w:r w:rsidRPr="004C1D23">
        <w:rPr>
          <w:rFonts w:ascii="Arial" w:hAnsi="Arial" w:cs="Arial"/>
          <w:sz w:val="24"/>
          <w:szCs w:val="24"/>
        </w:rPr>
        <w:t>Brak możliwości zakwalifikowan</w:t>
      </w:r>
      <w:r w:rsidR="002F40D3" w:rsidRPr="004C1D23">
        <w:rPr>
          <w:rFonts w:ascii="Arial" w:hAnsi="Arial" w:cs="Arial"/>
          <w:sz w:val="24"/>
          <w:szCs w:val="24"/>
        </w:rPr>
        <w:t>i</w:t>
      </w:r>
      <w:r w:rsidRPr="004C1D23">
        <w:rPr>
          <w:rFonts w:ascii="Arial" w:hAnsi="Arial" w:cs="Arial"/>
          <w:sz w:val="24"/>
          <w:szCs w:val="24"/>
        </w:rPr>
        <w:t>a komornika jako podmiotu wykonującego zadania z zakresu administracji publicznej, innego niż organ administracji rządowej i samorządowej potwierdza również interpretacja ogólna Ministra Finansów z dnia 9 czerwca 2015 r. (sygn. PT1.050</w:t>
      </w:r>
      <w:r w:rsidR="008B2CC8" w:rsidRPr="004C1D23">
        <w:rPr>
          <w:rFonts w:ascii="Arial" w:hAnsi="Arial" w:cs="Arial"/>
          <w:sz w:val="24"/>
          <w:szCs w:val="24"/>
        </w:rPr>
        <w:t>.1</w:t>
      </w:r>
      <w:r w:rsidRPr="004C1D23">
        <w:rPr>
          <w:rFonts w:ascii="Arial" w:hAnsi="Arial" w:cs="Arial"/>
          <w:sz w:val="24"/>
          <w:szCs w:val="24"/>
        </w:rPr>
        <w:t>.2015.LJU.19)</w:t>
      </w:r>
      <w:r w:rsidR="008264E0" w:rsidRPr="004C1D23">
        <w:rPr>
          <w:rFonts w:ascii="Arial" w:hAnsi="Arial" w:cs="Arial"/>
          <w:sz w:val="24"/>
          <w:szCs w:val="24"/>
        </w:rPr>
        <w:t xml:space="preserve"> </w:t>
      </w:r>
      <w:r w:rsidRPr="004C1D23">
        <w:rPr>
          <w:rFonts w:ascii="Arial" w:hAnsi="Arial" w:cs="Arial"/>
          <w:sz w:val="24"/>
          <w:szCs w:val="24"/>
        </w:rPr>
        <w:t>w zakresie opodatkowania podatkiem od towarów i usług czynności wykonywanych przez komorników sądowych, gdzie powołując się na orzecznictwo Trybunału Sprawiedliwości Unii Europejskiej wskazano, że (...)</w:t>
      </w:r>
      <w:r w:rsidR="001D7534" w:rsidRPr="004C1D23">
        <w:rPr>
          <w:rFonts w:ascii="Arial" w:hAnsi="Arial" w:cs="Arial"/>
          <w:sz w:val="24"/>
          <w:szCs w:val="24"/>
        </w:rPr>
        <w:t xml:space="preserve"> komornicy nie są związani w władzami publicznymi jako pracownicy, ponieważ nie są włączeni do administracji publicznej. Prowadzą działalność na własny rachunek i własną odpowiedzialność; mogą swobodnie, chociaż podlegają pewnym ograniczeniom prawnym, ustalić w jaki sposób będą wykonywać swoją pracę i sami otrzymują środki, z których pochodzą ich dochody.</w:t>
      </w:r>
    </w:p>
    <w:p w14:paraId="18F95368" w14:textId="77777777" w:rsidR="00BA04BF" w:rsidRPr="004C1D23" w:rsidRDefault="00BA04BF" w:rsidP="008264E0">
      <w:pPr>
        <w:spacing w:after="0"/>
        <w:ind w:firstLine="709"/>
        <w:rPr>
          <w:rFonts w:ascii="Arial" w:hAnsi="Arial" w:cs="Arial"/>
          <w:sz w:val="24"/>
          <w:szCs w:val="24"/>
        </w:rPr>
      </w:pPr>
      <w:r w:rsidRPr="004C1D23">
        <w:rPr>
          <w:rFonts w:ascii="Arial" w:hAnsi="Arial" w:cs="Arial"/>
          <w:sz w:val="24"/>
          <w:szCs w:val="24"/>
        </w:rPr>
        <w:t>Reasumując, na gruncie Ustawy o opłacie skarbowej brak jest podstaw, aby uznać, że komornik jest organem administracji publicznej bądź też podmiotem wykonującym zadania z zakresu administracji publicznej innym niż organ administracji rządowej i samorządowej. Tym samym, złożenie komornikowi pełnomocnictwa w postępowaniu egzekucyjnym nie stan</w:t>
      </w:r>
      <w:r w:rsidR="00BE05F9" w:rsidRPr="004C1D23">
        <w:rPr>
          <w:rFonts w:ascii="Arial" w:hAnsi="Arial" w:cs="Arial"/>
          <w:sz w:val="24"/>
          <w:szCs w:val="24"/>
        </w:rPr>
        <w:t>owi złożonego go „w sprawie</w:t>
      </w:r>
      <w:r w:rsidRPr="004C1D23">
        <w:rPr>
          <w:rFonts w:ascii="Arial" w:hAnsi="Arial" w:cs="Arial"/>
          <w:sz w:val="24"/>
          <w:szCs w:val="24"/>
        </w:rPr>
        <w:t xml:space="preserve"> z zakresu administracji publicznej”, które to złożenie podlega opłacie skarbowej zgodnie z art. 1 ust. 1 pkt 2 UOS.</w:t>
      </w:r>
    </w:p>
    <w:p w14:paraId="300181CB" w14:textId="77777777" w:rsidR="007C6FC1" w:rsidRPr="004C1D23" w:rsidRDefault="000D3EB1" w:rsidP="008264E0">
      <w:pPr>
        <w:pStyle w:val="Akapitzlist"/>
        <w:numPr>
          <w:ilvl w:val="0"/>
          <w:numId w:val="4"/>
        </w:numPr>
        <w:spacing w:after="0"/>
        <w:ind w:left="426"/>
        <w:rPr>
          <w:rFonts w:ascii="Arial" w:hAnsi="Arial" w:cs="Arial"/>
          <w:sz w:val="24"/>
          <w:szCs w:val="24"/>
        </w:rPr>
      </w:pPr>
      <w:r w:rsidRPr="004C1D23">
        <w:rPr>
          <w:rFonts w:ascii="Arial" w:hAnsi="Arial" w:cs="Arial"/>
          <w:sz w:val="24"/>
          <w:szCs w:val="24"/>
        </w:rPr>
        <w:t>Brak możliwości uznania komornika za sąd, a prowadzonego przez niego postępowania egzekucyjnego za postępowanie sądowe.</w:t>
      </w:r>
    </w:p>
    <w:p w14:paraId="44DD0763" w14:textId="037593C6" w:rsidR="000D3EB1" w:rsidRPr="004C1D23" w:rsidRDefault="000D3EB1" w:rsidP="008264E0">
      <w:pPr>
        <w:spacing w:after="0"/>
        <w:ind w:firstLine="709"/>
        <w:rPr>
          <w:rFonts w:ascii="Arial" w:hAnsi="Arial" w:cs="Arial"/>
          <w:sz w:val="24"/>
          <w:szCs w:val="24"/>
        </w:rPr>
      </w:pPr>
      <w:r w:rsidRPr="004C1D23">
        <w:rPr>
          <w:rFonts w:ascii="Arial" w:hAnsi="Arial" w:cs="Arial"/>
          <w:sz w:val="24"/>
          <w:szCs w:val="24"/>
        </w:rPr>
        <w:t>Zgodnie z treścią art. 2 ust.</w:t>
      </w:r>
      <w:r w:rsidR="001D577B" w:rsidRPr="004C1D23">
        <w:rPr>
          <w:rFonts w:ascii="Arial" w:hAnsi="Arial" w:cs="Arial"/>
          <w:sz w:val="24"/>
          <w:szCs w:val="24"/>
        </w:rPr>
        <w:t xml:space="preserve"> </w:t>
      </w:r>
      <w:r w:rsidRPr="004C1D23">
        <w:rPr>
          <w:rFonts w:ascii="Arial" w:hAnsi="Arial" w:cs="Arial"/>
          <w:sz w:val="24"/>
          <w:szCs w:val="24"/>
        </w:rPr>
        <w:t xml:space="preserve">1. ustawy o komornikach </w:t>
      </w:r>
      <w:r w:rsidR="00B850D4" w:rsidRPr="004C1D23">
        <w:rPr>
          <w:rFonts w:ascii="Arial" w:hAnsi="Arial" w:cs="Arial"/>
          <w:sz w:val="24"/>
          <w:szCs w:val="24"/>
        </w:rPr>
        <w:t xml:space="preserve">z </w:t>
      </w:r>
      <w:r w:rsidR="00511369" w:rsidRPr="004C1D23">
        <w:rPr>
          <w:rFonts w:ascii="Arial" w:hAnsi="Arial" w:cs="Arial"/>
          <w:sz w:val="24"/>
          <w:szCs w:val="24"/>
        </w:rPr>
        <w:t xml:space="preserve">2018 r., analogicznie jak pod rządami ustawy z dnia 29 sierpnia 1997 r. o komornikach sądowych i </w:t>
      </w:r>
      <w:r w:rsidR="00511369" w:rsidRPr="004C1D23">
        <w:rPr>
          <w:rFonts w:ascii="Arial" w:hAnsi="Arial" w:cs="Arial"/>
          <w:sz w:val="24"/>
          <w:szCs w:val="24"/>
        </w:rPr>
        <w:lastRenderedPageBreak/>
        <w:t>egzekucji (t.j. Dz. U. z 2018 r. po</w:t>
      </w:r>
      <w:r w:rsidR="00453DFA" w:rsidRPr="004C1D23">
        <w:rPr>
          <w:rFonts w:ascii="Arial" w:hAnsi="Arial" w:cs="Arial"/>
          <w:sz w:val="24"/>
          <w:szCs w:val="24"/>
        </w:rPr>
        <w:t>z. 1309</w:t>
      </w:r>
      <w:r w:rsidR="008264E0" w:rsidRPr="004C1D23">
        <w:rPr>
          <w:rFonts w:ascii="Arial" w:hAnsi="Arial" w:cs="Arial"/>
          <w:sz w:val="24"/>
          <w:szCs w:val="24"/>
        </w:rPr>
        <w:t xml:space="preserve"> </w:t>
      </w:r>
      <w:r w:rsidR="00453DFA" w:rsidRPr="004C1D23">
        <w:rPr>
          <w:rFonts w:ascii="Arial" w:hAnsi="Arial" w:cs="Arial"/>
          <w:sz w:val="24"/>
          <w:szCs w:val="24"/>
        </w:rPr>
        <w:t>z późn. zm.) komornik są</w:t>
      </w:r>
      <w:r w:rsidR="00511369" w:rsidRPr="004C1D23">
        <w:rPr>
          <w:rFonts w:ascii="Arial" w:hAnsi="Arial" w:cs="Arial"/>
          <w:sz w:val="24"/>
          <w:szCs w:val="24"/>
        </w:rPr>
        <w:t>dowy jest funkcjonariuszem publicznym działającym przy sądzie rejonowym (art. 1 ustawy o komornikach</w:t>
      </w:r>
      <w:r w:rsidR="00D771D3" w:rsidRPr="004C1D23">
        <w:rPr>
          <w:rFonts w:ascii="Arial" w:hAnsi="Arial" w:cs="Arial"/>
          <w:sz w:val="24"/>
          <w:szCs w:val="24"/>
        </w:rPr>
        <w:t xml:space="preserve"> </w:t>
      </w:r>
      <w:r w:rsidR="00511369" w:rsidRPr="004C1D23">
        <w:rPr>
          <w:rFonts w:ascii="Arial" w:hAnsi="Arial" w:cs="Arial"/>
          <w:sz w:val="24"/>
          <w:szCs w:val="24"/>
        </w:rPr>
        <w:t>i egzekucji z 1997 r.)</w:t>
      </w:r>
      <w:r w:rsidR="00636111" w:rsidRPr="004C1D23">
        <w:rPr>
          <w:rFonts w:ascii="Arial" w:hAnsi="Arial" w:cs="Arial"/>
          <w:sz w:val="24"/>
          <w:szCs w:val="24"/>
        </w:rPr>
        <w:t>.</w:t>
      </w:r>
      <w:r w:rsidR="00511369" w:rsidRPr="004C1D23">
        <w:rPr>
          <w:rFonts w:ascii="Arial" w:hAnsi="Arial" w:cs="Arial"/>
          <w:sz w:val="24"/>
          <w:szCs w:val="24"/>
        </w:rPr>
        <w:t xml:space="preserve"> W myśl przywołanej regulacji oczywistym jest, że komornik nie posiada statusu sądu.</w:t>
      </w:r>
    </w:p>
    <w:p w14:paraId="6E71351B" w14:textId="7BE0AA84" w:rsidR="00D771D3" w:rsidRPr="004C1D23" w:rsidRDefault="00D771D3" w:rsidP="008264E0">
      <w:pPr>
        <w:spacing w:after="0"/>
        <w:ind w:firstLine="709"/>
        <w:rPr>
          <w:rFonts w:ascii="Arial" w:hAnsi="Arial" w:cs="Arial"/>
          <w:sz w:val="24"/>
          <w:szCs w:val="24"/>
        </w:rPr>
      </w:pPr>
      <w:r w:rsidRPr="004C1D23">
        <w:rPr>
          <w:rFonts w:ascii="Arial" w:hAnsi="Arial" w:cs="Arial"/>
          <w:sz w:val="24"/>
          <w:szCs w:val="24"/>
        </w:rPr>
        <w:t>Podobnie, na utożsamienie organu egzekucyjnego jakim jest komo</w:t>
      </w:r>
      <w:r w:rsidR="00380BFC" w:rsidRPr="004C1D23">
        <w:rPr>
          <w:rFonts w:ascii="Arial" w:hAnsi="Arial" w:cs="Arial"/>
          <w:sz w:val="24"/>
          <w:szCs w:val="24"/>
        </w:rPr>
        <w:t xml:space="preserve">rnik z sądem nie pozwala Ustawa </w:t>
      </w:r>
      <w:r w:rsidRPr="004C1D23">
        <w:rPr>
          <w:rFonts w:ascii="Arial" w:hAnsi="Arial" w:cs="Arial"/>
          <w:sz w:val="24"/>
          <w:szCs w:val="24"/>
        </w:rPr>
        <w:t xml:space="preserve">o opłacie skarbowej. W tym zakresie jednoznaczne stanowisko zajął </w:t>
      </w:r>
      <w:bookmarkStart w:id="0" w:name="_Hlk57714781"/>
      <w:r w:rsidRPr="004C1D23">
        <w:rPr>
          <w:rFonts w:ascii="Arial" w:hAnsi="Arial" w:cs="Arial"/>
          <w:sz w:val="24"/>
          <w:szCs w:val="24"/>
        </w:rPr>
        <w:t>Wojewódzki Sąd Administracyjny w Olsztynie, który rozstrzygając kwestie statusu komornika w kontekście tej ustawy,</w:t>
      </w:r>
      <w:r w:rsidR="008264E0" w:rsidRPr="004C1D23">
        <w:rPr>
          <w:rFonts w:ascii="Arial" w:hAnsi="Arial" w:cs="Arial"/>
          <w:sz w:val="24"/>
          <w:szCs w:val="24"/>
        </w:rPr>
        <w:t xml:space="preserve"> </w:t>
      </w:r>
      <w:r w:rsidRPr="004C1D23">
        <w:rPr>
          <w:rFonts w:ascii="Arial" w:hAnsi="Arial" w:cs="Arial"/>
          <w:sz w:val="24"/>
          <w:szCs w:val="24"/>
        </w:rPr>
        <w:t>w wyroku z dnia 8 lutego 2017 r. (sygn. I SA/O1 927/16)</w:t>
      </w:r>
      <w:r w:rsidR="00566A31" w:rsidRPr="004C1D23">
        <w:rPr>
          <w:rFonts w:ascii="Arial" w:hAnsi="Arial" w:cs="Arial"/>
          <w:sz w:val="24"/>
          <w:szCs w:val="24"/>
        </w:rPr>
        <w:t xml:space="preserve"> wskazał, iż z </w:t>
      </w:r>
      <w:r w:rsidR="00EB5D72" w:rsidRPr="004C1D23">
        <w:rPr>
          <w:rFonts w:ascii="Arial" w:hAnsi="Arial" w:cs="Arial"/>
          <w:sz w:val="24"/>
          <w:szCs w:val="24"/>
        </w:rPr>
        <w:t>Prawno konstytucyjnego</w:t>
      </w:r>
      <w:r w:rsidR="00566A31" w:rsidRPr="004C1D23">
        <w:rPr>
          <w:rFonts w:ascii="Arial" w:hAnsi="Arial" w:cs="Arial"/>
          <w:sz w:val="24"/>
          <w:szCs w:val="24"/>
        </w:rPr>
        <w:t xml:space="preserve"> punktu widzenia</w:t>
      </w:r>
      <w:r w:rsidR="00AD0B7E" w:rsidRPr="004C1D23">
        <w:rPr>
          <w:rFonts w:ascii="Arial" w:hAnsi="Arial" w:cs="Arial"/>
          <w:sz w:val="24"/>
          <w:szCs w:val="24"/>
        </w:rPr>
        <w:t xml:space="preserve"> komornik</w:t>
      </w:r>
      <w:r w:rsidR="00566A31" w:rsidRPr="004C1D23">
        <w:rPr>
          <w:rFonts w:ascii="Arial" w:hAnsi="Arial" w:cs="Arial"/>
          <w:sz w:val="24"/>
          <w:szCs w:val="24"/>
        </w:rPr>
        <w:t xml:space="preserve"> jest organem władzy publicznej i to nie tylko w znaczeniu </w:t>
      </w:r>
      <w:r w:rsidR="001307AC" w:rsidRPr="004C1D23">
        <w:rPr>
          <w:rFonts w:ascii="Arial" w:hAnsi="Arial" w:cs="Arial"/>
          <w:sz w:val="24"/>
          <w:szCs w:val="24"/>
        </w:rPr>
        <w:t>funkcjonalnym</w:t>
      </w:r>
      <w:r w:rsidR="00566A31" w:rsidRPr="004C1D23">
        <w:rPr>
          <w:rFonts w:ascii="Arial" w:hAnsi="Arial" w:cs="Arial"/>
          <w:sz w:val="24"/>
          <w:szCs w:val="24"/>
        </w:rPr>
        <w:t>, ale</w:t>
      </w:r>
      <w:r w:rsidR="008264E0" w:rsidRPr="004C1D23">
        <w:rPr>
          <w:rFonts w:ascii="Arial" w:hAnsi="Arial" w:cs="Arial"/>
          <w:sz w:val="24"/>
          <w:szCs w:val="24"/>
        </w:rPr>
        <w:t xml:space="preserve"> </w:t>
      </w:r>
      <w:r w:rsidR="00566A31" w:rsidRPr="004C1D23">
        <w:rPr>
          <w:rFonts w:ascii="Arial" w:hAnsi="Arial" w:cs="Arial"/>
          <w:sz w:val="24"/>
          <w:szCs w:val="24"/>
        </w:rPr>
        <w:t>i podmiotowym. Jest on pomocniczym o</w:t>
      </w:r>
      <w:r w:rsidR="00AD0B7E" w:rsidRPr="004C1D23">
        <w:rPr>
          <w:rFonts w:ascii="Arial" w:hAnsi="Arial" w:cs="Arial"/>
          <w:sz w:val="24"/>
          <w:szCs w:val="24"/>
        </w:rPr>
        <w:t>rganem wymiaru sprawiedliwości,</w:t>
      </w:r>
      <w:r w:rsidR="009A3278" w:rsidRPr="004C1D23">
        <w:rPr>
          <w:rFonts w:ascii="Arial" w:hAnsi="Arial" w:cs="Arial"/>
          <w:sz w:val="24"/>
          <w:szCs w:val="24"/>
        </w:rPr>
        <w:t xml:space="preserve"> </w:t>
      </w:r>
      <w:r w:rsidR="00566A31" w:rsidRPr="004C1D23">
        <w:rPr>
          <w:rFonts w:ascii="Arial" w:hAnsi="Arial" w:cs="Arial"/>
          <w:sz w:val="24"/>
          <w:szCs w:val="24"/>
        </w:rPr>
        <w:t>a w świetle przepisów prawa egzekucyjnego wyodrębnionym</w:t>
      </w:r>
      <w:r w:rsidR="001307AC" w:rsidRPr="004C1D23">
        <w:rPr>
          <w:rFonts w:ascii="Arial" w:hAnsi="Arial" w:cs="Arial"/>
          <w:sz w:val="24"/>
          <w:szCs w:val="24"/>
        </w:rPr>
        <w:t xml:space="preserve"> od sądu organem egzekucyjn</w:t>
      </w:r>
      <w:bookmarkEnd w:id="0"/>
      <w:r w:rsidR="001307AC" w:rsidRPr="004C1D23">
        <w:rPr>
          <w:rFonts w:ascii="Arial" w:hAnsi="Arial" w:cs="Arial"/>
          <w:sz w:val="24"/>
          <w:szCs w:val="24"/>
        </w:rPr>
        <w:t>ym.</w:t>
      </w:r>
      <w:r w:rsidR="00380BFC" w:rsidRPr="004C1D23">
        <w:rPr>
          <w:rFonts w:ascii="Arial" w:hAnsi="Arial" w:cs="Arial"/>
          <w:sz w:val="24"/>
          <w:szCs w:val="24"/>
        </w:rPr>
        <w:t xml:space="preserve"> </w:t>
      </w:r>
      <w:r w:rsidR="001307AC" w:rsidRPr="004C1D23">
        <w:rPr>
          <w:rFonts w:ascii="Arial" w:hAnsi="Arial" w:cs="Arial"/>
          <w:sz w:val="24"/>
          <w:szCs w:val="24"/>
        </w:rPr>
        <w:t>W uwzględnieniu przepisów prawa administracyjnego komornik jest funkcjonariuszem publicznym działającym przy sądzie rejonowym.</w:t>
      </w:r>
      <w:r w:rsidR="00C906E1" w:rsidRPr="004C1D23">
        <w:rPr>
          <w:rFonts w:ascii="Arial" w:hAnsi="Arial" w:cs="Arial"/>
          <w:sz w:val="24"/>
          <w:szCs w:val="24"/>
        </w:rPr>
        <w:t xml:space="preserve"> Wojewódzki Sąd Administracyjny w Olsztynie w swojej argumentacji przytoczył również stanowisko Trybunału Konstytucyjnego wyrażone w wyroku z dnia 12 kwietnia 2012 r. sygn. SK 21/11, gdzie Trybunał ten wprost wskazał, że komornik nie jest organem władzy sądowniczej – pomimo organizacyjnego</w:t>
      </w:r>
      <w:r w:rsidR="008264E0" w:rsidRPr="004C1D23">
        <w:rPr>
          <w:rFonts w:ascii="Arial" w:hAnsi="Arial" w:cs="Arial"/>
          <w:sz w:val="24"/>
          <w:szCs w:val="24"/>
        </w:rPr>
        <w:t xml:space="preserve"> </w:t>
      </w:r>
      <w:r w:rsidR="002F696A" w:rsidRPr="004C1D23">
        <w:rPr>
          <w:rFonts w:ascii="Arial" w:hAnsi="Arial" w:cs="Arial"/>
          <w:sz w:val="24"/>
          <w:szCs w:val="24"/>
        </w:rPr>
        <w:t>i funkcjonalnego powią</w:t>
      </w:r>
      <w:r w:rsidR="00C906E1" w:rsidRPr="004C1D23">
        <w:rPr>
          <w:rFonts w:ascii="Arial" w:hAnsi="Arial" w:cs="Arial"/>
          <w:sz w:val="24"/>
          <w:szCs w:val="24"/>
        </w:rPr>
        <w:t xml:space="preserve">zania </w:t>
      </w:r>
      <w:r w:rsidR="0084726C" w:rsidRPr="004C1D23">
        <w:rPr>
          <w:rFonts w:ascii="Arial" w:hAnsi="Arial" w:cs="Arial"/>
          <w:sz w:val="24"/>
          <w:szCs w:val="24"/>
        </w:rPr>
        <w:t xml:space="preserve">z władzą </w:t>
      </w:r>
      <w:r w:rsidR="002B1680" w:rsidRPr="004C1D23">
        <w:rPr>
          <w:rFonts w:ascii="Arial" w:hAnsi="Arial" w:cs="Arial"/>
          <w:sz w:val="24"/>
          <w:szCs w:val="24"/>
        </w:rPr>
        <w:t>sądowniczą, komornicy nie są jednak organami tej władzy i nie sprawują wymiaru sprawiedliwości</w:t>
      </w:r>
      <w:r w:rsidR="00C906E1" w:rsidRPr="004C1D23">
        <w:rPr>
          <w:rFonts w:ascii="Arial" w:hAnsi="Arial" w:cs="Arial"/>
          <w:sz w:val="24"/>
          <w:szCs w:val="24"/>
        </w:rPr>
        <w:t>. Dalej Wojewódzki Sąd Administ</w:t>
      </w:r>
      <w:r w:rsidR="00DC6224" w:rsidRPr="004C1D23">
        <w:rPr>
          <w:rFonts w:ascii="Arial" w:hAnsi="Arial" w:cs="Arial"/>
          <w:sz w:val="24"/>
          <w:szCs w:val="24"/>
        </w:rPr>
        <w:t>racyjny wskazuje, iż k</w:t>
      </w:r>
      <w:r w:rsidR="00FF02E4" w:rsidRPr="004C1D23">
        <w:rPr>
          <w:rFonts w:ascii="Arial" w:hAnsi="Arial" w:cs="Arial"/>
          <w:sz w:val="24"/>
          <w:szCs w:val="24"/>
        </w:rPr>
        <w:t>omornicy p</w:t>
      </w:r>
      <w:r w:rsidR="00C906E1" w:rsidRPr="004C1D23">
        <w:rPr>
          <w:rFonts w:ascii="Arial" w:hAnsi="Arial" w:cs="Arial"/>
          <w:sz w:val="24"/>
          <w:szCs w:val="24"/>
        </w:rPr>
        <w:t>rzejęli wprawdzie część kompetencji władzy publicznej w zakresie możliwości prowadzenia egzekucji, jednakże nie jest to wystarczające do przyjęcia, iż są oni organem władzy publicznej czy też organem państwa.</w:t>
      </w:r>
      <w:r w:rsidR="00107820" w:rsidRPr="004C1D23">
        <w:rPr>
          <w:rFonts w:ascii="Arial" w:hAnsi="Arial" w:cs="Arial"/>
          <w:sz w:val="24"/>
          <w:szCs w:val="24"/>
        </w:rPr>
        <w:t xml:space="preserve"> </w:t>
      </w:r>
      <w:r w:rsidR="00C906E1" w:rsidRPr="004C1D23">
        <w:rPr>
          <w:rFonts w:ascii="Arial" w:hAnsi="Arial" w:cs="Arial"/>
          <w:sz w:val="24"/>
          <w:szCs w:val="24"/>
        </w:rPr>
        <w:t xml:space="preserve">W konsekwencji Wojewódzki Sąd </w:t>
      </w:r>
      <w:r w:rsidR="00CF2E9E" w:rsidRPr="004C1D23">
        <w:rPr>
          <w:rFonts w:ascii="Arial" w:hAnsi="Arial" w:cs="Arial"/>
          <w:sz w:val="24"/>
          <w:szCs w:val="24"/>
        </w:rPr>
        <w:t>Administracyjny uznał, iż</w:t>
      </w:r>
      <w:r w:rsidR="005425F6" w:rsidRPr="004C1D23">
        <w:rPr>
          <w:rFonts w:ascii="Arial" w:hAnsi="Arial" w:cs="Arial"/>
          <w:sz w:val="24"/>
          <w:szCs w:val="24"/>
        </w:rPr>
        <w:t xml:space="preserve"> komornik nie jest organem</w:t>
      </w:r>
      <w:r w:rsidR="001E4ECD" w:rsidRPr="004C1D23">
        <w:rPr>
          <w:rFonts w:ascii="Arial" w:hAnsi="Arial" w:cs="Arial"/>
          <w:sz w:val="24"/>
          <w:szCs w:val="24"/>
        </w:rPr>
        <w:t xml:space="preserve"> administracji publicznej ani sądem w rozumieniu przepisów Ustawy o opłacie skarbowej</w:t>
      </w:r>
      <w:r w:rsidR="00A51C7B" w:rsidRPr="004C1D23">
        <w:rPr>
          <w:rFonts w:ascii="Arial" w:hAnsi="Arial" w:cs="Arial"/>
          <w:sz w:val="24"/>
          <w:szCs w:val="24"/>
        </w:rPr>
        <w:t xml:space="preserve">. </w:t>
      </w:r>
    </w:p>
    <w:p w14:paraId="080F4C57" w14:textId="77777777" w:rsidR="00A51C7B" w:rsidRPr="004C1D23" w:rsidRDefault="00A51C7B" w:rsidP="008264E0">
      <w:pPr>
        <w:spacing w:after="0"/>
        <w:ind w:firstLine="709"/>
        <w:rPr>
          <w:rFonts w:ascii="Arial" w:hAnsi="Arial" w:cs="Arial"/>
          <w:sz w:val="24"/>
          <w:szCs w:val="24"/>
        </w:rPr>
      </w:pPr>
      <w:r w:rsidRPr="004C1D23">
        <w:rPr>
          <w:rFonts w:ascii="Arial" w:hAnsi="Arial" w:cs="Arial"/>
          <w:sz w:val="24"/>
          <w:szCs w:val="24"/>
        </w:rPr>
        <w:t>Nadto, w wyroku z dnia 20 stycznia 2004 r. sygn. SK 26/03 Trybuna</w:t>
      </w:r>
      <w:r w:rsidR="002C63BA" w:rsidRPr="004C1D23">
        <w:rPr>
          <w:rFonts w:ascii="Arial" w:hAnsi="Arial" w:cs="Arial"/>
          <w:sz w:val="24"/>
          <w:szCs w:val="24"/>
        </w:rPr>
        <w:t>ł Konstytucyjny stwierdził, iż k</w:t>
      </w:r>
      <w:r w:rsidRPr="004C1D23">
        <w:rPr>
          <w:rFonts w:ascii="Arial" w:hAnsi="Arial" w:cs="Arial"/>
          <w:sz w:val="24"/>
          <w:szCs w:val="24"/>
        </w:rPr>
        <w:t>omornicy działają przy sądach rejonowych, nie wchodząc jednak w ich strukturę. Nie są też organem władzy sądowniczej (z uwagi na odmienność funkcji, nie polegającej na wymierzaniu sprawiedliwości – art.</w:t>
      </w:r>
      <w:r w:rsidR="007F72B5" w:rsidRPr="004C1D23">
        <w:rPr>
          <w:rFonts w:ascii="Arial" w:hAnsi="Arial" w:cs="Arial"/>
          <w:sz w:val="24"/>
          <w:szCs w:val="24"/>
        </w:rPr>
        <w:t xml:space="preserve"> 175 u</w:t>
      </w:r>
      <w:r w:rsidRPr="004C1D23">
        <w:rPr>
          <w:rFonts w:ascii="Arial" w:hAnsi="Arial" w:cs="Arial"/>
          <w:sz w:val="24"/>
          <w:szCs w:val="24"/>
        </w:rPr>
        <w:t>st</w:t>
      </w:r>
      <w:r w:rsidR="007F72B5" w:rsidRPr="004C1D23">
        <w:rPr>
          <w:rFonts w:ascii="Arial" w:hAnsi="Arial" w:cs="Arial"/>
          <w:sz w:val="24"/>
          <w:szCs w:val="24"/>
        </w:rPr>
        <w:t>.</w:t>
      </w:r>
      <w:r w:rsidRPr="004C1D23">
        <w:rPr>
          <w:rFonts w:ascii="Arial" w:hAnsi="Arial" w:cs="Arial"/>
          <w:sz w:val="24"/>
          <w:szCs w:val="24"/>
        </w:rPr>
        <w:t xml:space="preserve"> 1 Konstytucji). Trybun</w:t>
      </w:r>
      <w:r w:rsidR="006F5F20" w:rsidRPr="004C1D23">
        <w:rPr>
          <w:rFonts w:ascii="Arial" w:hAnsi="Arial" w:cs="Arial"/>
          <w:sz w:val="24"/>
          <w:szCs w:val="24"/>
        </w:rPr>
        <w:t>ał podkreślił, iż k</w:t>
      </w:r>
      <w:r w:rsidR="00DF112B" w:rsidRPr="004C1D23">
        <w:rPr>
          <w:rFonts w:ascii="Arial" w:hAnsi="Arial" w:cs="Arial"/>
          <w:sz w:val="24"/>
          <w:szCs w:val="24"/>
        </w:rPr>
        <w:t>omornicy są s</w:t>
      </w:r>
      <w:r w:rsidRPr="004C1D23">
        <w:rPr>
          <w:rFonts w:ascii="Arial" w:hAnsi="Arial" w:cs="Arial"/>
          <w:sz w:val="24"/>
          <w:szCs w:val="24"/>
        </w:rPr>
        <w:t>trukturą wyodrębnioną</w:t>
      </w:r>
      <w:r w:rsidR="00F378E1" w:rsidRPr="004C1D23">
        <w:rPr>
          <w:rFonts w:ascii="Arial" w:hAnsi="Arial" w:cs="Arial"/>
          <w:sz w:val="24"/>
          <w:szCs w:val="24"/>
        </w:rPr>
        <w:t>, wyposażoną</w:t>
      </w:r>
      <w:r w:rsidRPr="004C1D23">
        <w:rPr>
          <w:rFonts w:ascii="Arial" w:hAnsi="Arial" w:cs="Arial"/>
          <w:sz w:val="24"/>
          <w:szCs w:val="24"/>
        </w:rPr>
        <w:t xml:space="preserve"> we władztwo, o własnych kompetencjach.</w:t>
      </w:r>
    </w:p>
    <w:p w14:paraId="4DF05F13" w14:textId="059655EB" w:rsidR="008350E1" w:rsidRPr="004C1D23" w:rsidRDefault="008350E1" w:rsidP="008264E0">
      <w:pPr>
        <w:spacing w:after="0"/>
        <w:ind w:firstLine="709"/>
        <w:rPr>
          <w:rFonts w:ascii="Arial" w:hAnsi="Arial" w:cs="Arial"/>
          <w:sz w:val="24"/>
          <w:szCs w:val="24"/>
        </w:rPr>
      </w:pPr>
      <w:r w:rsidRPr="004C1D23">
        <w:rPr>
          <w:rFonts w:ascii="Arial" w:hAnsi="Arial" w:cs="Arial"/>
          <w:sz w:val="24"/>
          <w:szCs w:val="24"/>
        </w:rPr>
        <w:t>Wyrażone przez Trybunał Konstytucyjny stanowisko ma swoje potwierdzenie w doktrynie.</w:t>
      </w:r>
      <w:r w:rsidR="008264E0" w:rsidRPr="004C1D23">
        <w:rPr>
          <w:rFonts w:ascii="Arial" w:hAnsi="Arial" w:cs="Arial"/>
          <w:sz w:val="24"/>
          <w:szCs w:val="24"/>
        </w:rPr>
        <w:t xml:space="preserve"> </w:t>
      </w:r>
      <w:r w:rsidRPr="004C1D23">
        <w:rPr>
          <w:rFonts w:ascii="Arial" w:hAnsi="Arial" w:cs="Arial"/>
          <w:sz w:val="24"/>
          <w:szCs w:val="24"/>
        </w:rPr>
        <w:t>W komentarzu do art. 6 Ustawy o opłacie skarbowej (</w:t>
      </w:r>
      <w:r w:rsidR="00EC4BC8" w:rsidRPr="004C1D23">
        <w:rPr>
          <w:rFonts w:ascii="Arial" w:hAnsi="Arial" w:cs="Arial"/>
          <w:sz w:val="24"/>
          <w:szCs w:val="24"/>
        </w:rPr>
        <w:t>Ofiarski Zbigniew, Komentarz do ustawy o opłacie skarbowej, [w:] Ustawy</w:t>
      </w:r>
      <w:r w:rsidR="00380BFC" w:rsidRPr="004C1D23">
        <w:rPr>
          <w:rFonts w:ascii="Arial" w:hAnsi="Arial" w:cs="Arial"/>
          <w:sz w:val="24"/>
          <w:szCs w:val="24"/>
        </w:rPr>
        <w:t xml:space="preserve"> </w:t>
      </w:r>
      <w:r w:rsidR="00EC4BC8" w:rsidRPr="004C1D23">
        <w:rPr>
          <w:rFonts w:ascii="Arial" w:hAnsi="Arial" w:cs="Arial"/>
          <w:sz w:val="24"/>
          <w:szCs w:val="24"/>
        </w:rPr>
        <w:t>o opłacie skarbowej, o podatku od czynności cywilnoprawnych. Komentarz, wyd. I</w:t>
      </w:r>
      <w:r w:rsidR="00107820" w:rsidRPr="004C1D23">
        <w:rPr>
          <w:rFonts w:ascii="Arial" w:hAnsi="Arial" w:cs="Arial"/>
          <w:sz w:val="24"/>
          <w:szCs w:val="24"/>
        </w:rPr>
        <w:t>II) wskazano, że „(...) w art. u</w:t>
      </w:r>
      <w:r w:rsidR="00EC4BC8" w:rsidRPr="004C1D23">
        <w:rPr>
          <w:rFonts w:ascii="Arial" w:hAnsi="Arial" w:cs="Arial"/>
          <w:sz w:val="24"/>
          <w:szCs w:val="24"/>
        </w:rPr>
        <w:t>st.1 pkt 4 u.o.s. przyjęto, że obowiązek wniesienia opłaty skarbowej powstaje z chwilą złożenia dokumentu stwierdzającego pełnomocnictwo w organie administracji publicz</w:t>
      </w:r>
      <w:r w:rsidR="00D828CB" w:rsidRPr="004C1D23">
        <w:rPr>
          <w:rFonts w:ascii="Arial" w:hAnsi="Arial" w:cs="Arial"/>
          <w:sz w:val="24"/>
          <w:szCs w:val="24"/>
        </w:rPr>
        <w:t>nej lub w sądzie. Taka regulacja wyłącza spod ustawy pełnomocnictwa składane w postępowaniu egzekucyjnym do komornika. Ponieważ nie został on umieszczony w katalogu podmiotów wskazanych</w:t>
      </w:r>
      <w:r w:rsidR="008264E0" w:rsidRPr="004C1D23">
        <w:rPr>
          <w:rFonts w:ascii="Arial" w:hAnsi="Arial" w:cs="Arial"/>
          <w:sz w:val="24"/>
          <w:szCs w:val="24"/>
        </w:rPr>
        <w:t xml:space="preserve"> </w:t>
      </w:r>
      <w:r w:rsidR="00D828CB" w:rsidRPr="004C1D23">
        <w:rPr>
          <w:rFonts w:ascii="Arial" w:hAnsi="Arial" w:cs="Arial"/>
          <w:sz w:val="24"/>
          <w:szCs w:val="24"/>
        </w:rPr>
        <w:t>w tym przepisie”.</w:t>
      </w:r>
    </w:p>
    <w:p w14:paraId="197C41F5" w14:textId="77777777" w:rsidR="00D828CB" w:rsidRPr="004C1D23" w:rsidRDefault="0036606F" w:rsidP="008264E0">
      <w:pPr>
        <w:spacing w:after="0"/>
        <w:ind w:firstLine="709"/>
        <w:rPr>
          <w:rFonts w:ascii="Arial" w:hAnsi="Arial" w:cs="Arial"/>
          <w:sz w:val="24"/>
          <w:szCs w:val="24"/>
        </w:rPr>
      </w:pPr>
      <w:r w:rsidRPr="004C1D23">
        <w:rPr>
          <w:rFonts w:ascii="Arial" w:hAnsi="Arial" w:cs="Arial"/>
          <w:sz w:val="24"/>
          <w:szCs w:val="24"/>
        </w:rPr>
        <w:t xml:space="preserve">Rozróżniając postępowanie sądowe i egzekucyjne podkreśla się, że postępowanie sądowe jest prowadzone przed sądem i przez sąd, podczas gdy postępowanie egzekucyjne może być prowadzone przez sąd i przez komornika jako organy egzekucyjne (zgodnie z regulacją art. 758 Kodeksu postępowania cywilnego). Sąd </w:t>
      </w:r>
      <w:r w:rsidR="00582B80" w:rsidRPr="004C1D23">
        <w:rPr>
          <w:rFonts w:ascii="Arial" w:hAnsi="Arial" w:cs="Arial"/>
          <w:sz w:val="24"/>
          <w:szCs w:val="24"/>
        </w:rPr>
        <w:t>występuje w charakterze sądu egzekucyjnego, gdy przepis tak stanowi, komornik zaś występuje jako organ egzekucyjny prowadzący postępowanie egzekucyjne.</w:t>
      </w:r>
    </w:p>
    <w:p w14:paraId="4EFB169D" w14:textId="4C0EE2E8" w:rsidR="00582B80" w:rsidRPr="004C1D23" w:rsidRDefault="00582B80" w:rsidP="008264E0">
      <w:pPr>
        <w:spacing w:after="0"/>
        <w:ind w:firstLine="709"/>
        <w:rPr>
          <w:rFonts w:ascii="Arial" w:hAnsi="Arial" w:cs="Arial"/>
          <w:sz w:val="24"/>
          <w:szCs w:val="24"/>
        </w:rPr>
      </w:pPr>
      <w:r w:rsidRPr="004C1D23">
        <w:rPr>
          <w:rFonts w:ascii="Arial" w:hAnsi="Arial" w:cs="Arial"/>
          <w:sz w:val="24"/>
          <w:szCs w:val="24"/>
        </w:rPr>
        <w:lastRenderedPageBreak/>
        <w:t>Przedstawiony powyżej pogląd podzielił również Wojewódzki Sąd Administracyjny w Lublinie</w:t>
      </w:r>
      <w:r w:rsidR="008264E0" w:rsidRPr="004C1D23">
        <w:rPr>
          <w:rFonts w:ascii="Arial" w:hAnsi="Arial" w:cs="Arial"/>
          <w:sz w:val="24"/>
          <w:szCs w:val="24"/>
        </w:rPr>
        <w:t xml:space="preserve"> </w:t>
      </w:r>
      <w:r w:rsidRPr="004C1D23">
        <w:rPr>
          <w:rFonts w:ascii="Arial" w:hAnsi="Arial" w:cs="Arial"/>
          <w:sz w:val="24"/>
          <w:szCs w:val="24"/>
        </w:rPr>
        <w:t xml:space="preserve">w prawomocnym wyroku z dnia 26 maja 2017 r. sygn. I SA Lu/1052/16, wskazuje, iż użyte w art. 1 ust. 1 pkt 2 Ustawy o opłacie skarbowej sformułowanie złożenie dokumentu stwierdzającego udzielenie pełnomocnictwa albo jego odpisu, wypisu lub kopii w postępowaniu sądowym </w:t>
      </w:r>
      <w:r w:rsidR="00C65C6D" w:rsidRPr="004C1D23">
        <w:rPr>
          <w:rFonts w:ascii="Arial" w:hAnsi="Arial" w:cs="Arial"/>
          <w:sz w:val="24"/>
          <w:szCs w:val="24"/>
        </w:rPr>
        <w:t>nie obejmuje złożenia</w:t>
      </w:r>
      <w:r w:rsidR="00380BFC" w:rsidRPr="004C1D23">
        <w:rPr>
          <w:rFonts w:ascii="Arial" w:hAnsi="Arial" w:cs="Arial"/>
          <w:sz w:val="24"/>
          <w:szCs w:val="24"/>
        </w:rPr>
        <w:t xml:space="preserve"> dokumentu pełnomocnictwa</w:t>
      </w:r>
      <w:r w:rsidR="00107820" w:rsidRPr="004C1D23">
        <w:rPr>
          <w:rFonts w:ascii="Arial" w:hAnsi="Arial" w:cs="Arial"/>
          <w:sz w:val="24"/>
          <w:szCs w:val="24"/>
        </w:rPr>
        <w:t xml:space="preserve"> </w:t>
      </w:r>
      <w:r w:rsidRPr="004C1D23">
        <w:rPr>
          <w:rFonts w:ascii="Arial" w:hAnsi="Arial" w:cs="Arial"/>
          <w:sz w:val="24"/>
          <w:szCs w:val="24"/>
        </w:rPr>
        <w:t>(</w:t>
      </w:r>
      <w:r w:rsidR="001A0ABC" w:rsidRPr="004C1D23">
        <w:rPr>
          <w:rFonts w:ascii="Arial" w:hAnsi="Arial" w:cs="Arial"/>
          <w:sz w:val="24"/>
          <w:szCs w:val="24"/>
        </w:rPr>
        <w:t>w oryginale, odpisie, wypisie lub kopii) komornikowi w związku</w:t>
      </w:r>
      <w:r w:rsidR="008264E0" w:rsidRPr="004C1D23">
        <w:rPr>
          <w:rFonts w:ascii="Arial" w:hAnsi="Arial" w:cs="Arial"/>
          <w:sz w:val="24"/>
          <w:szCs w:val="24"/>
        </w:rPr>
        <w:t xml:space="preserve"> </w:t>
      </w:r>
      <w:r w:rsidR="001A0ABC" w:rsidRPr="004C1D23">
        <w:rPr>
          <w:rFonts w:ascii="Arial" w:hAnsi="Arial" w:cs="Arial"/>
          <w:sz w:val="24"/>
          <w:szCs w:val="24"/>
        </w:rPr>
        <w:t>z prowadzoną przez niego egzekucją.</w:t>
      </w:r>
      <w:r w:rsidR="00E956C3" w:rsidRPr="004C1D23">
        <w:rPr>
          <w:rFonts w:ascii="Arial" w:hAnsi="Arial" w:cs="Arial"/>
          <w:sz w:val="24"/>
          <w:szCs w:val="24"/>
        </w:rPr>
        <w:t xml:space="preserve"> Zdaniem s</w:t>
      </w:r>
      <w:r w:rsidR="009E1A93" w:rsidRPr="004C1D23">
        <w:rPr>
          <w:rFonts w:ascii="Arial" w:hAnsi="Arial" w:cs="Arial"/>
          <w:sz w:val="24"/>
          <w:szCs w:val="24"/>
        </w:rPr>
        <w:t xml:space="preserve">ądu, skoro przepisy art. 1 ust. 1 pkt 2 oraz art. 6 ust. 1 pkt 4 Ustawy o opłacie skarbowej zawierają regulację różnych aspektów powstania tego samego </w:t>
      </w:r>
      <w:r w:rsidR="00705921" w:rsidRPr="004C1D23">
        <w:rPr>
          <w:rFonts w:ascii="Arial" w:hAnsi="Arial" w:cs="Arial"/>
          <w:sz w:val="24"/>
          <w:szCs w:val="24"/>
        </w:rPr>
        <w:t>obowiązku podatkowego to winny one być analizowan</w:t>
      </w:r>
      <w:r w:rsidR="00380BFC" w:rsidRPr="004C1D23">
        <w:rPr>
          <w:rFonts w:ascii="Arial" w:hAnsi="Arial" w:cs="Arial"/>
          <w:sz w:val="24"/>
          <w:szCs w:val="24"/>
        </w:rPr>
        <w:t xml:space="preserve">e łącznie. </w:t>
      </w:r>
      <w:r w:rsidR="00705921" w:rsidRPr="004C1D23">
        <w:rPr>
          <w:rFonts w:ascii="Arial" w:hAnsi="Arial" w:cs="Arial"/>
          <w:sz w:val="24"/>
          <w:szCs w:val="24"/>
        </w:rPr>
        <w:t>W konsekwencji, dla powstania</w:t>
      </w:r>
      <w:r w:rsidR="00087587" w:rsidRPr="004C1D23">
        <w:rPr>
          <w:rFonts w:ascii="Arial" w:hAnsi="Arial" w:cs="Arial"/>
          <w:sz w:val="24"/>
          <w:szCs w:val="24"/>
        </w:rPr>
        <w:t xml:space="preserve"> rzeczowego</w:t>
      </w:r>
      <w:r w:rsidR="00705921" w:rsidRPr="004C1D23">
        <w:rPr>
          <w:rFonts w:ascii="Arial" w:hAnsi="Arial" w:cs="Arial"/>
          <w:sz w:val="24"/>
          <w:szCs w:val="24"/>
        </w:rPr>
        <w:t xml:space="preserve"> obowiązku istotne jest zarówno to, że złożenie dokumentu pełnomocnictwa ma nastąpić</w:t>
      </w:r>
      <w:r w:rsidR="008264E0" w:rsidRPr="004C1D23">
        <w:rPr>
          <w:rFonts w:ascii="Arial" w:hAnsi="Arial" w:cs="Arial"/>
          <w:sz w:val="24"/>
          <w:szCs w:val="24"/>
        </w:rPr>
        <w:t xml:space="preserve"> </w:t>
      </w:r>
      <w:r w:rsidR="00705921" w:rsidRPr="004C1D23">
        <w:rPr>
          <w:rFonts w:ascii="Arial" w:hAnsi="Arial" w:cs="Arial"/>
          <w:sz w:val="24"/>
          <w:szCs w:val="24"/>
        </w:rPr>
        <w:t>w postępowaniu sądowym, jak i to, że ma to mieć miejsce w sądzie.</w:t>
      </w:r>
      <w:r w:rsidR="008264E0" w:rsidRPr="004C1D23">
        <w:rPr>
          <w:rFonts w:ascii="Arial" w:hAnsi="Arial" w:cs="Arial"/>
          <w:sz w:val="24"/>
          <w:szCs w:val="24"/>
        </w:rPr>
        <w:t xml:space="preserve"> </w:t>
      </w:r>
    </w:p>
    <w:p w14:paraId="119F713C" w14:textId="77777777" w:rsidR="00415F6D" w:rsidRPr="004C1D23" w:rsidRDefault="00415F6D" w:rsidP="008264E0">
      <w:pPr>
        <w:spacing w:after="0"/>
        <w:ind w:firstLine="709"/>
        <w:rPr>
          <w:rFonts w:ascii="Arial" w:hAnsi="Arial" w:cs="Arial"/>
          <w:sz w:val="24"/>
          <w:szCs w:val="24"/>
        </w:rPr>
      </w:pPr>
      <w:r w:rsidRPr="004C1D23">
        <w:rPr>
          <w:rFonts w:ascii="Arial" w:hAnsi="Arial" w:cs="Arial"/>
          <w:sz w:val="24"/>
          <w:szCs w:val="24"/>
        </w:rPr>
        <w:t>Przeciwko objęciu zakresem regulacji Ustawy o opłacie skarbowej pełnomocnictw składanych komornikowi w postępowaniu egzekucyjnym przemawia nadto przepis art. 11 ust. 1 i 2 niniejszej ustawy. Nakłada on, na podmioty którym złożono dokument stwierdzający udzielenie pełnomocnictwa, obowiązek comiesięcznego, zbiorczego raportowania o przypadkach nieuiszczenia należnej opłaty skarbowej do właściwych organów podatkowych. W katalogu podmiotów zobowiązanych do przekazania takich inform</w:t>
      </w:r>
      <w:r w:rsidR="00DF112B" w:rsidRPr="004C1D23">
        <w:rPr>
          <w:rFonts w:ascii="Arial" w:hAnsi="Arial" w:cs="Arial"/>
          <w:sz w:val="24"/>
          <w:szCs w:val="24"/>
        </w:rPr>
        <w:t>acji ustawodawca umieścił: sądy,</w:t>
      </w:r>
      <w:r w:rsidRPr="004C1D23">
        <w:rPr>
          <w:rFonts w:ascii="Arial" w:hAnsi="Arial" w:cs="Arial"/>
          <w:sz w:val="24"/>
          <w:szCs w:val="24"/>
        </w:rPr>
        <w:t xml:space="preserve"> </w:t>
      </w:r>
      <w:r w:rsidR="00DF112B" w:rsidRPr="004C1D23">
        <w:rPr>
          <w:rFonts w:ascii="Arial" w:hAnsi="Arial" w:cs="Arial"/>
          <w:sz w:val="24"/>
          <w:szCs w:val="24"/>
        </w:rPr>
        <w:t>o</w:t>
      </w:r>
      <w:r w:rsidRPr="004C1D23">
        <w:rPr>
          <w:rFonts w:ascii="Arial" w:hAnsi="Arial" w:cs="Arial"/>
          <w:sz w:val="24"/>
          <w:szCs w:val="24"/>
        </w:rPr>
        <w:t>rgany administracji rządowej i samorządowej oraz podmioty inne niż organy administracji rządowej i samorządowej wykonujące zadania z zakresu administracji publicznej.</w:t>
      </w:r>
      <w:r w:rsidR="00FE0483" w:rsidRPr="004C1D23">
        <w:rPr>
          <w:rFonts w:ascii="Arial" w:hAnsi="Arial" w:cs="Arial"/>
          <w:sz w:val="24"/>
          <w:szCs w:val="24"/>
        </w:rPr>
        <w:t xml:space="preserve"> W ocenie W</w:t>
      </w:r>
      <w:r w:rsidR="006D76CF" w:rsidRPr="004C1D23">
        <w:rPr>
          <w:rFonts w:ascii="Arial" w:hAnsi="Arial" w:cs="Arial"/>
          <w:sz w:val="24"/>
          <w:szCs w:val="24"/>
        </w:rPr>
        <w:t>nioskodawcy nie budzi żadnej wątpliwości, iż komornik sądowy nie został objęty ustawowym obo</w:t>
      </w:r>
      <w:r w:rsidR="00413403" w:rsidRPr="004C1D23">
        <w:rPr>
          <w:rFonts w:ascii="Arial" w:hAnsi="Arial" w:cs="Arial"/>
          <w:sz w:val="24"/>
          <w:szCs w:val="24"/>
        </w:rPr>
        <w:t>wią</w:t>
      </w:r>
      <w:r w:rsidR="006D76CF" w:rsidRPr="004C1D23">
        <w:rPr>
          <w:rFonts w:ascii="Arial" w:hAnsi="Arial" w:cs="Arial"/>
          <w:sz w:val="24"/>
          <w:szCs w:val="24"/>
        </w:rPr>
        <w:t xml:space="preserve">zkiem składania do organu podatkowego informacji zbiorczej </w:t>
      </w:r>
      <w:r w:rsidR="00413403" w:rsidRPr="004C1D23">
        <w:rPr>
          <w:rFonts w:ascii="Arial" w:hAnsi="Arial" w:cs="Arial"/>
          <w:sz w:val="24"/>
          <w:szCs w:val="24"/>
        </w:rPr>
        <w:t>o przypadkach nieuiszczenia opłaty skarbowej od pełnomocnictwa. Takie stanowisko zaprezentował m.in. Bur</w:t>
      </w:r>
      <w:r w:rsidR="00CD3890" w:rsidRPr="004C1D23">
        <w:rPr>
          <w:rFonts w:ascii="Arial" w:hAnsi="Arial" w:cs="Arial"/>
          <w:sz w:val="24"/>
          <w:szCs w:val="24"/>
        </w:rPr>
        <w:t>mistrz Grodzka Mazowieckiego w i</w:t>
      </w:r>
      <w:r w:rsidR="00413403" w:rsidRPr="004C1D23">
        <w:rPr>
          <w:rFonts w:ascii="Arial" w:hAnsi="Arial" w:cs="Arial"/>
          <w:sz w:val="24"/>
          <w:szCs w:val="24"/>
        </w:rPr>
        <w:t>nterpretacji indywidualnej z dnia 25 sierpnia 2016 r. (sygn. FN.EF.3130.1.2016.ET).</w:t>
      </w:r>
    </w:p>
    <w:p w14:paraId="2CC7C95D" w14:textId="77777777" w:rsidR="00107820" w:rsidRPr="004C1D23" w:rsidRDefault="00107820" w:rsidP="008264E0">
      <w:pPr>
        <w:spacing w:after="0"/>
        <w:ind w:firstLine="709"/>
        <w:rPr>
          <w:rFonts w:ascii="Arial" w:hAnsi="Arial" w:cs="Arial"/>
          <w:sz w:val="24"/>
          <w:szCs w:val="24"/>
        </w:rPr>
      </w:pPr>
      <w:r w:rsidRPr="004C1D23">
        <w:rPr>
          <w:rFonts w:ascii="Arial" w:hAnsi="Arial" w:cs="Arial"/>
          <w:sz w:val="24"/>
          <w:szCs w:val="24"/>
        </w:rPr>
        <w:t>Podobnie, na mocy art. 8 ust. 5 Ustawy o opłacie skarbowej, tylko sąd, organ administracji rządowej lub samorządowej lub podmiot inny niż organ administracji rządowej i samorządowej wykonujący zadania z zakresu administracji publicznej, są uprawnione do żądania przedłożenia im oryginału dowodu zapłaty opłaty skarbowej.</w:t>
      </w:r>
    </w:p>
    <w:p w14:paraId="0784C1F7" w14:textId="32425331" w:rsidR="0040165A" w:rsidRPr="004C1D23" w:rsidRDefault="0040165A" w:rsidP="008264E0">
      <w:pPr>
        <w:spacing w:after="0"/>
        <w:ind w:firstLine="709"/>
        <w:rPr>
          <w:rFonts w:ascii="Arial" w:hAnsi="Arial" w:cs="Arial"/>
          <w:sz w:val="24"/>
          <w:szCs w:val="24"/>
        </w:rPr>
      </w:pPr>
      <w:r w:rsidRPr="004C1D23">
        <w:rPr>
          <w:rFonts w:ascii="Arial" w:hAnsi="Arial" w:cs="Arial"/>
          <w:sz w:val="24"/>
          <w:szCs w:val="24"/>
        </w:rPr>
        <w:t>Mając na względzie zasadę racjonalnego działania ustawodawcy nie sposób uznać, ażeby</w:t>
      </w:r>
      <w:r w:rsidR="008264E0" w:rsidRPr="004C1D23">
        <w:rPr>
          <w:rFonts w:ascii="Arial" w:hAnsi="Arial" w:cs="Arial"/>
          <w:sz w:val="24"/>
          <w:szCs w:val="24"/>
        </w:rPr>
        <w:t xml:space="preserve"> </w:t>
      </w:r>
      <w:r w:rsidRPr="004C1D23">
        <w:rPr>
          <w:rFonts w:ascii="Arial" w:hAnsi="Arial" w:cs="Arial"/>
          <w:sz w:val="24"/>
          <w:szCs w:val="24"/>
        </w:rPr>
        <w:t>w ramach jednego aktu prawnego konstruował on przepisy w sposób niekonsekwentny. Gdyby nawet hipotetycznie przyjąć, że na gruncie Ustawy o opłac</w:t>
      </w:r>
      <w:r w:rsidR="00ED5AF9" w:rsidRPr="004C1D23">
        <w:rPr>
          <w:rFonts w:ascii="Arial" w:hAnsi="Arial" w:cs="Arial"/>
          <w:sz w:val="24"/>
          <w:szCs w:val="24"/>
        </w:rPr>
        <w:t>ie skarbowej pod podjęciem postę</w:t>
      </w:r>
      <w:r w:rsidRPr="004C1D23">
        <w:rPr>
          <w:rFonts w:ascii="Arial" w:hAnsi="Arial" w:cs="Arial"/>
          <w:sz w:val="24"/>
          <w:szCs w:val="24"/>
        </w:rPr>
        <w:t>powania sądowego mieści się również postępowanie egzekucyjne toczące się przed komornikiem sądowym, to rodzi się pytanie dlaczego ustawodawca nie nałożył na komornika obowiązku informowania właściwych</w:t>
      </w:r>
      <w:r w:rsidR="00F963F4" w:rsidRPr="004C1D23">
        <w:rPr>
          <w:rFonts w:ascii="Arial" w:hAnsi="Arial" w:cs="Arial"/>
          <w:sz w:val="24"/>
          <w:szCs w:val="24"/>
        </w:rPr>
        <w:t xml:space="preserve"> organów podatkowych o braku zapłaty opłaty skarbowej przez podmiot do tego zobowiązany i nie umocował komornika</w:t>
      </w:r>
      <w:r w:rsidRPr="004C1D23">
        <w:rPr>
          <w:rFonts w:ascii="Arial" w:hAnsi="Arial" w:cs="Arial"/>
          <w:sz w:val="24"/>
          <w:szCs w:val="24"/>
        </w:rPr>
        <w:t xml:space="preserve"> </w:t>
      </w:r>
      <w:r w:rsidR="00F963F4" w:rsidRPr="004C1D23">
        <w:rPr>
          <w:rFonts w:ascii="Arial" w:hAnsi="Arial" w:cs="Arial"/>
          <w:sz w:val="24"/>
          <w:szCs w:val="24"/>
        </w:rPr>
        <w:t>do żądania przedłożenia oryginału dowodu uiszczenia tej opłaty w przypadku powzięcia wątpliwości co do zapłaty tej należności.</w:t>
      </w:r>
    </w:p>
    <w:p w14:paraId="0B11D7A8" w14:textId="624C6D0C" w:rsidR="00F963F4" w:rsidRPr="004C1D23" w:rsidRDefault="00683406" w:rsidP="008264E0">
      <w:pPr>
        <w:spacing w:after="0"/>
        <w:ind w:firstLine="709"/>
        <w:rPr>
          <w:rFonts w:ascii="Arial" w:hAnsi="Arial" w:cs="Arial"/>
          <w:sz w:val="24"/>
          <w:szCs w:val="24"/>
        </w:rPr>
      </w:pPr>
      <w:r w:rsidRPr="004C1D23">
        <w:rPr>
          <w:rFonts w:ascii="Arial" w:hAnsi="Arial" w:cs="Arial"/>
          <w:sz w:val="24"/>
          <w:szCs w:val="24"/>
        </w:rPr>
        <w:t>Wojewódzki Sąd</w:t>
      </w:r>
      <w:r w:rsidR="009B7F66" w:rsidRPr="004C1D23">
        <w:rPr>
          <w:rFonts w:ascii="Arial" w:hAnsi="Arial" w:cs="Arial"/>
          <w:sz w:val="24"/>
          <w:szCs w:val="24"/>
        </w:rPr>
        <w:t xml:space="preserve"> Administracyjny w Lublinie we w</w:t>
      </w:r>
      <w:r w:rsidRPr="004C1D23">
        <w:rPr>
          <w:rFonts w:ascii="Arial" w:hAnsi="Arial" w:cs="Arial"/>
          <w:sz w:val="24"/>
          <w:szCs w:val="24"/>
        </w:rPr>
        <w:t>skazanym już wcześniej orzeczeniu o sygn. akt: I SA Lu/1052/16, że „</w:t>
      </w:r>
      <w:r w:rsidR="009B7F66" w:rsidRPr="004C1D23">
        <w:rPr>
          <w:rFonts w:ascii="Arial" w:hAnsi="Arial" w:cs="Arial"/>
          <w:sz w:val="24"/>
          <w:szCs w:val="24"/>
        </w:rPr>
        <w:t>komornik są</w:t>
      </w:r>
      <w:r w:rsidRPr="004C1D23">
        <w:rPr>
          <w:rFonts w:ascii="Arial" w:hAnsi="Arial" w:cs="Arial"/>
          <w:sz w:val="24"/>
          <w:szCs w:val="24"/>
        </w:rPr>
        <w:t>dowy jest, jak wynika art. 1 ustawy z dnia 29 sierpnia 1997 r.</w:t>
      </w:r>
      <w:r w:rsidR="008264E0" w:rsidRPr="004C1D23">
        <w:rPr>
          <w:rFonts w:ascii="Arial" w:hAnsi="Arial" w:cs="Arial"/>
          <w:sz w:val="24"/>
          <w:szCs w:val="24"/>
        </w:rPr>
        <w:t xml:space="preserve"> </w:t>
      </w:r>
      <w:r w:rsidRPr="004C1D23">
        <w:rPr>
          <w:rFonts w:ascii="Arial" w:hAnsi="Arial" w:cs="Arial"/>
          <w:sz w:val="24"/>
          <w:szCs w:val="24"/>
        </w:rPr>
        <w:t>o komornikach sądowych i egzekucji) w dacie wydania zaskarżonej interpretacji – Dz. U. z 2015 r. po. 790 ze zm.), funkcjonariusze</w:t>
      </w:r>
      <w:r w:rsidR="007D7A71" w:rsidRPr="004C1D23">
        <w:rPr>
          <w:rFonts w:ascii="Arial" w:hAnsi="Arial" w:cs="Arial"/>
          <w:sz w:val="24"/>
          <w:szCs w:val="24"/>
        </w:rPr>
        <w:t>m publicznym działającym przy są</w:t>
      </w:r>
      <w:r w:rsidRPr="004C1D23">
        <w:rPr>
          <w:rFonts w:ascii="Arial" w:hAnsi="Arial" w:cs="Arial"/>
          <w:sz w:val="24"/>
          <w:szCs w:val="24"/>
        </w:rPr>
        <w:t>dzie rejonowym. Wykonuje</w:t>
      </w:r>
      <w:r w:rsidR="00303F4B" w:rsidRPr="004C1D23">
        <w:rPr>
          <w:rFonts w:ascii="Arial" w:hAnsi="Arial" w:cs="Arial"/>
          <w:sz w:val="24"/>
          <w:szCs w:val="24"/>
        </w:rPr>
        <w:t xml:space="preserve"> on, na własny rachunek, czynności egzekucyjne w sprawach cywilnych (art. 2 ust. 1 i art. 3a </w:t>
      </w:r>
      <w:r w:rsidR="00303F4B" w:rsidRPr="004C1D23">
        <w:rPr>
          <w:rFonts w:ascii="Arial" w:hAnsi="Arial" w:cs="Arial"/>
          <w:sz w:val="24"/>
          <w:szCs w:val="24"/>
        </w:rPr>
        <w:lastRenderedPageBreak/>
        <w:t xml:space="preserve">powołanej ustawy), a jego działalność podlega nadzorowi prezesa sądu rejonowego, przy którym działa (art. 3 ust. 1 i 2 tej ustawy). Komornik jest odrębnym od sądu organem egzekucyjnym (por. art. 758 i art 759 </w:t>
      </w:r>
      <w:r w:rsidR="00BC3A23" w:rsidRPr="004C1D23">
        <w:rPr>
          <w:rFonts w:ascii="Arial" w:hAnsi="Arial" w:cs="Arial"/>
          <w:sz w:val="24"/>
          <w:szCs w:val="24"/>
        </w:rPr>
        <w:t>§ 1</w:t>
      </w:r>
      <w:r w:rsidR="00B713F2" w:rsidRPr="004C1D23">
        <w:rPr>
          <w:rFonts w:ascii="Arial" w:hAnsi="Arial" w:cs="Arial"/>
          <w:sz w:val="24"/>
          <w:szCs w:val="24"/>
        </w:rPr>
        <w:t xml:space="preserve"> </w:t>
      </w:r>
      <w:r w:rsidR="00BC3A23" w:rsidRPr="004C1D23">
        <w:rPr>
          <w:rFonts w:ascii="Arial" w:hAnsi="Arial" w:cs="Arial"/>
          <w:sz w:val="24"/>
          <w:szCs w:val="24"/>
        </w:rPr>
        <w:t>k.p.c.), nie jest organem sądu, ani nie wchodzi w skład (nie jest częścią)</w:t>
      </w:r>
      <w:r w:rsidR="00DF112B" w:rsidRPr="004C1D23">
        <w:rPr>
          <w:rFonts w:ascii="Arial" w:hAnsi="Arial" w:cs="Arial"/>
          <w:sz w:val="24"/>
          <w:szCs w:val="24"/>
        </w:rPr>
        <w:t xml:space="preserve"> </w:t>
      </w:r>
      <w:r w:rsidR="00BC3A23" w:rsidRPr="004C1D23">
        <w:rPr>
          <w:rFonts w:ascii="Arial" w:hAnsi="Arial" w:cs="Arial"/>
          <w:sz w:val="24"/>
          <w:szCs w:val="24"/>
        </w:rPr>
        <w:t>sądu jako jednostki organizacyjne</w:t>
      </w:r>
      <w:r w:rsidR="00877211" w:rsidRPr="004C1D23">
        <w:rPr>
          <w:rFonts w:ascii="Arial" w:hAnsi="Arial" w:cs="Arial"/>
          <w:sz w:val="24"/>
          <w:szCs w:val="24"/>
        </w:rPr>
        <w:t>j</w:t>
      </w:r>
      <w:r w:rsidR="00BC3A23" w:rsidRPr="004C1D23">
        <w:rPr>
          <w:rFonts w:ascii="Arial" w:hAnsi="Arial" w:cs="Arial"/>
          <w:sz w:val="24"/>
          <w:szCs w:val="24"/>
        </w:rPr>
        <w:t>. Komornika sądowego nie może więc obejmować określenie „sąd”, a prowadzone przez niego postępowanie nie może być uznane za: postępowanie sądowe” w rozumieniu, o którym mowa wyżej. W p</w:t>
      </w:r>
      <w:r w:rsidR="00F829FF" w:rsidRPr="004C1D23">
        <w:rPr>
          <w:rFonts w:ascii="Arial" w:hAnsi="Arial" w:cs="Arial"/>
          <w:sz w:val="24"/>
          <w:szCs w:val="24"/>
        </w:rPr>
        <w:t>rzypadkach k.p.c. komornik sądowy oraz sąd realizujący kompetencje przypisane mu w zakresie postępowania egzekucyjnego określone są wprawdzie wspólnym mianem „sądowe organy egzekucyjne” jednak nie zmienia to pozycji ustrojowej i funkcjonalnej komornika. Jednocześnie przytoczone określenie nie zostało wyk</w:t>
      </w:r>
      <w:r w:rsidR="00DF112B" w:rsidRPr="004C1D23">
        <w:rPr>
          <w:rFonts w:ascii="Arial" w:hAnsi="Arial" w:cs="Arial"/>
          <w:sz w:val="24"/>
          <w:szCs w:val="24"/>
        </w:rPr>
        <w:t>orzystane w regulacjach u</w:t>
      </w:r>
      <w:r w:rsidR="00F829FF" w:rsidRPr="004C1D23">
        <w:rPr>
          <w:rFonts w:ascii="Arial" w:hAnsi="Arial" w:cs="Arial"/>
          <w:sz w:val="24"/>
          <w:szCs w:val="24"/>
        </w:rPr>
        <w:t xml:space="preserve">stawy o opłacie skarbowej, która nie tylko wiąże obowiązek uiszczenia opłaty ze złożeniem dokumentu pełnomocnictwa w postępowaniu sądowym prowadzonym przez sąd, ale także – konsekwentnie – poza organami </w:t>
      </w:r>
      <w:r w:rsidR="00BA7FDC" w:rsidRPr="004C1D23">
        <w:rPr>
          <w:rFonts w:ascii="Arial" w:hAnsi="Arial" w:cs="Arial"/>
          <w:sz w:val="24"/>
          <w:szCs w:val="24"/>
        </w:rPr>
        <w:t>administracji rządowej i samorządowej oraz podmiotami, których mowa w</w:t>
      </w:r>
      <w:r w:rsidR="008264E0" w:rsidRPr="004C1D23">
        <w:rPr>
          <w:rFonts w:ascii="Arial" w:hAnsi="Arial" w:cs="Arial"/>
          <w:sz w:val="24"/>
          <w:szCs w:val="24"/>
        </w:rPr>
        <w:t xml:space="preserve"> </w:t>
      </w:r>
      <w:r w:rsidR="00BA7FDC" w:rsidRPr="004C1D23">
        <w:rPr>
          <w:rFonts w:ascii="Arial" w:hAnsi="Arial" w:cs="Arial"/>
          <w:sz w:val="24"/>
          <w:szCs w:val="24"/>
        </w:rPr>
        <w:t>art. 1 ust. 2, wymienia wyłącznie i jednocześnie</w:t>
      </w:r>
      <w:r w:rsidR="00883344" w:rsidRPr="004C1D23">
        <w:rPr>
          <w:rFonts w:ascii="Arial" w:hAnsi="Arial" w:cs="Arial"/>
          <w:sz w:val="24"/>
          <w:szCs w:val="24"/>
        </w:rPr>
        <w:t xml:space="preserve"> sąd jako podmiot, który może żą</w:t>
      </w:r>
      <w:r w:rsidR="00BA7FDC" w:rsidRPr="004C1D23">
        <w:rPr>
          <w:rFonts w:ascii="Arial" w:hAnsi="Arial" w:cs="Arial"/>
          <w:sz w:val="24"/>
          <w:szCs w:val="24"/>
        </w:rPr>
        <w:t>dać przedstawienia oryginału dowodu zapłaty opłaty skarbowej (art. 8 ust. 5 ustawy)</w:t>
      </w:r>
      <w:r w:rsidR="00AE51FF" w:rsidRPr="004C1D23">
        <w:rPr>
          <w:rFonts w:ascii="Arial" w:hAnsi="Arial" w:cs="Arial"/>
          <w:sz w:val="24"/>
          <w:szCs w:val="24"/>
        </w:rPr>
        <w:t xml:space="preserve"> oraz który ma obowiązek przekazania informacji o </w:t>
      </w:r>
      <w:r w:rsidR="007464E9" w:rsidRPr="004C1D23">
        <w:rPr>
          <w:rFonts w:ascii="Arial" w:hAnsi="Arial" w:cs="Arial"/>
          <w:sz w:val="24"/>
          <w:szCs w:val="24"/>
        </w:rPr>
        <w:t>przypadkach nieuiszczenia tej opłaty (art. 11 ust 2 ustawy)”.</w:t>
      </w:r>
    </w:p>
    <w:p w14:paraId="468B00FA" w14:textId="01E4F908" w:rsidR="00B9412F" w:rsidRPr="004C1D23" w:rsidRDefault="00F407F7" w:rsidP="008264E0">
      <w:pPr>
        <w:spacing w:after="0"/>
        <w:ind w:firstLine="709"/>
        <w:rPr>
          <w:rFonts w:ascii="Arial" w:hAnsi="Arial" w:cs="Arial"/>
          <w:sz w:val="24"/>
          <w:szCs w:val="24"/>
        </w:rPr>
      </w:pPr>
      <w:r w:rsidRPr="004C1D23">
        <w:rPr>
          <w:rFonts w:ascii="Arial" w:hAnsi="Arial" w:cs="Arial"/>
          <w:sz w:val="24"/>
          <w:szCs w:val="24"/>
        </w:rPr>
        <w:t>Ponad prz</w:t>
      </w:r>
      <w:r w:rsidR="00857AA3" w:rsidRPr="004C1D23">
        <w:rPr>
          <w:rFonts w:ascii="Arial" w:hAnsi="Arial" w:cs="Arial"/>
          <w:sz w:val="24"/>
          <w:szCs w:val="24"/>
        </w:rPr>
        <w:t>ytoczoną powyżej argumentację, W</w:t>
      </w:r>
      <w:r w:rsidRPr="004C1D23">
        <w:rPr>
          <w:rFonts w:ascii="Arial" w:hAnsi="Arial" w:cs="Arial"/>
          <w:sz w:val="24"/>
          <w:szCs w:val="24"/>
        </w:rPr>
        <w:t>nioskodawca pragnie wskazać na utrwaloną linię interpretacyjną, o której mowa w art. 14n § 5 ustawy z dnia 29 sierpnia 1997 r. Ordynacja podatkowa</w:t>
      </w:r>
      <w:r w:rsidR="008264E0" w:rsidRPr="004C1D23">
        <w:rPr>
          <w:rFonts w:ascii="Arial" w:hAnsi="Arial" w:cs="Arial"/>
          <w:sz w:val="24"/>
          <w:szCs w:val="24"/>
        </w:rPr>
        <w:t xml:space="preserve"> </w:t>
      </w:r>
      <w:r w:rsidRPr="004C1D23">
        <w:rPr>
          <w:rFonts w:ascii="Arial" w:hAnsi="Arial" w:cs="Arial"/>
          <w:sz w:val="24"/>
          <w:szCs w:val="24"/>
        </w:rPr>
        <w:t xml:space="preserve">(Dz. U. </w:t>
      </w:r>
      <w:r w:rsidR="001635E5" w:rsidRPr="004C1D23">
        <w:rPr>
          <w:rFonts w:ascii="Arial" w:hAnsi="Arial" w:cs="Arial"/>
          <w:sz w:val="24"/>
          <w:szCs w:val="24"/>
        </w:rPr>
        <w:t>z 2020 r. poz. 1325 ze zm.</w:t>
      </w:r>
      <w:r w:rsidRPr="004C1D23">
        <w:rPr>
          <w:rFonts w:ascii="Arial" w:hAnsi="Arial" w:cs="Arial"/>
          <w:sz w:val="24"/>
          <w:szCs w:val="24"/>
        </w:rPr>
        <w:t>; dalej jako: Ordynacja podatkowa), dotyczącą problematyki obowiązku uiszczenia opłaty skarbowej od pełnomo</w:t>
      </w:r>
      <w:r w:rsidR="001B77A6" w:rsidRPr="004C1D23">
        <w:rPr>
          <w:rFonts w:ascii="Arial" w:hAnsi="Arial" w:cs="Arial"/>
          <w:sz w:val="24"/>
          <w:szCs w:val="24"/>
        </w:rPr>
        <w:t>cnictwa złożonego komornikowi są</w:t>
      </w:r>
      <w:r w:rsidRPr="004C1D23">
        <w:rPr>
          <w:rFonts w:ascii="Arial" w:hAnsi="Arial" w:cs="Arial"/>
          <w:sz w:val="24"/>
          <w:szCs w:val="24"/>
        </w:rPr>
        <w:t xml:space="preserve">dowemu, która była przedmiotem szeregu interpretacji indywidualnych. </w:t>
      </w:r>
      <w:r w:rsidR="0083708C" w:rsidRPr="004C1D23">
        <w:rPr>
          <w:rFonts w:ascii="Arial" w:hAnsi="Arial" w:cs="Arial"/>
          <w:sz w:val="24"/>
          <w:szCs w:val="24"/>
        </w:rPr>
        <w:t>I tak, tytułem przykładu Wnioskodawca, wskazuje na interpretacje indywidulane wydane przez:</w:t>
      </w:r>
    </w:p>
    <w:p w14:paraId="5DB15275" w14:textId="51078763" w:rsidR="0083708C" w:rsidRPr="004C1D23" w:rsidRDefault="0083708C" w:rsidP="008264E0">
      <w:pPr>
        <w:pStyle w:val="Akapitzlist"/>
        <w:numPr>
          <w:ilvl w:val="0"/>
          <w:numId w:val="6"/>
        </w:numPr>
        <w:spacing w:after="0"/>
        <w:ind w:left="426"/>
        <w:rPr>
          <w:rFonts w:ascii="Arial" w:hAnsi="Arial" w:cs="Arial"/>
          <w:sz w:val="24"/>
          <w:szCs w:val="24"/>
        </w:rPr>
      </w:pPr>
      <w:r w:rsidRPr="004C1D23">
        <w:rPr>
          <w:rFonts w:ascii="Arial" w:hAnsi="Arial" w:cs="Arial"/>
          <w:sz w:val="24"/>
          <w:szCs w:val="24"/>
        </w:rPr>
        <w:t>Prezydenta Miasta Stołecznego Warszawy z dnia 21.11.2019 r. sygn. COP-13.310.10.2019.GWA,</w:t>
      </w:r>
      <w:r w:rsidR="008264E0" w:rsidRPr="004C1D23">
        <w:rPr>
          <w:rFonts w:ascii="Arial" w:hAnsi="Arial" w:cs="Arial"/>
          <w:sz w:val="24"/>
          <w:szCs w:val="24"/>
        </w:rPr>
        <w:t xml:space="preserve"> </w:t>
      </w:r>
      <w:r w:rsidRPr="004C1D23">
        <w:rPr>
          <w:rFonts w:ascii="Arial" w:hAnsi="Arial" w:cs="Arial"/>
          <w:sz w:val="24"/>
          <w:szCs w:val="24"/>
        </w:rPr>
        <w:t xml:space="preserve">z dnia 28.10.2019 r. sygn. COP-13.310.1.2019.GWA, z dnia 03.10.2018 r. sygn. PE-10-OP.3130.42.2018.BPO, </w:t>
      </w:r>
      <w:r w:rsidR="001635E5" w:rsidRPr="004C1D23">
        <w:rPr>
          <w:rFonts w:ascii="Arial" w:hAnsi="Arial" w:cs="Arial"/>
          <w:sz w:val="24"/>
          <w:szCs w:val="24"/>
        </w:rPr>
        <w:t>z dnia 27.02.2018</w:t>
      </w:r>
      <w:r w:rsidR="00D40A0F" w:rsidRPr="004C1D23">
        <w:rPr>
          <w:rFonts w:ascii="Arial" w:hAnsi="Arial" w:cs="Arial"/>
          <w:sz w:val="24"/>
          <w:szCs w:val="24"/>
        </w:rPr>
        <w:t xml:space="preserve"> </w:t>
      </w:r>
      <w:r w:rsidRPr="004C1D23">
        <w:rPr>
          <w:rFonts w:ascii="Arial" w:hAnsi="Arial" w:cs="Arial"/>
          <w:sz w:val="24"/>
          <w:szCs w:val="24"/>
        </w:rPr>
        <w:t>r. sygn. PE-10-OP.3130.91.</w:t>
      </w:r>
      <w:r w:rsidR="001635E5" w:rsidRPr="004C1D23">
        <w:rPr>
          <w:rFonts w:ascii="Arial" w:hAnsi="Arial" w:cs="Arial"/>
          <w:sz w:val="24"/>
          <w:szCs w:val="24"/>
        </w:rPr>
        <w:t>2017.BPO, z dnia 04.03.2016</w:t>
      </w:r>
      <w:r w:rsidR="00D40A0F" w:rsidRPr="004C1D23">
        <w:rPr>
          <w:rFonts w:ascii="Arial" w:hAnsi="Arial" w:cs="Arial"/>
          <w:sz w:val="24"/>
          <w:szCs w:val="24"/>
        </w:rPr>
        <w:t xml:space="preserve"> r. sygn. PE-OP.3130.15.2016</w:t>
      </w:r>
      <w:r w:rsidRPr="004C1D23">
        <w:rPr>
          <w:rFonts w:ascii="Arial" w:hAnsi="Arial" w:cs="Arial"/>
          <w:sz w:val="24"/>
          <w:szCs w:val="24"/>
        </w:rPr>
        <w:t>.BPO;</w:t>
      </w:r>
    </w:p>
    <w:p w14:paraId="76B531F6" w14:textId="77777777" w:rsidR="0083708C" w:rsidRPr="004C1D23" w:rsidRDefault="0083708C" w:rsidP="008264E0">
      <w:pPr>
        <w:pStyle w:val="Akapitzlist"/>
        <w:numPr>
          <w:ilvl w:val="0"/>
          <w:numId w:val="6"/>
        </w:numPr>
        <w:ind w:left="426"/>
        <w:rPr>
          <w:rFonts w:ascii="Arial" w:hAnsi="Arial" w:cs="Arial"/>
          <w:sz w:val="24"/>
          <w:szCs w:val="24"/>
        </w:rPr>
      </w:pPr>
      <w:r w:rsidRPr="004C1D23">
        <w:rPr>
          <w:rFonts w:ascii="Arial" w:hAnsi="Arial" w:cs="Arial"/>
          <w:sz w:val="24"/>
          <w:szCs w:val="24"/>
        </w:rPr>
        <w:t>Prezyd</w:t>
      </w:r>
      <w:r w:rsidR="00371E5A" w:rsidRPr="004C1D23">
        <w:rPr>
          <w:rFonts w:ascii="Arial" w:hAnsi="Arial" w:cs="Arial"/>
          <w:sz w:val="24"/>
          <w:szCs w:val="24"/>
        </w:rPr>
        <w:t>enta Miasta Krakowa z dnia 26.07</w:t>
      </w:r>
      <w:r w:rsidRPr="004C1D23">
        <w:rPr>
          <w:rFonts w:ascii="Arial" w:hAnsi="Arial" w:cs="Arial"/>
          <w:sz w:val="24"/>
          <w:szCs w:val="24"/>
        </w:rPr>
        <w:t>.2016 r. sygn. PD-03-1.3130.8.1.2016.GK, z dnia 14.12.2015 r. sygn. PD-01.3130.8.2.2015.</w:t>
      </w:r>
      <w:r w:rsidR="00BF1755" w:rsidRPr="004C1D23">
        <w:rPr>
          <w:rFonts w:ascii="Arial" w:hAnsi="Arial" w:cs="Arial"/>
          <w:sz w:val="24"/>
          <w:szCs w:val="24"/>
        </w:rPr>
        <w:t>GK;</w:t>
      </w:r>
    </w:p>
    <w:p w14:paraId="204A93F2" w14:textId="77777777" w:rsidR="00BF1755" w:rsidRPr="004C1D23" w:rsidRDefault="00BF1755" w:rsidP="008264E0">
      <w:pPr>
        <w:pStyle w:val="Akapitzlist"/>
        <w:numPr>
          <w:ilvl w:val="0"/>
          <w:numId w:val="6"/>
        </w:numPr>
        <w:ind w:left="426"/>
        <w:rPr>
          <w:rFonts w:ascii="Arial" w:hAnsi="Arial" w:cs="Arial"/>
          <w:sz w:val="24"/>
          <w:szCs w:val="24"/>
        </w:rPr>
      </w:pPr>
      <w:r w:rsidRPr="004C1D23">
        <w:rPr>
          <w:rFonts w:ascii="Arial" w:hAnsi="Arial" w:cs="Arial"/>
          <w:sz w:val="24"/>
          <w:szCs w:val="24"/>
        </w:rPr>
        <w:t>Prezydenta Miasta Szczecina z dnia 08.10.2019 r. sygn. WPiOL-II.310.3.2019.EJ, WPiO</w:t>
      </w:r>
      <w:r w:rsidR="00371E5A" w:rsidRPr="004C1D23">
        <w:rPr>
          <w:rFonts w:ascii="Arial" w:hAnsi="Arial" w:cs="Arial"/>
          <w:sz w:val="24"/>
          <w:szCs w:val="24"/>
        </w:rPr>
        <w:t>L-II.310.1.2019.EJ, z dnia 25.07.2016 r. sygn. WPiOL</w:t>
      </w:r>
      <w:r w:rsidRPr="004C1D23">
        <w:rPr>
          <w:rFonts w:ascii="Arial" w:hAnsi="Arial" w:cs="Arial"/>
          <w:sz w:val="24"/>
          <w:szCs w:val="24"/>
        </w:rPr>
        <w:t>-II.310.1.2016.LR;</w:t>
      </w:r>
    </w:p>
    <w:p w14:paraId="681A5BD7" w14:textId="77777777" w:rsidR="00BF1755" w:rsidRPr="004C1D23" w:rsidRDefault="00BF1755" w:rsidP="008264E0">
      <w:pPr>
        <w:pStyle w:val="Akapitzlist"/>
        <w:numPr>
          <w:ilvl w:val="0"/>
          <w:numId w:val="6"/>
        </w:numPr>
        <w:ind w:left="426"/>
        <w:rPr>
          <w:rFonts w:ascii="Arial" w:hAnsi="Arial" w:cs="Arial"/>
          <w:sz w:val="24"/>
          <w:szCs w:val="24"/>
        </w:rPr>
      </w:pPr>
      <w:r w:rsidRPr="004C1D23">
        <w:rPr>
          <w:rFonts w:ascii="Arial" w:hAnsi="Arial" w:cs="Arial"/>
          <w:sz w:val="24"/>
          <w:szCs w:val="24"/>
        </w:rPr>
        <w:t>Prezydenta Miasta Katowice z dnia 26.08.2016 r. sygn. PO-III.310.28.2016.BT, z dnia 02.01.2020 r. sygn. EO-III.310.33.2019.BT;</w:t>
      </w:r>
    </w:p>
    <w:p w14:paraId="56423865" w14:textId="77777777" w:rsidR="00BF1755" w:rsidRPr="004C1D23" w:rsidRDefault="00BF1755" w:rsidP="008264E0">
      <w:pPr>
        <w:pStyle w:val="Akapitzlist"/>
        <w:numPr>
          <w:ilvl w:val="0"/>
          <w:numId w:val="6"/>
        </w:numPr>
        <w:ind w:left="426"/>
        <w:rPr>
          <w:rFonts w:ascii="Arial" w:hAnsi="Arial" w:cs="Arial"/>
          <w:sz w:val="24"/>
          <w:szCs w:val="24"/>
        </w:rPr>
      </w:pPr>
      <w:r w:rsidRPr="004C1D23">
        <w:rPr>
          <w:rFonts w:ascii="Arial" w:hAnsi="Arial" w:cs="Arial"/>
          <w:sz w:val="24"/>
          <w:szCs w:val="24"/>
        </w:rPr>
        <w:t>Prezydenta Miasta Łodzi z dnia 10.08.2016 r. sygn. DFP-Fn-XI.310.2.2016 r.;</w:t>
      </w:r>
    </w:p>
    <w:p w14:paraId="457A6D1B" w14:textId="77777777" w:rsidR="00BF1755" w:rsidRPr="004C1D23" w:rsidRDefault="00BF1755" w:rsidP="008264E0">
      <w:pPr>
        <w:pStyle w:val="Akapitzlist"/>
        <w:numPr>
          <w:ilvl w:val="0"/>
          <w:numId w:val="6"/>
        </w:numPr>
        <w:ind w:left="426"/>
        <w:rPr>
          <w:rFonts w:ascii="Arial" w:hAnsi="Arial" w:cs="Arial"/>
          <w:sz w:val="24"/>
          <w:szCs w:val="24"/>
        </w:rPr>
      </w:pPr>
      <w:r w:rsidRPr="004C1D23">
        <w:rPr>
          <w:rFonts w:ascii="Arial" w:hAnsi="Arial" w:cs="Arial"/>
          <w:sz w:val="24"/>
          <w:szCs w:val="24"/>
        </w:rPr>
        <w:t>Prezydenta Miasta Wrocławia z dnia 26.08.2016 r. sygn. WPO-KP.310.9.2016.KD;</w:t>
      </w:r>
    </w:p>
    <w:p w14:paraId="04B88CAA" w14:textId="77777777" w:rsidR="00BF1755" w:rsidRPr="004C1D23" w:rsidRDefault="00BF1755" w:rsidP="008264E0">
      <w:pPr>
        <w:pStyle w:val="Akapitzlist"/>
        <w:numPr>
          <w:ilvl w:val="0"/>
          <w:numId w:val="6"/>
        </w:numPr>
        <w:ind w:left="426"/>
        <w:rPr>
          <w:rFonts w:ascii="Arial" w:hAnsi="Arial" w:cs="Arial"/>
          <w:sz w:val="24"/>
          <w:szCs w:val="24"/>
        </w:rPr>
      </w:pPr>
      <w:r w:rsidRPr="004C1D23">
        <w:rPr>
          <w:rFonts w:ascii="Arial" w:hAnsi="Arial" w:cs="Arial"/>
          <w:sz w:val="24"/>
          <w:szCs w:val="24"/>
        </w:rPr>
        <w:t>Prezydenta Miasta Torunia z dnia 22.11.2019 r. sygn. WPiW.310.17.2019.WS;</w:t>
      </w:r>
    </w:p>
    <w:p w14:paraId="36F8FFCB" w14:textId="77777777" w:rsidR="00BF1755" w:rsidRPr="004C1D23" w:rsidRDefault="00BF1755" w:rsidP="008264E0">
      <w:pPr>
        <w:pStyle w:val="Akapitzlist"/>
        <w:numPr>
          <w:ilvl w:val="0"/>
          <w:numId w:val="6"/>
        </w:numPr>
        <w:spacing w:after="0"/>
        <w:ind w:left="426"/>
        <w:rPr>
          <w:rFonts w:ascii="Arial" w:hAnsi="Arial" w:cs="Arial"/>
          <w:sz w:val="24"/>
          <w:szCs w:val="24"/>
        </w:rPr>
      </w:pPr>
      <w:r w:rsidRPr="004C1D23">
        <w:rPr>
          <w:rFonts w:ascii="Arial" w:hAnsi="Arial" w:cs="Arial"/>
          <w:sz w:val="24"/>
          <w:szCs w:val="24"/>
        </w:rPr>
        <w:t>Burmistrza Grodziska Mazowieckiego z dnia 25.08.2016 r. sygn. FN.EF.3130.1.2016.ET,</w:t>
      </w:r>
    </w:p>
    <w:p w14:paraId="0979E4C4" w14:textId="77777777" w:rsidR="00BF1755" w:rsidRPr="004C1D23" w:rsidRDefault="00BF1755" w:rsidP="008264E0">
      <w:pPr>
        <w:spacing w:after="0"/>
        <w:rPr>
          <w:rFonts w:ascii="Arial" w:hAnsi="Arial" w:cs="Arial"/>
          <w:sz w:val="24"/>
          <w:szCs w:val="24"/>
        </w:rPr>
      </w:pPr>
      <w:r w:rsidRPr="004C1D23">
        <w:rPr>
          <w:rFonts w:ascii="Arial" w:hAnsi="Arial" w:cs="Arial"/>
          <w:sz w:val="24"/>
          <w:szCs w:val="24"/>
        </w:rPr>
        <w:t xml:space="preserve">które potwierdzają stanowisko prezentowane przez Wnioskodawcę, że pełnomocnik nie jest zobowiązany do zapłaty opłaty skarbowej od składanego komornikowi pełnomocnictwa. </w:t>
      </w:r>
    </w:p>
    <w:p w14:paraId="2449FAC3" w14:textId="77777777" w:rsidR="00565227" w:rsidRPr="004C1D23" w:rsidRDefault="00565227" w:rsidP="008264E0">
      <w:pPr>
        <w:spacing w:after="0"/>
        <w:rPr>
          <w:rFonts w:ascii="Arial" w:hAnsi="Arial" w:cs="Arial"/>
          <w:sz w:val="24"/>
          <w:szCs w:val="24"/>
        </w:rPr>
      </w:pPr>
      <w:r w:rsidRPr="004C1D23">
        <w:rPr>
          <w:rFonts w:ascii="Arial" w:hAnsi="Arial" w:cs="Arial"/>
          <w:sz w:val="24"/>
          <w:szCs w:val="24"/>
        </w:rPr>
        <w:lastRenderedPageBreak/>
        <w:tab/>
        <w:t>Jak wynika z treści powołanych powyżej interpretacji, Wnioskodawcy, o</w:t>
      </w:r>
      <w:r w:rsidR="00F61DC6" w:rsidRPr="004C1D23">
        <w:rPr>
          <w:rFonts w:ascii="Arial" w:hAnsi="Arial" w:cs="Arial"/>
          <w:sz w:val="24"/>
          <w:szCs w:val="24"/>
        </w:rPr>
        <w:t>pisując stan faktyczny, wskazywali</w:t>
      </w:r>
      <w:r w:rsidRPr="004C1D23">
        <w:rPr>
          <w:rFonts w:ascii="Arial" w:hAnsi="Arial" w:cs="Arial"/>
          <w:sz w:val="24"/>
          <w:szCs w:val="24"/>
        </w:rPr>
        <w:t>, iż ich umocowanie wynikało z pełnomocnictwa ogólnego do działania na etapie postępowania s</w:t>
      </w:r>
      <w:r w:rsidR="00D40A0F" w:rsidRPr="004C1D23">
        <w:rPr>
          <w:rFonts w:ascii="Arial" w:hAnsi="Arial" w:cs="Arial"/>
          <w:sz w:val="24"/>
          <w:szCs w:val="24"/>
        </w:rPr>
        <w:t>ą</w:t>
      </w:r>
      <w:r w:rsidRPr="004C1D23">
        <w:rPr>
          <w:rFonts w:ascii="Arial" w:hAnsi="Arial" w:cs="Arial"/>
          <w:sz w:val="24"/>
          <w:szCs w:val="24"/>
        </w:rPr>
        <w:t>dowego i egzekucyjneg</w:t>
      </w:r>
      <w:r w:rsidR="00ED35CE" w:rsidRPr="004C1D23">
        <w:rPr>
          <w:rFonts w:ascii="Arial" w:hAnsi="Arial" w:cs="Arial"/>
          <w:sz w:val="24"/>
          <w:szCs w:val="24"/>
        </w:rPr>
        <w:t>o</w:t>
      </w:r>
      <w:r w:rsidRPr="004C1D23">
        <w:rPr>
          <w:rFonts w:ascii="Arial" w:hAnsi="Arial" w:cs="Arial"/>
          <w:sz w:val="24"/>
          <w:szCs w:val="24"/>
        </w:rPr>
        <w:t xml:space="preserve"> i było ono składane komornikowi w postępowaniu egzekucyjnym.</w:t>
      </w:r>
      <w:r w:rsidR="007C3644" w:rsidRPr="004C1D23">
        <w:rPr>
          <w:rFonts w:ascii="Arial" w:hAnsi="Arial" w:cs="Arial"/>
          <w:sz w:val="24"/>
          <w:szCs w:val="24"/>
        </w:rPr>
        <w:t xml:space="preserve"> Tym samym kluczowe znaczenie dla treści wydanych interpretacji indywidualnych miał sam fakt składania pełnomocnictwa na etapie postępowania egzekucyjnego prowadzonego przez komornika, który jak wykazano powyżej, nie należy do kręgu podmiotów, z którymi Ustawa o opłacie skarbowej wiąże obowiązek uiszczenia opłaty skarbowej w związku ze złożeniem pełnomocnictwa (jego odpisu, wypisu lub kopii).</w:t>
      </w:r>
    </w:p>
    <w:p w14:paraId="4525D039" w14:textId="77777777" w:rsidR="007C3644" w:rsidRPr="004C1D23" w:rsidRDefault="008D7EA0" w:rsidP="008264E0">
      <w:pPr>
        <w:spacing w:after="0"/>
        <w:rPr>
          <w:rFonts w:ascii="Arial" w:hAnsi="Arial" w:cs="Arial"/>
          <w:sz w:val="24"/>
          <w:szCs w:val="24"/>
        </w:rPr>
      </w:pPr>
      <w:r w:rsidRPr="004C1D23">
        <w:rPr>
          <w:rFonts w:ascii="Arial" w:hAnsi="Arial" w:cs="Arial"/>
          <w:sz w:val="24"/>
          <w:szCs w:val="24"/>
        </w:rPr>
        <w:tab/>
        <w:t xml:space="preserve">Wnioskodawca, choć nie ma wątpliwości co do stawianej we wniosku tezy, iż komornik nie został objęty podmiotowo zakresem Ustawy o opłacie skarbowej, z ostrożności procesowej wskazuje na ogólną zasadę prawa podatkowego </w:t>
      </w:r>
      <w:r w:rsidR="009A2627" w:rsidRPr="004C1D23">
        <w:rPr>
          <w:rFonts w:ascii="Arial" w:hAnsi="Arial" w:cs="Arial"/>
          <w:sz w:val="24"/>
          <w:szCs w:val="24"/>
        </w:rPr>
        <w:t>in dubio pro tributario, która w myśl art. 2a</w:t>
      </w:r>
      <w:r w:rsidR="004010CB" w:rsidRPr="004C1D23">
        <w:rPr>
          <w:rFonts w:ascii="Arial" w:hAnsi="Arial" w:cs="Arial"/>
          <w:sz w:val="24"/>
          <w:szCs w:val="24"/>
        </w:rPr>
        <w:t xml:space="preserve"> </w:t>
      </w:r>
      <w:r w:rsidR="009A2627" w:rsidRPr="004C1D23">
        <w:rPr>
          <w:rFonts w:ascii="Arial" w:hAnsi="Arial" w:cs="Arial"/>
          <w:sz w:val="24"/>
          <w:szCs w:val="24"/>
        </w:rPr>
        <w:t>Ordynacji podatkowej oznacza, że nie dające się usunąć wątpliwości co do treści przepisów prawa podatkowego rozstrzyga się na korzyść podatnika. Realizacja tej zasady ma na celu zwiększenie ochrony podatnika, tak aby nie ponosił on</w:t>
      </w:r>
      <w:r w:rsidR="004010CB" w:rsidRPr="004C1D23">
        <w:rPr>
          <w:rFonts w:ascii="Arial" w:hAnsi="Arial" w:cs="Arial"/>
          <w:sz w:val="24"/>
          <w:szCs w:val="24"/>
        </w:rPr>
        <w:t xml:space="preserve"> nega</w:t>
      </w:r>
      <w:r w:rsidR="00380BFC" w:rsidRPr="004C1D23">
        <w:rPr>
          <w:rFonts w:ascii="Arial" w:hAnsi="Arial" w:cs="Arial"/>
          <w:sz w:val="24"/>
          <w:szCs w:val="24"/>
        </w:rPr>
        <w:t>tywnych konsekwencji związanych</w:t>
      </w:r>
      <w:r w:rsidR="004010CB" w:rsidRPr="004C1D23">
        <w:rPr>
          <w:rFonts w:ascii="Arial" w:hAnsi="Arial" w:cs="Arial"/>
          <w:sz w:val="24"/>
          <w:szCs w:val="24"/>
        </w:rPr>
        <w:t xml:space="preserve"> z funkcjonowaniem wadliwych (również z uwagi na ich nieczytelność lub niespójność) przepisów prawa.</w:t>
      </w:r>
      <w:r w:rsidR="009A2627" w:rsidRPr="004C1D23">
        <w:rPr>
          <w:rFonts w:ascii="Arial" w:hAnsi="Arial" w:cs="Arial"/>
          <w:sz w:val="24"/>
          <w:szCs w:val="24"/>
        </w:rPr>
        <w:t xml:space="preserve"> </w:t>
      </w:r>
    </w:p>
    <w:p w14:paraId="56B1FC30" w14:textId="0B2C8B61" w:rsidR="00B607BE" w:rsidRPr="004C1D23" w:rsidRDefault="00B607BE" w:rsidP="008264E0">
      <w:pPr>
        <w:spacing w:after="0"/>
        <w:rPr>
          <w:rFonts w:ascii="Arial" w:hAnsi="Arial" w:cs="Arial"/>
          <w:sz w:val="24"/>
          <w:szCs w:val="24"/>
        </w:rPr>
      </w:pPr>
      <w:r w:rsidRPr="004C1D23">
        <w:rPr>
          <w:rFonts w:ascii="Arial" w:hAnsi="Arial" w:cs="Arial"/>
          <w:sz w:val="24"/>
          <w:szCs w:val="24"/>
        </w:rPr>
        <w:tab/>
        <w:t>Podsumowując, zarówno wykładnia</w:t>
      </w:r>
      <w:r w:rsidR="00D575EC" w:rsidRPr="004C1D23">
        <w:rPr>
          <w:rFonts w:ascii="Arial" w:hAnsi="Arial" w:cs="Arial"/>
          <w:sz w:val="24"/>
          <w:szCs w:val="24"/>
        </w:rPr>
        <w:t xml:space="preserve"> przepisów</w:t>
      </w:r>
      <w:r w:rsidRPr="004C1D23">
        <w:rPr>
          <w:rFonts w:ascii="Arial" w:hAnsi="Arial" w:cs="Arial"/>
          <w:sz w:val="24"/>
          <w:szCs w:val="24"/>
        </w:rPr>
        <w:t xml:space="preserve"> Ustawy o opłacie skarbowej, jak i dotychczasowy dorobek orzeczniczy sądów administracyjnych oraz organów podatkowych w zakresie wyda</w:t>
      </w:r>
      <w:r w:rsidR="00996493" w:rsidRPr="004C1D23">
        <w:rPr>
          <w:rFonts w:ascii="Arial" w:hAnsi="Arial" w:cs="Arial"/>
          <w:sz w:val="24"/>
          <w:szCs w:val="24"/>
        </w:rPr>
        <w:t>wa</w:t>
      </w:r>
      <w:r w:rsidRPr="004C1D23">
        <w:rPr>
          <w:rFonts w:ascii="Arial" w:hAnsi="Arial" w:cs="Arial"/>
          <w:sz w:val="24"/>
          <w:szCs w:val="24"/>
        </w:rPr>
        <w:t>nych przez nich interpretacji</w:t>
      </w:r>
      <w:r w:rsidR="00793C35" w:rsidRPr="004C1D23">
        <w:rPr>
          <w:rFonts w:ascii="Arial" w:hAnsi="Arial" w:cs="Arial"/>
          <w:sz w:val="24"/>
          <w:szCs w:val="24"/>
        </w:rPr>
        <w:t xml:space="preserve"> indywidualnych</w:t>
      </w:r>
      <w:r w:rsidRPr="004C1D23">
        <w:rPr>
          <w:rFonts w:ascii="Arial" w:hAnsi="Arial" w:cs="Arial"/>
          <w:sz w:val="24"/>
          <w:szCs w:val="24"/>
        </w:rPr>
        <w:t>, w ocenie Wnioskodawcy w sposób jednoznaczny potwierdza tezę, iż</w:t>
      </w:r>
      <w:r w:rsidR="008264E0" w:rsidRPr="004C1D23">
        <w:rPr>
          <w:rFonts w:ascii="Arial" w:hAnsi="Arial" w:cs="Arial"/>
          <w:sz w:val="24"/>
          <w:szCs w:val="24"/>
        </w:rPr>
        <w:t xml:space="preserve"> </w:t>
      </w:r>
      <w:r w:rsidRPr="004C1D23">
        <w:rPr>
          <w:rFonts w:ascii="Arial" w:hAnsi="Arial" w:cs="Arial"/>
          <w:sz w:val="24"/>
          <w:szCs w:val="24"/>
        </w:rPr>
        <w:t>w przypadku przedłożenia pełnomocnictwa przed komornikiem sądowym, nawet w przypadku gdy jest to pierwszy moment złożenia tego pełnomocnictwa</w:t>
      </w:r>
      <w:r w:rsidR="000B31F5" w:rsidRPr="004C1D23">
        <w:rPr>
          <w:rFonts w:ascii="Arial" w:hAnsi="Arial" w:cs="Arial"/>
          <w:sz w:val="24"/>
          <w:szCs w:val="24"/>
        </w:rPr>
        <w:t xml:space="preserve"> </w:t>
      </w:r>
      <w:r w:rsidRPr="004C1D23">
        <w:rPr>
          <w:rFonts w:ascii="Arial" w:hAnsi="Arial" w:cs="Arial"/>
          <w:sz w:val="24"/>
          <w:szCs w:val="24"/>
        </w:rPr>
        <w:t>w sp</w:t>
      </w:r>
      <w:r w:rsidR="00A442E5" w:rsidRPr="004C1D23">
        <w:rPr>
          <w:rFonts w:ascii="Arial" w:hAnsi="Arial" w:cs="Arial"/>
          <w:sz w:val="24"/>
          <w:szCs w:val="24"/>
        </w:rPr>
        <w:t>rawie, pełnomocnictwo takie w ża</w:t>
      </w:r>
      <w:r w:rsidRPr="004C1D23">
        <w:rPr>
          <w:rFonts w:ascii="Arial" w:hAnsi="Arial" w:cs="Arial"/>
          <w:sz w:val="24"/>
          <w:szCs w:val="24"/>
        </w:rPr>
        <w:t xml:space="preserve">dnej sytuacji nie podlega opłacie, o której mowa w ustawie z dnia 16 listopada 2006 r. o opłacie skarbowej. </w:t>
      </w:r>
    </w:p>
    <w:p w14:paraId="0524A358" w14:textId="77777777" w:rsidR="007A6B11" w:rsidRPr="004C1D23" w:rsidRDefault="001635E5" w:rsidP="008264E0">
      <w:pPr>
        <w:spacing w:after="0"/>
        <w:ind w:firstLine="708"/>
        <w:rPr>
          <w:rFonts w:ascii="Arial" w:hAnsi="Arial" w:cs="Arial"/>
          <w:sz w:val="24"/>
          <w:szCs w:val="24"/>
        </w:rPr>
      </w:pPr>
      <w:r w:rsidRPr="004C1D23">
        <w:rPr>
          <w:rFonts w:ascii="Arial" w:hAnsi="Arial" w:cs="Arial"/>
          <w:sz w:val="24"/>
          <w:szCs w:val="24"/>
        </w:rPr>
        <w:t xml:space="preserve">Mając na względzie powyższe, Wnioskodawca wnosi o potwierdzenie swojego stanowiska. </w:t>
      </w:r>
    </w:p>
    <w:p w14:paraId="699B1BA4" w14:textId="77777777" w:rsidR="001C0B12" w:rsidRPr="004C1D23" w:rsidRDefault="001C0B12" w:rsidP="008264E0">
      <w:pPr>
        <w:spacing w:after="0"/>
        <w:ind w:firstLine="708"/>
        <w:rPr>
          <w:rFonts w:ascii="Arial" w:hAnsi="Arial" w:cs="Arial"/>
          <w:sz w:val="24"/>
          <w:szCs w:val="24"/>
        </w:rPr>
      </w:pPr>
    </w:p>
    <w:p w14:paraId="7E805703" w14:textId="77777777" w:rsidR="008A3DB5" w:rsidRPr="004C1D23" w:rsidRDefault="008A3DB5" w:rsidP="008264E0">
      <w:pPr>
        <w:rPr>
          <w:rFonts w:ascii="Arial" w:hAnsi="Arial" w:cs="Arial"/>
          <w:b/>
          <w:sz w:val="24"/>
          <w:szCs w:val="24"/>
        </w:rPr>
      </w:pPr>
      <w:r w:rsidRPr="004C1D23">
        <w:rPr>
          <w:rFonts w:ascii="Arial" w:hAnsi="Arial" w:cs="Arial"/>
          <w:b/>
          <w:sz w:val="24"/>
          <w:szCs w:val="24"/>
        </w:rPr>
        <w:t>Stanowisko organu podatkowego w sprawie przedstawionego stanu faktycznego:</w:t>
      </w:r>
    </w:p>
    <w:p w14:paraId="1C9718A2" w14:textId="77777777" w:rsidR="007A6B11" w:rsidRPr="004C1D23" w:rsidRDefault="007A6B11" w:rsidP="008264E0">
      <w:pPr>
        <w:pStyle w:val="Standard"/>
        <w:rPr>
          <w:rFonts w:ascii="Arial" w:hAnsi="Arial" w:cs="Arial"/>
        </w:rPr>
      </w:pPr>
    </w:p>
    <w:p w14:paraId="6B98D325" w14:textId="0E5F2155" w:rsidR="007A6B11" w:rsidRPr="004C1D23" w:rsidRDefault="007A6B11" w:rsidP="008264E0">
      <w:pPr>
        <w:pStyle w:val="Standard"/>
        <w:ind w:firstLine="708"/>
        <w:rPr>
          <w:rFonts w:ascii="Arial" w:hAnsi="Arial" w:cs="Arial"/>
        </w:rPr>
      </w:pPr>
      <w:r w:rsidRPr="004C1D23">
        <w:rPr>
          <w:rFonts w:ascii="Arial" w:hAnsi="Arial" w:cs="Arial"/>
        </w:rPr>
        <w:t>Po przeanalizowaniu faktów podanych we wniosku, obowiązujących p</w:t>
      </w:r>
      <w:r w:rsidR="005E0AB9" w:rsidRPr="004C1D23">
        <w:rPr>
          <w:rFonts w:ascii="Arial" w:hAnsi="Arial" w:cs="Arial"/>
        </w:rPr>
        <w:t>rzepisów prawa</w:t>
      </w:r>
      <w:r w:rsidR="008264E0" w:rsidRPr="004C1D23">
        <w:rPr>
          <w:rFonts w:ascii="Arial" w:hAnsi="Arial" w:cs="Arial"/>
        </w:rPr>
        <w:t xml:space="preserve"> </w:t>
      </w:r>
      <w:r w:rsidR="005E0AB9" w:rsidRPr="004C1D23">
        <w:rPr>
          <w:rFonts w:ascii="Arial" w:hAnsi="Arial" w:cs="Arial"/>
        </w:rPr>
        <w:t>i orzecznictwa są</w:t>
      </w:r>
      <w:r w:rsidRPr="004C1D23">
        <w:rPr>
          <w:rFonts w:ascii="Arial" w:hAnsi="Arial" w:cs="Arial"/>
        </w:rPr>
        <w:t>dowego, organ podatkowy uznaje stanowisko Wnioskodawcy za prawidłowe.</w:t>
      </w:r>
      <w:r w:rsidR="005E0AB9" w:rsidRPr="004C1D23">
        <w:rPr>
          <w:rFonts w:ascii="Arial" w:hAnsi="Arial" w:cs="Arial"/>
        </w:rPr>
        <w:t xml:space="preserve"> </w:t>
      </w:r>
    </w:p>
    <w:p w14:paraId="60E9198B" w14:textId="77777777" w:rsidR="007A6B11" w:rsidRPr="004C1D23" w:rsidRDefault="007A6B11" w:rsidP="008264E0">
      <w:pPr>
        <w:pStyle w:val="Standard"/>
        <w:ind w:firstLine="708"/>
        <w:rPr>
          <w:rFonts w:ascii="Arial" w:hAnsi="Arial" w:cs="Arial"/>
        </w:rPr>
      </w:pPr>
      <w:r w:rsidRPr="004C1D23">
        <w:rPr>
          <w:rFonts w:ascii="Arial" w:hAnsi="Arial" w:cs="Arial"/>
        </w:rPr>
        <w:t>W myśl art. 14b § 1 i 14j §</w:t>
      </w:r>
      <w:r w:rsidR="00F23384" w:rsidRPr="004C1D23">
        <w:rPr>
          <w:rFonts w:ascii="Arial" w:hAnsi="Arial" w:cs="Arial"/>
        </w:rPr>
        <w:t xml:space="preserve"> 1 § 3 ustawy Ordynacja podatkowa Minister właściwy do spraw finansów publicznych, a w zakresie swo</w:t>
      </w:r>
      <w:r w:rsidR="00BB210C" w:rsidRPr="004C1D23">
        <w:rPr>
          <w:rFonts w:ascii="Arial" w:hAnsi="Arial" w:cs="Arial"/>
        </w:rPr>
        <w:t>jej właściwości wójt, burmistrz</w:t>
      </w:r>
      <w:r w:rsidR="00F23384" w:rsidRPr="004C1D23">
        <w:rPr>
          <w:rFonts w:ascii="Arial" w:hAnsi="Arial" w:cs="Arial"/>
        </w:rPr>
        <w:t xml:space="preserve"> (prezydent miasta), starosta lub marszałek województwa na pisemny wniosek zainteresowanego, wydaje, w jego indywidualnej sprawie, pisemną interpretację przepisów prawa podatkowego. Zgodnie z art. 14b § 2 i § 3 ustawy Ordynacja podatkowa składający wniosek</w:t>
      </w:r>
      <w:r w:rsidR="00380BFC" w:rsidRPr="004C1D23">
        <w:rPr>
          <w:rFonts w:ascii="Arial" w:hAnsi="Arial" w:cs="Arial"/>
        </w:rPr>
        <w:t xml:space="preserve"> </w:t>
      </w:r>
      <w:r w:rsidR="00F23384" w:rsidRPr="004C1D23">
        <w:rPr>
          <w:rFonts w:ascii="Arial" w:hAnsi="Arial" w:cs="Arial"/>
        </w:rPr>
        <w:t>o wydanie interpretacji indywidualnej obowiązany jest do wyczerpującego przedstawienia zaistniałego stanu faktycznego albo zdarzenia przyszłego oraz do przedstawienia własnego stanowiska w sprawie oceny prawnej stanu faktycznego albo zdarzenia przyszłego.</w:t>
      </w:r>
    </w:p>
    <w:p w14:paraId="6985C0EF" w14:textId="605EA731" w:rsidR="00F23384" w:rsidRPr="004C1D23" w:rsidRDefault="00F23384" w:rsidP="008264E0">
      <w:pPr>
        <w:pStyle w:val="Standard"/>
        <w:ind w:firstLine="708"/>
        <w:rPr>
          <w:rFonts w:ascii="Arial" w:hAnsi="Arial" w:cs="Arial"/>
        </w:rPr>
      </w:pPr>
      <w:r w:rsidRPr="004C1D23">
        <w:rPr>
          <w:rFonts w:ascii="Arial" w:hAnsi="Arial" w:cs="Arial"/>
        </w:rPr>
        <w:t>Interpretacja indywidualna winna zawierać ocenę stanowiska Wnioskodawcy wraz</w:t>
      </w:r>
      <w:r w:rsidR="008264E0" w:rsidRPr="004C1D23">
        <w:rPr>
          <w:rFonts w:ascii="Arial" w:hAnsi="Arial" w:cs="Arial"/>
        </w:rPr>
        <w:t xml:space="preserve"> </w:t>
      </w:r>
      <w:r w:rsidRPr="004C1D23">
        <w:rPr>
          <w:rFonts w:ascii="Arial" w:hAnsi="Arial" w:cs="Arial"/>
        </w:rPr>
        <w:t xml:space="preserve">z uzasadnieniem </w:t>
      </w:r>
      <w:r w:rsidR="00BB210C" w:rsidRPr="004C1D23">
        <w:rPr>
          <w:rFonts w:ascii="Arial" w:hAnsi="Arial" w:cs="Arial"/>
        </w:rPr>
        <w:t xml:space="preserve">prawnym tej oceny; można odstąpić od uzasadnienia prawnego, jeśli stanowisko Wnioskodawcy jest prawidłowe w pełnym zakresie (art. 14c § 1 ustawy Ordynacja podatkowa). W razie negatywnej oceny stanowiska </w:t>
      </w:r>
      <w:r w:rsidR="00BB210C" w:rsidRPr="004C1D23">
        <w:rPr>
          <w:rFonts w:ascii="Arial" w:hAnsi="Arial" w:cs="Arial"/>
        </w:rPr>
        <w:lastRenderedPageBreak/>
        <w:t>Wnioskodawcy interpretacja indywidualna zawiera wskazanie prawidłowego stanowiska wraz z uzasadnieniem prawnym (art. 14c § 2 ustawy Ordynacja podatkowa).</w:t>
      </w:r>
    </w:p>
    <w:p w14:paraId="4B47900D" w14:textId="77777777" w:rsidR="00BB210C" w:rsidRPr="004C1D23" w:rsidRDefault="00BB210C" w:rsidP="008264E0">
      <w:pPr>
        <w:pStyle w:val="Standard"/>
        <w:ind w:firstLine="708"/>
        <w:rPr>
          <w:rFonts w:ascii="Arial" w:hAnsi="Arial" w:cs="Arial"/>
        </w:rPr>
      </w:pPr>
      <w:r w:rsidRPr="004C1D23">
        <w:rPr>
          <w:rFonts w:ascii="Arial" w:hAnsi="Arial" w:cs="Arial"/>
        </w:rPr>
        <w:t>W orzecznictwie sądów administracyjnych ugruntowany jest pogląd, że organ wydający interpretację dokonuje jedynie oceny prawnej stanu faktycznego przedstawionego przez Wnioskodawcę, bez możliwości jego modyfikowania, czy też prowadzenia postępowania dowodowego w trybie przepisów dział</w:t>
      </w:r>
      <w:r w:rsidR="00FE5B40" w:rsidRPr="004C1D23">
        <w:rPr>
          <w:rFonts w:ascii="Arial" w:hAnsi="Arial" w:cs="Arial"/>
        </w:rPr>
        <w:t>u IV ustawy Ordynacja podatkowa</w:t>
      </w:r>
      <w:r w:rsidRPr="004C1D23">
        <w:rPr>
          <w:rFonts w:ascii="Arial" w:hAnsi="Arial" w:cs="Arial"/>
        </w:rPr>
        <w:t>. Wobec powyższego interpretacja może dotyczyć wyłącznie stanu faktycznego przedstawionego we</w:t>
      </w:r>
      <w:r w:rsidR="003536C8" w:rsidRPr="004C1D23">
        <w:rPr>
          <w:rFonts w:ascii="Arial" w:hAnsi="Arial" w:cs="Arial"/>
        </w:rPr>
        <w:t xml:space="preserve"> wniosku, gdyż organ nie prowadzi żadnego postępowania dowodowego</w:t>
      </w:r>
      <w:r w:rsidR="006B6914" w:rsidRPr="004C1D23">
        <w:rPr>
          <w:rFonts w:ascii="Arial" w:hAnsi="Arial" w:cs="Arial"/>
        </w:rPr>
        <w:t>, nie ocenia też wiarygodności danych przedstawionych we wniosku.</w:t>
      </w:r>
      <w:r w:rsidR="003536C8" w:rsidRPr="004C1D23">
        <w:rPr>
          <w:rFonts w:ascii="Arial" w:hAnsi="Arial" w:cs="Arial"/>
        </w:rPr>
        <w:t xml:space="preserve"> </w:t>
      </w:r>
    </w:p>
    <w:p w14:paraId="136E2CE6" w14:textId="77777777" w:rsidR="00BB210C" w:rsidRPr="004C1D23" w:rsidRDefault="00573562" w:rsidP="008264E0">
      <w:pPr>
        <w:pStyle w:val="Standard"/>
        <w:ind w:firstLine="708"/>
        <w:rPr>
          <w:rFonts w:ascii="Arial" w:hAnsi="Arial" w:cs="Arial"/>
        </w:rPr>
      </w:pPr>
      <w:r w:rsidRPr="004C1D23">
        <w:rPr>
          <w:rFonts w:ascii="Arial" w:hAnsi="Arial" w:cs="Arial"/>
        </w:rPr>
        <w:t>Obowiązkiem wyczerpującego przedstawienia stanu faktycznego ustawodawca obciążył Wnioskodawcę, co oznacza, iż to Wnioskodawca wskazuje elementy stanu faktycznego, jakie należy uwzględnić przy wydawaniu interpretacji.</w:t>
      </w:r>
    </w:p>
    <w:p w14:paraId="04BD35CC" w14:textId="68BBA6F9" w:rsidR="00546053" w:rsidRPr="004C1D23" w:rsidRDefault="007A6B11" w:rsidP="008264E0">
      <w:pPr>
        <w:pStyle w:val="Standard"/>
        <w:ind w:firstLine="708"/>
        <w:rPr>
          <w:rFonts w:ascii="Arial" w:hAnsi="Arial" w:cs="Arial"/>
        </w:rPr>
      </w:pPr>
      <w:r w:rsidRPr="004C1D23">
        <w:rPr>
          <w:rFonts w:ascii="Arial" w:hAnsi="Arial" w:cs="Arial"/>
        </w:rPr>
        <w:t>Tut. Organ podatko</w:t>
      </w:r>
      <w:r w:rsidR="00573562" w:rsidRPr="004C1D23">
        <w:rPr>
          <w:rFonts w:ascii="Arial" w:hAnsi="Arial" w:cs="Arial"/>
        </w:rPr>
        <w:t>wy ustosunkowując się do</w:t>
      </w:r>
      <w:r w:rsidRPr="004C1D23">
        <w:rPr>
          <w:rFonts w:ascii="Arial" w:hAnsi="Arial" w:cs="Arial"/>
        </w:rPr>
        <w:t xml:space="preserve"> przedst</w:t>
      </w:r>
      <w:r w:rsidR="00DB5A2D" w:rsidRPr="004C1D23">
        <w:rPr>
          <w:rFonts w:ascii="Arial" w:hAnsi="Arial" w:cs="Arial"/>
        </w:rPr>
        <w:t>awionego stanu faktycznego swoją</w:t>
      </w:r>
      <w:r w:rsidRPr="004C1D23">
        <w:rPr>
          <w:rFonts w:ascii="Arial" w:hAnsi="Arial" w:cs="Arial"/>
        </w:rPr>
        <w:t xml:space="preserve"> argumentację rozpocznie od treści art. 1 ust.1 pkt 2 ustawy z dnia 16</w:t>
      </w:r>
      <w:r w:rsidR="008264E0" w:rsidRPr="004C1D23">
        <w:rPr>
          <w:rFonts w:ascii="Arial" w:hAnsi="Arial" w:cs="Arial"/>
        </w:rPr>
        <w:t xml:space="preserve"> </w:t>
      </w:r>
      <w:r w:rsidRPr="004C1D23">
        <w:rPr>
          <w:rFonts w:ascii="Arial" w:hAnsi="Arial" w:cs="Arial"/>
        </w:rPr>
        <w:t>listopada 2006 r. o opłacie skarbowej (</w:t>
      </w:r>
      <w:r w:rsidR="00573562" w:rsidRPr="004C1D23">
        <w:rPr>
          <w:rFonts w:ascii="Arial" w:hAnsi="Arial" w:cs="Arial"/>
        </w:rPr>
        <w:t>Dz. U. z 2020 poz. 1546 ze zm.</w:t>
      </w:r>
      <w:r w:rsidRPr="004C1D23">
        <w:rPr>
          <w:rFonts w:ascii="Arial" w:hAnsi="Arial" w:cs="Arial"/>
        </w:rPr>
        <w:t>), który wyraźnie wskazuje, iż opłacie skarbowej podlega złożenie dokumentu stwierdzaj</w:t>
      </w:r>
      <w:r w:rsidR="00955AFD" w:rsidRPr="004C1D23">
        <w:rPr>
          <w:rFonts w:ascii="Arial" w:hAnsi="Arial" w:cs="Arial"/>
        </w:rPr>
        <w:t>ącego udzielenie pełnomocnictwa</w:t>
      </w:r>
      <w:r w:rsidR="00FE5B40" w:rsidRPr="004C1D23">
        <w:rPr>
          <w:rFonts w:ascii="Arial" w:hAnsi="Arial" w:cs="Arial"/>
        </w:rPr>
        <w:t xml:space="preserve"> lub prokury</w:t>
      </w:r>
      <w:r w:rsidRPr="004C1D23">
        <w:rPr>
          <w:rFonts w:ascii="Arial" w:hAnsi="Arial" w:cs="Arial"/>
        </w:rPr>
        <w:t xml:space="preserve"> albo jego odpisu, wypisu lub kopi – w sprawie z zakresu administracji publicznej lub w postępowaniu sądowym.</w:t>
      </w:r>
    </w:p>
    <w:p w14:paraId="69C57619" w14:textId="77777777" w:rsidR="00546053" w:rsidRPr="004C1D23" w:rsidRDefault="00EA63D7" w:rsidP="008264E0">
      <w:pPr>
        <w:pStyle w:val="Standard"/>
        <w:ind w:firstLine="708"/>
        <w:rPr>
          <w:rFonts w:ascii="Arial" w:hAnsi="Arial" w:cs="Arial"/>
        </w:rPr>
      </w:pPr>
      <w:r w:rsidRPr="004C1D23">
        <w:rPr>
          <w:rFonts w:ascii="Arial" w:hAnsi="Arial" w:cs="Arial"/>
        </w:rPr>
        <w:t>Dokonując</w:t>
      </w:r>
      <w:r w:rsidR="00573562" w:rsidRPr="004C1D23">
        <w:rPr>
          <w:rFonts w:ascii="Arial" w:hAnsi="Arial" w:cs="Arial"/>
        </w:rPr>
        <w:t xml:space="preserve"> oceny statusu komornika</w:t>
      </w:r>
      <w:r w:rsidRPr="004C1D23">
        <w:rPr>
          <w:rFonts w:ascii="Arial" w:hAnsi="Arial" w:cs="Arial"/>
        </w:rPr>
        <w:t xml:space="preserve"> organ podatkowy opa</w:t>
      </w:r>
      <w:r w:rsidR="007976C1" w:rsidRPr="004C1D23">
        <w:rPr>
          <w:rFonts w:ascii="Arial" w:hAnsi="Arial" w:cs="Arial"/>
        </w:rPr>
        <w:t>r</w:t>
      </w:r>
      <w:r w:rsidRPr="004C1D23">
        <w:rPr>
          <w:rFonts w:ascii="Arial" w:hAnsi="Arial" w:cs="Arial"/>
        </w:rPr>
        <w:t>ł się na obowiązujących przepisach ustawy z dni</w:t>
      </w:r>
      <w:r w:rsidR="001C0B12" w:rsidRPr="004C1D23">
        <w:rPr>
          <w:rFonts w:ascii="Arial" w:hAnsi="Arial" w:cs="Arial"/>
        </w:rPr>
        <w:t xml:space="preserve">a </w:t>
      </w:r>
      <w:r w:rsidRPr="004C1D23">
        <w:rPr>
          <w:rFonts w:ascii="Arial" w:hAnsi="Arial" w:cs="Arial"/>
        </w:rPr>
        <w:t>22 marca 2018 r. o komornikach sądowych. K</w:t>
      </w:r>
      <w:r w:rsidR="007A6B11" w:rsidRPr="004C1D23">
        <w:rPr>
          <w:rFonts w:ascii="Arial" w:hAnsi="Arial" w:cs="Arial"/>
        </w:rPr>
        <w:t>omornik sądow</w:t>
      </w:r>
      <w:r w:rsidRPr="004C1D23">
        <w:rPr>
          <w:rFonts w:ascii="Arial" w:hAnsi="Arial" w:cs="Arial"/>
        </w:rPr>
        <w:t>y</w:t>
      </w:r>
      <w:r w:rsidR="007A6B11" w:rsidRPr="004C1D23">
        <w:rPr>
          <w:rFonts w:ascii="Arial" w:hAnsi="Arial" w:cs="Arial"/>
        </w:rPr>
        <w:t xml:space="preserve"> jest on funkcjonariuszem publicznym, działającym przy sądzie rejonowym – stosownie do treści art.</w:t>
      </w:r>
      <w:r w:rsidR="00573562" w:rsidRPr="004C1D23">
        <w:rPr>
          <w:rFonts w:ascii="Arial" w:hAnsi="Arial" w:cs="Arial"/>
        </w:rPr>
        <w:t xml:space="preserve"> </w:t>
      </w:r>
      <w:r w:rsidR="007A6B11" w:rsidRPr="004C1D23">
        <w:rPr>
          <w:rFonts w:ascii="Arial" w:hAnsi="Arial" w:cs="Arial"/>
        </w:rPr>
        <w:t>2 ust.1 ustawy o komornikach sądowych. Mowa tu zatem o profesji, którą można zaliczyć do tej samej grupy, co zawód sędziego lub prokuratora. Co ważne jednak,</w:t>
      </w:r>
      <w:r w:rsidR="00380BFC" w:rsidRPr="004C1D23">
        <w:rPr>
          <w:rFonts w:ascii="Arial" w:hAnsi="Arial" w:cs="Arial"/>
        </w:rPr>
        <w:t xml:space="preserve"> </w:t>
      </w:r>
      <w:r w:rsidR="007A6B11" w:rsidRPr="004C1D23">
        <w:rPr>
          <w:rFonts w:ascii="Arial" w:hAnsi="Arial" w:cs="Arial"/>
        </w:rPr>
        <w:t>w przeciwieństwie do sędziów i prokuratorów, komornicy są przedsiębiorcami i prowadzą kancelarię na własny rachunek.</w:t>
      </w:r>
    </w:p>
    <w:p w14:paraId="5750969D" w14:textId="153AD2CE" w:rsidR="00546053" w:rsidRPr="004C1D23" w:rsidRDefault="007A6B11" w:rsidP="008264E0">
      <w:pPr>
        <w:pStyle w:val="Standard"/>
        <w:ind w:firstLine="708"/>
        <w:rPr>
          <w:rFonts w:ascii="Arial" w:hAnsi="Arial" w:cs="Arial"/>
        </w:rPr>
      </w:pPr>
      <w:r w:rsidRPr="004C1D23">
        <w:rPr>
          <w:rFonts w:ascii="Arial" w:hAnsi="Arial" w:cs="Arial"/>
        </w:rPr>
        <w:t>Komornik zajmuje się przede wszystkim wykonywaniem rozstrzygnięć o roszczeniach cywilnych w drodze przymusu egzekucyjnego, czyli dążenie</w:t>
      </w:r>
      <w:r w:rsidR="00FE5B40" w:rsidRPr="004C1D23">
        <w:rPr>
          <w:rFonts w:ascii="Arial" w:hAnsi="Arial" w:cs="Arial"/>
        </w:rPr>
        <w:t>m</w:t>
      </w:r>
      <w:r w:rsidRPr="004C1D23">
        <w:rPr>
          <w:rFonts w:ascii="Arial" w:hAnsi="Arial" w:cs="Arial"/>
        </w:rPr>
        <w:t xml:space="preserve"> do ściągnięcia z majątku dłużnika należności dla wierzyciela. W ramach postępowania komorniczego (egzekucyjnego) doprowadza on do realizacji orzeczenia sądu, czyli inaczej mówiąc, przy zastosowaniu określonych środków przymusu, egzekwuje ustaloną kwotę pieniężną. Jest zatem gwarantem wykonalności wyroku sądowego.</w:t>
      </w:r>
      <w:r w:rsidR="00F00842" w:rsidRPr="004C1D23">
        <w:rPr>
          <w:rFonts w:ascii="Arial" w:hAnsi="Arial" w:cs="Arial"/>
        </w:rPr>
        <w:t xml:space="preserve"> W wyroku Wojewódzkiego Są</w:t>
      </w:r>
      <w:r w:rsidR="00F83EA5" w:rsidRPr="004C1D23">
        <w:rPr>
          <w:rFonts w:ascii="Arial" w:hAnsi="Arial" w:cs="Arial"/>
        </w:rPr>
        <w:t>du Administracyjnego w Lublinie z dnia 26 maja 2017 r. sygn. I SA/Lu 1052/16 czytamy, iż złożenie dokumentu stwierdzającego udzielenie pełnomocnictwa (...), nie obejmuje złożenia dokumentu pełnomocnictwa (w oryginale, odpisie, w</w:t>
      </w:r>
      <w:r w:rsidR="00E2603F" w:rsidRPr="004C1D23">
        <w:rPr>
          <w:rFonts w:ascii="Arial" w:hAnsi="Arial" w:cs="Arial"/>
        </w:rPr>
        <w:t>ypisie lub kopii) komornikowi, w</w:t>
      </w:r>
      <w:r w:rsidR="00F83EA5" w:rsidRPr="004C1D23">
        <w:rPr>
          <w:rFonts w:ascii="Arial" w:hAnsi="Arial" w:cs="Arial"/>
        </w:rPr>
        <w:t xml:space="preserve"> związku</w:t>
      </w:r>
      <w:r w:rsidR="008264E0" w:rsidRPr="004C1D23">
        <w:rPr>
          <w:rFonts w:ascii="Arial" w:hAnsi="Arial" w:cs="Arial"/>
        </w:rPr>
        <w:t xml:space="preserve"> </w:t>
      </w:r>
      <w:r w:rsidR="00F83EA5" w:rsidRPr="004C1D23">
        <w:rPr>
          <w:rFonts w:ascii="Arial" w:hAnsi="Arial" w:cs="Arial"/>
        </w:rPr>
        <w:t>z prowadzoną prze</w:t>
      </w:r>
      <w:r w:rsidR="0005152E" w:rsidRPr="004C1D23">
        <w:rPr>
          <w:rFonts w:ascii="Arial" w:hAnsi="Arial" w:cs="Arial"/>
        </w:rPr>
        <w:t>z</w:t>
      </w:r>
      <w:r w:rsidR="00F83EA5" w:rsidRPr="004C1D23">
        <w:rPr>
          <w:rFonts w:ascii="Arial" w:hAnsi="Arial" w:cs="Arial"/>
        </w:rPr>
        <w:t xml:space="preserve"> niego egzekucją.</w:t>
      </w:r>
    </w:p>
    <w:p w14:paraId="49AEF6B3" w14:textId="766AA610" w:rsidR="007A6B11" w:rsidRPr="004C1D23" w:rsidRDefault="007A6B11" w:rsidP="008264E0">
      <w:pPr>
        <w:pStyle w:val="Standard"/>
        <w:ind w:firstLine="708"/>
        <w:rPr>
          <w:rFonts w:ascii="Arial" w:hAnsi="Arial" w:cs="Arial"/>
        </w:rPr>
      </w:pPr>
      <w:r w:rsidRPr="004C1D23">
        <w:rPr>
          <w:rFonts w:ascii="Arial" w:hAnsi="Arial" w:cs="Arial"/>
        </w:rPr>
        <w:t>Podstawą prawną wykonywania tego zawodu jest ustawa</w:t>
      </w:r>
      <w:r w:rsidR="008264E0" w:rsidRPr="004C1D23">
        <w:rPr>
          <w:rFonts w:ascii="Arial" w:hAnsi="Arial" w:cs="Arial"/>
        </w:rPr>
        <w:t xml:space="preserve"> </w:t>
      </w:r>
      <w:r w:rsidRPr="004C1D23">
        <w:rPr>
          <w:rFonts w:ascii="Arial" w:hAnsi="Arial" w:cs="Arial"/>
        </w:rPr>
        <w:t>z dnia 22</w:t>
      </w:r>
      <w:r w:rsidR="00AD0B7E" w:rsidRPr="004C1D23">
        <w:rPr>
          <w:rFonts w:ascii="Arial" w:hAnsi="Arial" w:cs="Arial"/>
        </w:rPr>
        <w:t xml:space="preserve"> marca 2018 r. o</w:t>
      </w:r>
      <w:r w:rsidR="008264E0" w:rsidRPr="004C1D23">
        <w:rPr>
          <w:rFonts w:ascii="Arial" w:hAnsi="Arial" w:cs="Arial"/>
        </w:rPr>
        <w:t xml:space="preserve"> </w:t>
      </w:r>
      <w:r w:rsidR="00AD0B7E" w:rsidRPr="004C1D23">
        <w:rPr>
          <w:rFonts w:ascii="Arial" w:hAnsi="Arial" w:cs="Arial"/>
        </w:rPr>
        <w:t>komornikach są</w:t>
      </w:r>
      <w:r w:rsidR="001C0B12" w:rsidRPr="004C1D23">
        <w:rPr>
          <w:rFonts w:ascii="Arial" w:hAnsi="Arial" w:cs="Arial"/>
        </w:rPr>
        <w:t>dowych</w:t>
      </w:r>
      <w:r w:rsidR="00967F40" w:rsidRPr="004C1D23">
        <w:rPr>
          <w:rFonts w:ascii="Arial" w:hAnsi="Arial" w:cs="Arial"/>
        </w:rPr>
        <w:t xml:space="preserve"> </w:t>
      </w:r>
      <w:r w:rsidRPr="004C1D23">
        <w:rPr>
          <w:rFonts w:ascii="Arial" w:hAnsi="Arial" w:cs="Arial"/>
        </w:rPr>
        <w:t>i ustawa z dnia 28 lutego 2018 r. o kosztach egzekucyjnych. Komornicy wykonują swoje czynności w oparciu o przepisy Kodek</w:t>
      </w:r>
      <w:r w:rsidR="00FE5B40" w:rsidRPr="004C1D23">
        <w:rPr>
          <w:rFonts w:ascii="Arial" w:hAnsi="Arial" w:cs="Arial"/>
        </w:rPr>
        <w:t>su postępowania cywilnego oraz U</w:t>
      </w:r>
      <w:r w:rsidRPr="004C1D23">
        <w:rPr>
          <w:rFonts w:ascii="Arial" w:hAnsi="Arial" w:cs="Arial"/>
        </w:rPr>
        <w:t>stawy o komornikach sądowych i egzekucji pod nadzore</w:t>
      </w:r>
      <w:r w:rsidR="00595E57" w:rsidRPr="004C1D23">
        <w:rPr>
          <w:rFonts w:ascii="Arial" w:hAnsi="Arial" w:cs="Arial"/>
        </w:rPr>
        <w:t>m prezesa właściwego miejscowo Sądu R</w:t>
      </w:r>
      <w:r w:rsidRPr="004C1D23">
        <w:rPr>
          <w:rFonts w:ascii="Arial" w:hAnsi="Arial" w:cs="Arial"/>
        </w:rPr>
        <w:t>ejonowego. Komorni</w:t>
      </w:r>
      <w:r w:rsidR="00380BFC" w:rsidRPr="004C1D23">
        <w:rPr>
          <w:rFonts w:ascii="Arial" w:hAnsi="Arial" w:cs="Arial"/>
        </w:rPr>
        <w:t xml:space="preserve">k wykonuje swoje czynności tylko </w:t>
      </w:r>
      <w:r w:rsidRPr="004C1D23">
        <w:rPr>
          <w:rFonts w:ascii="Arial" w:hAnsi="Arial" w:cs="Arial"/>
        </w:rPr>
        <w:t>i wyłącznie pod nadzorem prezesa sądu. Zatem nie jest sądem, a postępowania egzekucyjne, które prowadzi nie są postępowaniami sądowym ani administracyjnymi. Sam komornik nie jest również organem administracji publicznej. Tak więc zakres działalności komornika nie znajduje za</w:t>
      </w:r>
      <w:r w:rsidR="00FE5B40" w:rsidRPr="004C1D23">
        <w:rPr>
          <w:rFonts w:ascii="Arial" w:hAnsi="Arial" w:cs="Arial"/>
        </w:rPr>
        <w:t>stosowania w art.1 ust.1 pkt 2 U</w:t>
      </w:r>
      <w:r w:rsidRPr="004C1D23">
        <w:rPr>
          <w:rFonts w:ascii="Arial" w:hAnsi="Arial" w:cs="Arial"/>
        </w:rPr>
        <w:t>stawy o opłacie skarbowej.</w:t>
      </w:r>
      <w:r w:rsidR="00F1559B" w:rsidRPr="004C1D23">
        <w:rPr>
          <w:rFonts w:ascii="Arial" w:hAnsi="Arial" w:cs="Arial"/>
        </w:rPr>
        <w:t xml:space="preserve"> Wojewódzki Sąd Administracyjny</w:t>
      </w:r>
      <w:r w:rsidR="008264E0" w:rsidRPr="004C1D23">
        <w:rPr>
          <w:rFonts w:ascii="Arial" w:hAnsi="Arial" w:cs="Arial"/>
        </w:rPr>
        <w:t xml:space="preserve"> </w:t>
      </w:r>
      <w:r w:rsidR="00F1559B" w:rsidRPr="004C1D23">
        <w:rPr>
          <w:rFonts w:ascii="Arial" w:hAnsi="Arial" w:cs="Arial"/>
        </w:rPr>
        <w:t xml:space="preserve">w Olsztynie, w wyroku z dnia 8 lutego 2017 r. (sygn. I SA/O1 927/16) </w:t>
      </w:r>
      <w:r w:rsidR="00F1559B" w:rsidRPr="004C1D23">
        <w:rPr>
          <w:rFonts w:ascii="Arial" w:hAnsi="Arial" w:cs="Arial"/>
        </w:rPr>
        <w:lastRenderedPageBreak/>
        <w:t>wskazał,</w:t>
      </w:r>
      <w:r w:rsidR="00395C7B" w:rsidRPr="004C1D23">
        <w:rPr>
          <w:rFonts w:ascii="Arial" w:hAnsi="Arial" w:cs="Arial"/>
        </w:rPr>
        <w:t xml:space="preserve"> </w:t>
      </w:r>
      <w:r w:rsidR="00F1559B" w:rsidRPr="004C1D23">
        <w:rPr>
          <w:rFonts w:ascii="Arial" w:hAnsi="Arial" w:cs="Arial"/>
        </w:rPr>
        <w:t xml:space="preserve">iż z </w:t>
      </w:r>
      <w:r w:rsidR="004C1D23" w:rsidRPr="004C1D23">
        <w:rPr>
          <w:rFonts w:ascii="Arial" w:hAnsi="Arial" w:cs="Arial"/>
        </w:rPr>
        <w:t>Prawno konstytucyjnego</w:t>
      </w:r>
      <w:r w:rsidR="00F1559B" w:rsidRPr="004C1D23">
        <w:rPr>
          <w:rFonts w:ascii="Arial" w:hAnsi="Arial" w:cs="Arial"/>
        </w:rPr>
        <w:t xml:space="preserve"> punktu widzenia komornik jest organem władzy publicznej i to nie tylko w znaczeniu funkcjonalnym, ale</w:t>
      </w:r>
      <w:r w:rsidR="008264E0" w:rsidRPr="004C1D23">
        <w:rPr>
          <w:rFonts w:ascii="Arial" w:hAnsi="Arial" w:cs="Arial"/>
        </w:rPr>
        <w:t xml:space="preserve"> </w:t>
      </w:r>
      <w:r w:rsidR="00F1559B" w:rsidRPr="004C1D23">
        <w:rPr>
          <w:rFonts w:ascii="Arial" w:hAnsi="Arial" w:cs="Arial"/>
        </w:rPr>
        <w:t>i podmiotowym. Jest on pomocniczym organem wymiaru sprawiedliwości (...),a w świetle przepisów prawa egzekucyjnego wyodrębnionym od sądu organem egzekucyjnym.</w:t>
      </w:r>
    </w:p>
    <w:p w14:paraId="583B1FEC" w14:textId="7ACBA9FC" w:rsidR="00967F40" w:rsidRPr="004C1D23" w:rsidRDefault="007A6B11" w:rsidP="008264E0">
      <w:pPr>
        <w:pStyle w:val="Standard"/>
        <w:ind w:firstLine="708"/>
        <w:rPr>
          <w:rFonts w:ascii="Arial" w:hAnsi="Arial" w:cs="Arial"/>
        </w:rPr>
      </w:pPr>
      <w:r w:rsidRPr="004C1D23">
        <w:rPr>
          <w:rFonts w:ascii="Arial" w:hAnsi="Arial" w:cs="Arial"/>
        </w:rPr>
        <w:t>Stanowisko, iż komornik nie jest sądem ani organem administracji publicznej znajduje dodatkowe potwierdzenie w art. 6 ust. 1. pkt 4,</w:t>
      </w:r>
      <w:r w:rsidR="008264E0" w:rsidRPr="004C1D23">
        <w:rPr>
          <w:rFonts w:ascii="Arial" w:hAnsi="Arial" w:cs="Arial"/>
        </w:rPr>
        <w:t xml:space="preserve"> </w:t>
      </w:r>
      <w:r w:rsidRPr="004C1D23">
        <w:rPr>
          <w:rFonts w:ascii="Arial" w:hAnsi="Arial" w:cs="Arial"/>
        </w:rPr>
        <w:t>art. 8 ust. 5 i art. 11 ust</w:t>
      </w:r>
      <w:r w:rsidR="00FE5B40" w:rsidRPr="004C1D23">
        <w:rPr>
          <w:rFonts w:ascii="Arial" w:hAnsi="Arial" w:cs="Arial"/>
        </w:rPr>
        <w:t>. 2 U</w:t>
      </w:r>
      <w:r w:rsidRPr="004C1D23">
        <w:rPr>
          <w:rFonts w:ascii="Arial" w:hAnsi="Arial" w:cs="Arial"/>
        </w:rPr>
        <w:t>stawy o opłacie skarbowej. Normy zawarte w tych przepisach nie odnoszą się do komorników, a wyłącznie do sądów, organów administracji rządowej lub samorządowej oraz innych organów wykonujących zadania z zakresu administracji publicznej.</w:t>
      </w:r>
      <w:r w:rsidR="00D01B42" w:rsidRPr="004C1D23">
        <w:rPr>
          <w:rFonts w:ascii="Arial" w:hAnsi="Arial" w:cs="Arial"/>
        </w:rPr>
        <w:t xml:space="preserve"> </w:t>
      </w:r>
    </w:p>
    <w:p w14:paraId="6F4473FA" w14:textId="3969E85F" w:rsidR="00553164" w:rsidRPr="004C1D23" w:rsidRDefault="007A6B11" w:rsidP="008264E0">
      <w:pPr>
        <w:pStyle w:val="Textbody"/>
        <w:spacing w:after="0" w:line="240" w:lineRule="auto"/>
        <w:ind w:firstLine="708"/>
        <w:rPr>
          <w:rFonts w:ascii="Arial" w:hAnsi="Arial" w:cs="Arial"/>
        </w:rPr>
      </w:pPr>
      <w:r w:rsidRPr="004C1D23">
        <w:rPr>
          <w:rFonts w:ascii="Arial" w:hAnsi="Arial" w:cs="Arial"/>
        </w:rPr>
        <w:t>W art. 11 ust</w:t>
      </w:r>
      <w:r w:rsidR="00FE5B40" w:rsidRPr="004C1D23">
        <w:rPr>
          <w:rFonts w:ascii="Arial" w:hAnsi="Arial" w:cs="Arial"/>
        </w:rPr>
        <w:t>. 2 U</w:t>
      </w:r>
      <w:r w:rsidRPr="004C1D23">
        <w:rPr>
          <w:rFonts w:ascii="Arial" w:hAnsi="Arial" w:cs="Arial"/>
        </w:rPr>
        <w:t>stawy o opłacie skarbowej, wskazane są podmioty zobowiązane do zbiorczego przekazywania informacji o przypadkach nieuiszczenia należnej opłaty skarbowej od przedłożonego pełnomocnictwa. W artykule tym wskazane są tylko i włącznie sądy, jako podmioty zobowiązane do udzielenia informacji dotyczących opłat skarbowych od pełnomocnictwa. Ustawodawca pominął w tym miejscu komorników sądowych, gdyż w przypadku postępowania egzekucyjnego prowadzonego przez komornika sądowego, a nie sąd, nie powstaje obowiązek uiszczenia opłaty skarbowej od przedłożonego pełnomocnictwa, dlatego też komornik sądowy nie ma obowiązku przekazywania informacji</w:t>
      </w:r>
      <w:r w:rsidR="008264E0" w:rsidRPr="004C1D23">
        <w:rPr>
          <w:rFonts w:ascii="Arial" w:hAnsi="Arial" w:cs="Arial"/>
        </w:rPr>
        <w:t xml:space="preserve"> </w:t>
      </w:r>
      <w:r w:rsidRPr="004C1D23">
        <w:rPr>
          <w:rFonts w:ascii="Arial" w:hAnsi="Arial" w:cs="Arial"/>
        </w:rPr>
        <w:t>o przypadkach nieuiszczenia należnej opłaty skarbowej od przedłożonego pełnomocnictwa do akt komorniczych.</w:t>
      </w:r>
    </w:p>
    <w:p w14:paraId="30223675" w14:textId="43B14F4A" w:rsidR="007A6B11" w:rsidRPr="004C1D23" w:rsidRDefault="007A6B11" w:rsidP="008264E0">
      <w:pPr>
        <w:pStyle w:val="Textbody"/>
        <w:spacing w:after="0" w:line="240" w:lineRule="auto"/>
        <w:ind w:firstLine="708"/>
        <w:rPr>
          <w:rFonts w:ascii="Arial" w:hAnsi="Arial" w:cs="Arial"/>
        </w:rPr>
      </w:pPr>
      <w:r w:rsidRPr="004C1D23">
        <w:rPr>
          <w:rFonts w:ascii="Arial" w:hAnsi="Arial" w:cs="Arial"/>
        </w:rPr>
        <w:t xml:space="preserve">Podobnie w art. 8 </w:t>
      </w:r>
      <w:r w:rsidR="00FE5B40" w:rsidRPr="004C1D23">
        <w:rPr>
          <w:rFonts w:ascii="Arial" w:hAnsi="Arial" w:cs="Arial"/>
        </w:rPr>
        <w:t>ust. 5 U</w:t>
      </w:r>
      <w:r w:rsidRPr="004C1D23">
        <w:rPr>
          <w:rFonts w:ascii="Arial" w:hAnsi="Arial" w:cs="Arial"/>
        </w:rPr>
        <w:t>stawy o opłacie skarbowej komornicy sądowi nie zostali wskazani jako podmioty, którym radca prawny</w:t>
      </w:r>
      <w:r w:rsidR="001635E5" w:rsidRPr="004C1D23">
        <w:rPr>
          <w:rFonts w:ascii="Arial" w:hAnsi="Arial" w:cs="Arial"/>
        </w:rPr>
        <w:t>, adwokat, doradca podatkowy oraz rzecznik patentowy</w:t>
      </w:r>
      <w:r w:rsidRPr="004C1D23">
        <w:rPr>
          <w:rFonts w:ascii="Arial" w:hAnsi="Arial" w:cs="Arial"/>
        </w:rPr>
        <w:t xml:space="preserve"> może składać uwierzytelnioną przez siebie kopię dowodu zapłaty opłaty skarbowej od dokumentu stwierdzającego udzielenie im pełnomocnictwa lub prokury albo jego odpisu, wypisu lub kopii, a wskazane zostały jedynie: sądy, organy administracji rządowej lub samorządowej oraz podmioty, o którym mowa w art. 1 ust. 2 ustawy o opłacie skarbowej.</w:t>
      </w:r>
      <w:r w:rsidR="00380BFC" w:rsidRPr="004C1D23">
        <w:rPr>
          <w:rFonts w:ascii="Arial" w:hAnsi="Arial" w:cs="Arial"/>
        </w:rPr>
        <w:t xml:space="preserve"> </w:t>
      </w:r>
      <w:r w:rsidRPr="004C1D23">
        <w:rPr>
          <w:rFonts w:ascii="Arial" w:hAnsi="Arial" w:cs="Arial"/>
        </w:rPr>
        <w:t>W przypadku</w:t>
      </w:r>
      <w:r w:rsidR="008264E0" w:rsidRPr="004C1D23">
        <w:rPr>
          <w:rFonts w:ascii="Arial" w:hAnsi="Arial" w:cs="Arial"/>
        </w:rPr>
        <w:t xml:space="preserve"> </w:t>
      </w:r>
      <w:r w:rsidR="00FE5B40" w:rsidRPr="004C1D23">
        <w:rPr>
          <w:rFonts w:ascii="Arial" w:hAnsi="Arial" w:cs="Arial"/>
        </w:rPr>
        <w:t>art. 6 ust. 1. pkt 4 U</w:t>
      </w:r>
      <w:r w:rsidRPr="004C1D23">
        <w:rPr>
          <w:rFonts w:ascii="Arial" w:hAnsi="Arial" w:cs="Arial"/>
        </w:rPr>
        <w:t xml:space="preserve">stawy o opłacie skarbowej jest taka sama sytuacja tj.: obowiązek opłaty skarbowej powstaje: od złożenia dokumentu stwierdzającego udzielenie pełnomocnictwa lub prokury oraz od jego odpisu, wypisu lub kopii - z chwilą złożenia dokumentu w organie administracji publicznej, sądzie lub </w:t>
      </w:r>
      <w:r w:rsidR="00EB5D72" w:rsidRPr="004C1D23">
        <w:rPr>
          <w:rFonts w:ascii="Arial" w:hAnsi="Arial" w:cs="Arial"/>
        </w:rPr>
        <w:t>podmiocie,</w:t>
      </w:r>
      <w:r w:rsidR="00380BFC" w:rsidRPr="004C1D23">
        <w:rPr>
          <w:rFonts w:ascii="Arial" w:hAnsi="Arial" w:cs="Arial"/>
        </w:rPr>
        <w:t xml:space="preserve"> </w:t>
      </w:r>
      <w:r w:rsidR="00FE5B40" w:rsidRPr="004C1D23">
        <w:rPr>
          <w:rFonts w:ascii="Arial" w:hAnsi="Arial" w:cs="Arial"/>
        </w:rPr>
        <w:t>o którym mowa w art. 1 ust. 2 U</w:t>
      </w:r>
      <w:r w:rsidRPr="004C1D23">
        <w:rPr>
          <w:rFonts w:ascii="Arial" w:hAnsi="Arial" w:cs="Arial"/>
        </w:rPr>
        <w:t>stawy o opłacie skarbowej.</w:t>
      </w:r>
      <w:r w:rsidR="00F83EA5" w:rsidRPr="004C1D23">
        <w:rPr>
          <w:rFonts w:ascii="Arial" w:hAnsi="Arial" w:cs="Arial"/>
        </w:rPr>
        <w:t xml:space="preserve"> W kome</w:t>
      </w:r>
      <w:r w:rsidR="00546053" w:rsidRPr="004C1D23">
        <w:rPr>
          <w:rFonts w:ascii="Arial" w:hAnsi="Arial" w:cs="Arial"/>
        </w:rPr>
        <w:t>n</w:t>
      </w:r>
      <w:r w:rsidR="00F83EA5" w:rsidRPr="004C1D23">
        <w:rPr>
          <w:rFonts w:ascii="Arial" w:hAnsi="Arial" w:cs="Arial"/>
        </w:rPr>
        <w:t>tarzu do tego artykułu</w:t>
      </w:r>
      <w:r w:rsidR="00546053" w:rsidRPr="004C1D23">
        <w:rPr>
          <w:rFonts w:ascii="Arial" w:hAnsi="Arial" w:cs="Arial"/>
        </w:rPr>
        <w:t xml:space="preserve"> (Ofiarski Zbigniew, Komentarz do ustawy o opłacie skarbowej, [w:] Ustawa o opłacie skarbowej. Ustawa o podatku od czynności cywilnoprawnych. Komentarz, wyd. IV </w:t>
      </w:r>
      <w:r w:rsidR="00546053" w:rsidRPr="004C1D23">
        <w:rPr>
          <w:rStyle w:val="ng-scope"/>
          <w:rFonts w:ascii="Arial" w:hAnsi="Arial" w:cs="Arial"/>
        </w:rPr>
        <w:t>Opublikowano:</w:t>
      </w:r>
      <w:r w:rsidR="00546053" w:rsidRPr="004C1D23">
        <w:rPr>
          <w:rFonts w:ascii="Arial" w:hAnsi="Arial" w:cs="Arial"/>
        </w:rPr>
        <w:t xml:space="preserve"> </w:t>
      </w:r>
      <w:r w:rsidR="00546053" w:rsidRPr="004C1D23">
        <w:rPr>
          <w:rStyle w:val="ng-binding"/>
          <w:rFonts w:ascii="Arial" w:hAnsi="Arial" w:cs="Arial"/>
        </w:rPr>
        <w:t>WKP 2018 r.) autor zwraca uwagę, że w art. 6 ust. 1 pkt 4 ustawy o opłacie skarbowej przyjęto, iż obowiązek wniesienia opłaty skarbowej powstaje z chwilą złożenia dokumentu stwierdzającego pełnomocnictwo w organie</w:t>
      </w:r>
      <w:r w:rsidR="00FE5B40" w:rsidRPr="004C1D23">
        <w:rPr>
          <w:rStyle w:val="ng-binding"/>
          <w:rFonts w:ascii="Arial" w:hAnsi="Arial" w:cs="Arial"/>
        </w:rPr>
        <w:t xml:space="preserve"> administracji publicznej lub są</w:t>
      </w:r>
      <w:r w:rsidR="00546053" w:rsidRPr="004C1D23">
        <w:rPr>
          <w:rStyle w:val="ng-binding"/>
          <w:rFonts w:ascii="Arial" w:hAnsi="Arial" w:cs="Arial"/>
        </w:rPr>
        <w:t>dzie. Oceniono</w:t>
      </w:r>
      <w:r w:rsidR="008264E0" w:rsidRPr="004C1D23">
        <w:rPr>
          <w:rStyle w:val="ng-binding"/>
          <w:rFonts w:ascii="Arial" w:hAnsi="Arial" w:cs="Arial"/>
        </w:rPr>
        <w:t xml:space="preserve"> </w:t>
      </w:r>
      <w:r w:rsidR="00546053" w:rsidRPr="004C1D23">
        <w:rPr>
          <w:rStyle w:val="ng-binding"/>
          <w:rFonts w:ascii="Arial" w:hAnsi="Arial" w:cs="Arial"/>
        </w:rPr>
        <w:t>w piśmiennictwie, że taka regulacja wyłącza spod ustawy pełnomocnictwa składane w postępowaniu egzekucyjnym do komornika, ponieważ nie został on umieszczony w katalogu podmiotów wskazanych</w:t>
      </w:r>
      <w:r w:rsidR="008264E0" w:rsidRPr="004C1D23">
        <w:rPr>
          <w:rStyle w:val="ng-binding"/>
          <w:rFonts w:ascii="Arial" w:hAnsi="Arial" w:cs="Arial"/>
        </w:rPr>
        <w:t xml:space="preserve"> </w:t>
      </w:r>
      <w:r w:rsidR="00546053" w:rsidRPr="004C1D23">
        <w:rPr>
          <w:rStyle w:val="ng-binding"/>
          <w:rFonts w:ascii="Arial" w:hAnsi="Arial" w:cs="Arial"/>
        </w:rPr>
        <w:t>w tym przepisie.</w:t>
      </w:r>
    </w:p>
    <w:p w14:paraId="2B8FEB11" w14:textId="77777777" w:rsidR="001635E5" w:rsidRPr="004C1D23" w:rsidRDefault="007A6B11" w:rsidP="008264E0">
      <w:pPr>
        <w:pStyle w:val="Standard"/>
        <w:ind w:firstLine="708"/>
        <w:rPr>
          <w:rFonts w:ascii="Arial" w:hAnsi="Arial" w:cs="Arial"/>
        </w:rPr>
      </w:pPr>
      <w:r w:rsidRPr="004C1D23">
        <w:rPr>
          <w:rFonts w:ascii="Arial" w:hAnsi="Arial" w:cs="Arial"/>
        </w:rPr>
        <w:t>Podsumowując</w:t>
      </w:r>
      <w:r w:rsidR="001635E5" w:rsidRPr="004C1D23">
        <w:rPr>
          <w:rFonts w:ascii="Arial" w:hAnsi="Arial" w:cs="Arial"/>
        </w:rPr>
        <w:t>,</w:t>
      </w:r>
      <w:r w:rsidRPr="004C1D23">
        <w:rPr>
          <w:rFonts w:ascii="Arial" w:hAnsi="Arial" w:cs="Arial"/>
        </w:rPr>
        <w:t xml:space="preserve"> za</w:t>
      </w:r>
      <w:r w:rsidR="001635E5" w:rsidRPr="004C1D23">
        <w:rPr>
          <w:rFonts w:ascii="Arial" w:hAnsi="Arial" w:cs="Arial"/>
        </w:rPr>
        <w:t>kres opłaty skarbowej nie odnosi się</w:t>
      </w:r>
      <w:r w:rsidRPr="004C1D23">
        <w:rPr>
          <w:rFonts w:ascii="Arial" w:hAnsi="Arial" w:cs="Arial"/>
        </w:rPr>
        <w:t xml:space="preserve"> w ogóle do postępowania egzekucyjnego przed </w:t>
      </w:r>
      <w:r w:rsidR="00F1559B" w:rsidRPr="004C1D23">
        <w:rPr>
          <w:rFonts w:ascii="Arial" w:hAnsi="Arial" w:cs="Arial"/>
        </w:rPr>
        <w:t>tymi funkcjonariuszami, bowiem w</w:t>
      </w:r>
      <w:r w:rsidRPr="004C1D23">
        <w:rPr>
          <w:rFonts w:ascii="Arial" w:hAnsi="Arial" w:cs="Arial"/>
        </w:rPr>
        <w:t xml:space="preserve"> żadnym artykule tejże ustawy nie zostali oni wymienieni.</w:t>
      </w:r>
    </w:p>
    <w:p w14:paraId="4B39A65E" w14:textId="77777777" w:rsidR="00D942D7" w:rsidRPr="004C1D23" w:rsidRDefault="00B61BC6" w:rsidP="008264E0">
      <w:pPr>
        <w:pStyle w:val="Standard"/>
        <w:ind w:firstLine="708"/>
        <w:rPr>
          <w:rFonts w:ascii="Arial" w:hAnsi="Arial" w:cs="Arial"/>
        </w:rPr>
      </w:pPr>
      <w:r w:rsidRPr="004C1D23">
        <w:rPr>
          <w:rFonts w:ascii="Arial" w:hAnsi="Arial" w:cs="Arial"/>
        </w:rPr>
        <w:t>A więc</w:t>
      </w:r>
      <w:r w:rsidR="001635E5" w:rsidRPr="004C1D23">
        <w:rPr>
          <w:rFonts w:ascii="Arial" w:hAnsi="Arial" w:cs="Arial"/>
        </w:rPr>
        <w:t xml:space="preserve"> stanowisko Wnioskodawcy należy uznać za prawidłowe.</w:t>
      </w:r>
    </w:p>
    <w:p w14:paraId="7DB05104" w14:textId="77777777" w:rsidR="00C92BA4" w:rsidRPr="004C1D23" w:rsidRDefault="00D942D7" w:rsidP="008264E0">
      <w:pPr>
        <w:pStyle w:val="Standard"/>
        <w:ind w:firstLine="708"/>
        <w:rPr>
          <w:rFonts w:ascii="Arial" w:hAnsi="Arial" w:cs="Arial"/>
        </w:rPr>
      </w:pPr>
      <w:r w:rsidRPr="004C1D23">
        <w:rPr>
          <w:rFonts w:ascii="Arial" w:hAnsi="Arial" w:cs="Arial"/>
        </w:rPr>
        <w:t>Jak wynika z powyższego została udzielona interpretacja przepisów prawa podatkowego zgodna ze stanowiskiem reprezentowanym przez Wnioskodawcę i została zaaprobowana przez Prezydenta Miasta Włocławek.</w:t>
      </w:r>
    </w:p>
    <w:p w14:paraId="702103BB" w14:textId="77777777" w:rsidR="00880AAD" w:rsidRPr="004C1D23" w:rsidRDefault="00C92BA4" w:rsidP="008264E0">
      <w:pPr>
        <w:pStyle w:val="Standard"/>
        <w:ind w:firstLine="708"/>
        <w:rPr>
          <w:rFonts w:ascii="Arial" w:hAnsi="Arial" w:cs="Arial"/>
        </w:rPr>
      </w:pPr>
      <w:r w:rsidRPr="004C1D23">
        <w:rPr>
          <w:rFonts w:ascii="Arial" w:hAnsi="Arial" w:cs="Arial"/>
        </w:rPr>
        <w:lastRenderedPageBreak/>
        <w:t>Interpretacja dotyczy stanu faktycznego przedstawionego przez Wnioskodawcę i stanu faktycznego obowiązującego w dniu wydania interpretacji.</w:t>
      </w:r>
    </w:p>
    <w:p w14:paraId="3D9911BF" w14:textId="7B43CCF1" w:rsidR="00107D47" w:rsidRPr="004C1D23" w:rsidRDefault="00880AAD" w:rsidP="008264E0">
      <w:pPr>
        <w:pStyle w:val="Standard"/>
        <w:ind w:firstLine="708"/>
        <w:rPr>
          <w:rFonts w:ascii="Arial" w:hAnsi="Arial" w:cs="Arial"/>
        </w:rPr>
      </w:pPr>
      <w:r w:rsidRPr="004C1D23">
        <w:rPr>
          <w:rFonts w:ascii="Arial" w:hAnsi="Arial" w:cs="Arial"/>
        </w:rPr>
        <w:t xml:space="preserve">Organ podatkowy </w:t>
      </w:r>
      <w:r w:rsidR="007719A1" w:rsidRPr="004C1D23">
        <w:rPr>
          <w:rFonts w:ascii="Arial" w:hAnsi="Arial" w:cs="Arial"/>
        </w:rPr>
        <w:t>także</w:t>
      </w:r>
      <w:r w:rsidRPr="004C1D23">
        <w:rPr>
          <w:rFonts w:ascii="Arial" w:hAnsi="Arial" w:cs="Arial"/>
        </w:rPr>
        <w:t xml:space="preserve"> zwraca uwagę, że</w:t>
      </w:r>
      <w:r w:rsidR="00AC436A" w:rsidRPr="004C1D23">
        <w:rPr>
          <w:rFonts w:ascii="Arial" w:hAnsi="Arial" w:cs="Arial"/>
        </w:rPr>
        <w:t xml:space="preserve"> w myśl art. 14a § 1 ustawy Ordynacja podatkowa, minister właściwy do spra</w:t>
      </w:r>
      <w:r w:rsidR="00D51CAD" w:rsidRPr="004C1D23">
        <w:rPr>
          <w:rFonts w:ascii="Arial" w:hAnsi="Arial" w:cs="Arial"/>
        </w:rPr>
        <w:t>w finansów publicznych dążąc do</w:t>
      </w:r>
      <w:r w:rsidR="00567F43" w:rsidRPr="004C1D23">
        <w:rPr>
          <w:rFonts w:ascii="Arial" w:hAnsi="Arial" w:cs="Arial"/>
        </w:rPr>
        <w:t xml:space="preserve"> zapewnienia</w:t>
      </w:r>
      <w:r w:rsidR="00AC436A" w:rsidRPr="004C1D23">
        <w:rPr>
          <w:rFonts w:ascii="Arial" w:hAnsi="Arial" w:cs="Arial"/>
        </w:rPr>
        <w:t xml:space="preserve"> jednolitego stosowania przepisów prawa podatkowego przez organy podatkowe, przy uwzględnieniu orzecznictwa sądowego, Trybunału Konstytucyjnego lub Trybunału Sprawiedliwości Unii Europejskiej, dokonuje ich interpretacji,</w:t>
      </w:r>
      <w:r w:rsidR="008264E0" w:rsidRPr="004C1D23">
        <w:rPr>
          <w:rFonts w:ascii="Arial" w:hAnsi="Arial" w:cs="Arial"/>
        </w:rPr>
        <w:t xml:space="preserve"> </w:t>
      </w:r>
      <w:r w:rsidR="00AC436A" w:rsidRPr="004C1D23">
        <w:rPr>
          <w:rFonts w:ascii="Arial" w:hAnsi="Arial" w:cs="Arial"/>
        </w:rPr>
        <w:t>z urzędu lub na wniosek wydając interpretacje ogólne, wydaje z urzędu ogólne wyjaśnienia przepisów prawa podatkowego dotyczące stanowiska tych przepisów (objaśnienia podatkowe). Natomiast</w:t>
      </w:r>
      <w:r w:rsidR="008264E0" w:rsidRPr="004C1D23">
        <w:rPr>
          <w:rFonts w:ascii="Arial" w:hAnsi="Arial" w:cs="Arial"/>
        </w:rPr>
        <w:t xml:space="preserve"> </w:t>
      </w:r>
      <w:r w:rsidR="00AC436A" w:rsidRPr="004C1D23">
        <w:rPr>
          <w:rFonts w:ascii="Arial" w:hAnsi="Arial" w:cs="Arial"/>
        </w:rPr>
        <w:t>zgodnie z art. 14j § 1 ustawy Ordynacja podatkowa</w:t>
      </w:r>
      <w:r w:rsidR="00D20791" w:rsidRPr="004C1D23">
        <w:rPr>
          <w:rFonts w:ascii="Arial" w:hAnsi="Arial" w:cs="Arial"/>
        </w:rPr>
        <w:t xml:space="preserve"> stosownie do swojej właściwości wójt (burmistrz, prezydent miasta), starosta lub marszałek województwa wydają interpretacje indywidualne przepisów prawa podatkowego.</w:t>
      </w:r>
    </w:p>
    <w:p w14:paraId="344AAD1F" w14:textId="77777777" w:rsidR="00107D47" w:rsidRPr="004C1D23" w:rsidRDefault="00107D47" w:rsidP="008264E0">
      <w:pPr>
        <w:pStyle w:val="Standard"/>
        <w:ind w:firstLine="708"/>
        <w:rPr>
          <w:rFonts w:ascii="Arial" w:hAnsi="Arial" w:cs="Arial"/>
        </w:rPr>
      </w:pPr>
      <w:r w:rsidRPr="004C1D23">
        <w:rPr>
          <w:rFonts w:ascii="Arial" w:hAnsi="Arial" w:cs="Arial"/>
        </w:rPr>
        <w:t>Jednocześnie organ podatkowy informuje, że przedmiotowa interpretacja po usunięciu danych identyfikacyjnych Wnioskodawcy zostanie zamieszczona w Biuletynie Informacji Publicznej</w:t>
      </w:r>
      <w:r w:rsidR="00452A3D" w:rsidRPr="004C1D23">
        <w:rPr>
          <w:rFonts w:ascii="Arial" w:hAnsi="Arial" w:cs="Arial"/>
        </w:rPr>
        <w:t>.</w:t>
      </w:r>
    </w:p>
    <w:p w14:paraId="2FE044D8" w14:textId="77777777" w:rsidR="00D20791" w:rsidRPr="004C1D23" w:rsidRDefault="00D20791" w:rsidP="008264E0">
      <w:pPr>
        <w:pStyle w:val="Standard"/>
        <w:rPr>
          <w:rFonts w:ascii="Arial" w:hAnsi="Arial" w:cs="Arial"/>
        </w:rPr>
      </w:pPr>
    </w:p>
    <w:p w14:paraId="49BDF05B" w14:textId="77777777" w:rsidR="005B251E" w:rsidRPr="004C1D23" w:rsidRDefault="005B251E" w:rsidP="008264E0">
      <w:pPr>
        <w:pStyle w:val="Standard"/>
        <w:rPr>
          <w:rFonts w:ascii="Arial" w:hAnsi="Arial" w:cs="Arial"/>
        </w:rPr>
      </w:pPr>
      <w:r w:rsidRPr="004C1D23">
        <w:rPr>
          <w:rFonts w:ascii="Arial" w:hAnsi="Arial" w:cs="Arial"/>
        </w:rPr>
        <w:t>POUCZENIE</w:t>
      </w:r>
    </w:p>
    <w:p w14:paraId="3DC3721F" w14:textId="0F70B2FE" w:rsidR="007A6B11" w:rsidRPr="004C1D23" w:rsidRDefault="005B251E" w:rsidP="004C1D23">
      <w:pPr>
        <w:pStyle w:val="Standard"/>
        <w:rPr>
          <w:rFonts w:ascii="Arial" w:hAnsi="Arial" w:cs="Arial"/>
        </w:rPr>
      </w:pPr>
      <w:r w:rsidRPr="004C1D23">
        <w:rPr>
          <w:rFonts w:ascii="Arial" w:hAnsi="Arial" w:cs="Arial"/>
        </w:rPr>
        <w:t>Wnioskodawcy przysługuje prawo</w:t>
      </w:r>
      <w:r w:rsidR="00395C7B" w:rsidRPr="004C1D23">
        <w:rPr>
          <w:rFonts w:ascii="Arial" w:hAnsi="Arial" w:cs="Arial"/>
        </w:rPr>
        <w:t xml:space="preserve"> wniesienia skargi na niniejszą interpretację przepisów prawa podatkowego do Wojewódzkiego Sądu Administracyjnego w Bydgoszczy w terminie trzydziestu dni od daty doręczenia interpretacji - art. 53 § 1 ustawy z dnia 30sierpnia 2002 r. Prawo o postępowaniu przed Sądami Administracyjnymi (Dz. U. z 2019 r. poz. 2325 ze zm.). Skargę wnosi się za pośrednictwem organu, którego działanie lub bezczynność są przedmiotem skargi</w:t>
      </w:r>
      <w:r w:rsidR="008264E0" w:rsidRPr="004C1D23">
        <w:rPr>
          <w:rFonts w:ascii="Arial" w:hAnsi="Arial" w:cs="Arial"/>
        </w:rPr>
        <w:t xml:space="preserve"> </w:t>
      </w:r>
      <w:r w:rsidR="00395C7B" w:rsidRPr="004C1D23">
        <w:rPr>
          <w:rFonts w:ascii="Arial" w:hAnsi="Arial" w:cs="Arial"/>
        </w:rPr>
        <w:t>(art. 54 § 1 wyżej cytowanej ustawy) na adres Prezydenta Miasta Włocławek, ul. Zielony Rynek 11/13, 87-800 Włocławek.</w:t>
      </w:r>
    </w:p>
    <w:sectPr w:rsidR="007A6B11" w:rsidRPr="004C1D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70532" w14:textId="77777777" w:rsidR="00D44966" w:rsidRDefault="00D44966" w:rsidP="00C906E1">
      <w:pPr>
        <w:spacing w:after="0" w:line="240" w:lineRule="auto"/>
      </w:pPr>
      <w:r>
        <w:separator/>
      </w:r>
    </w:p>
  </w:endnote>
  <w:endnote w:type="continuationSeparator" w:id="0">
    <w:p w14:paraId="24529AA7" w14:textId="77777777" w:rsidR="00D44966" w:rsidRDefault="00D44966" w:rsidP="00C9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809757"/>
      <w:docPartObj>
        <w:docPartGallery w:val="Page Numbers (Bottom of Page)"/>
        <w:docPartUnique/>
      </w:docPartObj>
    </w:sdtPr>
    <w:sdtEndPr/>
    <w:sdtContent>
      <w:p w14:paraId="49DFBB58" w14:textId="77777777" w:rsidR="0097702F" w:rsidRDefault="0097702F">
        <w:pPr>
          <w:pStyle w:val="Stopka"/>
          <w:jc w:val="right"/>
        </w:pPr>
        <w:r>
          <w:fldChar w:fldCharType="begin"/>
        </w:r>
        <w:r>
          <w:instrText>PAGE   \* MERGEFORMAT</w:instrText>
        </w:r>
        <w:r>
          <w:fldChar w:fldCharType="separate"/>
        </w:r>
        <w:r w:rsidR="00380BFC">
          <w:rPr>
            <w:noProof/>
          </w:rPr>
          <w:t>4</w:t>
        </w:r>
        <w:r>
          <w:fldChar w:fldCharType="end"/>
        </w:r>
      </w:p>
    </w:sdtContent>
  </w:sdt>
  <w:p w14:paraId="2722F391" w14:textId="77777777" w:rsidR="0097702F" w:rsidRDefault="009770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9D456" w14:textId="77777777" w:rsidR="00D44966" w:rsidRDefault="00D44966" w:rsidP="00C906E1">
      <w:pPr>
        <w:spacing w:after="0" w:line="240" w:lineRule="auto"/>
      </w:pPr>
      <w:r>
        <w:separator/>
      </w:r>
    </w:p>
  </w:footnote>
  <w:footnote w:type="continuationSeparator" w:id="0">
    <w:p w14:paraId="0C839295" w14:textId="77777777" w:rsidR="00D44966" w:rsidRDefault="00D44966" w:rsidP="00C90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00884"/>
    <w:multiLevelType w:val="hybridMultilevel"/>
    <w:tmpl w:val="3F227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C7068A"/>
    <w:multiLevelType w:val="hybridMultilevel"/>
    <w:tmpl w:val="AE9AE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321648"/>
    <w:multiLevelType w:val="hybridMultilevel"/>
    <w:tmpl w:val="DEEED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AB42B0"/>
    <w:multiLevelType w:val="hybridMultilevel"/>
    <w:tmpl w:val="2FFE783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7E085F8D"/>
    <w:multiLevelType w:val="hybridMultilevel"/>
    <w:tmpl w:val="E898B9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3E6C78"/>
    <w:multiLevelType w:val="hybridMultilevel"/>
    <w:tmpl w:val="1132F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F77"/>
    <w:rsid w:val="00031A73"/>
    <w:rsid w:val="000409F8"/>
    <w:rsid w:val="0005152E"/>
    <w:rsid w:val="000547D8"/>
    <w:rsid w:val="0008183F"/>
    <w:rsid w:val="00086ED5"/>
    <w:rsid w:val="00087587"/>
    <w:rsid w:val="00090848"/>
    <w:rsid w:val="000B31F5"/>
    <w:rsid w:val="000C7A17"/>
    <w:rsid w:val="000D3EB1"/>
    <w:rsid w:val="000E0D9B"/>
    <w:rsid w:val="000E7098"/>
    <w:rsid w:val="000F039E"/>
    <w:rsid w:val="00107820"/>
    <w:rsid w:val="00107D47"/>
    <w:rsid w:val="00117F77"/>
    <w:rsid w:val="001274C4"/>
    <w:rsid w:val="001307AC"/>
    <w:rsid w:val="00150DCD"/>
    <w:rsid w:val="001635E5"/>
    <w:rsid w:val="0017337E"/>
    <w:rsid w:val="00173AC7"/>
    <w:rsid w:val="00195662"/>
    <w:rsid w:val="001A0ABC"/>
    <w:rsid w:val="001B77A6"/>
    <w:rsid w:val="001C0B12"/>
    <w:rsid w:val="001D577B"/>
    <w:rsid w:val="001D7534"/>
    <w:rsid w:val="001E4ECD"/>
    <w:rsid w:val="00217082"/>
    <w:rsid w:val="002537CD"/>
    <w:rsid w:val="00273FA3"/>
    <w:rsid w:val="0027562C"/>
    <w:rsid w:val="0029283A"/>
    <w:rsid w:val="002A0B22"/>
    <w:rsid w:val="002A72E4"/>
    <w:rsid w:val="002B1680"/>
    <w:rsid w:val="002C63BA"/>
    <w:rsid w:val="002F40D3"/>
    <w:rsid w:val="002F696A"/>
    <w:rsid w:val="00303F4B"/>
    <w:rsid w:val="0033344A"/>
    <w:rsid w:val="003536C8"/>
    <w:rsid w:val="0036606F"/>
    <w:rsid w:val="00371E5A"/>
    <w:rsid w:val="00380BFC"/>
    <w:rsid w:val="00395C7B"/>
    <w:rsid w:val="003E4AB8"/>
    <w:rsid w:val="004010CB"/>
    <w:rsid w:val="0040165A"/>
    <w:rsid w:val="00413403"/>
    <w:rsid w:val="00415A4B"/>
    <w:rsid w:val="00415F6D"/>
    <w:rsid w:val="00447FCF"/>
    <w:rsid w:val="004529AC"/>
    <w:rsid w:val="00452A3D"/>
    <w:rsid w:val="00453DFA"/>
    <w:rsid w:val="004C1D23"/>
    <w:rsid w:val="004D0768"/>
    <w:rsid w:val="004F4F9F"/>
    <w:rsid w:val="00511369"/>
    <w:rsid w:val="005258C4"/>
    <w:rsid w:val="005425F6"/>
    <w:rsid w:val="00546053"/>
    <w:rsid w:val="00553164"/>
    <w:rsid w:val="00565227"/>
    <w:rsid w:val="00566A31"/>
    <w:rsid w:val="00567F43"/>
    <w:rsid w:val="00573562"/>
    <w:rsid w:val="00582B80"/>
    <w:rsid w:val="00587D8B"/>
    <w:rsid w:val="00595E57"/>
    <w:rsid w:val="005978B7"/>
    <w:rsid w:val="005B251E"/>
    <w:rsid w:val="005E0AB9"/>
    <w:rsid w:val="005E207D"/>
    <w:rsid w:val="005E323C"/>
    <w:rsid w:val="00636111"/>
    <w:rsid w:val="00646BD4"/>
    <w:rsid w:val="0065695D"/>
    <w:rsid w:val="00683406"/>
    <w:rsid w:val="006B6914"/>
    <w:rsid w:val="006D76CF"/>
    <w:rsid w:val="006F5F20"/>
    <w:rsid w:val="00704F3C"/>
    <w:rsid w:val="00705921"/>
    <w:rsid w:val="00710571"/>
    <w:rsid w:val="00726EBB"/>
    <w:rsid w:val="007464E9"/>
    <w:rsid w:val="00751EEA"/>
    <w:rsid w:val="007719A1"/>
    <w:rsid w:val="00781ABD"/>
    <w:rsid w:val="00793C35"/>
    <w:rsid w:val="007976C1"/>
    <w:rsid w:val="007A6B11"/>
    <w:rsid w:val="007C2E74"/>
    <w:rsid w:val="007C3644"/>
    <w:rsid w:val="007C6FC1"/>
    <w:rsid w:val="007D466F"/>
    <w:rsid w:val="007D7A71"/>
    <w:rsid w:val="007E6210"/>
    <w:rsid w:val="007F72B5"/>
    <w:rsid w:val="008264E0"/>
    <w:rsid w:val="008345C0"/>
    <w:rsid w:val="008350E1"/>
    <w:rsid w:val="0083708C"/>
    <w:rsid w:val="0084726C"/>
    <w:rsid w:val="00857AA3"/>
    <w:rsid w:val="00877211"/>
    <w:rsid w:val="00880AAD"/>
    <w:rsid w:val="00883344"/>
    <w:rsid w:val="00894A21"/>
    <w:rsid w:val="008A3DB5"/>
    <w:rsid w:val="008B2CC8"/>
    <w:rsid w:val="008D07C0"/>
    <w:rsid w:val="008D7EA0"/>
    <w:rsid w:val="00955AFD"/>
    <w:rsid w:val="00963958"/>
    <w:rsid w:val="00963B95"/>
    <w:rsid w:val="00967F40"/>
    <w:rsid w:val="00976476"/>
    <w:rsid w:val="0097702F"/>
    <w:rsid w:val="00996493"/>
    <w:rsid w:val="009A2627"/>
    <w:rsid w:val="009A3278"/>
    <w:rsid w:val="009B184E"/>
    <w:rsid w:val="009B7F66"/>
    <w:rsid w:val="009C0B39"/>
    <w:rsid w:val="009E1A93"/>
    <w:rsid w:val="009E3D5E"/>
    <w:rsid w:val="009E7003"/>
    <w:rsid w:val="009F776C"/>
    <w:rsid w:val="00A35BF1"/>
    <w:rsid w:val="00A442E5"/>
    <w:rsid w:val="00A51C7B"/>
    <w:rsid w:val="00AC436A"/>
    <w:rsid w:val="00AD0B7E"/>
    <w:rsid w:val="00AD7A34"/>
    <w:rsid w:val="00AE51FF"/>
    <w:rsid w:val="00B607BE"/>
    <w:rsid w:val="00B61BC6"/>
    <w:rsid w:val="00B713F2"/>
    <w:rsid w:val="00B850D4"/>
    <w:rsid w:val="00B9412F"/>
    <w:rsid w:val="00BA04BF"/>
    <w:rsid w:val="00BA4DD3"/>
    <w:rsid w:val="00BA7750"/>
    <w:rsid w:val="00BA7FDC"/>
    <w:rsid w:val="00BB210C"/>
    <w:rsid w:val="00BC131E"/>
    <w:rsid w:val="00BC3A23"/>
    <w:rsid w:val="00BE05F9"/>
    <w:rsid w:val="00BF1755"/>
    <w:rsid w:val="00C218CF"/>
    <w:rsid w:val="00C26B4D"/>
    <w:rsid w:val="00C30626"/>
    <w:rsid w:val="00C60328"/>
    <w:rsid w:val="00C62009"/>
    <w:rsid w:val="00C65C6D"/>
    <w:rsid w:val="00C8201C"/>
    <w:rsid w:val="00C906E1"/>
    <w:rsid w:val="00C92BA4"/>
    <w:rsid w:val="00CB2273"/>
    <w:rsid w:val="00CD3890"/>
    <w:rsid w:val="00CF2E9E"/>
    <w:rsid w:val="00D01B42"/>
    <w:rsid w:val="00D159A6"/>
    <w:rsid w:val="00D20791"/>
    <w:rsid w:val="00D40A0F"/>
    <w:rsid w:val="00D44324"/>
    <w:rsid w:val="00D44966"/>
    <w:rsid w:val="00D51CAD"/>
    <w:rsid w:val="00D5485C"/>
    <w:rsid w:val="00D575EC"/>
    <w:rsid w:val="00D771D3"/>
    <w:rsid w:val="00D828CB"/>
    <w:rsid w:val="00D942D7"/>
    <w:rsid w:val="00DB5A2D"/>
    <w:rsid w:val="00DC6224"/>
    <w:rsid w:val="00DD1BF5"/>
    <w:rsid w:val="00DE175D"/>
    <w:rsid w:val="00DF112B"/>
    <w:rsid w:val="00E2603F"/>
    <w:rsid w:val="00E276AA"/>
    <w:rsid w:val="00E4011E"/>
    <w:rsid w:val="00E60656"/>
    <w:rsid w:val="00E956C3"/>
    <w:rsid w:val="00EA63D7"/>
    <w:rsid w:val="00EB5D72"/>
    <w:rsid w:val="00EC4224"/>
    <w:rsid w:val="00EC4BC8"/>
    <w:rsid w:val="00ED35CE"/>
    <w:rsid w:val="00ED5AF9"/>
    <w:rsid w:val="00F00842"/>
    <w:rsid w:val="00F1559B"/>
    <w:rsid w:val="00F22226"/>
    <w:rsid w:val="00F23384"/>
    <w:rsid w:val="00F378E1"/>
    <w:rsid w:val="00F407F7"/>
    <w:rsid w:val="00F61DC6"/>
    <w:rsid w:val="00F829FF"/>
    <w:rsid w:val="00F830FB"/>
    <w:rsid w:val="00F83EA5"/>
    <w:rsid w:val="00F963F4"/>
    <w:rsid w:val="00FE0483"/>
    <w:rsid w:val="00FE5B40"/>
    <w:rsid w:val="00FF02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EBDE"/>
  <w15:chartTrackingRefBased/>
  <w15:docId w15:val="{57D4EF39-5B71-4875-B28D-1816CD8A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C0B39"/>
    <w:pPr>
      <w:outlineLvl w:val="0"/>
    </w:pPr>
    <w:rPr>
      <w:rFonts w:ascii="Arial" w:hAnsi="Arial" w:cs="Arial"/>
      <w:b/>
      <w:sz w:val="24"/>
      <w:szCs w:val="24"/>
    </w:rPr>
  </w:style>
  <w:style w:type="paragraph" w:styleId="Nagwek2">
    <w:name w:val="heading 2"/>
    <w:basedOn w:val="Normalny"/>
    <w:link w:val="Nagwek2Znak"/>
    <w:uiPriority w:val="9"/>
    <w:qFormat/>
    <w:rsid w:val="0054605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54605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73A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3AC7"/>
    <w:rPr>
      <w:rFonts w:ascii="Segoe UI" w:hAnsi="Segoe UI" w:cs="Segoe UI"/>
      <w:sz w:val="18"/>
      <w:szCs w:val="18"/>
    </w:rPr>
  </w:style>
  <w:style w:type="paragraph" w:styleId="Akapitzlist">
    <w:name w:val="List Paragraph"/>
    <w:basedOn w:val="Normalny"/>
    <w:uiPriority w:val="34"/>
    <w:qFormat/>
    <w:rsid w:val="00BC131E"/>
    <w:pPr>
      <w:ind w:left="720"/>
      <w:contextualSpacing/>
    </w:pPr>
  </w:style>
  <w:style w:type="paragraph" w:styleId="Tekstprzypisukocowego">
    <w:name w:val="endnote text"/>
    <w:basedOn w:val="Normalny"/>
    <w:link w:val="TekstprzypisukocowegoZnak"/>
    <w:uiPriority w:val="99"/>
    <w:semiHidden/>
    <w:unhideWhenUsed/>
    <w:rsid w:val="00C906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06E1"/>
    <w:rPr>
      <w:sz w:val="20"/>
      <w:szCs w:val="20"/>
    </w:rPr>
  </w:style>
  <w:style w:type="character" w:styleId="Odwoanieprzypisukocowego">
    <w:name w:val="endnote reference"/>
    <w:basedOn w:val="Domylnaczcionkaakapitu"/>
    <w:uiPriority w:val="99"/>
    <w:semiHidden/>
    <w:unhideWhenUsed/>
    <w:rsid w:val="00C906E1"/>
    <w:rPr>
      <w:vertAlign w:val="superscript"/>
    </w:rPr>
  </w:style>
  <w:style w:type="paragraph" w:customStyle="1" w:styleId="Standard">
    <w:name w:val="Standard"/>
    <w:rsid w:val="007A6B11"/>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rsid w:val="007A6B11"/>
    <w:pPr>
      <w:spacing w:after="140" w:line="288" w:lineRule="auto"/>
    </w:pPr>
  </w:style>
  <w:style w:type="character" w:customStyle="1" w:styleId="Nagwek2Znak">
    <w:name w:val="Nagłówek 2 Znak"/>
    <w:basedOn w:val="Domylnaczcionkaakapitu"/>
    <w:link w:val="Nagwek2"/>
    <w:uiPriority w:val="9"/>
    <w:rsid w:val="0054605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546053"/>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546053"/>
  </w:style>
  <w:style w:type="character" w:customStyle="1" w:styleId="ng-scope">
    <w:name w:val="ng-scope"/>
    <w:basedOn w:val="Domylnaczcionkaakapitu"/>
    <w:rsid w:val="00546053"/>
  </w:style>
  <w:style w:type="paragraph" w:styleId="Nagwek">
    <w:name w:val="header"/>
    <w:basedOn w:val="Normalny"/>
    <w:link w:val="NagwekZnak"/>
    <w:uiPriority w:val="99"/>
    <w:unhideWhenUsed/>
    <w:rsid w:val="009770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702F"/>
  </w:style>
  <w:style w:type="paragraph" w:styleId="Stopka">
    <w:name w:val="footer"/>
    <w:basedOn w:val="Normalny"/>
    <w:link w:val="StopkaZnak"/>
    <w:uiPriority w:val="99"/>
    <w:unhideWhenUsed/>
    <w:rsid w:val="009770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702F"/>
  </w:style>
  <w:style w:type="character" w:customStyle="1" w:styleId="Nagwek1Znak">
    <w:name w:val="Nagłówek 1 Znak"/>
    <w:basedOn w:val="Domylnaczcionkaakapitu"/>
    <w:link w:val="Nagwek1"/>
    <w:uiPriority w:val="9"/>
    <w:rsid w:val="009C0B39"/>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124752">
      <w:bodyDiv w:val="1"/>
      <w:marLeft w:val="0"/>
      <w:marRight w:val="0"/>
      <w:marTop w:val="0"/>
      <w:marBottom w:val="0"/>
      <w:divBdr>
        <w:top w:val="none" w:sz="0" w:space="0" w:color="auto"/>
        <w:left w:val="none" w:sz="0" w:space="0" w:color="auto"/>
        <w:bottom w:val="none" w:sz="0" w:space="0" w:color="auto"/>
        <w:right w:val="none" w:sz="0" w:space="0" w:color="auto"/>
      </w:divBdr>
    </w:div>
    <w:div w:id="1953631476">
      <w:bodyDiv w:val="1"/>
      <w:marLeft w:val="0"/>
      <w:marRight w:val="0"/>
      <w:marTop w:val="0"/>
      <w:marBottom w:val="0"/>
      <w:divBdr>
        <w:top w:val="none" w:sz="0" w:space="0" w:color="auto"/>
        <w:left w:val="none" w:sz="0" w:space="0" w:color="auto"/>
        <w:bottom w:val="none" w:sz="0" w:space="0" w:color="auto"/>
        <w:right w:val="none" w:sz="0" w:space="0" w:color="auto"/>
      </w:divBdr>
      <w:divsChild>
        <w:div w:id="1975216929">
          <w:marLeft w:val="0"/>
          <w:marRight w:val="0"/>
          <w:marTop w:val="0"/>
          <w:marBottom w:val="0"/>
          <w:divBdr>
            <w:top w:val="none" w:sz="0" w:space="0" w:color="auto"/>
            <w:left w:val="none" w:sz="0" w:space="0" w:color="auto"/>
            <w:bottom w:val="none" w:sz="0" w:space="0" w:color="auto"/>
            <w:right w:val="none" w:sz="0" w:space="0" w:color="auto"/>
          </w:divBdr>
          <w:divsChild>
            <w:div w:id="77795422">
              <w:marLeft w:val="0"/>
              <w:marRight w:val="0"/>
              <w:marTop w:val="0"/>
              <w:marBottom w:val="0"/>
              <w:divBdr>
                <w:top w:val="none" w:sz="0" w:space="0" w:color="auto"/>
                <w:left w:val="none" w:sz="0" w:space="0" w:color="auto"/>
                <w:bottom w:val="none" w:sz="0" w:space="0" w:color="auto"/>
                <w:right w:val="none" w:sz="0" w:space="0" w:color="auto"/>
              </w:divBdr>
              <w:divsChild>
                <w:div w:id="1693140987">
                  <w:marLeft w:val="0"/>
                  <w:marRight w:val="0"/>
                  <w:marTop w:val="0"/>
                  <w:marBottom w:val="0"/>
                  <w:divBdr>
                    <w:top w:val="none" w:sz="0" w:space="0" w:color="auto"/>
                    <w:left w:val="none" w:sz="0" w:space="0" w:color="auto"/>
                    <w:bottom w:val="none" w:sz="0" w:space="0" w:color="auto"/>
                    <w:right w:val="none" w:sz="0" w:space="0" w:color="auto"/>
                  </w:divBdr>
                  <w:divsChild>
                    <w:div w:id="459306799">
                      <w:marLeft w:val="0"/>
                      <w:marRight w:val="0"/>
                      <w:marTop w:val="0"/>
                      <w:marBottom w:val="0"/>
                      <w:divBdr>
                        <w:top w:val="none" w:sz="0" w:space="0" w:color="auto"/>
                        <w:left w:val="none" w:sz="0" w:space="0" w:color="auto"/>
                        <w:bottom w:val="none" w:sz="0" w:space="0" w:color="auto"/>
                        <w:right w:val="none" w:sz="0" w:space="0" w:color="auto"/>
                      </w:divBdr>
                      <w:divsChild>
                        <w:div w:id="479231059">
                          <w:marLeft w:val="0"/>
                          <w:marRight w:val="0"/>
                          <w:marTop w:val="0"/>
                          <w:marBottom w:val="0"/>
                          <w:divBdr>
                            <w:top w:val="none" w:sz="0" w:space="0" w:color="auto"/>
                            <w:left w:val="none" w:sz="0" w:space="0" w:color="auto"/>
                            <w:bottom w:val="none" w:sz="0" w:space="0" w:color="auto"/>
                            <w:right w:val="none" w:sz="0" w:space="0" w:color="auto"/>
                          </w:divBdr>
                          <w:divsChild>
                            <w:div w:id="2005545141">
                              <w:marLeft w:val="0"/>
                              <w:marRight w:val="0"/>
                              <w:marTop w:val="0"/>
                              <w:marBottom w:val="0"/>
                              <w:divBdr>
                                <w:top w:val="none" w:sz="0" w:space="0" w:color="auto"/>
                                <w:left w:val="none" w:sz="0" w:space="0" w:color="auto"/>
                                <w:bottom w:val="none" w:sz="0" w:space="0" w:color="auto"/>
                                <w:right w:val="none" w:sz="0" w:space="0" w:color="auto"/>
                              </w:divBdr>
                              <w:divsChild>
                                <w:div w:id="1315135448">
                                  <w:marLeft w:val="0"/>
                                  <w:marRight w:val="0"/>
                                  <w:marTop w:val="0"/>
                                  <w:marBottom w:val="0"/>
                                  <w:divBdr>
                                    <w:top w:val="none" w:sz="0" w:space="0" w:color="auto"/>
                                    <w:left w:val="none" w:sz="0" w:space="0" w:color="auto"/>
                                    <w:bottom w:val="none" w:sz="0" w:space="0" w:color="auto"/>
                                    <w:right w:val="none" w:sz="0" w:space="0" w:color="auto"/>
                                  </w:divBdr>
                                  <w:divsChild>
                                    <w:div w:id="220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8B872-557B-4619-A614-B31BCC64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10</Pages>
  <Words>4368</Words>
  <Characters>26209</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Interpretacja indywidualna przepisów prawa podatkowego</dc:title>
  <dc:subject/>
  <dc:creator>Beata Ostróżka</dc:creator>
  <cp:keywords>Interpretacja  podatkowa</cp:keywords>
  <dc:description/>
  <cp:lastModifiedBy>Łukasz Stolarski</cp:lastModifiedBy>
  <cp:revision>122</cp:revision>
  <cp:lastPrinted>2020-12-11T12:19:00Z</cp:lastPrinted>
  <dcterms:created xsi:type="dcterms:W3CDTF">2020-11-10T09:13:00Z</dcterms:created>
  <dcterms:modified xsi:type="dcterms:W3CDTF">2020-12-15T09:55:00Z</dcterms:modified>
</cp:coreProperties>
</file>