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29AB84" w14:textId="57ADBB15" w:rsidR="008961D3" w:rsidRPr="009E53FF" w:rsidRDefault="008961D3" w:rsidP="009E53FF">
      <w:pPr>
        <w:pStyle w:val="Nagwek1"/>
        <w:jc w:val="center"/>
      </w:pPr>
      <w:r w:rsidRPr="009E53FF">
        <w:t xml:space="preserve">Zarządzenie Nr </w:t>
      </w:r>
      <w:r w:rsidR="0005670E" w:rsidRPr="009E53FF">
        <w:t>30/2021</w:t>
      </w:r>
    </w:p>
    <w:p w14:paraId="62A5B780" w14:textId="77777777" w:rsidR="008961D3" w:rsidRPr="009E53FF" w:rsidRDefault="008961D3" w:rsidP="009E53FF">
      <w:pPr>
        <w:pStyle w:val="Nagwek1"/>
        <w:jc w:val="center"/>
      </w:pPr>
      <w:r w:rsidRPr="009E53FF">
        <w:t>Prezydenta Miasta Włocławek</w:t>
      </w:r>
    </w:p>
    <w:p w14:paraId="0A7D8D75" w14:textId="6F678174" w:rsidR="008961D3" w:rsidRPr="009E53FF" w:rsidRDefault="008961D3" w:rsidP="009E53FF">
      <w:pPr>
        <w:pStyle w:val="Nagwek1"/>
        <w:jc w:val="center"/>
      </w:pPr>
      <w:r w:rsidRPr="009E53FF">
        <w:t xml:space="preserve">z dnia </w:t>
      </w:r>
      <w:r w:rsidR="0005670E" w:rsidRPr="009E53FF">
        <w:t>01 lutego 2021 r.</w:t>
      </w:r>
    </w:p>
    <w:p w14:paraId="0DA880D2" w14:textId="77777777" w:rsidR="008961D3" w:rsidRPr="0005670E" w:rsidRDefault="008961D3" w:rsidP="0005670E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462BE6D" w14:textId="77777777" w:rsidR="008961D3" w:rsidRPr="0005670E" w:rsidRDefault="008961D3" w:rsidP="0005670E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B300FAD" w14:textId="35C3AA4A" w:rsidR="008961D3" w:rsidRPr="0005670E" w:rsidRDefault="008961D3" w:rsidP="0005670E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5670E">
        <w:rPr>
          <w:rFonts w:ascii="Arial" w:hAnsi="Arial" w:cs="Arial"/>
          <w:sz w:val="24"/>
          <w:szCs w:val="24"/>
        </w:rPr>
        <w:t>zmieniające zarządzenie w sprawie ograniczenia wykonywania zadań przez Urząd Miasta Włocławek i wykonywania pracy zdalnej przez pracowników Urzędu Miasta Włocławek.</w:t>
      </w:r>
    </w:p>
    <w:p w14:paraId="6DD61C89" w14:textId="77777777" w:rsidR="008961D3" w:rsidRPr="0005670E" w:rsidRDefault="008961D3" w:rsidP="0005670E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A11B8EB" w14:textId="0177D690" w:rsidR="008961D3" w:rsidRPr="0005670E" w:rsidRDefault="008961D3" w:rsidP="0005670E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5670E">
        <w:rPr>
          <w:rFonts w:ascii="Arial" w:hAnsi="Arial" w:cs="Arial"/>
          <w:sz w:val="24"/>
          <w:szCs w:val="24"/>
        </w:rPr>
        <w:tab/>
        <w:t xml:space="preserve">Na podstawie art. 31 i art. 33 ust. 1 ustawy z dnia 8 marca 1990 r. o samorządzie gminnym (Dz.U. z 2020 r. poz. 713 i poz. 1378) w związku z art. 92 ust. 1 pkt 2 i ust. 2 ustawy z dnia 5 czerwca 1998 r. o samorządzie powiatowym (Dz.U. z 2020 r., poz. 920) oraz § 23 rozporządzenia Rady Ministrów z dnia 21 grudnia 2020 </w:t>
      </w:r>
      <w:proofErr w:type="spellStart"/>
      <w:r w:rsidRPr="0005670E">
        <w:rPr>
          <w:rFonts w:ascii="Arial" w:hAnsi="Arial" w:cs="Arial"/>
          <w:sz w:val="24"/>
          <w:szCs w:val="24"/>
        </w:rPr>
        <w:t>r.w</w:t>
      </w:r>
      <w:proofErr w:type="spellEnd"/>
      <w:r w:rsidRPr="0005670E">
        <w:rPr>
          <w:rFonts w:ascii="Arial" w:hAnsi="Arial" w:cs="Arial"/>
          <w:sz w:val="24"/>
          <w:szCs w:val="24"/>
        </w:rPr>
        <w:t xml:space="preserve"> sprawie ustanowienia określonych ograniczeń, nakazów i zakazów w związku z wystąpieniem stanu epidemii (Dz.U. z 2020 r., poz. 2316, poz. 2353, poz. 2430 oraz z 2021 r., poz.12</w:t>
      </w:r>
      <w:r w:rsidR="00D22A3F" w:rsidRPr="0005670E">
        <w:rPr>
          <w:rFonts w:ascii="Arial" w:hAnsi="Arial" w:cs="Arial"/>
          <w:sz w:val="24"/>
          <w:szCs w:val="24"/>
        </w:rPr>
        <w:t>, poz. 91, poz. 153 i poz. 207)</w:t>
      </w:r>
    </w:p>
    <w:p w14:paraId="24EFE0AC" w14:textId="77777777" w:rsidR="008961D3" w:rsidRPr="0005670E" w:rsidRDefault="008961D3" w:rsidP="0005670E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18ADD09" w14:textId="77777777" w:rsidR="008961D3" w:rsidRPr="0005670E" w:rsidRDefault="008961D3" w:rsidP="009E53FF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5670E">
        <w:rPr>
          <w:rFonts w:ascii="Arial" w:hAnsi="Arial" w:cs="Arial"/>
          <w:b/>
          <w:sz w:val="24"/>
          <w:szCs w:val="24"/>
        </w:rPr>
        <w:t>zarządza się, co następuje:</w:t>
      </w:r>
    </w:p>
    <w:p w14:paraId="674E5EBC" w14:textId="77777777" w:rsidR="008961D3" w:rsidRPr="0005670E" w:rsidRDefault="008961D3" w:rsidP="0005670E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495428A" w14:textId="78B6190A" w:rsidR="008961D3" w:rsidRPr="0005670E" w:rsidRDefault="008961D3" w:rsidP="0005670E">
      <w:pPr>
        <w:spacing w:after="0" w:line="276" w:lineRule="auto"/>
        <w:ind w:left="705" w:hanging="705"/>
        <w:rPr>
          <w:rFonts w:ascii="Arial" w:hAnsi="Arial" w:cs="Arial"/>
          <w:sz w:val="24"/>
          <w:szCs w:val="24"/>
        </w:rPr>
      </w:pPr>
      <w:r w:rsidRPr="0005670E">
        <w:rPr>
          <w:rFonts w:ascii="Arial" w:hAnsi="Arial" w:cs="Arial"/>
          <w:sz w:val="24"/>
          <w:szCs w:val="24"/>
        </w:rPr>
        <w:t>§ 1.</w:t>
      </w:r>
      <w:r w:rsidRPr="0005670E">
        <w:rPr>
          <w:rFonts w:ascii="Arial" w:hAnsi="Arial" w:cs="Arial"/>
          <w:sz w:val="24"/>
          <w:szCs w:val="24"/>
        </w:rPr>
        <w:tab/>
        <w:t xml:space="preserve">W Zarządzeniu Nr 389/2020 Prezydenta Miasta Włocławek z dnia 03 listopada 2020 r. w sprawie ograniczenia wykonywania zadań przez Urząd Miasta Włocławek i wykonywania pracy zdalnej przez pracowników Urzędu Miasta Włocławek, zmienionym Zarządzeniem Nr 390/2020 z dnia </w:t>
      </w:r>
      <w:r w:rsidRPr="0005670E">
        <w:rPr>
          <w:rFonts w:ascii="Arial" w:hAnsi="Arial" w:cs="Arial"/>
          <w:sz w:val="24"/>
          <w:szCs w:val="24"/>
        </w:rPr>
        <w:br/>
        <w:t>04 listopada 2020 r., Zarządzeniem Nr 423/2020 r. z dnia 03 grudnia 2020 r.</w:t>
      </w:r>
      <w:r w:rsidR="00D22A3F" w:rsidRPr="0005670E">
        <w:rPr>
          <w:rFonts w:ascii="Arial" w:hAnsi="Arial" w:cs="Arial"/>
          <w:sz w:val="24"/>
          <w:szCs w:val="24"/>
        </w:rPr>
        <w:t>,</w:t>
      </w:r>
      <w:r w:rsidRPr="0005670E">
        <w:rPr>
          <w:rFonts w:ascii="Arial" w:hAnsi="Arial" w:cs="Arial"/>
          <w:sz w:val="24"/>
          <w:szCs w:val="24"/>
        </w:rPr>
        <w:t xml:space="preserve"> Zarządzeniem Nr 446/2020 z dnia 28 grudnia 2020 r.</w:t>
      </w:r>
      <w:r w:rsidR="00D22A3F" w:rsidRPr="0005670E">
        <w:rPr>
          <w:rFonts w:ascii="Arial" w:hAnsi="Arial" w:cs="Arial"/>
          <w:sz w:val="24"/>
          <w:szCs w:val="24"/>
        </w:rPr>
        <w:t xml:space="preserve"> oraz </w:t>
      </w:r>
      <w:r w:rsidR="006D521C" w:rsidRPr="0005670E">
        <w:rPr>
          <w:rFonts w:ascii="Arial" w:hAnsi="Arial" w:cs="Arial"/>
          <w:sz w:val="24"/>
          <w:szCs w:val="24"/>
        </w:rPr>
        <w:t xml:space="preserve">Zarządzeniem Nr 11/2021  z dnia 18 stycznia 2021 r. </w:t>
      </w:r>
      <w:r w:rsidRPr="0005670E">
        <w:rPr>
          <w:rFonts w:ascii="Arial" w:hAnsi="Arial" w:cs="Arial"/>
          <w:sz w:val="24"/>
          <w:szCs w:val="24"/>
        </w:rPr>
        <w:t>wprowadza się następujące zmiany:</w:t>
      </w:r>
    </w:p>
    <w:p w14:paraId="2D2685B8" w14:textId="77777777" w:rsidR="008961D3" w:rsidRPr="0005670E" w:rsidRDefault="008961D3" w:rsidP="0005670E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05670E">
        <w:rPr>
          <w:rFonts w:ascii="Arial" w:hAnsi="Arial" w:cs="Arial"/>
          <w:sz w:val="24"/>
          <w:szCs w:val="24"/>
        </w:rPr>
        <w:t>§ 1. otrzymuje brzmienie:</w:t>
      </w:r>
    </w:p>
    <w:p w14:paraId="39E4B8AA" w14:textId="02AB034A" w:rsidR="008961D3" w:rsidRPr="0005670E" w:rsidRDefault="008961D3" w:rsidP="0005670E">
      <w:pPr>
        <w:pStyle w:val="Akapitzlist"/>
        <w:spacing w:after="0" w:line="276" w:lineRule="auto"/>
        <w:ind w:left="1065"/>
        <w:rPr>
          <w:rFonts w:ascii="Arial" w:hAnsi="Arial" w:cs="Arial"/>
          <w:sz w:val="24"/>
          <w:szCs w:val="24"/>
        </w:rPr>
      </w:pPr>
      <w:r w:rsidRPr="0005670E">
        <w:rPr>
          <w:rFonts w:ascii="Arial" w:hAnsi="Arial" w:cs="Arial"/>
          <w:sz w:val="24"/>
          <w:szCs w:val="24"/>
        </w:rPr>
        <w:t xml:space="preserve">„ § 1. W celu powstrzymania rozprzestrzeniania się i ryzyka zakażenia wirusem SARS – COV - 2 i wprowadzeniem nowych ograniczeń, w tym polecenia pracy zdalnej przez pracowników administracji samorządowej, wprowadza się do dnia </w:t>
      </w:r>
      <w:r w:rsidR="006D521C" w:rsidRPr="0005670E">
        <w:rPr>
          <w:rFonts w:ascii="Arial" w:hAnsi="Arial" w:cs="Arial"/>
          <w:sz w:val="24"/>
          <w:szCs w:val="24"/>
        </w:rPr>
        <w:t xml:space="preserve">14 lutego </w:t>
      </w:r>
      <w:r w:rsidRPr="0005670E">
        <w:rPr>
          <w:rFonts w:ascii="Arial" w:hAnsi="Arial" w:cs="Arial"/>
          <w:sz w:val="24"/>
          <w:szCs w:val="24"/>
        </w:rPr>
        <w:t>2021 r. ograniczenia w wykonywaniu przez Urząd Miasta Włocławek, zwanym dalej Urząd, zadań o charakterze publicznym”.</w:t>
      </w:r>
    </w:p>
    <w:p w14:paraId="168D1CEA" w14:textId="77777777" w:rsidR="008961D3" w:rsidRPr="0005670E" w:rsidRDefault="008961D3" w:rsidP="0005670E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05670E">
        <w:rPr>
          <w:rFonts w:ascii="Arial" w:hAnsi="Arial" w:cs="Arial"/>
          <w:sz w:val="24"/>
          <w:szCs w:val="24"/>
        </w:rPr>
        <w:t>§ 7. otrzymuje brzmienie:</w:t>
      </w:r>
    </w:p>
    <w:p w14:paraId="5A19AA6E" w14:textId="228E0CAB" w:rsidR="008961D3" w:rsidRPr="009E53FF" w:rsidRDefault="008961D3" w:rsidP="009E53FF">
      <w:pPr>
        <w:pStyle w:val="Akapitzlist"/>
        <w:spacing w:after="0" w:line="276" w:lineRule="auto"/>
        <w:ind w:left="1065"/>
        <w:rPr>
          <w:rFonts w:ascii="Arial" w:hAnsi="Arial" w:cs="Arial"/>
          <w:sz w:val="24"/>
          <w:szCs w:val="24"/>
        </w:rPr>
      </w:pPr>
      <w:r w:rsidRPr="0005670E">
        <w:rPr>
          <w:rFonts w:ascii="Arial" w:hAnsi="Arial" w:cs="Arial"/>
          <w:sz w:val="24"/>
          <w:szCs w:val="24"/>
        </w:rPr>
        <w:t xml:space="preserve">„ § 7. Zaplanowane w terminie do </w:t>
      </w:r>
      <w:r w:rsidR="0054111C" w:rsidRPr="0005670E">
        <w:rPr>
          <w:rFonts w:ascii="Arial" w:hAnsi="Arial" w:cs="Arial"/>
          <w:sz w:val="24"/>
          <w:szCs w:val="24"/>
        </w:rPr>
        <w:t>14 lutego</w:t>
      </w:r>
      <w:r w:rsidRPr="0005670E">
        <w:rPr>
          <w:rFonts w:ascii="Arial" w:hAnsi="Arial" w:cs="Arial"/>
          <w:sz w:val="24"/>
          <w:szCs w:val="24"/>
        </w:rPr>
        <w:t xml:space="preserve"> 2021 r. śluby cywilne będą udzielane wyłącznie </w:t>
      </w:r>
      <w:r w:rsidRPr="009E53FF">
        <w:rPr>
          <w:rFonts w:ascii="Arial" w:hAnsi="Arial" w:cs="Arial"/>
          <w:sz w:val="24"/>
          <w:szCs w:val="24"/>
        </w:rPr>
        <w:t>w obecności pary młodych i świadków”.</w:t>
      </w:r>
    </w:p>
    <w:p w14:paraId="25AC35D9" w14:textId="77777777" w:rsidR="008961D3" w:rsidRPr="0005670E" w:rsidRDefault="008961D3" w:rsidP="0005670E">
      <w:pPr>
        <w:spacing w:after="0" w:line="276" w:lineRule="auto"/>
        <w:ind w:left="705" w:hanging="705"/>
        <w:rPr>
          <w:rFonts w:ascii="Arial" w:hAnsi="Arial" w:cs="Arial"/>
          <w:sz w:val="24"/>
          <w:szCs w:val="24"/>
        </w:rPr>
      </w:pPr>
      <w:r w:rsidRPr="0005670E">
        <w:rPr>
          <w:rFonts w:ascii="Arial" w:hAnsi="Arial" w:cs="Arial"/>
          <w:sz w:val="24"/>
          <w:szCs w:val="24"/>
        </w:rPr>
        <w:t>§ 2.</w:t>
      </w:r>
      <w:r w:rsidRPr="0005670E">
        <w:rPr>
          <w:rFonts w:ascii="Arial" w:hAnsi="Arial" w:cs="Arial"/>
          <w:sz w:val="24"/>
          <w:szCs w:val="24"/>
        </w:rPr>
        <w:tab/>
        <w:t>Wykonanie Zarządzenia powierza się Zastępcom Prezydenta, Sekretarzowi Miasta oraz kierownikom komórek organizacyjnych Urzędu Miasta Włocławek.</w:t>
      </w:r>
    </w:p>
    <w:p w14:paraId="5A9A9149" w14:textId="77777777" w:rsidR="008961D3" w:rsidRPr="0005670E" w:rsidRDefault="008961D3" w:rsidP="0005670E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5670E">
        <w:rPr>
          <w:rFonts w:ascii="Arial" w:hAnsi="Arial" w:cs="Arial"/>
          <w:sz w:val="24"/>
          <w:szCs w:val="24"/>
        </w:rPr>
        <w:t>§ 3.</w:t>
      </w:r>
      <w:r w:rsidRPr="0005670E">
        <w:rPr>
          <w:rFonts w:ascii="Arial" w:hAnsi="Arial" w:cs="Arial"/>
          <w:sz w:val="24"/>
          <w:szCs w:val="24"/>
        </w:rPr>
        <w:tab/>
        <w:t>Zarządzenie wchodzi w życie z dniem podpisania.</w:t>
      </w:r>
    </w:p>
    <w:p w14:paraId="5EC09296" w14:textId="163A06DC" w:rsidR="008961D3" w:rsidRPr="0005670E" w:rsidRDefault="008961D3" w:rsidP="0005670E">
      <w:pPr>
        <w:spacing w:after="0" w:line="276" w:lineRule="auto"/>
        <w:ind w:left="705" w:hanging="705"/>
        <w:rPr>
          <w:rFonts w:ascii="Arial" w:hAnsi="Arial" w:cs="Arial"/>
          <w:sz w:val="24"/>
          <w:szCs w:val="24"/>
        </w:rPr>
      </w:pPr>
      <w:r w:rsidRPr="0005670E">
        <w:rPr>
          <w:rFonts w:ascii="Arial" w:hAnsi="Arial" w:cs="Arial"/>
          <w:sz w:val="24"/>
          <w:szCs w:val="24"/>
        </w:rPr>
        <w:t>§ 4.</w:t>
      </w:r>
      <w:r w:rsidRPr="0005670E">
        <w:rPr>
          <w:rFonts w:ascii="Arial" w:hAnsi="Arial" w:cs="Arial"/>
          <w:sz w:val="24"/>
          <w:szCs w:val="24"/>
        </w:rPr>
        <w:tab/>
        <w:t>Treść zarządzenia podlega opublikowaniu poprzez umieszczenie w Biuletynie Informacji Publicznej Urzędu Miasta, a także przez wywieszenie na tablicy ogłoszeń w siedzibie Urzędu.</w:t>
      </w:r>
      <w:r w:rsidR="0005670E" w:rsidRPr="0005670E">
        <w:rPr>
          <w:rFonts w:ascii="Arial" w:hAnsi="Arial" w:cs="Arial"/>
          <w:sz w:val="24"/>
          <w:szCs w:val="24"/>
        </w:rPr>
        <w:t xml:space="preserve"> </w:t>
      </w:r>
    </w:p>
    <w:sectPr w:rsidR="008961D3" w:rsidRPr="000567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3F5B53"/>
    <w:multiLevelType w:val="hybridMultilevel"/>
    <w:tmpl w:val="532416C8"/>
    <w:lvl w:ilvl="0" w:tplc="6E22A75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1D3"/>
    <w:rsid w:val="0005670E"/>
    <w:rsid w:val="0054111C"/>
    <w:rsid w:val="006D521C"/>
    <w:rsid w:val="008961D3"/>
    <w:rsid w:val="008B29DD"/>
    <w:rsid w:val="009E53FF"/>
    <w:rsid w:val="00CB290E"/>
    <w:rsid w:val="00D22A3F"/>
    <w:rsid w:val="00DF2CA2"/>
    <w:rsid w:val="00E238A5"/>
    <w:rsid w:val="00F0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ABD37"/>
  <w15:chartTrackingRefBased/>
  <w15:docId w15:val="{2F0B9839-1066-4078-8E16-60CE1CDD6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61D3"/>
    <w:rPr>
      <w:rFonts w:ascii="Arial Narrow" w:hAnsi="Arial Narrow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53FF"/>
    <w:pPr>
      <w:spacing w:after="0"/>
      <w:outlineLvl w:val="0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61D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E53FF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316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30/2021 Prezydenta Miasta Włocławek z dn. 01.02.2021 r.</vt:lpstr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30/2021 Prezydenta Miasta Włocławek z dn. 01.02.2021 r.</dc:title>
  <dc:subject/>
  <dc:creator>Maria Koprowska</dc:creator>
  <cp:keywords>Zarządzenie Prezydenta Miasta Włocławek</cp:keywords>
  <dc:description/>
  <cp:lastModifiedBy>Łukasz Stolarski</cp:lastModifiedBy>
  <cp:revision>4</cp:revision>
  <cp:lastPrinted>2021-02-01T09:06:00Z</cp:lastPrinted>
  <dcterms:created xsi:type="dcterms:W3CDTF">2021-02-01T08:52:00Z</dcterms:created>
  <dcterms:modified xsi:type="dcterms:W3CDTF">2021-02-01T11:37:00Z</dcterms:modified>
</cp:coreProperties>
</file>