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E5B2" w14:textId="574EC03A" w:rsidR="00DA574A" w:rsidRPr="004A54A2" w:rsidRDefault="00DA574A" w:rsidP="004A54A2">
      <w:pPr>
        <w:pStyle w:val="Nagwek1"/>
      </w:pPr>
      <w:r w:rsidRPr="004A54A2">
        <w:t xml:space="preserve">Zarządzenie Nr </w:t>
      </w:r>
      <w:r w:rsidR="008E7F83" w:rsidRPr="004A54A2">
        <w:t>129/2021</w:t>
      </w:r>
      <w:r w:rsidR="006D7903" w:rsidRPr="004A54A2">
        <w:t xml:space="preserve"> </w:t>
      </w:r>
      <w:r w:rsidRPr="004A54A2">
        <w:t>Prezydenta Miasta Włocławek</w:t>
      </w:r>
      <w:r w:rsidR="006D7903" w:rsidRPr="004A54A2">
        <w:t xml:space="preserve"> </w:t>
      </w:r>
      <w:r w:rsidRPr="004A54A2">
        <w:t xml:space="preserve">z dnia </w:t>
      </w:r>
      <w:r w:rsidR="008E7F83" w:rsidRPr="004A54A2">
        <w:t xml:space="preserve">16 kwietnia 2021r. </w:t>
      </w:r>
    </w:p>
    <w:p w14:paraId="6968AC09" w14:textId="77777777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9CD552" w14:textId="77777777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B094E3" w14:textId="033155A1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074CAA1A" w14:textId="77777777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264EA3" w14:textId="16AEABD3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ab/>
        <w:t xml:space="preserve">Na podstawie art. 31 i art. 33 ust. 1 ustawy z dnia 8 marca 1990 r. o samorządzie gminnym (Dz.U. z 2020 r. poz. 713 i poz. 1378) w związku z art. 92 ust. 1 pkt 2 i ust. 2 ustawy z dnia 5 czerwca 1998 r. o samorządzie powiatowym (Dz.U. z 2020 r., poz. 920) oraz § 22 rozporządzenia Rady Ministrów z dnia 19 marca 2021 r. </w:t>
      </w:r>
      <w:r w:rsidRPr="006D7903">
        <w:rPr>
          <w:rFonts w:ascii="Arial" w:hAnsi="Arial" w:cs="Arial"/>
          <w:sz w:val="24"/>
          <w:szCs w:val="24"/>
        </w:rPr>
        <w:br/>
        <w:t>w sprawie ustanowienia określonych ograniczeń, nakazów i zakazów w związku z wystąpieniem stanu epidemii (Dz.U. z 2021 r., poz.512, poz. 546, poz. 574, poz. 617, poz. 654, poz. 683 i poz. 700)</w:t>
      </w:r>
    </w:p>
    <w:p w14:paraId="0FA3769E" w14:textId="77777777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0A561B" w14:textId="77777777" w:rsidR="00DA574A" w:rsidRPr="004A54A2" w:rsidRDefault="00DA574A" w:rsidP="004A54A2">
      <w:pPr>
        <w:pStyle w:val="Nagwek2"/>
      </w:pPr>
      <w:r w:rsidRPr="004A54A2">
        <w:t>zarządza się, co następuje:</w:t>
      </w:r>
    </w:p>
    <w:p w14:paraId="609600F4" w14:textId="77777777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AF84DA" w14:textId="72DBC8F8" w:rsidR="00DA574A" w:rsidRPr="006D7903" w:rsidRDefault="00DA574A" w:rsidP="006D7903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§ 1.</w:t>
      </w:r>
      <w:r w:rsidRPr="006D7903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6D7903">
        <w:rPr>
          <w:rFonts w:ascii="Arial" w:hAnsi="Arial" w:cs="Arial"/>
          <w:sz w:val="24"/>
          <w:szCs w:val="24"/>
        </w:rPr>
        <w:br/>
        <w:t xml:space="preserve">04 listopada 2020 r., Zarządzeniem Nr 423/2020 z dnia 03 grudnia 2020 r., Zarządzeniem Nr 446/2020 z dnia 28 grudnia 2020 r., Zarządzeniem Nr 11/2021 z dnia 18 stycznia 2021 r., Zarządzeniem Nr 30/2021 z dnia 01 lutego 2021 r., Zarządzeniem Nr 50/2021 z dnia 15 lutego 2021 r., Zarządzeniem </w:t>
      </w:r>
      <w:r w:rsidRPr="006D7903">
        <w:rPr>
          <w:rFonts w:ascii="Arial" w:hAnsi="Arial" w:cs="Arial"/>
          <w:sz w:val="24"/>
          <w:szCs w:val="24"/>
        </w:rPr>
        <w:br/>
        <w:t xml:space="preserve">Nr 70/2021 z dnia 01 marca 2021 r., Zarządzeniem Nr 86/2021 z dnia 15 marca 2021 r., Zarządzeniem Nr 97/2021 z dnia 23 marca 2021 r. oraz Zarządzeniem Nr 119/2021 r. z dnia </w:t>
      </w:r>
      <w:r w:rsidRPr="006D7903">
        <w:rPr>
          <w:rFonts w:ascii="Arial" w:hAnsi="Arial" w:cs="Arial"/>
          <w:sz w:val="24"/>
          <w:szCs w:val="24"/>
        </w:rPr>
        <w:br/>
        <w:t>09 kwietnia 2021 r. wprowadza się następujące zmiany:</w:t>
      </w:r>
    </w:p>
    <w:p w14:paraId="698894D5" w14:textId="77777777" w:rsidR="00DA574A" w:rsidRPr="006D7903" w:rsidRDefault="00DA574A" w:rsidP="006D790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§ 1. otrzymuje brzmienie:</w:t>
      </w:r>
    </w:p>
    <w:p w14:paraId="37C2901D" w14:textId="19029524" w:rsidR="00DA574A" w:rsidRPr="006D7903" w:rsidRDefault="00DA574A" w:rsidP="006D7903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„ § 1. W celu powstrzymania rozprzestrzeniania się i ryzyka zakażenia wirusem SARS – COV - 2 i wprowadzeniem nowych ograniczeń, w tym polecenia pracy zdalnej przez pracowników administracji samorządowej, wprowadza się do dnia 25 kwietnia 2021 r. ograniczenia w wykonywaniu przez Urząd Miasta Włocławek, zwanym dalej Urząd, zadań o charakterze publicznym”.</w:t>
      </w:r>
    </w:p>
    <w:p w14:paraId="3E1F6F1E" w14:textId="77777777" w:rsidR="00DA574A" w:rsidRPr="006D7903" w:rsidRDefault="00DA574A" w:rsidP="006D790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§ 7. otrzymuje brzmienie:</w:t>
      </w:r>
    </w:p>
    <w:p w14:paraId="50C27C59" w14:textId="4C20853B" w:rsidR="00DA574A" w:rsidRPr="004A54A2" w:rsidRDefault="00DA574A" w:rsidP="004A54A2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 xml:space="preserve">„ § 7. Zaplanowane w terminie do 25 kwietnia 2021 r. śluby cywilne będą udzielane wyłącznie </w:t>
      </w:r>
      <w:r w:rsidRPr="004A54A2">
        <w:rPr>
          <w:rFonts w:ascii="Arial" w:hAnsi="Arial" w:cs="Arial"/>
          <w:sz w:val="24"/>
          <w:szCs w:val="24"/>
        </w:rPr>
        <w:t>w obecności pary młodych i świadków”.</w:t>
      </w:r>
    </w:p>
    <w:p w14:paraId="5029435D" w14:textId="77777777" w:rsidR="00DA574A" w:rsidRPr="006D7903" w:rsidRDefault="00DA574A" w:rsidP="006D7903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§ 2.</w:t>
      </w:r>
      <w:r w:rsidRPr="006D7903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5A0A293D" w14:textId="77777777" w:rsidR="00DA574A" w:rsidRPr="006D7903" w:rsidRDefault="00DA574A" w:rsidP="006D79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§ 3.</w:t>
      </w:r>
      <w:r w:rsidRPr="006D7903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4C61389D" w14:textId="1F8048E2" w:rsidR="00E238A5" w:rsidRPr="006D7903" w:rsidRDefault="00DA574A" w:rsidP="004A54A2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6D7903">
        <w:rPr>
          <w:rFonts w:ascii="Arial" w:hAnsi="Arial" w:cs="Arial"/>
          <w:sz w:val="24"/>
          <w:szCs w:val="24"/>
        </w:rPr>
        <w:t>§ 4.</w:t>
      </w:r>
      <w:r w:rsidRPr="006D7903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6D7903" w:rsidSect="004A54A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4A"/>
    <w:rsid w:val="004A54A2"/>
    <w:rsid w:val="006D7903"/>
    <w:rsid w:val="008B29DD"/>
    <w:rsid w:val="008E7F83"/>
    <w:rsid w:val="00DA574A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BB9E"/>
  <w15:chartTrackingRefBased/>
  <w15:docId w15:val="{84D3128C-85D2-4C55-9924-D2F4A20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4A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4A2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54A2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A54A2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A54A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129/2021 Prezydneta Miasta Włocławek z dnia 16 kwietnia 2021r.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129/2021 Prezydneta Miasta Włocławek z dnia 16 kwietnia 2021r.</dc:title>
  <dc:subject/>
  <dc:creator>Maria Koprowska</dc:creator>
  <cp:keywords>Zarządzenie Prezydenta Miasta</cp:keywords>
  <dc:description/>
  <cp:lastModifiedBy>Łukasz Stolarski</cp:lastModifiedBy>
  <cp:revision>3</cp:revision>
  <dcterms:created xsi:type="dcterms:W3CDTF">2021-04-16T07:51:00Z</dcterms:created>
  <dcterms:modified xsi:type="dcterms:W3CDTF">2021-04-19T09:31:00Z</dcterms:modified>
</cp:coreProperties>
</file>