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49864" w14:textId="176AF830" w:rsidR="00223571" w:rsidRPr="00BC5727" w:rsidRDefault="00917067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>Włocławek,</w:t>
      </w:r>
      <w:r w:rsidR="00AB0347" w:rsidRPr="00BC5727">
        <w:rPr>
          <w:rFonts w:ascii="Arial" w:hAnsi="Arial" w:cs="Arial"/>
        </w:rPr>
        <w:t xml:space="preserve"> </w:t>
      </w:r>
      <w:r w:rsidR="001C65DE" w:rsidRPr="00BC5727">
        <w:rPr>
          <w:rFonts w:ascii="Arial" w:hAnsi="Arial" w:cs="Arial"/>
        </w:rPr>
        <w:t>23 czerwca</w:t>
      </w:r>
      <w:r w:rsidR="00E0282F" w:rsidRPr="00BC5727">
        <w:rPr>
          <w:rFonts w:ascii="Arial" w:hAnsi="Arial" w:cs="Arial"/>
        </w:rPr>
        <w:t xml:space="preserve"> </w:t>
      </w:r>
      <w:r w:rsidR="0010160B" w:rsidRPr="00BC5727">
        <w:rPr>
          <w:rFonts w:ascii="Arial" w:hAnsi="Arial" w:cs="Arial"/>
        </w:rPr>
        <w:t>2021</w:t>
      </w:r>
      <w:r w:rsidR="00334EF5" w:rsidRPr="00BC5727">
        <w:rPr>
          <w:rFonts w:ascii="Arial" w:hAnsi="Arial" w:cs="Arial"/>
        </w:rPr>
        <w:t xml:space="preserve"> </w:t>
      </w:r>
      <w:r w:rsidR="000C1B73" w:rsidRPr="00BC5727">
        <w:rPr>
          <w:rFonts w:ascii="Arial" w:hAnsi="Arial" w:cs="Arial"/>
        </w:rPr>
        <w:t>r.</w:t>
      </w:r>
    </w:p>
    <w:p w14:paraId="7F170ED7" w14:textId="77777777" w:rsidR="00223571" w:rsidRPr="00BC5727" w:rsidRDefault="0094739E" w:rsidP="00AB0347">
      <w:pPr>
        <w:jc w:val="right"/>
        <w:rPr>
          <w:rFonts w:ascii="Arial" w:hAnsi="Arial" w:cs="Arial"/>
        </w:rPr>
      </w:pPr>
      <w:r w:rsidRPr="00BC5727">
        <w:rPr>
          <w:rFonts w:ascii="Arial" w:hAnsi="Arial" w:cs="Arial"/>
        </w:rPr>
        <w:t>S.6220.21</w:t>
      </w:r>
      <w:r w:rsidR="00AA6E6F" w:rsidRPr="00BC5727">
        <w:rPr>
          <w:rFonts w:ascii="Arial" w:hAnsi="Arial" w:cs="Arial"/>
        </w:rPr>
        <w:t>.</w:t>
      </w:r>
      <w:r w:rsidRPr="00BC5727">
        <w:rPr>
          <w:rFonts w:ascii="Arial" w:hAnsi="Arial" w:cs="Arial"/>
        </w:rPr>
        <w:t>2021</w:t>
      </w:r>
    </w:p>
    <w:p w14:paraId="32A13821" w14:textId="77777777" w:rsidR="00223571" w:rsidRPr="00BC5727" w:rsidRDefault="00223571" w:rsidP="00AB0347">
      <w:pPr>
        <w:rPr>
          <w:rFonts w:ascii="Arial" w:hAnsi="Arial" w:cs="Arial"/>
        </w:rPr>
      </w:pPr>
    </w:p>
    <w:p w14:paraId="35A8292A" w14:textId="4BB97CE3" w:rsidR="003F4166" w:rsidRPr="00490AEB" w:rsidRDefault="00223571" w:rsidP="00490AEB">
      <w:pPr>
        <w:pStyle w:val="Nagwek1"/>
      </w:pPr>
      <w:r w:rsidRPr="00490AEB">
        <w:t>D</w:t>
      </w:r>
      <w:r w:rsidR="00AB0347" w:rsidRPr="00490AEB">
        <w:t xml:space="preserve">ecyzja </w:t>
      </w:r>
      <w:r w:rsidR="003F4166" w:rsidRPr="00490AEB">
        <w:t>o środowiskowych uwarunkowaniach</w:t>
      </w:r>
    </w:p>
    <w:p w14:paraId="0F4010EB" w14:textId="77777777" w:rsidR="00223571" w:rsidRPr="00BC5727" w:rsidRDefault="00223571" w:rsidP="00AB0347">
      <w:pPr>
        <w:rPr>
          <w:rFonts w:ascii="Arial" w:hAnsi="Arial" w:cs="Arial"/>
        </w:rPr>
      </w:pPr>
    </w:p>
    <w:p w14:paraId="27D5C6FD" w14:textId="4C616BA2" w:rsidR="006B401C" w:rsidRPr="00BC5727" w:rsidRDefault="0077140F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>Na podstawie art.71 ust.2 pkt 2, art.75 ust.1 pkt 4 oraz art. 84 ustawy z dnia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3 października 2008 r. o udostępnianiu informacji o środowisku i jego ochronie, udziale społeczeństwa w ochronie środowiska oraz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o ocenach oddziaływania na środowisko</w:t>
      </w:r>
      <w:r w:rsidR="00BD1FE0" w:rsidRPr="00BC5727">
        <w:rPr>
          <w:rFonts w:ascii="Arial" w:hAnsi="Arial" w:cs="Arial"/>
          <w:color w:val="FF0000"/>
        </w:rPr>
        <w:t xml:space="preserve"> </w:t>
      </w:r>
      <w:r w:rsidR="00223571" w:rsidRPr="00BC5727">
        <w:rPr>
          <w:rFonts w:ascii="Arial" w:hAnsi="Arial" w:cs="Arial"/>
        </w:rPr>
        <w:t>(</w:t>
      </w:r>
      <w:r w:rsidR="000F3892" w:rsidRPr="00BC5727">
        <w:rPr>
          <w:rFonts w:ascii="Arial" w:hAnsi="Arial" w:cs="Arial"/>
        </w:rPr>
        <w:t>D</w:t>
      </w:r>
      <w:r w:rsidR="000E1BBA" w:rsidRPr="00BC5727">
        <w:rPr>
          <w:rFonts w:ascii="Arial" w:hAnsi="Arial" w:cs="Arial"/>
        </w:rPr>
        <w:t>z</w:t>
      </w:r>
      <w:r w:rsidR="000F3892" w:rsidRPr="00BC5727">
        <w:rPr>
          <w:rFonts w:ascii="Arial" w:hAnsi="Arial" w:cs="Arial"/>
        </w:rPr>
        <w:t>.U. z 2021 r., poz.247 t.j.) z</w:t>
      </w:r>
      <w:r w:rsidR="000E1BBA" w:rsidRPr="00BC5727">
        <w:rPr>
          <w:rFonts w:ascii="Arial" w:hAnsi="Arial" w:cs="Arial"/>
        </w:rPr>
        <w:t>wanej</w:t>
      </w:r>
      <w:r w:rsidR="002E6179" w:rsidRPr="00BC5727">
        <w:rPr>
          <w:rFonts w:ascii="Arial" w:hAnsi="Arial" w:cs="Arial"/>
        </w:rPr>
        <w:t xml:space="preserve"> dalej </w:t>
      </w:r>
      <w:r w:rsidR="0045161F" w:rsidRPr="00BC5727">
        <w:rPr>
          <w:rFonts w:ascii="Arial" w:hAnsi="Arial" w:cs="Arial"/>
        </w:rPr>
        <w:t>„</w:t>
      </w:r>
      <w:proofErr w:type="spellStart"/>
      <w:r w:rsidR="0045161F" w:rsidRPr="00BC5727">
        <w:rPr>
          <w:rFonts w:ascii="Arial" w:hAnsi="Arial" w:cs="Arial"/>
        </w:rPr>
        <w:t>uouioś</w:t>
      </w:r>
      <w:proofErr w:type="spellEnd"/>
      <w:r w:rsidR="00BD1FE0" w:rsidRPr="00BC5727">
        <w:rPr>
          <w:rFonts w:ascii="Arial" w:hAnsi="Arial" w:cs="Arial"/>
        </w:rPr>
        <w:t>”</w:t>
      </w:r>
      <w:r w:rsidR="000E1BBA" w:rsidRPr="00BC5727">
        <w:rPr>
          <w:rFonts w:ascii="Arial" w:hAnsi="Arial" w:cs="Arial"/>
        </w:rPr>
        <w:t>,</w:t>
      </w:r>
      <w:r w:rsidR="00223571" w:rsidRPr="00BC5727">
        <w:rPr>
          <w:rFonts w:ascii="Arial" w:hAnsi="Arial" w:cs="Arial"/>
        </w:rPr>
        <w:t xml:space="preserve"> w związku z art. 104 ustawy z dnia 14 czerwca 1960</w:t>
      </w:r>
      <w:r w:rsidR="00974604" w:rsidRPr="00BC5727">
        <w:rPr>
          <w:rFonts w:ascii="Arial" w:hAnsi="Arial" w:cs="Arial"/>
        </w:rPr>
        <w:t xml:space="preserve"> </w:t>
      </w:r>
      <w:r w:rsidR="00223571" w:rsidRPr="00BC5727">
        <w:rPr>
          <w:rFonts w:ascii="Arial" w:hAnsi="Arial" w:cs="Arial"/>
        </w:rPr>
        <w:t>r. Kodeks postępowania administracyjnego</w:t>
      </w:r>
      <w:r w:rsidR="000F3892" w:rsidRPr="00BC5727">
        <w:rPr>
          <w:rFonts w:ascii="Arial" w:hAnsi="Arial" w:cs="Arial"/>
          <w:color w:val="FF0000"/>
        </w:rPr>
        <w:t xml:space="preserve"> </w:t>
      </w:r>
      <w:r w:rsidR="00223571" w:rsidRPr="00BC5727">
        <w:rPr>
          <w:rFonts w:ascii="Arial" w:hAnsi="Arial" w:cs="Arial"/>
        </w:rPr>
        <w:t>(</w:t>
      </w:r>
      <w:r w:rsidR="0094739E" w:rsidRPr="00BC5727">
        <w:rPr>
          <w:rFonts w:ascii="Arial" w:hAnsi="Arial" w:cs="Arial"/>
          <w:bCs/>
        </w:rPr>
        <w:t>Dz.U.2021 r. poz. 735 t.j.)</w:t>
      </w:r>
      <w:r w:rsidR="00053AC5" w:rsidRPr="00BC5727">
        <w:rPr>
          <w:rFonts w:ascii="Arial" w:hAnsi="Arial" w:cs="Arial"/>
        </w:rPr>
        <w:t xml:space="preserve">, </w:t>
      </w:r>
      <w:r w:rsidR="0013338A" w:rsidRPr="00BC5727">
        <w:rPr>
          <w:rFonts w:ascii="Arial" w:hAnsi="Arial" w:cs="Arial"/>
        </w:rPr>
        <w:t>po</w:t>
      </w:r>
      <w:r w:rsidR="00AB0347" w:rsidRPr="00BC5727">
        <w:rPr>
          <w:rFonts w:ascii="Arial" w:hAnsi="Arial" w:cs="Arial"/>
        </w:rPr>
        <w:t xml:space="preserve"> </w:t>
      </w:r>
      <w:r w:rsidR="00305653" w:rsidRPr="00BC5727">
        <w:rPr>
          <w:rFonts w:ascii="Arial" w:hAnsi="Arial" w:cs="Arial"/>
        </w:rPr>
        <w:t>rozpatrzeniu wniosku</w:t>
      </w:r>
      <w:r w:rsidR="00AB0347" w:rsidRPr="00BC5727">
        <w:rPr>
          <w:rFonts w:ascii="Arial" w:hAnsi="Arial" w:cs="Arial"/>
        </w:rPr>
        <w:t xml:space="preserve"> </w:t>
      </w:r>
      <w:r w:rsidR="0094739E" w:rsidRPr="00BC5727">
        <w:rPr>
          <w:rFonts w:ascii="Arial" w:hAnsi="Arial" w:cs="Arial"/>
        </w:rPr>
        <w:t>Miejskiego Przedsiębiorstwa Wodociągów i Kanalizacji</w:t>
      </w:r>
      <w:r w:rsidR="00AB0347" w:rsidRPr="00BC5727">
        <w:rPr>
          <w:rFonts w:ascii="Arial" w:hAnsi="Arial" w:cs="Arial"/>
        </w:rPr>
        <w:t xml:space="preserve"> </w:t>
      </w:r>
      <w:r w:rsidR="0094739E" w:rsidRPr="00BC5727">
        <w:rPr>
          <w:rFonts w:ascii="Arial" w:hAnsi="Arial" w:cs="Arial"/>
        </w:rPr>
        <w:t>Sp. z o.o.,</w:t>
      </w:r>
      <w:r w:rsidR="00AB0347" w:rsidRPr="00BC5727">
        <w:rPr>
          <w:rFonts w:ascii="Arial" w:hAnsi="Arial" w:cs="Arial"/>
        </w:rPr>
        <w:t xml:space="preserve"> </w:t>
      </w:r>
      <w:r w:rsidR="0094739E" w:rsidRPr="00BC5727">
        <w:rPr>
          <w:rFonts w:ascii="Arial" w:hAnsi="Arial" w:cs="Arial"/>
        </w:rPr>
        <w:t>ul. Toruńska 146, 87-800 Włocławek reprezentowana przez pełnomocnika Pana Pawła Podlaskiego</w:t>
      </w:r>
      <w:r w:rsidR="00AB0347" w:rsidRPr="00BC5727">
        <w:rPr>
          <w:rFonts w:ascii="Arial" w:hAnsi="Arial" w:cs="Arial"/>
        </w:rPr>
        <w:t xml:space="preserve"> </w:t>
      </w:r>
      <w:r w:rsidR="0094739E" w:rsidRPr="00BC5727">
        <w:rPr>
          <w:rFonts w:ascii="Arial" w:hAnsi="Arial" w:cs="Arial"/>
        </w:rPr>
        <w:t>w sprawie wydania decyzji o środowiskowyc</w:t>
      </w:r>
      <w:r w:rsidR="00996B07" w:rsidRPr="00BC5727">
        <w:rPr>
          <w:rFonts w:ascii="Arial" w:hAnsi="Arial" w:cs="Arial"/>
        </w:rPr>
        <w:t xml:space="preserve">h uwarunkowaniach dla </w:t>
      </w:r>
      <w:r w:rsidR="0094739E" w:rsidRPr="00BC5727">
        <w:rPr>
          <w:rFonts w:ascii="Arial" w:hAnsi="Arial" w:cs="Arial"/>
        </w:rPr>
        <w:t>przedsięwzięcia polegającego na budowie odcinka sieci kanalizacji sanitarnej wraz z tłocznią ścieków oraz rurociągiem tłoczn</w:t>
      </w:r>
      <w:r w:rsidR="00996B07" w:rsidRPr="00BC5727">
        <w:rPr>
          <w:rFonts w:ascii="Arial" w:hAnsi="Arial" w:cs="Arial"/>
        </w:rPr>
        <w:t>ym w ulicy Płockiej ( od Ronda k</w:t>
      </w:r>
      <w:r w:rsidR="0094739E" w:rsidRPr="00BC5727">
        <w:rPr>
          <w:rFonts w:ascii="Arial" w:hAnsi="Arial" w:cs="Arial"/>
        </w:rPr>
        <w:t>s. Jerzego Popiełuszki do ulicy Granicznej) we Włocławku na działkach: nr 1/8</w:t>
      </w:r>
      <w:r w:rsidR="00AB0347" w:rsidRPr="00BC5727">
        <w:rPr>
          <w:rFonts w:ascii="Arial" w:hAnsi="Arial" w:cs="Arial"/>
        </w:rPr>
        <w:t xml:space="preserve"> </w:t>
      </w:r>
      <w:r w:rsidR="0094739E" w:rsidRPr="00BC5727">
        <w:rPr>
          <w:rFonts w:ascii="Arial" w:hAnsi="Arial" w:cs="Arial"/>
        </w:rPr>
        <w:t>nr 2 obręb Włocławek KM 95; nr 1/2 obręb Włocławek KM 96; nr 16/2, nr 17 obręb Włocławek KM 97/1; nr 18 obręb Włocławek KM 98;</w:t>
      </w:r>
      <w:r w:rsidR="00AB0347" w:rsidRPr="00BC5727">
        <w:rPr>
          <w:rFonts w:ascii="Arial" w:hAnsi="Arial" w:cs="Arial"/>
        </w:rPr>
        <w:t xml:space="preserve"> </w:t>
      </w:r>
      <w:r w:rsidR="0094739E" w:rsidRPr="00BC5727">
        <w:rPr>
          <w:rFonts w:ascii="Arial" w:hAnsi="Arial" w:cs="Arial"/>
        </w:rPr>
        <w:t>nr 91/1 obręb 0001 Łęg</w:t>
      </w:r>
      <w:r w:rsidR="00305653" w:rsidRPr="00BC5727">
        <w:rPr>
          <w:rFonts w:ascii="Arial" w:hAnsi="Arial" w:cs="Arial"/>
        </w:rPr>
        <w:t xml:space="preserve"> </w:t>
      </w:r>
    </w:p>
    <w:p w14:paraId="4F3F938D" w14:textId="77777777" w:rsidR="0094739E" w:rsidRPr="00BC5727" w:rsidRDefault="0094739E" w:rsidP="00AB0347">
      <w:pPr>
        <w:rPr>
          <w:rFonts w:ascii="Arial" w:hAnsi="Arial" w:cs="Arial"/>
        </w:rPr>
      </w:pPr>
    </w:p>
    <w:p w14:paraId="550C788A" w14:textId="34F2AE8C" w:rsidR="008B7ABA" w:rsidRPr="00490AEB" w:rsidRDefault="008B7ABA" w:rsidP="00490AEB">
      <w:pPr>
        <w:pStyle w:val="Nagwek2"/>
      </w:pPr>
      <w:r w:rsidRPr="00490AEB">
        <w:t>stwierdzam:</w:t>
      </w:r>
    </w:p>
    <w:p w14:paraId="5A792AAF" w14:textId="77777777" w:rsidR="008B7ABA" w:rsidRPr="00BC5727" w:rsidRDefault="008B7ABA" w:rsidP="00AB0347">
      <w:pPr>
        <w:rPr>
          <w:rFonts w:ascii="Arial" w:hAnsi="Arial" w:cs="Arial"/>
          <w:b/>
        </w:rPr>
      </w:pPr>
    </w:p>
    <w:p w14:paraId="756772A2" w14:textId="0A2E0DEF" w:rsidR="0094739E" w:rsidRPr="00BC5727" w:rsidRDefault="008B7ABA" w:rsidP="00AB0347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Brak potrzeby przeprowadzenia oceny </w:t>
      </w:r>
      <w:r w:rsidR="0094739E" w:rsidRPr="00BC5727">
        <w:rPr>
          <w:rFonts w:ascii="Arial" w:hAnsi="Arial" w:cs="Arial"/>
        </w:rPr>
        <w:t xml:space="preserve">oddziaływania na środowisko dla </w:t>
      </w:r>
      <w:r w:rsidRPr="00BC5727">
        <w:rPr>
          <w:rFonts w:ascii="Arial" w:hAnsi="Arial" w:cs="Arial"/>
        </w:rPr>
        <w:t>przedsięwzięcia</w:t>
      </w:r>
      <w:r w:rsidR="00AB0347" w:rsidRPr="00BC5727">
        <w:rPr>
          <w:rFonts w:ascii="Arial" w:hAnsi="Arial" w:cs="Arial"/>
        </w:rPr>
        <w:t xml:space="preserve"> </w:t>
      </w:r>
      <w:r w:rsidR="0094739E" w:rsidRPr="00BC5727">
        <w:rPr>
          <w:rFonts w:ascii="Arial" w:hAnsi="Arial" w:cs="Arial"/>
        </w:rPr>
        <w:t>polegającego na budowie odcinka sieci kanalizacji sanitarnej wraz z tłocznią ścieków oraz rurociągiem tłocznym w ulicy Płockiej ( od Ronda Ks. Jerzego Popiełuszki do ulicy Granicznej) we Wł</w:t>
      </w:r>
      <w:r w:rsidR="003811C1" w:rsidRPr="00BC5727">
        <w:rPr>
          <w:rFonts w:ascii="Arial" w:hAnsi="Arial" w:cs="Arial"/>
        </w:rPr>
        <w:t>ocławku na działkach: nr 1/8</w:t>
      </w:r>
      <w:r w:rsidR="00AB0347" w:rsidRPr="00BC5727">
        <w:rPr>
          <w:rFonts w:ascii="Arial" w:hAnsi="Arial" w:cs="Arial"/>
        </w:rPr>
        <w:t xml:space="preserve"> </w:t>
      </w:r>
      <w:r w:rsidR="0094739E" w:rsidRPr="00BC5727">
        <w:rPr>
          <w:rFonts w:ascii="Arial" w:hAnsi="Arial" w:cs="Arial"/>
        </w:rPr>
        <w:t>nr 2 obręb Włocławek KM 95; nr 1/2 obręb Włocławek KM 96; nr 16/2, nr 17 obręb Włocławek KM 97/1; nr 18 obręb Włocławek</w:t>
      </w:r>
      <w:r w:rsidR="00996B07" w:rsidRPr="00BC5727">
        <w:rPr>
          <w:rFonts w:ascii="Arial" w:hAnsi="Arial" w:cs="Arial"/>
        </w:rPr>
        <w:t xml:space="preserve"> KM 98;</w:t>
      </w:r>
      <w:r w:rsidR="00AB0347" w:rsidRPr="00BC5727">
        <w:rPr>
          <w:rFonts w:ascii="Arial" w:hAnsi="Arial" w:cs="Arial"/>
        </w:rPr>
        <w:t xml:space="preserve"> </w:t>
      </w:r>
      <w:r w:rsidR="00996B07" w:rsidRPr="00BC5727">
        <w:rPr>
          <w:rFonts w:ascii="Arial" w:hAnsi="Arial" w:cs="Arial"/>
        </w:rPr>
        <w:t>nr 91/1 obręb 0001 Łęg.</w:t>
      </w:r>
    </w:p>
    <w:p w14:paraId="1CA5A2BF" w14:textId="28B1AA6A" w:rsidR="002F73BD" w:rsidRPr="00BC5727" w:rsidRDefault="00D665C1" w:rsidP="00AB0347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 </w:t>
      </w:r>
      <w:r w:rsidR="00317B9F" w:rsidRPr="00BC5727">
        <w:rPr>
          <w:rFonts w:ascii="Arial" w:hAnsi="Arial" w:cs="Arial"/>
        </w:rPr>
        <w:t>Określam zgodnie z treścią art.82 ust.1 pkt 1 lit. b</w:t>
      </w:r>
      <w:r w:rsidR="006B401C" w:rsidRPr="00BC5727">
        <w:rPr>
          <w:rFonts w:ascii="Arial" w:hAnsi="Arial" w:cs="Arial"/>
        </w:rPr>
        <w:t xml:space="preserve"> </w:t>
      </w:r>
      <w:r w:rsidR="007F5985" w:rsidRPr="00BC5727">
        <w:rPr>
          <w:rFonts w:ascii="Arial" w:hAnsi="Arial" w:cs="Arial"/>
        </w:rPr>
        <w:t>oraz art. 82 ust.1 pkt 2 lit. b</w:t>
      </w:r>
      <w:r w:rsidR="00B222B1" w:rsidRPr="00BC5727">
        <w:rPr>
          <w:rFonts w:ascii="Arial" w:hAnsi="Arial" w:cs="Arial"/>
        </w:rPr>
        <w:t xml:space="preserve"> </w:t>
      </w:r>
      <w:proofErr w:type="spellStart"/>
      <w:r w:rsidR="0045161F" w:rsidRPr="00BC5727">
        <w:rPr>
          <w:rFonts w:ascii="Arial" w:hAnsi="Arial" w:cs="Arial"/>
        </w:rPr>
        <w:t>uouioś</w:t>
      </w:r>
      <w:proofErr w:type="spellEnd"/>
      <w:r w:rsidR="00AB0347" w:rsidRPr="00BC5727">
        <w:rPr>
          <w:rFonts w:ascii="Arial" w:hAnsi="Arial" w:cs="Arial"/>
        </w:rPr>
        <w:t xml:space="preserve"> </w:t>
      </w:r>
      <w:r w:rsidR="00317B9F" w:rsidRPr="00BC5727">
        <w:rPr>
          <w:rFonts w:ascii="Arial" w:hAnsi="Arial" w:cs="Arial"/>
        </w:rPr>
        <w:t xml:space="preserve">istotne warunki korzystania ze środowiska w fazie realizacji i eksploatacji lub użytkowania </w:t>
      </w:r>
      <w:r w:rsidR="007A33B7" w:rsidRPr="00BC5727">
        <w:rPr>
          <w:rFonts w:ascii="Arial" w:hAnsi="Arial" w:cs="Arial"/>
        </w:rPr>
        <w:t xml:space="preserve">przedsięwzięcia, ze szczególnym uwzględnieniem konieczności ochrony cennych wartości przyrodniczych, zasobów naturalnych i zabytków oraz ograniczenia uciążliwości dla terenów sąsiednich </w:t>
      </w:r>
      <w:r w:rsidR="000F3892" w:rsidRPr="00BC5727">
        <w:rPr>
          <w:rFonts w:ascii="Arial" w:hAnsi="Arial" w:cs="Arial"/>
        </w:rPr>
        <w:t>oraz nakładam obowiązek działań</w:t>
      </w:r>
      <w:r w:rsidR="00AB0347" w:rsidRPr="00BC5727">
        <w:rPr>
          <w:rFonts w:ascii="Arial" w:hAnsi="Arial" w:cs="Arial"/>
        </w:rPr>
        <w:t xml:space="preserve"> </w:t>
      </w:r>
      <w:r w:rsidR="000F3892" w:rsidRPr="00BC5727">
        <w:rPr>
          <w:rFonts w:ascii="Arial" w:hAnsi="Arial" w:cs="Arial"/>
        </w:rPr>
        <w:t>w celu</w:t>
      </w:r>
      <w:r w:rsidR="00AB0347" w:rsidRPr="00BC5727">
        <w:rPr>
          <w:rFonts w:ascii="Arial" w:hAnsi="Arial" w:cs="Arial"/>
        </w:rPr>
        <w:t xml:space="preserve"> </w:t>
      </w:r>
      <w:r w:rsidR="000F3892" w:rsidRPr="00BC5727">
        <w:rPr>
          <w:rFonts w:ascii="Arial" w:hAnsi="Arial" w:cs="Arial"/>
        </w:rPr>
        <w:t>unikania , zapobiegania ograniczania oddziaływania</w:t>
      </w:r>
      <w:r w:rsidR="00AB0347" w:rsidRPr="00BC5727">
        <w:rPr>
          <w:rFonts w:ascii="Arial" w:hAnsi="Arial" w:cs="Arial"/>
        </w:rPr>
        <w:t xml:space="preserve"> </w:t>
      </w:r>
      <w:r w:rsidR="000F3892" w:rsidRPr="00BC5727">
        <w:rPr>
          <w:rFonts w:ascii="Arial" w:hAnsi="Arial" w:cs="Arial"/>
        </w:rPr>
        <w:t>na środowisko z uwzględnieniem</w:t>
      </w:r>
      <w:r w:rsidR="00AB0347" w:rsidRPr="00BC5727">
        <w:rPr>
          <w:rFonts w:ascii="Arial" w:hAnsi="Arial" w:cs="Arial"/>
        </w:rPr>
        <w:t xml:space="preserve"> </w:t>
      </w:r>
      <w:r w:rsidR="00B222B1" w:rsidRPr="00BC5727">
        <w:rPr>
          <w:rFonts w:ascii="Arial" w:hAnsi="Arial" w:cs="Arial"/>
        </w:rPr>
        <w:t>następujących elementów</w:t>
      </w:r>
      <w:r w:rsidR="007F5985" w:rsidRPr="00BC5727">
        <w:rPr>
          <w:rFonts w:ascii="Arial" w:hAnsi="Arial" w:cs="Arial"/>
        </w:rPr>
        <w:t xml:space="preserve"> </w:t>
      </w:r>
      <w:r w:rsidR="002F73BD" w:rsidRPr="00BC5727">
        <w:rPr>
          <w:rFonts w:ascii="Arial" w:hAnsi="Arial" w:cs="Arial"/>
        </w:rPr>
        <w:t>w tym szczególności:</w:t>
      </w:r>
    </w:p>
    <w:p w14:paraId="19613076" w14:textId="77777777" w:rsidR="00996B07" w:rsidRPr="00BC5727" w:rsidRDefault="00996B07" w:rsidP="00AB0347">
      <w:pPr>
        <w:autoSpaceDE w:val="0"/>
        <w:autoSpaceDN w:val="0"/>
        <w:adjustRightInd w:val="0"/>
        <w:rPr>
          <w:rFonts w:ascii="Arial" w:hAnsi="Arial" w:cs="Arial"/>
        </w:rPr>
      </w:pPr>
    </w:p>
    <w:p w14:paraId="408CE5C0" w14:textId="6FBB80E7" w:rsidR="0010160B" w:rsidRPr="00BC5727" w:rsidRDefault="00C81578" w:rsidP="00AB0347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W celu minimalizacji i ograniczenia oddziaływań związanych z emisją hałasu, wibracji i zanieczyszczeń do powietrza, </w:t>
      </w:r>
      <w:r w:rsidR="0094739E" w:rsidRPr="00BC5727">
        <w:rPr>
          <w:rFonts w:ascii="Arial" w:hAnsi="Arial" w:cs="Arial"/>
        </w:rPr>
        <w:t>prace budowlane</w:t>
      </w:r>
      <w:r w:rsidR="00AB0347" w:rsidRPr="00BC5727">
        <w:rPr>
          <w:rFonts w:ascii="Arial" w:hAnsi="Arial" w:cs="Arial"/>
        </w:rPr>
        <w:t xml:space="preserve"> </w:t>
      </w:r>
      <w:r w:rsidR="0094739E" w:rsidRPr="00BC5727">
        <w:rPr>
          <w:rFonts w:ascii="Arial" w:hAnsi="Arial" w:cs="Arial"/>
        </w:rPr>
        <w:t xml:space="preserve">prowadzić </w:t>
      </w:r>
      <w:r w:rsidRPr="00BC5727">
        <w:rPr>
          <w:rFonts w:ascii="Arial" w:hAnsi="Arial" w:cs="Arial"/>
        </w:rPr>
        <w:t xml:space="preserve">wyłącznie </w:t>
      </w:r>
      <w:r w:rsidR="0010160B" w:rsidRPr="00BC5727">
        <w:rPr>
          <w:rFonts w:ascii="Arial" w:hAnsi="Arial" w:cs="Arial"/>
        </w:rPr>
        <w:t>w porze dziennej, tj. w godzinach</w:t>
      </w:r>
      <w:r w:rsidR="00AB0347" w:rsidRPr="00BC5727">
        <w:rPr>
          <w:rFonts w:ascii="Arial" w:hAnsi="Arial" w:cs="Arial"/>
        </w:rPr>
        <w:t xml:space="preserve"> </w:t>
      </w:r>
      <w:r w:rsidR="0010160B" w:rsidRPr="00BC5727">
        <w:rPr>
          <w:rFonts w:ascii="Arial" w:hAnsi="Arial" w:cs="Arial"/>
        </w:rPr>
        <w:t>6.00 – 22.00.</w:t>
      </w:r>
    </w:p>
    <w:p w14:paraId="7856CA24" w14:textId="77777777" w:rsidR="000D7D3E" w:rsidRPr="00BC5727" w:rsidRDefault="0094739E" w:rsidP="00AB0347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BC5727">
        <w:rPr>
          <w:rFonts w:ascii="Arial" w:hAnsi="Arial" w:cs="Arial"/>
        </w:rPr>
        <w:t>Transportować materiały pylące samochodami, których skrzynia ładunkowa wyposażona zostanie w opończę lub inne zabezpieczenie ograniczające pylenie transportowanego materiału.</w:t>
      </w:r>
    </w:p>
    <w:p w14:paraId="3495CDA6" w14:textId="77777777" w:rsidR="00883F9D" w:rsidRPr="00BC5727" w:rsidRDefault="00883F9D" w:rsidP="00AB0347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BC5727">
        <w:rPr>
          <w:rFonts w:ascii="Arial" w:hAnsi="Arial" w:cs="Arial"/>
        </w:rPr>
        <w:t>Ograniczyć do niezbędnego minimum powierzchnie terenów przeksz</w:t>
      </w:r>
      <w:r w:rsidR="00996B07" w:rsidRPr="00BC5727">
        <w:rPr>
          <w:rFonts w:ascii="Arial" w:hAnsi="Arial" w:cs="Arial"/>
        </w:rPr>
        <w:t>tałconych na każdym etapie prac.</w:t>
      </w:r>
    </w:p>
    <w:p w14:paraId="71FF3BD5" w14:textId="210E27E5" w:rsidR="000D7D3E" w:rsidRPr="00BC5727" w:rsidRDefault="000D7D3E" w:rsidP="00AB0347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BC5727">
        <w:rPr>
          <w:rFonts w:ascii="Arial" w:hAnsi="Arial" w:cs="Arial"/>
        </w:rPr>
        <w:t>Celem zabezpieczenia gruntu oraz wód podziemnych i powierzchniowych przed zanieczyszczeniem substancjami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ropopochodnymi, podczas realizacji inwestycji używać wyłącznie sprawnego sprzętu i monitorować ewentualne wycieki substancji ropopochodnych, które mogą powstać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w wyniku awarii.</w:t>
      </w:r>
    </w:p>
    <w:p w14:paraId="67A7551C" w14:textId="77777777" w:rsidR="000D7D3E" w:rsidRPr="00BC5727" w:rsidRDefault="00F56C8C" w:rsidP="00AB0347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BC5727">
        <w:rPr>
          <w:rFonts w:ascii="Arial" w:hAnsi="Arial" w:cs="Arial"/>
        </w:rPr>
        <w:lastRenderedPageBreak/>
        <w:t>Na eta</w:t>
      </w:r>
      <w:r w:rsidR="000D7D3E" w:rsidRPr="00BC5727">
        <w:rPr>
          <w:rFonts w:ascii="Arial" w:hAnsi="Arial" w:cs="Arial"/>
        </w:rPr>
        <w:t>pie</w:t>
      </w:r>
      <w:r w:rsidRPr="00BC5727">
        <w:rPr>
          <w:rFonts w:ascii="Arial" w:hAnsi="Arial" w:cs="Arial"/>
        </w:rPr>
        <w:t xml:space="preserve"> </w:t>
      </w:r>
      <w:r w:rsidR="000D7D3E" w:rsidRPr="00BC5727">
        <w:rPr>
          <w:rFonts w:ascii="Arial" w:hAnsi="Arial" w:cs="Arial"/>
        </w:rPr>
        <w:t>realizacji przedsięwzięcia, zapewnić dostępność sorbentów. W przypadku wycieku substancji niebezpiecznych, zanieczyszczony grunt</w:t>
      </w:r>
      <w:r w:rsidRPr="00BC5727">
        <w:rPr>
          <w:rFonts w:ascii="Arial" w:hAnsi="Arial" w:cs="Arial"/>
        </w:rPr>
        <w:t xml:space="preserve"> lub zużyty sorbent zebrać i przekazać uprawnionym odbiorcom odpadów.</w:t>
      </w:r>
    </w:p>
    <w:p w14:paraId="19790165" w14:textId="77777777" w:rsidR="00F56C8C" w:rsidRPr="00BC5727" w:rsidRDefault="00F56C8C" w:rsidP="00AB0347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BC5727">
        <w:rPr>
          <w:rFonts w:ascii="Arial" w:hAnsi="Arial" w:cs="Arial"/>
        </w:rPr>
        <w:t>Zaplecze budowy oraz miejsca składowania materiałów budowlanych lub postoju pojazdów i maszyn zorganizować na terenie utwardzonym oraz posiadającym szczelną nawierzchnię:</w:t>
      </w:r>
    </w:p>
    <w:p w14:paraId="52373A96" w14:textId="77777777" w:rsidR="00F56C8C" w:rsidRPr="00BC5727" w:rsidRDefault="00883F9D" w:rsidP="00AB0347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BC5727">
        <w:rPr>
          <w:rFonts w:ascii="Arial" w:hAnsi="Arial" w:cs="Arial"/>
        </w:rPr>
        <w:t>p</w:t>
      </w:r>
      <w:r w:rsidR="00F56C8C" w:rsidRPr="00BC5727">
        <w:rPr>
          <w:rFonts w:ascii="Arial" w:hAnsi="Arial" w:cs="Arial"/>
        </w:rPr>
        <w:t>oza terenami chronionymi akustycznie,</w:t>
      </w:r>
    </w:p>
    <w:p w14:paraId="2BCF5D7E" w14:textId="77777777" w:rsidR="00F56C8C" w:rsidRPr="00BC5727" w:rsidRDefault="00F56C8C" w:rsidP="00AB0347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BC5727">
        <w:rPr>
          <w:rFonts w:ascii="Arial" w:hAnsi="Arial" w:cs="Arial"/>
        </w:rPr>
        <w:t>w odległości co najmniej 40 m od rzek, cieków i zbiorników wodnych,</w:t>
      </w:r>
    </w:p>
    <w:p w14:paraId="4D426BD0" w14:textId="77777777" w:rsidR="00F56C8C" w:rsidRPr="00BC5727" w:rsidRDefault="00F56C8C" w:rsidP="00AB0347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BC5727">
        <w:rPr>
          <w:rFonts w:ascii="Arial" w:hAnsi="Arial" w:cs="Arial"/>
        </w:rPr>
        <w:t>poza rzutem koron drzew.</w:t>
      </w:r>
    </w:p>
    <w:p w14:paraId="082ED785" w14:textId="77777777" w:rsidR="00883F9D" w:rsidRPr="00BC5727" w:rsidRDefault="00883F9D" w:rsidP="00AB0347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BC5727">
        <w:rPr>
          <w:rFonts w:ascii="Arial" w:hAnsi="Arial" w:cs="Arial"/>
        </w:rPr>
        <w:t>Organizując plac budowy, uwzględnić doprowadzenie na teren budowy wody do celów technologicznych i sanitarnych oraz zapewnić odpowiednie warunki sanitarne pracow</w:t>
      </w:r>
      <w:r w:rsidR="00996B07" w:rsidRPr="00BC5727">
        <w:rPr>
          <w:rFonts w:ascii="Arial" w:hAnsi="Arial" w:cs="Arial"/>
        </w:rPr>
        <w:t>nikom.</w:t>
      </w:r>
    </w:p>
    <w:p w14:paraId="080EAB56" w14:textId="77777777" w:rsidR="00883F9D" w:rsidRPr="00BC5727" w:rsidRDefault="00883F9D" w:rsidP="00AB0347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BC5727">
        <w:rPr>
          <w:rFonts w:ascii="Arial" w:hAnsi="Arial" w:cs="Arial"/>
        </w:rPr>
        <w:t>Powstające na etapie realizacji przedsięwzięcia ścieki bytowe odprowadzać do szczelnych zbiorników bezodpływowych (przewoźnych toalet lub innych); ww. zbiorniki systematycznie opróżniać</w:t>
      </w:r>
      <w:r w:rsidR="00996B0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(nie dopuszczać do ich przepełnienia) przez uprawnione podmioty.</w:t>
      </w:r>
    </w:p>
    <w:p w14:paraId="35CFC78D" w14:textId="77777777" w:rsidR="00883F9D" w:rsidRPr="00BC5727" w:rsidRDefault="00883F9D" w:rsidP="00AB0347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BC5727">
        <w:rPr>
          <w:rFonts w:ascii="Arial" w:hAnsi="Arial" w:cs="Arial"/>
        </w:rPr>
        <w:t>Wody opadowe i roztopowe z terenu inwestycji odprowadzać powierzchniowo do gruntu; odprowadzanie ww. wód do odbiorników prowadzić w sposób nie powodujący zalewania terenów sąsiednich oraz nie zmieniając stanu wody na gruncie, a zwłaszcza kierunku i natężenia odpływu ww. wód.</w:t>
      </w:r>
    </w:p>
    <w:p w14:paraId="7F2746BC" w14:textId="77777777" w:rsidR="006027A9" w:rsidRPr="00BC5727" w:rsidRDefault="006027A9" w:rsidP="00AB0347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W przypadku stwierdzenia konieczności odwadniania dna wykopów, prace odwodnieniowe prowadzić </w:t>
      </w:r>
      <w:r w:rsidR="003C4A95" w:rsidRPr="00BC5727">
        <w:rPr>
          <w:rFonts w:ascii="Arial" w:hAnsi="Arial" w:cs="Arial"/>
        </w:rPr>
        <w:t>bez konieczności trwałego obniżania poziomu</w:t>
      </w:r>
      <w:r w:rsidR="00642400" w:rsidRPr="00BC5727">
        <w:rPr>
          <w:rFonts w:ascii="Arial" w:hAnsi="Arial" w:cs="Arial"/>
        </w:rPr>
        <w:t xml:space="preserve"> wód gruntowych, wody z odwodnienia odprowadzać zgodnie z obowiązującymi przepisami.</w:t>
      </w:r>
    </w:p>
    <w:p w14:paraId="20D18453" w14:textId="797D7977" w:rsidR="00642400" w:rsidRPr="00BC5727" w:rsidRDefault="00642400" w:rsidP="00AB0347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BC5727">
        <w:rPr>
          <w:rFonts w:ascii="Arial" w:hAnsi="Arial" w:cs="Arial"/>
        </w:rPr>
        <w:t>Prace ziemne prowadzić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w sposób nie naruszający stosunków gruntowo-wodnych, a w szczególności ograniczający ingerencję w warstwy wodonośne.</w:t>
      </w:r>
    </w:p>
    <w:p w14:paraId="20CE1888" w14:textId="77777777" w:rsidR="00642400" w:rsidRPr="00BC5727" w:rsidRDefault="00642400" w:rsidP="00AB0347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BC5727">
        <w:rPr>
          <w:rFonts w:ascii="Arial" w:hAnsi="Arial" w:cs="Arial"/>
        </w:rPr>
        <w:t>Zdjętą wierzchnią warstwę ziemi (odkład) składować poza obszarami, na których znajdują się cieki wodne, poza terenem zagrożonym powodzią.</w:t>
      </w:r>
    </w:p>
    <w:p w14:paraId="1D8FCB9C" w14:textId="55CAB5DE" w:rsidR="00642400" w:rsidRPr="00BC5727" w:rsidRDefault="00642400" w:rsidP="00AB0347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 Teren inwestycji wyposażyć w niezbędną ilość szczelnych i nieprzepuszczalnych pojemników i kontenerów do gromadzenia odpadów, powstające na etapie realizacji przedsięwzięcia odpady magazynować w sposób selektywny, a następnie sukcesywnie przekazywać do odbioru podmiotom posiadającym stosowne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zezwolenia w zakresie gospodarowania odpadami.</w:t>
      </w:r>
    </w:p>
    <w:p w14:paraId="3082EDF9" w14:textId="77777777" w:rsidR="00642400" w:rsidRPr="00BC5727" w:rsidRDefault="00642400" w:rsidP="00AB0347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BC5727">
        <w:rPr>
          <w:rFonts w:ascii="Arial" w:hAnsi="Arial" w:cs="Arial"/>
        </w:rPr>
        <w:t>Kanalizację sanitarną wykonać jako szczelną.</w:t>
      </w:r>
    </w:p>
    <w:p w14:paraId="29F03C2E" w14:textId="530E24AC" w:rsidR="000D7D3E" w:rsidRPr="00BC5727" w:rsidRDefault="00F56C8C" w:rsidP="00AB0347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BC5727">
        <w:rPr>
          <w:rFonts w:ascii="Arial" w:hAnsi="Arial" w:cs="Arial"/>
        </w:rPr>
        <w:t>Na etapie realizacji prac, zapewnić prowadzenie stałej kontroli wykopów w zakresie występowania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uwięzionych zwierząt (każdorazowo przed rozpoczęciem robót w obrębie wykopów i przed ich zasypaniem, czy też odwodnieniem). W przypadku potwierdzenia uwięzionych osobników, bezzwłocznie je odłowić i przenieść do siedlisk zapewniających ich bezpieczne bytowanie poza zasięgiem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oddziaływania inwestycji.</w:t>
      </w:r>
    </w:p>
    <w:p w14:paraId="00417892" w14:textId="77777777" w:rsidR="00F56C8C" w:rsidRPr="00BC5727" w:rsidRDefault="00F56C8C" w:rsidP="00AB0347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BC5727">
        <w:rPr>
          <w:rFonts w:ascii="Arial" w:hAnsi="Arial" w:cs="Arial"/>
        </w:rPr>
        <w:t>Drzewa i krzewy zlokalizowane w zasięgu oddziaływania prac, a niepodlegające usunięciu, w sytuacji zaistnienia potrzeby, zabezpieczyć przed:</w:t>
      </w:r>
    </w:p>
    <w:p w14:paraId="6ABB33EE" w14:textId="77777777" w:rsidR="00F56C8C" w:rsidRPr="00BC5727" w:rsidRDefault="00F56C8C" w:rsidP="00AB0347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BC5727">
        <w:rPr>
          <w:rFonts w:ascii="Arial" w:hAnsi="Arial" w:cs="Arial"/>
        </w:rPr>
        <w:t>uszkodzeniem mechanicznym pni i koron drzew, np. poprzez odeskowanie pni i koron drzew, np. poprzez odeskowanie pni drzew oraz podwiązywanie kolidujących gałęzi lub ewentualnie wygrodzenie skupisk drzew i ich oznakowanie,</w:t>
      </w:r>
    </w:p>
    <w:p w14:paraId="2AC428D3" w14:textId="77777777" w:rsidR="00F56C8C" w:rsidRPr="00BC5727" w:rsidRDefault="00F56C8C" w:rsidP="00AB0347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przesuszeniem odkrytych brył korzeniowych, np. poprzez ograniczenie czasu odkrycia korzeni oraz stosowanie mat słomianych lub zwilżanie </w:t>
      </w:r>
      <w:r w:rsidRPr="00BC5727">
        <w:rPr>
          <w:rFonts w:ascii="Arial" w:hAnsi="Arial" w:cs="Arial"/>
        </w:rPr>
        <w:lastRenderedPageBreak/>
        <w:t>brył w okresie trwania suszy lub wysokich temperatur podczas prowadzonych robót,</w:t>
      </w:r>
    </w:p>
    <w:p w14:paraId="425EF614" w14:textId="77777777" w:rsidR="00F56C8C" w:rsidRPr="00BC5727" w:rsidRDefault="00F56C8C" w:rsidP="00AB0347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BC5727">
        <w:rPr>
          <w:rFonts w:ascii="Arial" w:hAnsi="Arial" w:cs="Arial"/>
        </w:rPr>
        <w:t>prowadzenie prac ręcznie w obrębie korzeni szkieletowych, a miejsca cięć zabezpieczyć środkami grzybobójczymi.</w:t>
      </w:r>
    </w:p>
    <w:p w14:paraId="5013256C" w14:textId="77777777" w:rsidR="004801DB" w:rsidRPr="00BC5727" w:rsidRDefault="004801DB" w:rsidP="00AB0347">
      <w:pPr>
        <w:pStyle w:val="Akapitzlist"/>
        <w:autoSpaceDE w:val="0"/>
        <w:autoSpaceDN w:val="0"/>
        <w:adjustRightInd w:val="0"/>
        <w:ind w:left="1440"/>
        <w:rPr>
          <w:rFonts w:ascii="Arial" w:hAnsi="Arial" w:cs="Arial"/>
        </w:rPr>
      </w:pPr>
    </w:p>
    <w:p w14:paraId="098F7701" w14:textId="1B18E15A" w:rsidR="00F56C8C" w:rsidRPr="00BC5727" w:rsidRDefault="00805F22" w:rsidP="00AB0347">
      <w:pPr>
        <w:autoSpaceDE w:val="0"/>
        <w:autoSpaceDN w:val="0"/>
        <w:adjustRightInd w:val="0"/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3. </w:t>
      </w:r>
      <w:r w:rsidR="00642400" w:rsidRPr="00BC5727">
        <w:rPr>
          <w:rFonts w:ascii="Arial" w:hAnsi="Arial" w:cs="Arial"/>
        </w:rPr>
        <w:t>Wymagania dotyczące ochrony środowiska konieczne do uwzględnienia</w:t>
      </w:r>
      <w:r w:rsidR="00214C9E" w:rsidRPr="00BC5727">
        <w:rPr>
          <w:rFonts w:ascii="Arial" w:hAnsi="Arial" w:cs="Arial"/>
        </w:rPr>
        <w:t xml:space="preserve"> w dokumentacji wymaganej do wydania decyzji, o których mowa w art. 72 ust.1 </w:t>
      </w:r>
      <w:proofErr w:type="spellStart"/>
      <w:r w:rsidR="00214C9E" w:rsidRPr="00BC5727">
        <w:rPr>
          <w:rFonts w:ascii="Arial" w:hAnsi="Arial" w:cs="Arial"/>
        </w:rPr>
        <w:t>uouioś</w:t>
      </w:r>
      <w:proofErr w:type="spellEnd"/>
      <w:r w:rsidR="00214C9E" w:rsidRPr="00BC5727">
        <w:rPr>
          <w:rFonts w:ascii="Arial" w:hAnsi="Arial" w:cs="Arial"/>
        </w:rPr>
        <w:t>, w szczególności w projekcie zagospodarowania działki lub</w:t>
      </w:r>
      <w:r w:rsidR="00AB0347" w:rsidRPr="00BC5727">
        <w:rPr>
          <w:rFonts w:ascii="Arial" w:hAnsi="Arial" w:cs="Arial"/>
        </w:rPr>
        <w:t xml:space="preserve"> </w:t>
      </w:r>
      <w:r w:rsidR="00214C9E" w:rsidRPr="00BC5727">
        <w:rPr>
          <w:rFonts w:ascii="Arial" w:hAnsi="Arial" w:cs="Arial"/>
        </w:rPr>
        <w:t>terenu</w:t>
      </w:r>
      <w:r w:rsidR="00AB0347" w:rsidRPr="00BC5727">
        <w:rPr>
          <w:rFonts w:ascii="Arial" w:hAnsi="Arial" w:cs="Arial"/>
        </w:rPr>
        <w:t xml:space="preserve"> </w:t>
      </w:r>
      <w:r w:rsidR="00214C9E" w:rsidRPr="00BC5727">
        <w:rPr>
          <w:rFonts w:ascii="Arial" w:hAnsi="Arial" w:cs="Arial"/>
        </w:rPr>
        <w:t xml:space="preserve">lub w projekcie </w:t>
      </w:r>
      <w:proofErr w:type="spellStart"/>
      <w:r w:rsidR="00214C9E" w:rsidRPr="00BC5727">
        <w:rPr>
          <w:rFonts w:ascii="Arial" w:hAnsi="Arial" w:cs="Arial"/>
        </w:rPr>
        <w:t>architektoniczno</w:t>
      </w:r>
      <w:proofErr w:type="spellEnd"/>
      <w:r w:rsidR="00214C9E" w:rsidRPr="00BC5727">
        <w:rPr>
          <w:rFonts w:ascii="Arial" w:hAnsi="Arial" w:cs="Arial"/>
        </w:rPr>
        <w:t xml:space="preserve">—budowlanym, w przypadku decyzji, o których mowa w art. 72 ust.1, 10, 14, 18, 23, 26 i 27 </w:t>
      </w:r>
      <w:proofErr w:type="spellStart"/>
      <w:r w:rsidR="00214C9E" w:rsidRPr="00BC5727">
        <w:rPr>
          <w:rFonts w:ascii="Arial" w:hAnsi="Arial" w:cs="Arial"/>
        </w:rPr>
        <w:t>uouioś</w:t>
      </w:r>
      <w:proofErr w:type="spellEnd"/>
      <w:r w:rsidR="00214C9E" w:rsidRPr="00BC5727">
        <w:rPr>
          <w:rFonts w:ascii="Arial" w:hAnsi="Arial" w:cs="Arial"/>
        </w:rPr>
        <w:t>:</w:t>
      </w:r>
    </w:p>
    <w:p w14:paraId="5FD521E0" w14:textId="77777777" w:rsidR="00214C9E" w:rsidRPr="00BC5727" w:rsidRDefault="00214C9E" w:rsidP="00AB0347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Pokrywy tłoczni ścieków wyposażyć w kominki z filtrami </w:t>
      </w:r>
      <w:proofErr w:type="spellStart"/>
      <w:r w:rsidRPr="00BC5727">
        <w:rPr>
          <w:rFonts w:ascii="Arial" w:hAnsi="Arial" w:cs="Arial"/>
        </w:rPr>
        <w:t>antyodorowymi</w:t>
      </w:r>
      <w:proofErr w:type="spellEnd"/>
      <w:r w:rsidRPr="00BC5727">
        <w:rPr>
          <w:rFonts w:ascii="Arial" w:hAnsi="Arial" w:cs="Arial"/>
        </w:rPr>
        <w:t>. W razie potrzeby dozować środki chemiczne niwelujące zapachy.</w:t>
      </w:r>
    </w:p>
    <w:p w14:paraId="0E817747" w14:textId="77777777" w:rsidR="00214C9E" w:rsidRPr="00BC5727" w:rsidRDefault="00214C9E" w:rsidP="00AB0347">
      <w:pPr>
        <w:pStyle w:val="Akapitzlist"/>
        <w:autoSpaceDE w:val="0"/>
        <w:autoSpaceDN w:val="0"/>
        <w:adjustRightInd w:val="0"/>
        <w:rPr>
          <w:rFonts w:ascii="Arial" w:hAnsi="Arial" w:cs="Arial"/>
        </w:rPr>
      </w:pPr>
    </w:p>
    <w:p w14:paraId="17C99DA9" w14:textId="77777777" w:rsidR="004801DB" w:rsidRPr="00BC5727" w:rsidRDefault="004801DB" w:rsidP="00AB0347">
      <w:pPr>
        <w:rPr>
          <w:rFonts w:ascii="Arial" w:hAnsi="Arial" w:cs="Arial"/>
        </w:rPr>
      </w:pPr>
    </w:p>
    <w:p w14:paraId="21808006" w14:textId="77777777" w:rsidR="005C51A7" w:rsidRPr="00BC5727" w:rsidRDefault="005C51A7">
      <w:pPr>
        <w:spacing w:after="200" w:line="276" w:lineRule="auto"/>
        <w:rPr>
          <w:rFonts w:ascii="Arial" w:hAnsi="Arial" w:cs="Arial"/>
          <w:b/>
        </w:rPr>
      </w:pPr>
      <w:r w:rsidRPr="00BC5727">
        <w:rPr>
          <w:rFonts w:ascii="Arial" w:hAnsi="Arial" w:cs="Arial"/>
          <w:b/>
        </w:rPr>
        <w:br w:type="page"/>
      </w:r>
    </w:p>
    <w:p w14:paraId="2CB21F15" w14:textId="61FC2767" w:rsidR="00223571" w:rsidRPr="00BC5727" w:rsidRDefault="00B222B1" w:rsidP="00490AEB">
      <w:pPr>
        <w:pStyle w:val="Nagwek1"/>
      </w:pPr>
      <w:r w:rsidRPr="00BC5727">
        <w:lastRenderedPageBreak/>
        <w:t>U</w:t>
      </w:r>
      <w:r w:rsidR="003B6CE8" w:rsidRPr="00BC5727">
        <w:t>zasadnienie</w:t>
      </w:r>
    </w:p>
    <w:p w14:paraId="485F356E" w14:textId="77777777" w:rsidR="000C5D33" w:rsidRPr="00BC5727" w:rsidRDefault="000C5D33" w:rsidP="00AB0347">
      <w:pPr>
        <w:rPr>
          <w:rFonts w:ascii="Arial" w:hAnsi="Arial" w:cs="Arial"/>
          <w:b/>
        </w:rPr>
      </w:pPr>
    </w:p>
    <w:p w14:paraId="07919DC6" w14:textId="786E0576" w:rsidR="005224D6" w:rsidRPr="00BC5727" w:rsidRDefault="000C5D33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>W dniu</w:t>
      </w:r>
      <w:r w:rsidR="00AB0347" w:rsidRPr="00BC5727">
        <w:rPr>
          <w:rFonts w:ascii="Arial" w:hAnsi="Arial" w:cs="Arial"/>
        </w:rPr>
        <w:t xml:space="preserve"> </w:t>
      </w:r>
      <w:r w:rsidR="005224D6" w:rsidRPr="00BC5727">
        <w:rPr>
          <w:rFonts w:ascii="Arial" w:hAnsi="Arial" w:cs="Arial"/>
        </w:rPr>
        <w:t xml:space="preserve">23 marca 2021 </w:t>
      </w:r>
      <w:r w:rsidR="00B4704D" w:rsidRPr="00BC5727">
        <w:rPr>
          <w:rFonts w:ascii="Arial" w:hAnsi="Arial" w:cs="Arial"/>
        </w:rPr>
        <w:t>r.</w:t>
      </w:r>
      <w:r w:rsidR="00201422" w:rsidRPr="00BC5727">
        <w:rPr>
          <w:rFonts w:ascii="Arial" w:hAnsi="Arial" w:cs="Arial"/>
        </w:rPr>
        <w:t xml:space="preserve"> </w:t>
      </w:r>
      <w:r w:rsidR="005224D6" w:rsidRPr="00BC5727">
        <w:rPr>
          <w:rFonts w:ascii="Arial" w:hAnsi="Arial" w:cs="Arial"/>
        </w:rPr>
        <w:t xml:space="preserve">Miejskie </w:t>
      </w:r>
      <w:r w:rsidR="004801DB" w:rsidRPr="00BC5727">
        <w:rPr>
          <w:rFonts w:ascii="Arial" w:hAnsi="Arial" w:cs="Arial"/>
        </w:rPr>
        <w:t>P</w:t>
      </w:r>
      <w:r w:rsidR="005224D6" w:rsidRPr="00BC5727">
        <w:rPr>
          <w:rFonts w:ascii="Arial" w:hAnsi="Arial" w:cs="Arial"/>
        </w:rPr>
        <w:t>rzedsiębiorstwo Wodociągów i Kanalizacji Sp. z o.o. z/s przy</w:t>
      </w:r>
      <w:r w:rsidR="00AB0347" w:rsidRPr="00BC5727">
        <w:rPr>
          <w:rFonts w:ascii="Arial" w:hAnsi="Arial" w:cs="Arial"/>
        </w:rPr>
        <w:t xml:space="preserve"> </w:t>
      </w:r>
      <w:r w:rsidR="005224D6" w:rsidRPr="00BC5727">
        <w:rPr>
          <w:rFonts w:ascii="Arial" w:hAnsi="Arial" w:cs="Arial"/>
        </w:rPr>
        <w:t>ul. Toruńskiej 146, 87-800 Włocławek reprezentowana przez pełnomocnika Pana Pawła Podlaskiego</w:t>
      </w:r>
      <w:r w:rsidR="00E66BA6" w:rsidRPr="00BC5727">
        <w:rPr>
          <w:rFonts w:ascii="Arial" w:hAnsi="Arial" w:cs="Arial"/>
        </w:rPr>
        <w:t xml:space="preserve"> </w:t>
      </w:r>
      <w:r w:rsidR="00305EC0" w:rsidRPr="00BC5727">
        <w:rPr>
          <w:rFonts w:ascii="Arial" w:hAnsi="Arial" w:cs="Arial"/>
        </w:rPr>
        <w:t>wystąpił</w:t>
      </w:r>
      <w:r w:rsidR="00E66BA6" w:rsidRPr="00BC5727">
        <w:rPr>
          <w:rFonts w:ascii="Arial" w:hAnsi="Arial" w:cs="Arial"/>
        </w:rPr>
        <w:t>a</w:t>
      </w:r>
      <w:r w:rsidRPr="00BC5727">
        <w:rPr>
          <w:rFonts w:ascii="Arial" w:hAnsi="Arial" w:cs="Arial"/>
        </w:rPr>
        <w:t xml:space="preserve"> do Urzędu Miasta Włocławek Wydziału Środowiska o wydanie decyzji o środowiskowyc</w:t>
      </w:r>
      <w:r w:rsidR="005224D6" w:rsidRPr="00BC5727">
        <w:rPr>
          <w:rFonts w:ascii="Arial" w:hAnsi="Arial" w:cs="Arial"/>
        </w:rPr>
        <w:t>h uwarunkowaniach dla</w:t>
      </w:r>
      <w:r w:rsidR="00AB0347" w:rsidRPr="00BC5727">
        <w:rPr>
          <w:rFonts w:ascii="Arial" w:hAnsi="Arial" w:cs="Arial"/>
        </w:rPr>
        <w:t xml:space="preserve"> </w:t>
      </w:r>
      <w:r w:rsidR="005224D6" w:rsidRPr="00BC5727">
        <w:rPr>
          <w:rFonts w:ascii="Arial" w:hAnsi="Arial" w:cs="Arial"/>
        </w:rPr>
        <w:t>przedsięwzięcia polegającego na budowie odcinka sieci kanalizacji sanitarnej wraz z tłocznią ścieków oraz rurociągiem tłocznym w ulicy Płockiej ( od Ronda Ks. Jerzego Popiełuszki do ulicy Granicznej) we Włocławku na działkach: nr 1/8</w:t>
      </w:r>
      <w:r w:rsidR="00AB0347" w:rsidRPr="00BC5727">
        <w:rPr>
          <w:rFonts w:ascii="Arial" w:hAnsi="Arial" w:cs="Arial"/>
        </w:rPr>
        <w:t xml:space="preserve"> </w:t>
      </w:r>
      <w:r w:rsidR="005224D6" w:rsidRPr="00BC5727">
        <w:rPr>
          <w:rFonts w:ascii="Arial" w:hAnsi="Arial" w:cs="Arial"/>
        </w:rPr>
        <w:t>nr 2 obręb Włocławek KM 95; nr 1/2 obręb Włocławek KM 96; nr 16/2, nr 17 obręb Włocławek KM 97/1; nr 18 obręb Włocławek KM 98;</w:t>
      </w:r>
      <w:r w:rsidR="00AB0347" w:rsidRPr="00BC5727">
        <w:rPr>
          <w:rFonts w:ascii="Arial" w:hAnsi="Arial" w:cs="Arial"/>
        </w:rPr>
        <w:t xml:space="preserve"> </w:t>
      </w:r>
      <w:r w:rsidR="005224D6" w:rsidRPr="00BC5727">
        <w:rPr>
          <w:rFonts w:ascii="Arial" w:hAnsi="Arial" w:cs="Arial"/>
        </w:rPr>
        <w:t>nr 91/1 obręb 0001 Łęg</w:t>
      </w:r>
    </w:p>
    <w:p w14:paraId="785E5C1D" w14:textId="16518281" w:rsidR="004801DB" w:rsidRPr="00BC5727" w:rsidRDefault="00C0607B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 </w:t>
      </w:r>
      <w:r w:rsidR="000C5D33" w:rsidRPr="00BC5727">
        <w:rPr>
          <w:rFonts w:ascii="Arial" w:hAnsi="Arial" w:cs="Arial"/>
        </w:rPr>
        <w:t>Do wniosku załączono kartę informacyjną przedsięwzięcia, poświadczoną przez organ kopię mapy ewidencyjnej obejmującą przewidywany teren, na którym będzie realizowane przedsięwzięcie oraz obejmującej przewidywany obszar, na który będzie oddziaływać przedsięwzięcie, mapę z</w:t>
      </w:r>
      <w:r w:rsidR="00AB0347" w:rsidRPr="00BC5727">
        <w:rPr>
          <w:rFonts w:ascii="Arial" w:hAnsi="Arial" w:cs="Arial"/>
        </w:rPr>
        <w:t xml:space="preserve"> </w:t>
      </w:r>
      <w:r w:rsidR="000C5D33" w:rsidRPr="00BC5727">
        <w:rPr>
          <w:rFonts w:ascii="Arial" w:hAnsi="Arial" w:cs="Arial"/>
        </w:rPr>
        <w:t>zaznaczonym przewidywanym terenem, na którym będzie realizowane przedsięwzięcie, oraz z zaznaczonym przewidywanym obszarem</w:t>
      </w:r>
      <w:r w:rsidRPr="00BC5727">
        <w:rPr>
          <w:rFonts w:ascii="Arial" w:hAnsi="Arial" w:cs="Arial"/>
        </w:rPr>
        <w:t xml:space="preserve"> znajdującym się w odległości 100 m od granic tego terenu </w:t>
      </w:r>
      <w:r w:rsidR="000C5D33" w:rsidRPr="00BC5727">
        <w:rPr>
          <w:rFonts w:ascii="Arial" w:hAnsi="Arial" w:cs="Arial"/>
        </w:rPr>
        <w:t>wraz z zapisem w formie elektronicznej.</w:t>
      </w:r>
    </w:p>
    <w:p w14:paraId="5700C4A9" w14:textId="6B4FB976" w:rsidR="004801DB" w:rsidRPr="00BC5727" w:rsidRDefault="000C5D33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>Dane o złożonym wniosku umieszczone zostały w publicznie dostępnym wykazie danych o dokumentach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w Biuletynie Informacji Publicznej na stronie internetowej Urzędu Miasta Włocławek.</w:t>
      </w:r>
    </w:p>
    <w:p w14:paraId="5385789C" w14:textId="25B5CB39" w:rsidR="004801DB" w:rsidRPr="00BC5727" w:rsidRDefault="000C5D33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>Podstawą prawną do wydania decyzji o środowiskowych uwarunkowaniach</w:t>
      </w:r>
      <w:r w:rsidR="0045161F" w:rsidRPr="00BC5727">
        <w:rPr>
          <w:rFonts w:ascii="Arial" w:hAnsi="Arial" w:cs="Arial"/>
        </w:rPr>
        <w:t xml:space="preserve"> jest art. 71 ust.2 pkt 2 </w:t>
      </w:r>
      <w:proofErr w:type="spellStart"/>
      <w:r w:rsidR="0045161F" w:rsidRPr="00BC5727">
        <w:rPr>
          <w:rFonts w:ascii="Arial" w:hAnsi="Arial" w:cs="Arial"/>
        </w:rPr>
        <w:t>uouio</w:t>
      </w:r>
      <w:r w:rsidR="00053AC5" w:rsidRPr="00BC5727">
        <w:rPr>
          <w:rFonts w:ascii="Arial" w:hAnsi="Arial" w:cs="Arial"/>
        </w:rPr>
        <w:t>ś</w:t>
      </w:r>
      <w:proofErr w:type="spellEnd"/>
      <w:r w:rsidRPr="00BC5727">
        <w:rPr>
          <w:rFonts w:ascii="Arial" w:hAnsi="Arial" w:cs="Arial"/>
        </w:rPr>
        <w:t>, który wskazuje, że uzyskanie decyzji o środowiskowych uwarunkowaniach jest wymagane dla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 xml:space="preserve">planowanych przedsięwzięć mogących potencjalnie znacząco oddziaływać na środowisko. </w:t>
      </w:r>
    </w:p>
    <w:p w14:paraId="4270E41F" w14:textId="371C6818" w:rsidR="00A01F41" w:rsidRPr="00BC5727" w:rsidRDefault="00187533" w:rsidP="00AB0347">
      <w:pPr>
        <w:tabs>
          <w:tab w:val="left" w:pos="426"/>
        </w:tabs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Planowane przedsięwzięcie zalicza się do przedsięwzięć mogących potencjalnie znacząco </w:t>
      </w:r>
      <w:r w:rsidR="0003420A" w:rsidRPr="00BC5727">
        <w:rPr>
          <w:rFonts w:ascii="Arial" w:hAnsi="Arial" w:cs="Arial"/>
        </w:rPr>
        <w:t xml:space="preserve">oddziaływać na środowisko, </w:t>
      </w:r>
      <w:r w:rsidR="00E66BA6" w:rsidRPr="00BC5727">
        <w:rPr>
          <w:rFonts w:ascii="Arial" w:hAnsi="Arial" w:cs="Arial"/>
        </w:rPr>
        <w:t xml:space="preserve">wymienione </w:t>
      </w:r>
      <w:r w:rsidR="00CC7310" w:rsidRPr="00BC5727">
        <w:rPr>
          <w:rFonts w:ascii="Arial" w:hAnsi="Arial" w:cs="Arial"/>
        </w:rPr>
        <w:t>jest w § 3 ust.</w:t>
      </w:r>
      <w:r w:rsidR="00C95660" w:rsidRPr="00BC5727">
        <w:rPr>
          <w:rFonts w:ascii="Arial" w:hAnsi="Arial" w:cs="Arial"/>
        </w:rPr>
        <w:t>1 pkt 81</w:t>
      </w:r>
      <w:r w:rsidR="00CC7310" w:rsidRPr="00BC5727">
        <w:rPr>
          <w:rFonts w:ascii="Arial" w:hAnsi="Arial" w:cs="Arial"/>
        </w:rPr>
        <w:t xml:space="preserve"> rozporządzenia</w:t>
      </w:r>
      <w:r w:rsidR="00E66BA6" w:rsidRPr="00BC5727">
        <w:rPr>
          <w:rFonts w:ascii="Arial" w:hAnsi="Arial" w:cs="Arial"/>
        </w:rPr>
        <w:t xml:space="preserve"> Rady Ministrów z dnia 10 września 2019 r. w sprawie przedsięwzięć mogących znacząco oddziaływać na środowisko (Dz. U. z 2019 poz. 1839)</w:t>
      </w:r>
      <w:r w:rsidR="00CC7310" w:rsidRPr="00BC5727">
        <w:rPr>
          <w:rFonts w:ascii="Arial" w:hAnsi="Arial" w:cs="Arial"/>
        </w:rPr>
        <w:t>,</w:t>
      </w:r>
      <w:r w:rsidR="00E66BA6" w:rsidRPr="00BC5727">
        <w:rPr>
          <w:rFonts w:ascii="Arial" w:hAnsi="Arial" w:cs="Arial"/>
        </w:rPr>
        <w:t xml:space="preserve"> </w:t>
      </w:r>
      <w:proofErr w:type="spellStart"/>
      <w:r w:rsidR="00FC17B1" w:rsidRPr="00BC5727">
        <w:rPr>
          <w:rFonts w:ascii="Arial" w:hAnsi="Arial" w:cs="Arial"/>
        </w:rPr>
        <w:t>tj</w:t>
      </w:r>
      <w:proofErr w:type="spellEnd"/>
      <w:r w:rsidR="00FC17B1" w:rsidRPr="00BC5727">
        <w:rPr>
          <w:rFonts w:ascii="Arial" w:hAnsi="Arial" w:cs="Arial"/>
        </w:rPr>
        <w:t>: „</w:t>
      </w:r>
      <w:r w:rsidR="00C95660" w:rsidRPr="00BC5727">
        <w:rPr>
          <w:rFonts w:ascii="Arial" w:hAnsi="Arial" w:cs="Arial"/>
        </w:rPr>
        <w:t>sieci kanalizacyjne o całkowitej długości przedsięwzięcia nie mniejszej</w:t>
      </w:r>
      <w:r w:rsidR="00AB0347" w:rsidRPr="00BC5727">
        <w:rPr>
          <w:rFonts w:ascii="Arial" w:hAnsi="Arial" w:cs="Arial"/>
        </w:rPr>
        <w:t xml:space="preserve"> </w:t>
      </w:r>
      <w:r w:rsidR="00C95660" w:rsidRPr="00BC5727">
        <w:rPr>
          <w:rFonts w:ascii="Arial" w:hAnsi="Arial" w:cs="Arial"/>
        </w:rPr>
        <w:t xml:space="preserve">niż 1 km, z wyłączeniem: przebudowy tych sieci metodą </w:t>
      </w:r>
      <w:proofErr w:type="spellStart"/>
      <w:r w:rsidR="00C95660" w:rsidRPr="00BC5727">
        <w:rPr>
          <w:rFonts w:ascii="Arial" w:hAnsi="Arial" w:cs="Arial"/>
        </w:rPr>
        <w:t>bezwykopową</w:t>
      </w:r>
      <w:proofErr w:type="spellEnd"/>
      <w:r w:rsidR="00C95660" w:rsidRPr="00BC5727">
        <w:rPr>
          <w:rFonts w:ascii="Arial" w:hAnsi="Arial" w:cs="Arial"/>
        </w:rPr>
        <w:t>, sieci kanalizacji deszczowej zlokalizowanych w pasie drogowym</w:t>
      </w:r>
      <w:r w:rsidR="00AB0347" w:rsidRPr="00BC5727">
        <w:rPr>
          <w:rFonts w:ascii="Arial" w:hAnsi="Arial" w:cs="Arial"/>
        </w:rPr>
        <w:t xml:space="preserve"> </w:t>
      </w:r>
      <w:r w:rsidR="00C95660" w:rsidRPr="00BC5727">
        <w:rPr>
          <w:rFonts w:ascii="Arial" w:hAnsi="Arial" w:cs="Arial"/>
        </w:rPr>
        <w:t>i</w:t>
      </w:r>
      <w:r w:rsidR="00AB0347" w:rsidRPr="00BC5727">
        <w:rPr>
          <w:rFonts w:ascii="Arial" w:hAnsi="Arial" w:cs="Arial"/>
        </w:rPr>
        <w:t xml:space="preserve"> </w:t>
      </w:r>
      <w:r w:rsidR="00C95660" w:rsidRPr="00BC5727">
        <w:rPr>
          <w:rFonts w:ascii="Arial" w:hAnsi="Arial" w:cs="Arial"/>
        </w:rPr>
        <w:t>obszarze kolejowym, przyłączy do budynków”.</w:t>
      </w:r>
      <w:r w:rsidR="004801DB" w:rsidRPr="00BC5727">
        <w:rPr>
          <w:rFonts w:ascii="Arial" w:hAnsi="Arial" w:cs="Arial"/>
        </w:rPr>
        <w:t xml:space="preserve"> </w:t>
      </w:r>
      <w:r w:rsidR="00C95660" w:rsidRPr="00BC5727">
        <w:rPr>
          <w:rFonts w:ascii="Arial" w:hAnsi="Arial" w:cs="Arial"/>
        </w:rPr>
        <w:t>Łączna długość realizowanej sieci kanalizacji sanitarnej wynosi około 2,55 km.</w:t>
      </w:r>
    </w:p>
    <w:p w14:paraId="7FEC3EDE" w14:textId="5FDD070D" w:rsidR="00156F69" w:rsidRPr="00BC5727" w:rsidRDefault="00A01F41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Zgodnie z </w:t>
      </w:r>
      <w:r w:rsidR="0045161F" w:rsidRPr="00BC5727">
        <w:rPr>
          <w:rFonts w:ascii="Arial" w:hAnsi="Arial" w:cs="Arial"/>
        </w:rPr>
        <w:t xml:space="preserve">art. 80 ust. 2 </w:t>
      </w:r>
      <w:proofErr w:type="spellStart"/>
      <w:r w:rsidR="0045161F" w:rsidRPr="00BC5727">
        <w:rPr>
          <w:rFonts w:ascii="Arial" w:hAnsi="Arial" w:cs="Arial"/>
        </w:rPr>
        <w:t>uouioś</w:t>
      </w:r>
      <w:proofErr w:type="spellEnd"/>
      <w:r w:rsidR="00156F69" w:rsidRPr="00BC5727">
        <w:rPr>
          <w:rFonts w:ascii="Arial" w:hAnsi="Arial" w:cs="Arial"/>
        </w:rPr>
        <w:t>,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tut. Organ odstąpił od oceny</w:t>
      </w:r>
      <w:r w:rsidR="00AB0347" w:rsidRPr="00BC5727">
        <w:rPr>
          <w:rFonts w:ascii="Arial" w:hAnsi="Arial" w:cs="Arial"/>
        </w:rPr>
        <w:t xml:space="preserve"> </w:t>
      </w:r>
      <w:r w:rsidR="00156F69" w:rsidRPr="00BC5727">
        <w:rPr>
          <w:rFonts w:ascii="Arial" w:hAnsi="Arial" w:cs="Arial"/>
        </w:rPr>
        <w:t>zgodności lokalizacji przedsięwzięcia z ustaleniami miejscowego planu zago</w:t>
      </w:r>
      <w:r w:rsidRPr="00BC5727">
        <w:rPr>
          <w:rFonts w:ascii="Arial" w:hAnsi="Arial" w:cs="Arial"/>
        </w:rPr>
        <w:t>spodarowania przestrzennego, ponieważ planowane przedsięwzięcie dotyczy publicznych urządzeń służących do przesyłania i odprowadzania ściekó</w:t>
      </w:r>
      <w:r w:rsidR="004801DB" w:rsidRPr="00BC5727">
        <w:rPr>
          <w:rFonts w:ascii="Arial" w:hAnsi="Arial" w:cs="Arial"/>
        </w:rPr>
        <w:t xml:space="preserve">w, a ten rodzaj przedsięwzięć </w:t>
      </w:r>
      <w:r w:rsidRPr="00BC5727">
        <w:rPr>
          <w:rFonts w:ascii="Arial" w:hAnsi="Arial" w:cs="Arial"/>
        </w:rPr>
        <w:t>nie wymaga stwierdzania przez organ właściwy do wydania decyzji o środowiskowych uwarunkowaniach zgodności lokalizacji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z ustaleniami miejscowego planu zagospodarowania przestrzennego.</w:t>
      </w:r>
    </w:p>
    <w:p w14:paraId="2534C109" w14:textId="057E8D15" w:rsidR="00B327C5" w:rsidRPr="00BC5727" w:rsidRDefault="004801DB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 </w:t>
      </w:r>
      <w:r w:rsidR="006871B2" w:rsidRPr="00BC5727">
        <w:rPr>
          <w:rFonts w:ascii="Arial" w:hAnsi="Arial" w:cs="Arial"/>
        </w:rPr>
        <w:t>Zgodnie z art. 74 ust. 3a</w:t>
      </w:r>
      <w:r w:rsidR="002A06DB" w:rsidRPr="00BC5727">
        <w:rPr>
          <w:rFonts w:ascii="Arial" w:hAnsi="Arial" w:cs="Arial"/>
        </w:rPr>
        <w:t xml:space="preserve"> </w:t>
      </w:r>
      <w:proofErr w:type="spellStart"/>
      <w:r w:rsidR="002A06DB" w:rsidRPr="00BC5727">
        <w:rPr>
          <w:rFonts w:ascii="Arial" w:hAnsi="Arial" w:cs="Arial"/>
        </w:rPr>
        <w:t>uouioś</w:t>
      </w:r>
      <w:proofErr w:type="spellEnd"/>
      <w:r w:rsidR="006871B2" w:rsidRPr="00BC5727">
        <w:rPr>
          <w:rFonts w:ascii="Arial" w:hAnsi="Arial" w:cs="Arial"/>
        </w:rPr>
        <w:t xml:space="preserve"> stroną postępowania o wydanie decyzji o </w:t>
      </w:r>
      <w:r w:rsidR="007E2B12" w:rsidRPr="00BC5727">
        <w:rPr>
          <w:rFonts w:ascii="Arial" w:hAnsi="Arial" w:cs="Arial"/>
        </w:rPr>
        <w:t xml:space="preserve">środowiskowych uwarunkowaniach </w:t>
      </w:r>
      <w:r w:rsidR="006871B2" w:rsidRPr="00BC5727">
        <w:rPr>
          <w:rFonts w:ascii="Arial" w:hAnsi="Arial" w:cs="Arial"/>
        </w:rPr>
        <w:t>j</w:t>
      </w:r>
      <w:r w:rsidR="00BC4CDD" w:rsidRPr="00BC5727">
        <w:rPr>
          <w:rFonts w:ascii="Arial" w:hAnsi="Arial" w:cs="Arial"/>
        </w:rPr>
        <w:t xml:space="preserve">est wnioskodawca oraz podmiot, </w:t>
      </w:r>
      <w:r w:rsidR="006871B2" w:rsidRPr="00BC5727">
        <w:rPr>
          <w:rFonts w:ascii="Arial" w:hAnsi="Arial" w:cs="Arial"/>
        </w:rPr>
        <w:t xml:space="preserve">któremu przysługuje prawo rzeczowe do nieruchomości znajdującej się w obszarze, na który będzie oddziaływać przedsięwzięcie. Przez </w:t>
      </w:r>
      <w:r w:rsidR="00E21E79" w:rsidRPr="00BC5727">
        <w:rPr>
          <w:rFonts w:ascii="Arial" w:hAnsi="Arial" w:cs="Arial"/>
        </w:rPr>
        <w:t>obszar ten rozumie się między innymi</w:t>
      </w:r>
      <w:r w:rsidR="006871B2" w:rsidRPr="00BC5727">
        <w:rPr>
          <w:rFonts w:ascii="Arial" w:hAnsi="Arial" w:cs="Arial"/>
        </w:rPr>
        <w:t xml:space="preserve"> przewidywany teren, na którym będzie realizowane przedsięwzięcie tj.</w:t>
      </w:r>
      <w:r w:rsidR="00AB0347" w:rsidRPr="00BC5727">
        <w:rPr>
          <w:rFonts w:ascii="Arial" w:hAnsi="Arial" w:cs="Arial"/>
        </w:rPr>
        <w:t xml:space="preserve"> </w:t>
      </w:r>
      <w:r w:rsidR="003811C1" w:rsidRPr="00BC5727">
        <w:rPr>
          <w:rFonts w:ascii="Arial" w:hAnsi="Arial" w:cs="Arial"/>
        </w:rPr>
        <w:t>nr 1/8 obręb Włocławek KM 95, dz.nr 2 obręb Włocławek KM 95;</w:t>
      </w:r>
      <w:r w:rsidRPr="00BC5727">
        <w:rPr>
          <w:rFonts w:ascii="Arial" w:hAnsi="Arial" w:cs="Arial"/>
        </w:rPr>
        <w:t xml:space="preserve"> dz.</w:t>
      </w:r>
      <w:r w:rsidR="003811C1" w:rsidRPr="00BC5727">
        <w:rPr>
          <w:rFonts w:ascii="Arial" w:hAnsi="Arial" w:cs="Arial"/>
        </w:rPr>
        <w:t>nr 1/2 obręb Włocławek KM 96;</w:t>
      </w:r>
      <w:r w:rsidRPr="00BC5727">
        <w:rPr>
          <w:rFonts w:ascii="Arial" w:hAnsi="Arial" w:cs="Arial"/>
        </w:rPr>
        <w:t xml:space="preserve"> dz.</w:t>
      </w:r>
      <w:r w:rsidR="003811C1" w:rsidRPr="00BC5727">
        <w:rPr>
          <w:rFonts w:ascii="Arial" w:hAnsi="Arial" w:cs="Arial"/>
        </w:rPr>
        <w:t xml:space="preserve"> nr 16/2 obręb Włocławek KM 97/1</w:t>
      </w:r>
      <w:r w:rsidRPr="00BC5727">
        <w:rPr>
          <w:rFonts w:ascii="Arial" w:hAnsi="Arial" w:cs="Arial"/>
        </w:rPr>
        <w:t>;</w:t>
      </w:r>
      <w:r w:rsidR="003811C1" w:rsidRPr="00BC5727">
        <w:rPr>
          <w:rFonts w:ascii="Arial" w:hAnsi="Arial" w:cs="Arial"/>
        </w:rPr>
        <w:t xml:space="preserve"> dz.nr 17</w:t>
      </w:r>
      <w:r w:rsidR="00AB0347" w:rsidRPr="00BC5727">
        <w:rPr>
          <w:rFonts w:ascii="Arial" w:hAnsi="Arial" w:cs="Arial"/>
        </w:rPr>
        <w:t xml:space="preserve"> </w:t>
      </w:r>
      <w:r w:rsidR="003811C1" w:rsidRPr="00BC5727">
        <w:rPr>
          <w:rFonts w:ascii="Arial" w:hAnsi="Arial" w:cs="Arial"/>
        </w:rPr>
        <w:t xml:space="preserve">obręb Włocławek KM 97/1; </w:t>
      </w:r>
      <w:r w:rsidRPr="00BC5727">
        <w:rPr>
          <w:rFonts w:ascii="Arial" w:hAnsi="Arial" w:cs="Arial"/>
        </w:rPr>
        <w:t xml:space="preserve">dz. </w:t>
      </w:r>
      <w:r w:rsidR="003811C1" w:rsidRPr="00BC5727">
        <w:rPr>
          <w:rFonts w:ascii="Arial" w:hAnsi="Arial" w:cs="Arial"/>
        </w:rPr>
        <w:t>nr 18 obręb Włocławek</w:t>
      </w:r>
      <w:r w:rsidR="00805F22" w:rsidRPr="00BC5727">
        <w:rPr>
          <w:rFonts w:ascii="Arial" w:hAnsi="Arial" w:cs="Arial"/>
        </w:rPr>
        <w:t xml:space="preserve"> KM 98</w:t>
      </w:r>
      <w:r w:rsidR="003811C1" w:rsidRPr="00BC5727">
        <w:rPr>
          <w:rFonts w:ascii="Arial" w:hAnsi="Arial" w:cs="Arial"/>
        </w:rPr>
        <w:t xml:space="preserve">; </w:t>
      </w:r>
      <w:r w:rsidRPr="00BC5727">
        <w:rPr>
          <w:rFonts w:ascii="Arial" w:hAnsi="Arial" w:cs="Arial"/>
        </w:rPr>
        <w:t>dz.</w:t>
      </w:r>
      <w:r w:rsidR="003811C1" w:rsidRPr="00BC5727">
        <w:rPr>
          <w:rFonts w:ascii="Arial" w:hAnsi="Arial" w:cs="Arial"/>
        </w:rPr>
        <w:t xml:space="preserve"> nr 91/1 obręb</w:t>
      </w:r>
      <w:r w:rsidR="00805F22" w:rsidRPr="00BC5727">
        <w:rPr>
          <w:rFonts w:ascii="Arial" w:hAnsi="Arial" w:cs="Arial"/>
        </w:rPr>
        <w:t xml:space="preserve"> 0001 Łęg </w:t>
      </w:r>
      <w:r w:rsidR="00187533" w:rsidRPr="00BC5727">
        <w:rPr>
          <w:rFonts w:ascii="Arial" w:hAnsi="Arial" w:cs="Arial"/>
        </w:rPr>
        <w:t>o</w:t>
      </w:r>
      <w:r w:rsidR="00635F7F" w:rsidRPr="00BC5727">
        <w:rPr>
          <w:rFonts w:ascii="Arial" w:hAnsi="Arial" w:cs="Arial"/>
        </w:rPr>
        <w:t xml:space="preserve">raz </w:t>
      </w:r>
      <w:r w:rsidR="006871B2" w:rsidRPr="00BC5727">
        <w:rPr>
          <w:rFonts w:ascii="Arial" w:hAnsi="Arial" w:cs="Arial"/>
        </w:rPr>
        <w:t xml:space="preserve">obszar znajdujący się w </w:t>
      </w:r>
      <w:r w:rsidR="006871B2" w:rsidRPr="00BC5727">
        <w:rPr>
          <w:rFonts w:ascii="Arial" w:hAnsi="Arial" w:cs="Arial"/>
        </w:rPr>
        <w:lastRenderedPageBreak/>
        <w:t>odległości 100 m od granic tego terenu</w:t>
      </w:r>
      <w:r w:rsidR="00BC4CDD" w:rsidRPr="00BC5727">
        <w:rPr>
          <w:rFonts w:ascii="Arial" w:hAnsi="Arial" w:cs="Arial"/>
        </w:rPr>
        <w:t>. O</w:t>
      </w:r>
      <w:r w:rsidR="006E74E0" w:rsidRPr="00BC5727">
        <w:rPr>
          <w:rFonts w:ascii="Arial" w:hAnsi="Arial" w:cs="Arial"/>
        </w:rPr>
        <w:t>bszar ten stanowią działki</w:t>
      </w:r>
      <w:r w:rsidR="008A1677" w:rsidRPr="00BC5727">
        <w:rPr>
          <w:rFonts w:ascii="Arial" w:hAnsi="Arial" w:cs="Arial"/>
        </w:rPr>
        <w:t xml:space="preserve">, </w:t>
      </w:r>
      <w:r w:rsidR="00B905CE" w:rsidRPr="00BC5727">
        <w:rPr>
          <w:rFonts w:ascii="Arial" w:hAnsi="Arial" w:cs="Arial"/>
        </w:rPr>
        <w:t>będące własnością przekraczającą</w:t>
      </w:r>
      <w:r w:rsidR="008A1677" w:rsidRPr="00BC5727">
        <w:rPr>
          <w:rFonts w:ascii="Arial" w:hAnsi="Arial" w:cs="Arial"/>
        </w:rPr>
        <w:t xml:space="preserve"> 10 podmiotów.</w:t>
      </w:r>
    </w:p>
    <w:p w14:paraId="73DE4FCE" w14:textId="77777777" w:rsidR="00B327C5" w:rsidRPr="00BC5727" w:rsidRDefault="003811C1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>Ze względu na liczbę str</w:t>
      </w:r>
      <w:r w:rsidR="008A1677" w:rsidRPr="00BC5727">
        <w:rPr>
          <w:rFonts w:ascii="Arial" w:hAnsi="Arial" w:cs="Arial"/>
        </w:rPr>
        <w:t>on postępowania przekraczającą 1</w:t>
      </w:r>
      <w:r w:rsidRPr="00BC5727">
        <w:rPr>
          <w:rFonts w:ascii="Arial" w:hAnsi="Arial" w:cs="Arial"/>
        </w:rPr>
        <w:t>0 podmiot</w:t>
      </w:r>
      <w:r w:rsidR="00B905CE" w:rsidRPr="00BC5727">
        <w:rPr>
          <w:rFonts w:ascii="Arial" w:hAnsi="Arial" w:cs="Arial"/>
        </w:rPr>
        <w:t xml:space="preserve">ów, zgodnie z art. 74 ust. 3 </w:t>
      </w:r>
      <w:proofErr w:type="spellStart"/>
      <w:r w:rsidR="00B905CE" w:rsidRPr="00BC5727">
        <w:rPr>
          <w:rFonts w:ascii="Arial" w:hAnsi="Arial" w:cs="Arial"/>
        </w:rPr>
        <w:t>uouioś</w:t>
      </w:r>
      <w:proofErr w:type="spellEnd"/>
      <w:r w:rsidRPr="00BC5727">
        <w:rPr>
          <w:rFonts w:ascii="Arial" w:hAnsi="Arial" w:cs="Arial"/>
        </w:rPr>
        <w:t xml:space="preserve"> zastosowano przepis art. 49 kpa stanowiący o zawiadamianiu stron o decyzjach i innych czynnościach organu administracji publicznej w formie publicznego obwieszczenia, w innej formie publicznego ogłoszenia zwyczajowo przyjętej w danej miejscowości lub przez udostępnienie pisma w Biuletynie Informacji Publicznej na stronie podmiotowej właściwego organu administracji publicznej. </w:t>
      </w:r>
    </w:p>
    <w:p w14:paraId="32A8945D" w14:textId="250B59E9" w:rsidR="0003554E" w:rsidRPr="00BC5727" w:rsidRDefault="0003554E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 W dniu</w:t>
      </w:r>
      <w:r w:rsidR="00B905CE" w:rsidRPr="00BC5727">
        <w:rPr>
          <w:rFonts w:ascii="Arial" w:hAnsi="Arial" w:cs="Arial"/>
        </w:rPr>
        <w:t xml:space="preserve"> 26 marca </w:t>
      </w:r>
      <w:r w:rsidR="008A1677" w:rsidRPr="00BC5727">
        <w:rPr>
          <w:rFonts w:ascii="Arial" w:hAnsi="Arial" w:cs="Arial"/>
        </w:rPr>
        <w:t>2021</w:t>
      </w:r>
      <w:r w:rsidRPr="00BC5727">
        <w:rPr>
          <w:rFonts w:ascii="Arial" w:hAnsi="Arial" w:cs="Arial"/>
        </w:rPr>
        <w:t xml:space="preserve">r. Prezydent Miasta Włocławek zawiadomił </w:t>
      </w:r>
      <w:r w:rsidR="008A1677" w:rsidRPr="00BC5727">
        <w:rPr>
          <w:rFonts w:ascii="Arial" w:hAnsi="Arial" w:cs="Arial"/>
        </w:rPr>
        <w:t xml:space="preserve">strony </w:t>
      </w:r>
      <w:r w:rsidRPr="00BC5727">
        <w:rPr>
          <w:rFonts w:ascii="Arial" w:hAnsi="Arial" w:cs="Arial"/>
        </w:rPr>
        <w:t>o wszczęciu postępowania i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na podstawie art. 64 ust.1 pkt 1,2,4</w:t>
      </w:r>
      <w:r w:rsidR="00CD528E" w:rsidRPr="00BC5727">
        <w:rPr>
          <w:rFonts w:ascii="Arial" w:hAnsi="Arial" w:cs="Arial"/>
        </w:rPr>
        <w:t xml:space="preserve"> </w:t>
      </w:r>
      <w:proofErr w:type="spellStart"/>
      <w:r w:rsidR="00CD528E" w:rsidRPr="00BC5727">
        <w:rPr>
          <w:rFonts w:ascii="Arial" w:hAnsi="Arial" w:cs="Arial"/>
        </w:rPr>
        <w:t>uouioś</w:t>
      </w:r>
      <w:proofErr w:type="spellEnd"/>
      <w:r w:rsidR="00CD528E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 xml:space="preserve">pismem z </w:t>
      </w:r>
      <w:r w:rsidR="008A1677" w:rsidRPr="00BC5727">
        <w:rPr>
          <w:rFonts w:ascii="Arial" w:hAnsi="Arial" w:cs="Arial"/>
        </w:rPr>
        <w:t>dnia 26.03.2021</w:t>
      </w:r>
      <w:r w:rsidRPr="00BC5727">
        <w:rPr>
          <w:rFonts w:ascii="Arial" w:hAnsi="Arial" w:cs="Arial"/>
        </w:rPr>
        <w:t xml:space="preserve"> r. wystąpił do Regionalnego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Dyrektora Ochrony Środowiska w Bydgoszczy, Państwowego Powiatowego Inspektora Sanitarnego we Włocławku i Państwowego Gospodarstwa Wodnego Wody Polskie Dyrektora Zarządu Zlewni we Włocławku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 xml:space="preserve">o wyrażenie opinii w przedmiocie przeprowadzenia oceny oddziaływania przedsięwzięcia na środowisko, a w przypadku stwierdzenia takiej potrzeby – co do zakresu raportu </w:t>
      </w:r>
      <w:proofErr w:type="spellStart"/>
      <w:r w:rsidRPr="00BC5727">
        <w:rPr>
          <w:rFonts w:ascii="Arial" w:hAnsi="Arial" w:cs="Arial"/>
        </w:rPr>
        <w:t>ooś</w:t>
      </w:r>
      <w:proofErr w:type="spellEnd"/>
      <w:r w:rsidRPr="00BC5727">
        <w:rPr>
          <w:rFonts w:ascii="Arial" w:hAnsi="Arial" w:cs="Arial"/>
        </w:rPr>
        <w:t xml:space="preserve">. </w:t>
      </w:r>
    </w:p>
    <w:p w14:paraId="08507773" w14:textId="62F7C60F" w:rsidR="00B327C5" w:rsidRPr="00BC5727" w:rsidRDefault="00871303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Państwowy Powiatowy Inspektor Sanitarny we Włocławku – pismem </w:t>
      </w:r>
      <w:r w:rsidR="00593FA4" w:rsidRPr="00BC5727">
        <w:rPr>
          <w:rFonts w:ascii="Arial" w:hAnsi="Arial" w:cs="Arial"/>
        </w:rPr>
        <w:t>z dnia 12.04</w:t>
      </w:r>
      <w:r w:rsidR="00800D01" w:rsidRPr="00BC5727">
        <w:rPr>
          <w:rFonts w:ascii="Arial" w:hAnsi="Arial" w:cs="Arial"/>
        </w:rPr>
        <w:t>.</w:t>
      </w:r>
      <w:r w:rsidR="00593FA4" w:rsidRPr="00BC5727">
        <w:rPr>
          <w:rFonts w:ascii="Arial" w:hAnsi="Arial" w:cs="Arial"/>
        </w:rPr>
        <w:t>2021</w:t>
      </w:r>
      <w:r w:rsidR="00AB0347" w:rsidRPr="00BC5727">
        <w:rPr>
          <w:rFonts w:ascii="Arial" w:hAnsi="Arial" w:cs="Arial"/>
        </w:rPr>
        <w:t xml:space="preserve"> </w:t>
      </w:r>
      <w:r w:rsidR="00FB1C21" w:rsidRPr="00BC5727">
        <w:rPr>
          <w:rFonts w:ascii="Arial" w:hAnsi="Arial" w:cs="Arial"/>
        </w:rPr>
        <w:t>r., znak: N.NZ-</w:t>
      </w:r>
      <w:r w:rsidR="00593FA4" w:rsidRPr="00BC5727">
        <w:rPr>
          <w:rFonts w:ascii="Arial" w:hAnsi="Arial" w:cs="Arial"/>
        </w:rPr>
        <w:t>42-05-44/21</w:t>
      </w:r>
      <w:r w:rsidR="00B80A7B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 xml:space="preserve">wyraził opinię, że dla powyższego przedsięwzięcia </w:t>
      </w:r>
      <w:r w:rsidR="00BE155E" w:rsidRPr="00BC5727">
        <w:rPr>
          <w:rFonts w:ascii="Arial" w:hAnsi="Arial" w:cs="Arial"/>
        </w:rPr>
        <w:t>nie istnieje konieczność przeprowadzenia oceny</w:t>
      </w:r>
      <w:r w:rsidRPr="00BC5727">
        <w:rPr>
          <w:rFonts w:ascii="Arial" w:hAnsi="Arial" w:cs="Arial"/>
        </w:rPr>
        <w:t xml:space="preserve"> oddziaływania na środowisko.</w:t>
      </w:r>
    </w:p>
    <w:p w14:paraId="12032B15" w14:textId="660F252D" w:rsidR="00DB6C7E" w:rsidRPr="00BC5727" w:rsidRDefault="00E1389B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 </w:t>
      </w:r>
      <w:r w:rsidR="00FB1C21" w:rsidRPr="00BC5727">
        <w:rPr>
          <w:rFonts w:ascii="Arial" w:hAnsi="Arial" w:cs="Arial"/>
        </w:rPr>
        <w:t>Państwowe Gospodarstwo Wodne</w:t>
      </w:r>
      <w:r w:rsidR="00BE155E" w:rsidRPr="00BC5727">
        <w:rPr>
          <w:rFonts w:ascii="Arial" w:hAnsi="Arial" w:cs="Arial"/>
        </w:rPr>
        <w:t xml:space="preserve"> Wody Polskie </w:t>
      </w:r>
      <w:r w:rsidRPr="00BC5727">
        <w:rPr>
          <w:rFonts w:ascii="Arial" w:hAnsi="Arial" w:cs="Arial"/>
        </w:rPr>
        <w:t>Dyrektor</w:t>
      </w:r>
      <w:r w:rsidR="00800D01" w:rsidRPr="00BC5727">
        <w:rPr>
          <w:rFonts w:ascii="Arial" w:hAnsi="Arial" w:cs="Arial"/>
        </w:rPr>
        <w:t xml:space="preserve"> </w:t>
      </w:r>
      <w:r w:rsidR="00BE155E" w:rsidRPr="00BC5727">
        <w:rPr>
          <w:rFonts w:ascii="Arial" w:hAnsi="Arial" w:cs="Arial"/>
        </w:rPr>
        <w:t>Zarząd</w:t>
      </w:r>
      <w:r w:rsidR="00800D01" w:rsidRPr="00BC5727">
        <w:rPr>
          <w:rFonts w:ascii="Arial" w:hAnsi="Arial" w:cs="Arial"/>
        </w:rPr>
        <w:t>u</w:t>
      </w:r>
      <w:r w:rsidR="00BE155E" w:rsidRPr="00BC5727">
        <w:rPr>
          <w:rFonts w:ascii="Arial" w:hAnsi="Arial" w:cs="Arial"/>
        </w:rPr>
        <w:t xml:space="preserve"> Z</w:t>
      </w:r>
      <w:r w:rsidR="00B80A7B" w:rsidRPr="00BC5727">
        <w:rPr>
          <w:rFonts w:ascii="Arial" w:hAnsi="Arial" w:cs="Arial"/>
        </w:rPr>
        <w:t>lewni</w:t>
      </w:r>
      <w:r w:rsidR="00800D01" w:rsidRPr="00BC5727">
        <w:rPr>
          <w:rFonts w:ascii="Arial" w:hAnsi="Arial" w:cs="Arial"/>
        </w:rPr>
        <w:t xml:space="preserve"> we Włocławku</w:t>
      </w:r>
      <w:r w:rsidR="00B80A7B" w:rsidRPr="00BC5727">
        <w:rPr>
          <w:rFonts w:ascii="Arial" w:hAnsi="Arial" w:cs="Arial"/>
        </w:rPr>
        <w:t xml:space="preserve"> </w:t>
      </w:r>
      <w:r w:rsidR="0003554E" w:rsidRPr="00BC5727">
        <w:rPr>
          <w:rFonts w:ascii="Arial" w:hAnsi="Arial" w:cs="Arial"/>
        </w:rPr>
        <w:t>pisme</w:t>
      </w:r>
      <w:r w:rsidR="00593FA4" w:rsidRPr="00BC5727">
        <w:rPr>
          <w:rFonts w:ascii="Arial" w:hAnsi="Arial" w:cs="Arial"/>
        </w:rPr>
        <w:t>m z dnia 21.04.2021</w:t>
      </w:r>
      <w:r w:rsidR="00333AAE" w:rsidRPr="00BC5727">
        <w:rPr>
          <w:rFonts w:ascii="Arial" w:hAnsi="Arial" w:cs="Arial"/>
        </w:rPr>
        <w:t xml:space="preserve"> r.,</w:t>
      </w:r>
      <w:r w:rsidR="00593FA4" w:rsidRPr="00BC5727">
        <w:rPr>
          <w:rFonts w:ascii="Arial" w:hAnsi="Arial" w:cs="Arial"/>
        </w:rPr>
        <w:t xml:space="preserve"> znak: WA.ZZŚ.7.435.1.105.2021</w:t>
      </w:r>
      <w:r w:rsidR="00E6056C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wydał</w:t>
      </w:r>
      <w:r w:rsidR="00800D01" w:rsidRPr="00BC5727">
        <w:rPr>
          <w:rFonts w:ascii="Arial" w:hAnsi="Arial" w:cs="Arial"/>
        </w:rPr>
        <w:t xml:space="preserve"> opinię, że dla planowanego przedsię</w:t>
      </w:r>
      <w:r w:rsidR="0091045A" w:rsidRPr="00BC5727">
        <w:rPr>
          <w:rFonts w:ascii="Arial" w:hAnsi="Arial" w:cs="Arial"/>
        </w:rPr>
        <w:t xml:space="preserve">wzięcia </w:t>
      </w:r>
      <w:r w:rsidR="00800D01" w:rsidRPr="00BC5727">
        <w:rPr>
          <w:rFonts w:ascii="Arial" w:hAnsi="Arial" w:cs="Arial"/>
        </w:rPr>
        <w:t>nie istnieje</w:t>
      </w:r>
      <w:r w:rsidR="00390830" w:rsidRPr="00BC5727">
        <w:rPr>
          <w:rFonts w:ascii="Arial" w:hAnsi="Arial" w:cs="Arial"/>
        </w:rPr>
        <w:t xml:space="preserve"> potrzeba</w:t>
      </w:r>
      <w:r w:rsidR="00BE155E" w:rsidRPr="00BC5727">
        <w:rPr>
          <w:rFonts w:ascii="Arial" w:hAnsi="Arial" w:cs="Arial"/>
        </w:rPr>
        <w:t xml:space="preserve"> przeprowadzenia oceny oddziaływania w/w przedsięwzięcia</w:t>
      </w:r>
      <w:r w:rsidR="00390830" w:rsidRPr="00BC5727">
        <w:rPr>
          <w:rFonts w:ascii="Arial" w:hAnsi="Arial" w:cs="Arial"/>
        </w:rPr>
        <w:t xml:space="preserve"> na środowisko</w:t>
      </w:r>
      <w:r w:rsidR="00BE155E" w:rsidRPr="00BC5727">
        <w:rPr>
          <w:rFonts w:ascii="Arial" w:hAnsi="Arial" w:cs="Arial"/>
        </w:rPr>
        <w:t xml:space="preserve"> </w:t>
      </w:r>
      <w:r w:rsidR="002B3923" w:rsidRPr="00BC5727">
        <w:rPr>
          <w:rFonts w:ascii="Arial" w:hAnsi="Arial" w:cs="Arial"/>
        </w:rPr>
        <w:t>i wskazał na konieczność określenia</w:t>
      </w:r>
      <w:r w:rsidR="0091045A" w:rsidRPr="00BC5727">
        <w:rPr>
          <w:rFonts w:ascii="Arial" w:hAnsi="Arial" w:cs="Arial"/>
        </w:rPr>
        <w:t xml:space="preserve"> </w:t>
      </w:r>
      <w:r w:rsidR="00D665C1" w:rsidRPr="00BC5727">
        <w:rPr>
          <w:rFonts w:ascii="Arial" w:hAnsi="Arial" w:cs="Arial"/>
        </w:rPr>
        <w:t>w decyzji o środowiskowych uwa</w:t>
      </w:r>
      <w:r w:rsidR="00CF4C57" w:rsidRPr="00BC5727">
        <w:rPr>
          <w:rFonts w:ascii="Arial" w:hAnsi="Arial" w:cs="Arial"/>
        </w:rPr>
        <w:t>runkowania</w:t>
      </w:r>
      <w:r w:rsidR="00333AAE" w:rsidRPr="00BC5727">
        <w:rPr>
          <w:rFonts w:ascii="Arial" w:hAnsi="Arial" w:cs="Arial"/>
        </w:rPr>
        <w:t xml:space="preserve">ch warunków i wymagań, </w:t>
      </w:r>
      <w:r w:rsidR="002B3923" w:rsidRPr="00BC5727">
        <w:rPr>
          <w:rFonts w:ascii="Arial" w:hAnsi="Arial" w:cs="Arial"/>
        </w:rPr>
        <w:t>o których mowa</w:t>
      </w:r>
      <w:r w:rsidR="00AB0347" w:rsidRPr="00BC5727">
        <w:rPr>
          <w:rFonts w:ascii="Arial" w:hAnsi="Arial" w:cs="Arial"/>
        </w:rPr>
        <w:t xml:space="preserve"> </w:t>
      </w:r>
      <w:r w:rsidR="002B3923" w:rsidRPr="00BC5727">
        <w:rPr>
          <w:rFonts w:ascii="Arial" w:hAnsi="Arial" w:cs="Arial"/>
        </w:rPr>
        <w:t>w art. 82 ust.1</w:t>
      </w:r>
      <w:r w:rsidR="00B62296" w:rsidRPr="00BC5727">
        <w:rPr>
          <w:rFonts w:ascii="Arial" w:hAnsi="Arial" w:cs="Arial"/>
        </w:rPr>
        <w:t xml:space="preserve"> pkt 1</w:t>
      </w:r>
      <w:r w:rsidR="00AB0347" w:rsidRPr="00BC5727">
        <w:rPr>
          <w:rFonts w:ascii="Arial" w:hAnsi="Arial" w:cs="Arial"/>
        </w:rPr>
        <w:t xml:space="preserve"> </w:t>
      </w:r>
      <w:r w:rsidR="00B62296" w:rsidRPr="00BC5727">
        <w:rPr>
          <w:rFonts w:ascii="Arial" w:hAnsi="Arial" w:cs="Arial"/>
        </w:rPr>
        <w:t>lit. b</w:t>
      </w:r>
      <w:r w:rsidR="002A06DB" w:rsidRPr="00BC5727">
        <w:rPr>
          <w:rFonts w:ascii="Arial" w:hAnsi="Arial" w:cs="Arial"/>
        </w:rPr>
        <w:t xml:space="preserve"> </w:t>
      </w:r>
      <w:proofErr w:type="spellStart"/>
      <w:r w:rsidR="002A06DB" w:rsidRPr="00BC5727">
        <w:rPr>
          <w:rFonts w:ascii="Arial" w:hAnsi="Arial" w:cs="Arial"/>
        </w:rPr>
        <w:t>uouioś</w:t>
      </w:r>
      <w:proofErr w:type="spellEnd"/>
      <w:r w:rsidR="00AB0347" w:rsidRPr="00BC5727">
        <w:rPr>
          <w:rFonts w:ascii="Arial" w:hAnsi="Arial" w:cs="Arial"/>
        </w:rPr>
        <w:t xml:space="preserve"> </w:t>
      </w:r>
      <w:r w:rsidR="00B62296" w:rsidRPr="00BC5727">
        <w:rPr>
          <w:rFonts w:ascii="Arial" w:hAnsi="Arial" w:cs="Arial"/>
        </w:rPr>
        <w:t>oraz</w:t>
      </w:r>
      <w:r w:rsidR="00AB0347" w:rsidRPr="00BC5727">
        <w:rPr>
          <w:rFonts w:ascii="Arial" w:hAnsi="Arial" w:cs="Arial"/>
        </w:rPr>
        <w:t xml:space="preserve"> </w:t>
      </w:r>
      <w:r w:rsidR="00B62296" w:rsidRPr="00BC5727">
        <w:rPr>
          <w:rFonts w:ascii="Arial" w:hAnsi="Arial" w:cs="Arial"/>
        </w:rPr>
        <w:t xml:space="preserve">nałożenia </w:t>
      </w:r>
      <w:r w:rsidR="002B3923" w:rsidRPr="00BC5727">
        <w:rPr>
          <w:rFonts w:ascii="Arial" w:hAnsi="Arial" w:cs="Arial"/>
        </w:rPr>
        <w:t>obowiązku działań,</w:t>
      </w:r>
      <w:r w:rsidR="00AB0347" w:rsidRPr="00BC5727">
        <w:rPr>
          <w:rFonts w:ascii="Arial" w:hAnsi="Arial" w:cs="Arial"/>
        </w:rPr>
        <w:t xml:space="preserve"> </w:t>
      </w:r>
      <w:r w:rsidR="002B3923" w:rsidRPr="00BC5727">
        <w:rPr>
          <w:rFonts w:ascii="Arial" w:hAnsi="Arial" w:cs="Arial"/>
        </w:rPr>
        <w:t>o których mowa w art.</w:t>
      </w:r>
      <w:r w:rsidR="00AB0347" w:rsidRPr="00BC5727">
        <w:rPr>
          <w:rFonts w:ascii="Arial" w:hAnsi="Arial" w:cs="Arial"/>
        </w:rPr>
        <w:t xml:space="preserve"> </w:t>
      </w:r>
      <w:r w:rsidR="002B3923" w:rsidRPr="00BC5727">
        <w:rPr>
          <w:rFonts w:ascii="Arial" w:hAnsi="Arial" w:cs="Arial"/>
        </w:rPr>
        <w:t xml:space="preserve">82 ust.1 pkt 2 </w:t>
      </w:r>
      <w:proofErr w:type="spellStart"/>
      <w:r w:rsidR="002B3923" w:rsidRPr="00BC5727">
        <w:rPr>
          <w:rFonts w:ascii="Arial" w:hAnsi="Arial" w:cs="Arial"/>
        </w:rPr>
        <w:t>lit.b</w:t>
      </w:r>
      <w:proofErr w:type="spellEnd"/>
      <w:r w:rsidR="002B3923" w:rsidRPr="00BC5727">
        <w:rPr>
          <w:rFonts w:ascii="Arial" w:hAnsi="Arial" w:cs="Arial"/>
        </w:rPr>
        <w:t>,</w:t>
      </w:r>
      <w:r w:rsidR="00AB0347" w:rsidRPr="00BC5727">
        <w:rPr>
          <w:rFonts w:ascii="Arial" w:hAnsi="Arial" w:cs="Arial"/>
        </w:rPr>
        <w:t xml:space="preserve"> </w:t>
      </w:r>
      <w:r w:rsidR="00333AAE" w:rsidRPr="00BC5727">
        <w:rPr>
          <w:rFonts w:ascii="Arial" w:hAnsi="Arial" w:cs="Arial"/>
        </w:rPr>
        <w:t>które</w:t>
      </w:r>
      <w:r w:rsidR="00D665C1" w:rsidRPr="00BC5727">
        <w:rPr>
          <w:rFonts w:ascii="Arial" w:hAnsi="Arial" w:cs="Arial"/>
        </w:rPr>
        <w:t xml:space="preserve"> zostały uwzględnione w sentencji niniejszej decyzji.</w:t>
      </w:r>
      <w:r w:rsidR="00AB0347" w:rsidRPr="00BC5727">
        <w:rPr>
          <w:rFonts w:ascii="Arial" w:hAnsi="Arial" w:cs="Arial"/>
        </w:rPr>
        <w:t xml:space="preserve"> </w:t>
      </w:r>
    </w:p>
    <w:p w14:paraId="1E986FDD" w14:textId="476FABA8" w:rsidR="00B327C5" w:rsidRPr="00BC5727" w:rsidRDefault="00DB6C7E" w:rsidP="00AB0347">
      <w:pPr>
        <w:autoSpaceDE w:val="0"/>
        <w:autoSpaceDN w:val="0"/>
        <w:adjustRightInd w:val="0"/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Natomiast Regionalny Dyrektor Ochrony Środowiska w Bydgoszczy </w:t>
      </w:r>
      <w:r w:rsidR="0002659C" w:rsidRPr="00BC5727">
        <w:rPr>
          <w:rFonts w:ascii="Arial" w:hAnsi="Arial" w:cs="Arial"/>
        </w:rPr>
        <w:t>postanowieniem</w:t>
      </w:r>
      <w:r w:rsidRPr="00BC5727">
        <w:rPr>
          <w:rFonts w:ascii="Arial" w:hAnsi="Arial" w:cs="Arial"/>
        </w:rPr>
        <w:t xml:space="preserve"> z dnia</w:t>
      </w:r>
      <w:r w:rsidR="00AB0347" w:rsidRPr="00BC5727">
        <w:rPr>
          <w:rFonts w:ascii="Arial" w:hAnsi="Arial" w:cs="Arial"/>
        </w:rPr>
        <w:t xml:space="preserve"> </w:t>
      </w:r>
      <w:r w:rsidR="00593FA4" w:rsidRPr="00BC5727">
        <w:rPr>
          <w:rFonts w:ascii="Arial" w:hAnsi="Arial" w:cs="Arial"/>
        </w:rPr>
        <w:t>25.05</w:t>
      </w:r>
      <w:r w:rsidR="00405836" w:rsidRPr="00BC5727">
        <w:rPr>
          <w:rFonts w:ascii="Arial" w:hAnsi="Arial" w:cs="Arial"/>
        </w:rPr>
        <w:t>.2021</w:t>
      </w:r>
      <w:r w:rsidRPr="00BC5727">
        <w:rPr>
          <w:rFonts w:ascii="Arial" w:hAnsi="Arial" w:cs="Arial"/>
        </w:rPr>
        <w:t xml:space="preserve"> r., znak: WOO.422</w:t>
      </w:r>
      <w:r w:rsidR="00593FA4" w:rsidRPr="00BC5727">
        <w:rPr>
          <w:rFonts w:ascii="Arial" w:hAnsi="Arial" w:cs="Arial"/>
        </w:rPr>
        <w:t>0.310.2021.DK.2</w:t>
      </w:r>
      <w:r w:rsidR="00670294" w:rsidRPr="00BC5727">
        <w:rPr>
          <w:rFonts w:ascii="Arial" w:hAnsi="Arial" w:cs="Arial"/>
        </w:rPr>
        <w:t xml:space="preserve"> po uzupełnieniu prz</w:t>
      </w:r>
      <w:r w:rsidR="0002659C" w:rsidRPr="00BC5727">
        <w:rPr>
          <w:rFonts w:ascii="Arial" w:hAnsi="Arial" w:cs="Arial"/>
        </w:rPr>
        <w:t>ez wn</w:t>
      </w:r>
      <w:r w:rsidR="00593FA4" w:rsidRPr="00BC5727">
        <w:rPr>
          <w:rFonts w:ascii="Arial" w:hAnsi="Arial" w:cs="Arial"/>
        </w:rPr>
        <w:t xml:space="preserve">ioskodawcę Kip </w:t>
      </w:r>
      <w:r w:rsidR="00670294" w:rsidRPr="00BC5727">
        <w:rPr>
          <w:rFonts w:ascii="Arial" w:hAnsi="Arial" w:cs="Arial"/>
        </w:rPr>
        <w:t>wyraził opinię, że dla planowanego przedsięwzięcia nie istnieje potrzeba przeprowadzenia oceny oddziaływania w/w przedsięwzięcia na środowisko i wskazał istotne warunki korzystania ze środowiska w fazie realizacji i eks</w:t>
      </w:r>
      <w:r w:rsidR="00AA33AC" w:rsidRPr="00BC5727">
        <w:rPr>
          <w:rFonts w:ascii="Arial" w:hAnsi="Arial" w:cs="Arial"/>
        </w:rPr>
        <w:t>ploatacji lub użytkowania przedsięwzięcia ze szczególnym uwzględnieniem konieczności ochrony cennych wartości przyrodniczych, zasobów naturalnych i zabytków oraz ograniczenia uciążliwości dla terenów sąsiednich</w:t>
      </w:r>
      <w:r w:rsidR="00405836" w:rsidRPr="00BC5727">
        <w:rPr>
          <w:rFonts w:ascii="Arial" w:hAnsi="Arial" w:cs="Arial"/>
        </w:rPr>
        <w:t>. Warunki te</w:t>
      </w:r>
      <w:r w:rsidR="00AA33AC" w:rsidRPr="00BC5727">
        <w:rPr>
          <w:rFonts w:ascii="Arial" w:hAnsi="Arial" w:cs="Arial"/>
        </w:rPr>
        <w:t xml:space="preserve"> zostały uwzględnione w sentencji niniejszej decyzji.</w:t>
      </w:r>
    </w:p>
    <w:p w14:paraId="590843B4" w14:textId="2FE7D644" w:rsidR="00C91869" w:rsidRPr="00BC5727" w:rsidRDefault="00C91869" w:rsidP="00AB0347">
      <w:pPr>
        <w:autoSpaceDE w:val="0"/>
        <w:autoSpaceDN w:val="0"/>
        <w:adjustRightInd w:val="0"/>
        <w:rPr>
          <w:rFonts w:ascii="Arial" w:hAnsi="Arial" w:cs="Arial"/>
        </w:rPr>
      </w:pPr>
      <w:r w:rsidRPr="00BC5727">
        <w:rPr>
          <w:rFonts w:ascii="Arial" w:hAnsi="Arial" w:cs="Arial"/>
        </w:rPr>
        <w:t>Inwestycja realizowana będzie we Włocławku na działkach: nr 1/8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nr 2 obręb Włocławek KM 95; nr 1/2 obręb Włocławek KM 96; nr 16/2, nr 17 obręb Włocławek KM 97/1; nr 18 obręb Włocławek KM 98;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nr 91/1 obręb 0001 Łęg. Bezpośrednie otoczenie stanowią tereny zabudowy przemysłowej oraz mieszkaniowej jednorodzinnej, grunty orne oraz przystań na Zalewie Włocławskim.</w:t>
      </w:r>
    </w:p>
    <w:p w14:paraId="2D1A491A" w14:textId="77777777" w:rsidR="00B905CE" w:rsidRPr="00BC5727" w:rsidRDefault="00B905CE" w:rsidP="00AB0347">
      <w:pPr>
        <w:autoSpaceDE w:val="0"/>
        <w:autoSpaceDN w:val="0"/>
        <w:adjustRightInd w:val="0"/>
        <w:rPr>
          <w:rFonts w:ascii="Arial" w:hAnsi="Arial" w:cs="Arial"/>
        </w:rPr>
      </w:pPr>
    </w:p>
    <w:p w14:paraId="647335D2" w14:textId="77777777" w:rsidR="000759EA" w:rsidRPr="00BC5727" w:rsidRDefault="000759EA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>Przedmiotem niniejszej inwestycji jest :</w:t>
      </w:r>
    </w:p>
    <w:p w14:paraId="32E4AF27" w14:textId="77777777" w:rsidR="000759EA" w:rsidRPr="00BC5727" w:rsidRDefault="000759EA" w:rsidP="00AB034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283"/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budowa sieci kanalizacji sanitarnej. </w:t>
      </w:r>
    </w:p>
    <w:p w14:paraId="0A203A4C" w14:textId="77777777" w:rsidR="000759EA" w:rsidRPr="00BC5727" w:rsidRDefault="000759EA" w:rsidP="00AB0347">
      <w:pPr>
        <w:pStyle w:val="Akapitzlist"/>
        <w:tabs>
          <w:tab w:val="left" w:pos="709"/>
        </w:tabs>
        <w:ind w:left="0"/>
        <w:rPr>
          <w:rFonts w:ascii="Arial" w:hAnsi="Arial" w:cs="Arial"/>
        </w:rPr>
      </w:pPr>
      <w:r w:rsidRPr="00BC5727">
        <w:rPr>
          <w:rFonts w:ascii="Arial" w:hAnsi="Arial" w:cs="Arial"/>
        </w:rPr>
        <w:t>Prace prowadzone w ramach przedmiotowego przedsięwzięcia polegać będą na wykonaniu:</w:t>
      </w:r>
    </w:p>
    <w:p w14:paraId="116921E5" w14:textId="77777777" w:rsidR="000759EA" w:rsidRPr="00BC5727" w:rsidRDefault="000759EA" w:rsidP="00AB0347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rurociągu tłocznego w ulicy Płockiej o długości około 1250 m, </w:t>
      </w:r>
    </w:p>
    <w:p w14:paraId="09460F15" w14:textId="77777777" w:rsidR="000759EA" w:rsidRPr="00BC5727" w:rsidRDefault="000759EA" w:rsidP="00AB0347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</w:rPr>
      </w:pPr>
      <w:r w:rsidRPr="00BC5727">
        <w:rPr>
          <w:rFonts w:ascii="Arial" w:hAnsi="Arial" w:cs="Arial"/>
        </w:rPr>
        <w:t>kanalizacji sanitarnej ɸ315mm w ulicy Płockiej o długości około 1118 m,</w:t>
      </w:r>
    </w:p>
    <w:p w14:paraId="5FBD57A4" w14:textId="77777777" w:rsidR="000759EA" w:rsidRPr="00BC5727" w:rsidRDefault="000759EA" w:rsidP="00AB0347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kanalizacji sanitarnej ɸ200mm w ulicy Granicznej o długości około 102 </w:t>
      </w:r>
      <w:r w:rsidRPr="00BC5727">
        <w:rPr>
          <w:rFonts w:ascii="Arial" w:hAnsi="Arial" w:cs="Arial"/>
        </w:rPr>
        <w:lastRenderedPageBreak/>
        <w:t>m,</w:t>
      </w:r>
    </w:p>
    <w:p w14:paraId="7DD82590" w14:textId="4C85DF3D" w:rsidR="000759EA" w:rsidRPr="00BC5727" w:rsidRDefault="000759EA" w:rsidP="00AB0347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</w:rPr>
      </w:pPr>
      <w:r w:rsidRPr="00BC5727">
        <w:rPr>
          <w:rFonts w:ascii="Arial" w:hAnsi="Arial" w:cs="Arial"/>
        </w:rPr>
        <w:t>kanalizacji sanitarnej ɸ200mm – sięgacz w kierunku Przystani OSiR przy ulic</w:t>
      </w:r>
      <w:r w:rsidR="00B905CE" w:rsidRPr="00BC5727">
        <w:rPr>
          <w:rFonts w:ascii="Arial" w:hAnsi="Arial" w:cs="Arial"/>
        </w:rPr>
        <w:t>y</w:t>
      </w:r>
      <w:r w:rsidRPr="00BC5727">
        <w:rPr>
          <w:rFonts w:ascii="Arial" w:hAnsi="Arial" w:cs="Arial"/>
        </w:rPr>
        <w:t xml:space="preserve"> Płockiej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o długości około 80 m,</w:t>
      </w:r>
    </w:p>
    <w:p w14:paraId="6825F03C" w14:textId="77777777" w:rsidR="00B25A01" w:rsidRPr="00BC5727" w:rsidRDefault="000759EA" w:rsidP="00AB034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09" w:hanging="283"/>
        <w:rPr>
          <w:rFonts w:ascii="Arial" w:hAnsi="Arial" w:cs="Arial"/>
          <w:bCs/>
        </w:rPr>
      </w:pPr>
      <w:r w:rsidRPr="00BC5727">
        <w:rPr>
          <w:rFonts w:ascii="Arial" w:hAnsi="Arial" w:cs="Arial"/>
        </w:rPr>
        <w:t>budowie</w:t>
      </w:r>
      <w:r w:rsidRPr="00BC5727">
        <w:rPr>
          <w:rFonts w:ascii="Arial" w:hAnsi="Arial" w:cs="Arial"/>
          <w:bCs/>
        </w:rPr>
        <w:t xml:space="preserve"> tło</w:t>
      </w:r>
      <w:r w:rsidR="00B905CE" w:rsidRPr="00BC5727">
        <w:rPr>
          <w:rFonts w:ascii="Arial" w:hAnsi="Arial" w:cs="Arial"/>
          <w:bCs/>
        </w:rPr>
        <w:t>czni ścieków sanitarnych.</w:t>
      </w:r>
    </w:p>
    <w:p w14:paraId="127E0F6E" w14:textId="027A234C" w:rsidR="00B25A01" w:rsidRPr="00BC5727" w:rsidRDefault="00B25A01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>Tłocznia ścieków jako zam</w:t>
      </w:r>
      <w:r w:rsidR="00C91869" w:rsidRPr="00BC5727">
        <w:rPr>
          <w:rFonts w:ascii="Arial" w:hAnsi="Arial" w:cs="Arial"/>
        </w:rPr>
        <w:t>knięte, szczelne urządzenie</w:t>
      </w:r>
      <w:r w:rsidR="00AB0347" w:rsidRPr="00BC5727">
        <w:rPr>
          <w:rFonts w:ascii="Arial" w:hAnsi="Arial" w:cs="Arial"/>
        </w:rPr>
        <w:t xml:space="preserve"> </w:t>
      </w:r>
      <w:r w:rsidR="00C91869" w:rsidRPr="00BC5727">
        <w:rPr>
          <w:rFonts w:ascii="Arial" w:hAnsi="Arial" w:cs="Arial"/>
        </w:rPr>
        <w:t xml:space="preserve">będzie </w:t>
      </w:r>
      <w:r w:rsidRPr="00BC5727">
        <w:rPr>
          <w:rFonts w:ascii="Arial" w:hAnsi="Arial" w:cs="Arial"/>
        </w:rPr>
        <w:t>ustawiane</w:t>
      </w:r>
      <w:r w:rsidR="00C91869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w suchej komorze</w:t>
      </w:r>
      <w:r w:rsidR="00C91869" w:rsidRPr="00BC5727">
        <w:rPr>
          <w:rFonts w:ascii="Arial" w:hAnsi="Arial" w:cs="Arial"/>
        </w:rPr>
        <w:t>,</w:t>
      </w:r>
      <w:r w:rsidRPr="00BC5727">
        <w:rPr>
          <w:rFonts w:ascii="Arial" w:hAnsi="Arial" w:cs="Arial"/>
        </w:rPr>
        <w:t xml:space="preserve"> do której są doprowadzane ścieki.</w:t>
      </w:r>
      <w:r w:rsidR="00C91869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Napływające ścieki są gromadzone wewnątrz zbiornika tłoczni, a po osiągnięciu określonego stopnia jego wypełnienia są przetłaczane do rurociągu tłocznego.</w:t>
      </w:r>
    </w:p>
    <w:p w14:paraId="0922BC71" w14:textId="77777777" w:rsidR="00B25A01" w:rsidRPr="00BC5727" w:rsidRDefault="00B25A01" w:rsidP="00AB0347">
      <w:pPr>
        <w:suppressAutoHyphens/>
        <w:rPr>
          <w:rFonts w:ascii="Arial" w:hAnsi="Arial" w:cs="Arial"/>
        </w:rPr>
      </w:pPr>
      <w:r w:rsidRPr="00BC5727">
        <w:rPr>
          <w:rFonts w:ascii="Arial" w:hAnsi="Arial" w:cs="Arial"/>
        </w:rPr>
        <w:t>Cykl przepompowywania ścieków przebiega</w:t>
      </w:r>
      <w:r w:rsidR="00C91869" w:rsidRPr="00BC5727">
        <w:rPr>
          <w:rFonts w:ascii="Arial" w:hAnsi="Arial" w:cs="Arial"/>
        </w:rPr>
        <w:t>ł będzie</w:t>
      </w:r>
      <w:r w:rsidRPr="00BC5727">
        <w:rPr>
          <w:rFonts w:ascii="Arial" w:hAnsi="Arial" w:cs="Arial"/>
        </w:rPr>
        <w:t xml:space="preserve"> w dwóch fazach:</w:t>
      </w:r>
    </w:p>
    <w:p w14:paraId="14A3E77C" w14:textId="77777777" w:rsidR="00B327C5" w:rsidRPr="00BC5727" w:rsidRDefault="00B25A01" w:rsidP="00AB0347">
      <w:pPr>
        <w:suppressAutoHyphens/>
        <w:rPr>
          <w:rFonts w:ascii="Arial" w:hAnsi="Arial" w:cs="Arial"/>
        </w:rPr>
      </w:pPr>
      <w:r w:rsidRPr="00BC5727">
        <w:rPr>
          <w:rFonts w:ascii="Arial" w:hAnsi="Arial" w:cs="Arial"/>
        </w:rPr>
        <w:t>I – napełnianie zbiornika tłoczni z wewnętrznym oddzieleniem zawartych w ściekach stałych</w:t>
      </w:r>
      <w:r w:rsidR="00B327C5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zanieczyszczeń,</w:t>
      </w:r>
    </w:p>
    <w:p w14:paraId="6EF44EDE" w14:textId="6A9EB574" w:rsidR="000759EA" w:rsidRPr="00BC5727" w:rsidRDefault="00B25A01" w:rsidP="00AB0347">
      <w:pPr>
        <w:suppressAutoHyphens/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II – pompowanie połączone z wypłukiwaniem wcześniej oddzielonych </w:t>
      </w:r>
      <w:proofErr w:type="spellStart"/>
      <w:r w:rsidRPr="00BC5727">
        <w:rPr>
          <w:rFonts w:ascii="Arial" w:hAnsi="Arial" w:cs="Arial"/>
        </w:rPr>
        <w:t>skratek</w:t>
      </w:r>
      <w:proofErr w:type="spellEnd"/>
      <w:r w:rsidRPr="00BC5727">
        <w:rPr>
          <w:rFonts w:ascii="Arial" w:hAnsi="Arial" w:cs="Arial"/>
        </w:rPr>
        <w:t>.</w:t>
      </w:r>
      <w:r w:rsidR="00AB0347" w:rsidRPr="00BC5727">
        <w:rPr>
          <w:rFonts w:ascii="Arial" w:hAnsi="Arial" w:cs="Arial"/>
          <w:bCs/>
        </w:rPr>
        <w:t xml:space="preserve"> </w:t>
      </w:r>
      <w:r w:rsidR="00AA3A27" w:rsidRPr="00BC5727">
        <w:rPr>
          <w:rFonts w:ascii="Arial" w:hAnsi="Arial" w:cs="Arial"/>
        </w:rPr>
        <w:t>Powyższe układy będą realizowane głównie w pasach drogowych</w:t>
      </w:r>
      <w:r w:rsidR="00B905CE" w:rsidRPr="00BC5727">
        <w:rPr>
          <w:rFonts w:ascii="Arial" w:hAnsi="Arial" w:cs="Arial"/>
        </w:rPr>
        <w:t>, na terenach zurbanizowanych. P</w:t>
      </w:r>
      <w:r w:rsidR="00AA3A27" w:rsidRPr="00BC5727">
        <w:rPr>
          <w:rFonts w:ascii="Arial" w:hAnsi="Arial" w:cs="Arial"/>
        </w:rPr>
        <w:t>lanowana sieć kanalizacyjna umożliwi odprowadzanie ścieków bytowych z obszaru wskazanego w dokumentacji</w:t>
      </w:r>
      <w:r w:rsidR="00AB0347" w:rsidRPr="00BC5727">
        <w:rPr>
          <w:rFonts w:ascii="Arial" w:hAnsi="Arial" w:cs="Arial"/>
        </w:rPr>
        <w:t xml:space="preserve"> </w:t>
      </w:r>
      <w:r w:rsidR="00AA3A27" w:rsidRPr="00BC5727">
        <w:rPr>
          <w:rFonts w:ascii="Arial" w:hAnsi="Arial" w:cs="Arial"/>
        </w:rPr>
        <w:t>do oczyszczalni ścieków przy ul. Toruńskiej 146 we Włocławku. Jak wynika z</w:t>
      </w:r>
      <w:r w:rsidR="00AB0347" w:rsidRPr="00BC5727">
        <w:rPr>
          <w:rFonts w:ascii="Arial" w:hAnsi="Arial" w:cs="Arial"/>
        </w:rPr>
        <w:t xml:space="preserve"> </w:t>
      </w:r>
      <w:r w:rsidR="00AA3A27" w:rsidRPr="00BC5727">
        <w:rPr>
          <w:rFonts w:ascii="Arial" w:hAnsi="Arial" w:cs="Arial"/>
        </w:rPr>
        <w:t>załączonego pisma Miejskie</w:t>
      </w:r>
      <w:r w:rsidR="00D01ED6" w:rsidRPr="00BC5727">
        <w:rPr>
          <w:rFonts w:ascii="Arial" w:hAnsi="Arial" w:cs="Arial"/>
        </w:rPr>
        <w:t>go Przedsiębiorstwa</w:t>
      </w:r>
      <w:r w:rsidR="00AA3A27" w:rsidRPr="00BC5727">
        <w:rPr>
          <w:rFonts w:ascii="Arial" w:hAnsi="Arial" w:cs="Arial"/>
        </w:rPr>
        <w:t xml:space="preserve"> Wodociągów i Kanalizacji Sp. z o.o. we Włocławku, z dnia 16 kwietnia 2021 r., znak:TT.526.2021 </w:t>
      </w:r>
      <w:r w:rsidR="00D01ED6" w:rsidRPr="00BC5727">
        <w:rPr>
          <w:rFonts w:ascii="Arial" w:hAnsi="Arial" w:cs="Arial"/>
        </w:rPr>
        <w:t>ww. oczyszczalnia</w:t>
      </w:r>
      <w:r w:rsidR="00AA3A27" w:rsidRPr="00BC5727">
        <w:rPr>
          <w:rFonts w:ascii="Arial" w:hAnsi="Arial" w:cs="Arial"/>
        </w:rPr>
        <w:t xml:space="preserve"> może w związku z realizacją omawianej inwestycji przyjąć i skutecznie oczyścić do 80 m</w:t>
      </w:r>
      <w:r w:rsidR="00AA3A27" w:rsidRPr="00BC5727">
        <w:rPr>
          <w:rFonts w:ascii="Arial" w:hAnsi="Arial" w:cs="Arial"/>
          <w:vertAlign w:val="superscript"/>
        </w:rPr>
        <w:t>3</w:t>
      </w:r>
      <w:r w:rsidR="00AA3A27" w:rsidRPr="00BC5727">
        <w:rPr>
          <w:rFonts w:ascii="Arial" w:hAnsi="Arial" w:cs="Arial"/>
        </w:rPr>
        <w:t xml:space="preserve"> ścieków na dobę.</w:t>
      </w:r>
    </w:p>
    <w:p w14:paraId="2D829E26" w14:textId="77777777" w:rsidR="00B512E8" w:rsidRPr="00BC5727" w:rsidRDefault="00AA3A27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>Zakłada się wykorzystanie normatywnych ilości surowców i materiałów</w:t>
      </w:r>
      <w:r w:rsidR="00B512E8" w:rsidRPr="00BC5727">
        <w:rPr>
          <w:rFonts w:ascii="Arial" w:hAnsi="Arial" w:cs="Arial"/>
        </w:rPr>
        <w:t xml:space="preserve">, w tym wody (pobieranej z miejskiej sieci wodociągowej), podsypki i </w:t>
      </w:r>
      <w:proofErr w:type="spellStart"/>
      <w:r w:rsidR="00B512E8" w:rsidRPr="00BC5727">
        <w:rPr>
          <w:rFonts w:ascii="Arial" w:hAnsi="Arial" w:cs="Arial"/>
        </w:rPr>
        <w:t>obsypki</w:t>
      </w:r>
      <w:proofErr w:type="spellEnd"/>
      <w:r w:rsidR="00B512E8" w:rsidRPr="00BC5727">
        <w:rPr>
          <w:rFonts w:ascii="Arial" w:hAnsi="Arial" w:cs="Arial"/>
        </w:rPr>
        <w:t xml:space="preserve"> rurociągów, materiałów budowlanych do odtworzenia nawierzchni dróg, chodników, dróg rowerowych oraz zjazdów, elementów prefabrykowanych, studni betonowych oraz rewizyjnych z tworzywa sztucznego, rur PCV i PE, a także paliw i energii elektrycznej.</w:t>
      </w:r>
    </w:p>
    <w:p w14:paraId="06F9E941" w14:textId="77777777" w:rsidR="00AA3A27" w:rsidRPr="00BC5727" w:rsidRDefault="00B512E8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W ramach prac projektowych, Inwestor nie rozpatrywał innych wariantów przedsięwzięcia. Wariant przyjęty do realizacji polega na tymczasowym zajęciu niewielkiej powierzchni terenu, w celu wykonania wykopów wąsko przestrzennych oraz ułożenia rurociągów, a także wykonania części inwestycji </w:t>
      </w:r>
      <w:proofErr w:type="spellStart"/>
      <w:r w:rsidRPr="00BC5727">
        <w:rPr>
          <w:rFonts w:ascii="Arial" w:hAnsi="Arial" w:cs="Arial"/>
        </w:rPr>
        <w:t>bezwykopowo</w:t>
      </w:r>
      <w:proofErr w:type="spellEnd"/>
      <w:r w:rsidRPr="00BC5727">
        <w:rPr>
          <w:rFonts w:ascii="Arial" w:hAnsi="Arial" w:cs="Arial"/>
        </w:rPr>
        <w:t>, metodą przewiertu sterowanego.</w:t>
      </w:r>
    </w:p>
    <w:p w14:paraId="3C762719" w14:textId="77777777" w:rsidR="00D01ED6" w:rsidRPr="00BC5727" w:rsidRDefault="00B512E8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>Odstąpienie od realizacji zamierzenia skutkowałoby pozostawieniem bez zmian obecnej gospodarki ściekowej, opartej o bezodpływowe zbiorniki o wątpliwej szczelności.</w:t>
      </w:r>
    </w:p>
    <w:p w14:paraId="1BC6C4AC" w14:textId="77777777" w:rsidR="00B512E8" w:rsidRPr="00BC5727" w:rsidRDefault="00D01ED6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 </w:t>
      </w:r>
      <w:r w:rsidR="00B512E8" w:rsidRPr="00BC5727">
        <w:rPr>
          <w:rFonts w:ascii="Arial" w:hAnsi="Arial" w:cs="Arial"/>
        </w:rPr>
        <w:t>Zaproponowany zakres i rodzaj technologii zostały uznane za optymalne pod względem środowiskowym, ekonomicznym i wytrzymałościowym.</w:t>
      </w:r>
    </w:p>
    <w:p w14:paraId="3373C51D" w14:textId="77777777" w:rsidR="00B512E8" w:rsidRPr="00BC5727" w:rsidRDefault="00B512E8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>Przedsięwzięcie nie należy do kategorii zakładu o zwiększonym bądź dużym ryzyku pojawienia się awarii przemysłowej, w myśl rozporządzenia Ministra Rozwoju z dnia 29 stycznia 2016 r. w sprawie rodzajów</w:t>
      </w:r>
      <w:r w:rsidR="005B5554" w:rsidRPr="00BC5727">
        <w:rPr>
          <w:rFonts w:ascii="Arial" w:hAnsi="Arial" w:cs="Arial"/>
        </w:rPr>
        <w:t xml:space="preserve"> i ilości znajdujących się w zakładzie substancji niebezpiecznych, decydujących o zaliczeniu zakładu o zwiększonym lub dużym ryzyku wystąpienia poważnej awarii przemysłowej (Dz.U. z 2016 r., poz. 138 t.j.).</w:t>
      </w:r>
    </w:p>
    <w:p w14:paraId="7B5DC013" w14:textId="77777777" w:rsidR="00B327C5" w:rsidRPr="00BC5727" w:rsidRDefault="005B5554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>Projektowane zadanie zarówno w fazie realizacji, jak i eksplo</w:t>
      </w:r>
      <w:r w:rsidR="006F6170" w:rsidRPr="00BC5727">
        <w:rPr>
          <w:rFonts w:ascii="Arial" w:hAnsi="Arial" w:cs="Arial"/>
        </w:rPr>
        <w:t>atacji nie niesie za sobą ryzyka</w:t>
      </w:r>
      <w:r w:rsidRPr="00BC5727">
        <w:rPr>
          <w:rFonts w:ascii="Arial" w:hAnsi="Arial" w:cs="Arial"/>
        </w:rPr>
        <w:t xml:space="preserve"> wystąpienia poważnej katastrofy naturalnej z uwagi na lokalizację, używane do budowy materiały i technologię robót.</w:t>
      </w:r>
    </w:p>
    <w:p w14:paraId="569E913C" w14:textId="591C68B3" w:rsidR="005B5554" w:rsidRPr="00BC5727" w:rsidRDefault="005B5554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>Na obszarze, na którym oddziaływać będzie przedmiotowe zamierzenie, nie znajdują się inne przedsięwzięcia mogące znacząco oddziaływać na środowisko. Zadanie jest powiązane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funkcjonalnie z istniejącą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siecią kanalizacji sanitarnej, z którymi połączy się odcinek objęty projektem. Nie powinno więc zachodzić zjawisko kumulowania się oddziaływań istniejącej sieci kanalizacyjnej z odcinkami projektowanymi.</w:t>
      </w:r>
    </w:p>
    <w:p w14:paraId="1C36A036" w14:textId="2F038EC2" w:rsidR="005B5554" w:rsidRPr="00BC5727" w:rsidRDefault="005B5554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lastRenderedPageBreak/>
        <w:t>Nieznaczne skumulowane oddziaływanie może wystąpić w czasie prowadzenia robót, tj. emisji hałasu i zanieczyszczenia powietrza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od pojazdów poruszających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się po drogach, w pasach których układana będzie sieć kanalizacji.</w:t>
      </w:r>
    </w:p>
    <w:p w14:paraId="76AD034B" w14:textId="77777777" w:rsidR="009815F6" w:rsidRPr="00BC5727" w:rsidRDefault="005B5554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>Na etapie realizacji, prace budowlane spowodują okresowe uciążliwości, takie jak: podwyższony poziom hałasu oraz emisję zanie</w:t>
      </w:r>
      <w:r w:rsidR="008571A8" w:rsidRPr="00BC5727">
        <w:rPr>
          <w:rFonts w:ascii="Arial" w:hAnsi="Arial" w:cs="Arial"/>
        </w:rPr>
        <w:t xml:space="preserve">czyszczeń, których źródłem będzie praca sprzętu budowlanego (m.in.: koparki, </w:t>
      </w:r>
      <w:r w:rsidR="00553BAE" w:rsidRPr="00BC5727">
        <w:rPr>
          <w:rFonts w:ascii="Arial" w:hAnsi="Arial" w:cs="Arial"/>
        </w:rPr>
        <w:t>koparko-spycharki, środki trans</w:t>
      </w:r>
      <w:r w:rsidR="008571A8" w:rsidRPr="00BC5727">
        <w:rPr>
          <w:rFonts w:ascii="Arial" w:hAnsi="Arial" w:cs="Arial"/>
        </w:rPr>
        <w:t>portu), prace ziemne, dowóz materiałów i wywóz odpadów.</w:t>
      </w:r>
    </w:p>
    <w:p w14:paraId="66643F9E" w14:textId="2C9A9F02" w:rsidR="005B5554" w:rsidRPr="00BC5727" w:rsidRDefault="008571A8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>Dla zminimalizowania ww. uciążliwości prace z wykorzystaniem maszyn i sprzętu budowlanego emitującego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hałas o dużym natężeniu będą prowadzone wyłącznie w porze dziennej. Oddziaływania te będą krótkotrwałe i ustaną po zakończeniu realizacji zadania. Z uwagi na liniowy charakter inwestycji, lokalizacja źródeł dźwięku oraz zanieczyszczeń powietrza będzie zmienna w czasie. Uciążliwości związane z etapem budowy zostaną ograniczone przestrzennie i będą przesuwać się w miarę postępu prac. Jednocześnie może pracować niewielka liczba maszyn budowlanych.</w:t>
      </w:r>
    </w:p>
    <w:p w14:paraId="2EE9757A" w14:textId="77777777" w:rsidR="008571A8" w:rsidRPr="00BC5727" w:rsidRDefault="008571A8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 W fazie użytkowania, przedsięwzięcie nie będzie powodować żadnych uciążliwości oraz nie będzie źródłem</w:t>
      </w:r>
      <w:r w:rsidR="00BD6B38" w:rsidRPr="00BC5727">
        <w:rPr>
          <w:rFonts w:ascii="Arial" w:hAnsi="Arial" w:cs="Arial"/>
        </w:rPr>
        <w:t xml:space="preserve"> emisji zanieczyszczeń do powietrza lub środowiska gruntowo-wodnego. W tłoczni ścieków, zlokalizowanej w odległości około 35 m od najbliższej zabudowy mieszkaniowej, wykorzystane zostaną kominki z filtrami </w:t>
      </w:r>
      <w:proofErr w:type="spellStart"/>
      <w:r w:rsidR="00BD6B38" w:rsidRPr="00BC5727">
        <w:rPr>
          <w:rFonts w:ascii="Arial" w:hAnsi="Arial" w:cs="Arial"/>
        </w:rPr>
        <w:t>antyodorowymi</w:t>
      </w:r>
      <w:proofErr w:type="spellEnd"/>
      <w:r w:rsidR="00BD6B38" w:rsidRPr="00BC5727">
        <w:rPr>
          <w:rFonts w:ascii="Arial" w:hAnsi="Arial" w:cs="Arial"/>
        </w:rPr>
        <w:t>, co znacznie ograniczy emisję substancji złowonnych. Ponadto, w razie potrzeby dalszego ograniczania emisji złowonnych, dozowane będą środki chemiczne niwelujące zapachy.</w:t>
      </w:r>
    </w:p>
    <w:p w14:paraId="4D4CA46F" w14:textId="0B32D997" w:rsidR="00694B9E" w:rsidRPr="00BC5727" w:rsidRDefault="00BD6B38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>Prace budowlane wykonane zostaną ze szczególną ostrożnością, z zastosowaniem technologii możliwie jak najmniej uciążliwej dla najbliższego sąsiedztwa i środowiska.</w:t>
      </w:r>
      <w:r w:rsidR="00AB0347" w:rsidRPr="00BC5727">
        <w:rPr>
          <w:rFonts w:ascii="Arial" w:hAnsi="Arial" w:cs="Arial"/>
        </w:rPr>
        <w:t xml:space="preserve"> </w:t>
      </w:r>
      <w:r w:rsidR="001A423B" w:rsidRPr="00BC5727">
        <w:rPr>
          <w:rFonts w:ascii="Arial" w:hAnsi="Arial" w:cs="Arial"/>
        </w:rPr>
        <w:t>W przedłożonej Kip przeanalizowano wpływ przedsięwzięcia w kontekście adaptacji do skutków zmian klimatu (efekt cieplarniany) i stwierdzono, że z</w:t>
      </w:r>
      <w:r w:rsidR="00784806" w:rsidRPr="00BC5727">
        <w:rPr>
          <w:rFonts w:ascii="Arial" w:hAnsi="Arial" w:cs="Arial"/>
        </w:rPr>
        <w:t>amierzenie nie będzie związane z emisją gazó</w:t>
      </w:r>
      <w:r w:rsidR="009815F6" w:rsidRPr="00BC5727">
        <w:rPr>
          <w:rFonts w:ascii="Arial" w:hAnsi="Arial" w:cs="Arial"/>
        </w:rPr>
        <w:t>w cieplarnianych do atmosfery. Ź</w:t>
      </w:r>
      <w:r w:rsidR="00784806" w:rsidRPr="00BC5727">
        <w:rPr>
          <w:rFonts w:ascii="Arial" w:hAnsi="Arial" w:cs="Arial"/>
        </w:rPr>
        <w:t>ródłem emisji na etapie realizacji będzie pracujący sprzęt, jednakże oddziaływanie to charakteryzuje się krótkoterminowością i ustanie po zakończeniu robót.</w:t>
      </w:r>
      <w:r w:rsidR="001A423B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Natomiast podczas eksploatacji, ze względu na umieszczenie rurociągów pod ziemią, oraz w efekcie realizacji założonych rozwiązań, przedsięwzięcie nie spowoduje oddziaływania na klimat, nie przyczyni się także do powstania nowych źródeł emisji szkodliwych dla życia i zdrowia ludzi.</w:t>
      </w:r>
      <w:r w:rsidR="00AB0347" w:rsidRPr="00BC5727">
        <w:rPr>
          <w:rFonts w:ascii="Arial" w:hAnsi="Arial" w:cs="Arial"/>
        </w:rPr>
        <w:t xml:space="preserve"> </w:t>
      </w:r>
      <w:r w:rsidR="00694B9E" w:rsidRPr="00BC5727">
        <w:rPr>
          <w:rFonts w:ascii="Arial" w:hAnsi="Arial" w:cs="Arial"/>
        </w:rPr>
        <w:t>Dodatkowo podkreślić należy, iż omawiane zadanie zlokalizowane zostanie poza terenami osuwisk.</w:t>
      </w:r>
    </w:p>
    <w:p w14:paraId="104D0B5F" w14:textId="77777777" w:rsidR="009815F6" w:rsidRPr="00BC5727" w:rsidRDefault="009815F6" w:rsidP="00AB0347">
      <w:pPr>
        <w:rPr>
          <w:rFonts w:ascii="Arial" w:hAnsi="Arial" w:cs="Arial"/>
        </w:rPr>
      </w:pPr>
    </w:p>
    <w:p w14:paraId="76B9F534" w14:textId="77777777" w:rsidR="00694B9E" w:rsidRPr="00BC5727" w:rsidRDefault="00694B9E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>W związku z wykorzystaniem elementów prefabrykowanych nie przewiduje się wytwarzania znacznych ilości odpadów. Realizacja inwestycji wiąże się z wytwarzaniem m.in. odpadów z budowy, remontów i demontażu obiektów budowlanych z grupy 17 według katalogu odpadów, zawartego w rozporządzeniu Ministra Klimatu</w:t>
      </w:r>
      <w:r w:rsidR="001A423B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z dnia 2 stycznia 2020 r. w sprawie katalogu odpadów (Dz.U. z 2020 r., poz. 100 t.j.). Powstawać mogą także odpady komun</w:t>
      </w:r>
      <w:r w:rsidR="009815F6" w:rsidRPr="00BC5727">
        <w:rPr>
          <w:rFonts w:ascii="Arial" w:hAnsi="Arial" w:cs="Arial"/>
        </w:rPr>
        <w:t xml:space="preserve">alne, związane ze sferą bytową </w:t>
      </w:r>
      <w:r w:rsidRPr="00BC5727">
        <w:rPr>
          <w:rFonts w:ascii="Arial" w:hAnsi="Arial" w:cs="Arial"/>
        </w:rPr>
        <w:t>pracowników (grupa 20) oraz odpady opakowaniowe (grupa 15).</w:t>
      </w:r>
    </w:p>
    <w:p w14:paraId="5700C6D9" w14:textId="708B7EEE" w:rsidR="005641DF" w:rsidRPr="00BC5727" w:rsidRDefault="00AB0347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 </w:t>
      </w:r>
      <w:r w:rsidR="005641DF" w:rsidRPr="00BC5727">
        <w:rPr>
          <w:rFonts w:ascii="Arial" w:hAnsi="Arial" w:cs="Arial"/>
        </w:rPr>
        <w:t>Ponadto, w wyniku prowadzenia przewiertów sterowanych powstanie odpad o kodzie 01 05 04 – płuczki i odpady wiertnicze z odwiertów wody słodkiej. Zapisy art. 30 ust.1 ustawy z dnia 14 grudnia 2012 r. o odpadach (Dz.U. z 2021 r., poz./ 779 t.j.), zakazują, poza wyjątkami dopuszczonymi przez ustawodawcę, odzysku lub unieszkodliwiania odpadów poza instalacjami i urządzeniami spełniającymi określone wymagania. Wykorzystanie płuczek wiertniczych i innych odpadów wiertniczych (z grupy 01 05) stanowi odzysk odpadu zdefiniowany w art. 3 ust.1 pkt 14 tej ustawy, a w rozporządzeniu Ministra Środowiska z dnia 11 maja 2015 r. w sprawie odzysku odpadów poza instalacjami i urządzeniami (Dz.U. z 2015 r., poz.796 t.j.)</w:t>
      </w:r>
      <w:r w:rsidR="00505F97" w:rsidRPr="00BC5727">
        <w:rPr>
          <w:rFonts w:ascii="Arial" w:hAnsi="Arial" w:cs="Arial"/>
        </w:rPr>
        <w:t xml:space="preserve">, brak jest </w:t>
      </w:r>
      <w:r w:rsidR="00505F97" w:rsidRPr="00BC5727">
        <w:rPr>
          <w:rFonts w:ascii="Arial" w:hAnsi="Arial" w:cs="Arial"/>
        </w:rPr>
        <w:lastRenderedPageBreak/>
        <w:t>dopuszczenia jakiejkolwiek formy odzysku tych odpadów poza ins</w:t>
      </w:r>
      <w:r w:rsidR="00942C1E" w:rsidRPr="00BC5727">
        <w:rPr>
          <w:rFonts w:ascii="Arial" w:hAnsi="Arial" w:cs="Arial"/>
        </w:rPr>
        <w:t>talacjami i urządzeniami do tego</w:t>
      </w:r>
      <w:r w:rsidR="00505F97" w:rsidRPr="00BC5727">
        <w:rPr>
          <w:rFonts w:ascii="Arial" w:hAnsi="Arial" w:cs="Arial"/>
        </w:rPr>
        <w:t xml:space="preserve"> przeznaczonymi, wobec powyższego odpady należy przekazać do dalszego ich zagospodarowania poprzez odzysk lub unieszkodliwienie.</w:t>
      </w:r>
    </w:p>
    <w:p w14:paraId="53D94F84" w14:textId="40C59AEA" w:rsidR="00505F97" w:rsidRPr="00BC5727" w:rsidRDefault="00505F97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>W ramach przedsięwzięcia pr</w:t>
      </w:r>
      <w:r w:rsidR="00B80B31" w:rsidRPr="00BC5727">
        <w:rPr>
          <w:rFonts w:ascii="Arial" w:hAnsi="Arial" w:cs="Arial"/>
        </w:rPr>
        <w:t>zewiduje się prowadzanie prac</w:t>
      </w:r>
      <w:r w:rsidR="00AB0347" w:rsidRPr="00BC5727">
        <w:rPr>
          <w:rFonts w:ascii="Arial" w:hAnsi="Arial" w:cs="Arial"/>
        </w:rPr>
        <w:t xml:space="preserve"> </w:t>
      </w:r>
      <w:r w:rsidR="00B80B31" w:rsidRPr="00BC5727">
        <w:rPr>
          <w:rFonts w:ascii="Arial" w:hAnsi="Arial" w:cs="Arial"/>
        </w:rPr>
        <w:t>rozbiórkowych nawierzchni dróg, chodników, dróg rowerowych oraz zjazdów. Po ułożeniu rurociągów, nawierzchnie te zostaną przywrócone do stanu obecnego poprzez ponowne wykorzystanie materiałów budowlanych z rozbiórki, o ile</w:t>
      </w:r>
      <w:r w:rsidR="00AB0347" w:rsidRPr="00BC5727">
        <w:rPr>
          <w:rFonts w:ascii="Arial" w:hAnsi="Arial" w:cs="Arial"/>
        </w:rPr>
        <w:t xml:space="preserve"> </w:t>
      </w:r>
      <w:r w:rsidR="00B80B31" w:rsidRPr="00BC5727">
        <w:rPr>
          <w:rFonts w:ascii="Arial" w:hAnsi="Arial" w:cs="Arial"/>
        </w:rPr>
        <w:t>będzie to dopuszczone w myśl przepisów dotyczących gospodarki odpadami. Powstający destrukt asfaltowy zostanie przekazany uprawnionemu podmiotowi, w celu przetworzenia w wytwórni mas bitumicznych. Odzysk odpadów zawierających asfalt nie będzie odbywał się poza instalacjami</w:t>
      </w:r>
      <w:r w:rsidR="00AB0347" w:rsidRPr="00BC5727">
        <w:rPr>
          <w:rFonts w:ascii="Arial" w:hAnsi="Arial" w:cs="Arial"/>
        </w:rPr>
        <w:t xml:space="preserve"> </w:t>
      </w:r>
      <w:r w:rsidR="00B80B31" w:rsidRPr="00BC5727">
        <w:rPr>
          <w:rFonts w:ascii="Arial" w:hAnsi="Arial" w:cs="Arial"/>
        </w:rPr>
        <w:t>i urządzeniami do tego przeznaczonymi.</w:t>
      </w:r>
      <w:r w:rsidR="00942C1E" w:rsidRPr="00BC5727">
        <w:rPr>
          <w:rFonts w:ascii="Arial" w:hAnsi="Arial" w:cs="Arial"/>
        </w:rPr>
        <w:t xml:space="preserve"> </w:t>
      </w:r>
    </w:p>
    <w:p w14:paraId="52CC6F3E" w14:textId="3C79BEE2" w:rsidR="00B80B31" w:rsidRPr="00BC5727" w:rsidRDefault="00B80B31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>Gospodarka odpadami prowadzona będzie zgodnie z obowiązującymi w tym zakresie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przepisami i zasadą minimalizacji ich ilości. Wszystkie odpady, powstające podczas prac budowlanych gromadzone będą w sposób</w:t>
      </w:r>
      <w:r w:rsidR="00CF6AE4" w:rsidRPr="00BC5727">
        <w:rPr>
          <w:rFonts w:ascii="Arial" w:hAnsi="Arial" w:cs="Arial"/>
        </w:rPr>
        <w:t xml:space="preserve"> selektywny w wyznaczonych i przystosowanych do tego celu miejscach, a następnie z odpowiednią częstotliwością przekazywane do odzysku lub unieszkodliwiania podmiotom posiadającym stosowane pozwolenia.</w:t>
      </w:r>
    </w:p>
    <w:p w14:paraId="07D473C5" w14:textId="77777777" w:rsidR="00CF6AE4" w:rsidRPr="00BC5727" w:rsidRDefault="00CF6AE4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>Rodzaj i ilość wytwarzanych odpadów nie będą miały znaczącego negatywnego wpływu na środowisko przy zachowaniu podstawowych zasad gospodarowania odpadami, tj. hierarchii sposobów postępowania z odpadami zawartej w art. 17 ustawy z dnia 14 grudnia 2012 r. o odpadach.</w:t>
      </w:r>
    </w:p>
    <w:p w14:paraId="7C6A02A9" w14:textId="09189943" w:rsidR="008A685B" w:rsidRPr="00BC5727" w:rsidRDefault="00CF6AE4" w:rsidP="00AB0347">
      <w:pPr>
        <w:ind w:right="100"/>
        <w:rPr>
          <w:rFonts w:ascii="Arial" w:hAnsi="Arial" w:cs="Arial"/>
        </w:rPr>
      </w:pPr>
      <w:r w:rsidRPr="00BC5727">
        <w:rPr>
          <w:rFonts w:ascii="Arial" w:hAnsi="Arial" w:cs="Arial"/>
        </w:rPr>
        <w:t>Na terenie projektowanego zadania nie występują obszary: wodno-błotne i inne obszary o płytkim zaleganiu wód podziemnych, w tym siedliska łęgowe oraz ujścia rzek, obszary wybrzeży i środowisko morskie, górskie lub leśne, ob</w:t>
      </w:r>
      <w:r w:rsidR="00942C1E" w:rsidRPr="00BC5727">
        <w:rPr>
          <w:rFonts w:ascii="Arial" w:hAnsi="Arial" w:cs="Arial"/>
        </w:rPr>
        <w:t xml:space="preserve">szary objęte ochroną takie jak </w:t>
      </w:r>
      <w:r w:rsidRPr="00BC5727">
        <w:rPr>
          <w:rFonts w:ascii="Arial" w:hAnsi="Arial" w:cs="Arial"/>
        </w:rPr>
        <w:t>strefy ochronne ujęć wód i zbiorników wód śr</w:t>
      </w:r>
      <w:r w:rsidR="00942C1E" w:rsidRPr="00BC5727">
        <w:rPr>
          <w:rFonts w:ascii="Arial" w:hAnsi="Arial" w:cs="Arial"/>
        </w:rPr>
        <w:t xml:space="preserve">ódlądowych, </w:t>
      </w:r>
      <w:r w:rsidRPr="00BC5727">
        <w:rPr>
          <w:rFonts w:ascii="Arial" w:hAnsi="Arial" w:cs="Arial"/>
        </w:rPr>
        <w:t>obszary wymagające specjalnej ochrony ze względu na występowanie gatunków roślin, grzybów i zwierząt lub ich siedlisk lub siedlisk przyrodniczych objętych ochroną , w tym obszary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 xml:space="preserve">Natura 2000 oraz pozostałe formy ochrony przyrody, obszary na których standardy jakości zostały przekroczone lub istnieje prawdopodobieństwo ich przekroczenia, a także obszary o krajobrazie mającym znaczenie historyczne, kulturowe lub archeologiczne, uzdrowiska i obszary ochrony uzdrowiskowej. </w:t>
      </w:r>
    </w:p>
    <w:p w14:paraId="09F51325" w14:textId="77777777" w:rsidR="00CF6AE4" w:rsidRPr="00BC5727" w:rsidRDefault="008A685B" w:rsidP="00AB0347">
      <w:pPr>
        <w:ind w:right="100"/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Prace będą prowadzone w granicach miasta Włocławek o znacznej </w:t>
      </w:r>
      <w:r w:rsidR="00CF6AE4" w:rsidRPr="00BC5727">
        <w:rPr>
          <w:rFonts w:ascii="Arial" w:hAnsi="Arial" w:cs="Arial"/>
        </w:rPr>
        <w:t xml:space="preserve">gęstości zaludnienia, </w:t>
      </w:r>
      <w:r w:rsidRPr="00BC5727">
        <w:rPr>
          <w:rFonts w:ascii="Arial" w:hAnsi="Arial" w:cs="Arial"/>
        </w:rPr>
        <w:t xml:space="preserve">jednak poza terenami zwartej zabudowy mieszkaniowej. </w:t>
      </w:r>
    </w:p>
    <w:p w14:paraId="19EC2EC3" w14:textId="77777777" w:rsidR="00942C1E" w:rsidRPr="00BC5727" w:rsidRDefault="00942C1E" w:rsidP="00AB0347">
      <w:pPr>
        <w:ind w:right="100"/>
        <w:rPr>
          <w:rFonts w:ascii="Arial" w:hAnsi="Arial" w:cs="Arial"/>
        </w:rPr>
      </w:pPr>
    </w:p>
    <w:p w14:paraId="14CAAAC9" w14:textId="5290B1DE" w:rsidR="00506EEB" w:rsidRPr="00BC5727" w:rsidRDefault="008A685B" w:rsidP="00AB0347">
      <w:pPr>
        <w:ind w:right="100"/>
        <w:rPr>
          <w:rFonts w:ascii="Arial" w:hAnsi="Arial" w:cs="Arial"/>
        </w:rPr>
      </w:pPr>
      <w:r w:rsidRPr="00BC5727">
        <w:rPr>
          <w:rFonts w:ascii="Arial" w:hAnsi="Arial" w:cs="Arial"/>
        </w:rPr>
        <w:t>Omawiany obszar leży w granicach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 xml:space="preserve">zbiorników wód podziemnych nr 215 </w:t>
      </w:r>
      <w:proofErr w:type="spellStart"/>
      <w:r w:rsidRPr="00BC5727">
        <w:rPr>
          <w:rFonts w:ascii="Arial" w:hAnsi="Arial" w:cs="Arial"/>
        </w:rPr>
        <w:t>Subniecka</w:t>
      </w:r>
      <w:proofErr w:type="spellEnd"/>
      <w:r w:rsidRPr="00BC5727">
        <w:rPr>
          <w:rFonts w:ascii="Arial" w:hAnsi="Arial" w:cs="Arial"/>
        </w:rPr>
        <w:t xml:space="preserve"> Warszawska oraz 220 „Pradolina rzeki Środkowa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Wisła ( Włocławek-Płock), w odległości około 50 m od obszarów szczególnego zagrożenia powodzią, powiązanych z rzeką Wisła, poza strefami ochronnymi ujęć wód na potrzeby zaopatrzenia ludności.</w:t>
      </w:r>
    </w:p>
    <w:p w14:paraId="3E06A07C" w14:textId="6C7886D7" w:rsidR="00B327C5" w:rsidRPr="00BC5727" w:rsidRDefault="008A685B" w:rsidP="00AB0347">
      <w:pPr>
        <w:ind w:right="100"/>
        <w:rPr>
          <w:rFonts w:ascii="Arial" w:hAnsi="Arial" w:cs="Arial"/>
        </w:rPr>
      </w:pPr>
      <w:r w:rsidRPr="00BC5727">
        <w:rPr>
          <w:rFonts w:ascii="Arial" w:hAnsi="Arial" w:cs="Arial"/>
        </w:rPr>
        <w:t>Przedmiotowe zamierzenie zlokalizowane zostanie w obszarze dorzecza Wisły, zgodnie z rozporządzeniem Rady Ministrów z dnia 18 października 2016 roku w sprawie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Planu gospodarowania wodami na obszarze dorzecza Wisły (Dz.U. z 2016 r., poz. 1911 i 1958 ).</w:t>
      </w:r>
    </w:p>
    <w:p w14:paraId="1F47891E" w14:textId="4B4367F4" w:rsidR="008A685B" w:rsidRPr="00BC5727" w:rsidRDefault="008A685B" w:rsidP="00AB0347">
      <w:pPr>
        <w:ind w:right="100"/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 Inwestycja znajduje się w obszarze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jednolitej części wód podziemnych oznaczonym europejskim kodem PLGW200047, zaliczonym do regionu wodnego Środkowej Wisły.</w:t>
      </w:r>
    </w:p>
    <w:p w14:paraId="16641619" w14:textId="77777777" w:rsidR="008A685B" w:rsidRPr="00BC5727" w:rsidRDefault="008A685B" w:rsidP="00AB0347">
      <w:pPr>
        <w:ind w:right="100"/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Zgodnie z ww. rozporządzeniem stan ilościowy i chemiczny tej </w:t>
      </w:r>
      <w:proofErr w:type="spellStart"/>
      <w:r w:rsidRPr="00BC5727">
        <w:rPr>
          <w:rFonts w:ascii="Arial" w:hAnsi="Arial" w:cs="Arial"/>
        </w:rPr>
        <w:t>JCWPd</w:t>
      </w:r>
      <w:proofErr w:type="spellEnd"/>
      <w:r w:rsidRPr="00BC5727">
        <w:rPr>
          <w:rFonts w:ascii="Arial" w:hAnsi="Arial" w:cs="Arial"/>
        </w:rPr>
        <w:t xml:space="preserve"> oceniono jako dobry. Rozpatrywana jednolita część wód podziemnych jest zagrożona ryzykiem nieosiągnięcia celów środowiskowych, tj. utrzymania co najmniej dobrego stanu ilościowego i chemicznego wód podziemnych. </w:t>
      </w:r>
    </w:p>
    <w:p w14:paraId="18B07A87" w14:textId="06CE1576" w:rsidR="00B512E8" w:rsidRPr="00BC5727" w:rsidRDefault="008C4F7F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lastRenderedPageBreak/>
        <w:t xml:space="preserve"> Zamierzenie znajduje się w obszarze jednolitych części wód powierzchniowych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PLRW20002427729 – Zuzanka od Strugi do ujścia, PLRW200026277219 – Zuzanka od źródeł do Strugi bez Strugi, zaliczonych do regionu wodnego Środkowej Wisły.</w:t>
      </w:r>
    </w:p>
    <w:p w14:paraId="45593E6C" w14:textId="20A01167" w:rsidR="008C4F7F" w:rsidRPr="00BC5727" w:rsidRDefault="008C4F7F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 PLRW20002427729 </w:t>
      </w:r>
      <w:r w:rsidR="00C32321" w:rsidRPr="00BC5727">
        <w:rPr>
          <w:rFonts w:ascii="Arial" w:hAnsi="Arial" w:cs="Arial"/>
        </w:rPr>
        <w:t>Zuzanka od Strugi do ujścia</w:t>
      </w:r>
      <w:r w:rsidR="00AB0347" w:rsidRPr="00BC5727">
        <w:rPr>
          <w:rFonts w:ascii="Arial" w:hAnsi="Arial" w:cs="Arial"/>
        </w:rPr>
        <w:t xml:space="preserve"> </w:t>
      </w:r>
      <w:r w:rsidR="00C32321" w:rsidRPr="00BC5727">
        <w:rPr>
          <w:rFonts w:ascii="Arial" w:hAnsi="Arial" w:cs="Arial"/>
        </w:rPr>
        <w:t>z</w:t>
      </w:r>
      <w:r w:rsidRPr="00BC5727">
        <w:rPr>
          <w:rFonts w:ascii="Arial" w:hAnsi="Arial" w:cs="Arial"/>
        </w:rPr>
        <w:t xml:space="preserve">godnie z rozporządzeniem Rady Ministrów z dnia 18 października 2016 r. w sprawie Planu gospodarowania wodami na obszarze dorzecza Wisły, ta JCWP posiada status silnie zmienionej części wód , której potencjał oceniono jako zły. Rozpatrywana jednolita część wód powierzchniowych jest zagrożona ryzykiem nieosiągnięcia celów środowiskowych, tj. osiągnięcia co najmniej dobrego potencjału ekologicznego i co najmniej dobrego stanu chemicznego wód. </w:t>
      </w:r>
    </w:p>
    <w:p w14:paraId="0BBC839D" w14:textId="77777777" w:rsidR="008C4F7F" w:rsidRPr="00BC5727" w:rsidRDefault="00C32321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 </w:t>
      </w:r>
      <w:r w:rsidR="008C4F7F" w:rsidRPr="00BC5727">
        <w:rPr>
          <w:rFonts w:ascii="Arial" w:hAnsi="Arial" w:cs="Arial"/>
        </w:rPr>
        <w:t xml:space="preserve">PLRW200026277219 – Zuzanka od źródeł do Strugi bez Strugi posiada status naturalnej części </w:t>
      </w:r>
      <w:r w:rsidRPr="00BC5727">
        <w:rPr>
          <w:rFonts w:ascii="Arial" w:hAnsi="Arial" w:cs="Arial"/>
        </w:rPr>
        <w:t>w</w:t>
      </w:r>
      <w:r w:rsidR="008C4F7F" w:rsidRPr="00BC5727">
        <w:rPr>
          <w:rFonts w:ascii="Arial" w:hAnsi="Arial" w:cs="Arial"/>
        </w:rPr>
        <w:t>ód, której stan oceniono jako zły. Rozp</w:t>
      </w:r>
      <w:r w:rsidR="003960CC" w:rsidRPr="00BC5727">
        <w:rPr>
          <w:rFonts w:ascii="Arial" w:hAnsi="Arial" w:cs="Arial"/>
        </w:rPr>
        <w:t>a</w:t>
      </w:r>
      <w:r w:rsidR="008C4F7F" w:rsidRPr="00BC5727">
        <w:rPr>
          <w:rFonts w:ascii="Arial" w:hAnsi="Arial" w:cs="Arial"/>
        </w:rPr>
        <w:t>trywana jednolita część wód powierzchniowych jest zagro</w:t>
      </w:r>
      <w:r w:rsidR="003960CC" w:rsidRPr="00BC5727">
        <w:rPr>
          <w:rFonts w:ascii="Arial" w:hAnsi="Arial" w:cs="Arial"/>
        </w:rPr>
        <w:t>żona ryzykiem nieos</w:t>
      </w:r>
      <w:r w:rsidR="008C4F7F" w:rsidRPr="00BC5727">
        <w:rPr>
          <w:rFonts w:ascii="Arial" w:hAnsi="Arial" w:cs="Arial"/>
        </w:rPr>
        <w:t>iągnięcia</w:t>
      </w:r>
      <w:r w:rsidR="003960CC" w:rsidRPr="00BC5727">
        <w:rPr>
          <w:rFonts w:ascii="Arial" w:hAnsi="Arial" w:cs="Arial"/>
        </w:rPr>
        <w:t xml:space="preserve"> co najmniej dobrego stanu ekologicznego i co najmniej dobrego stanu chemicznego wód.</w:t>
      </w:r>
    </w:p>
    <w:p w14:paraId="5A11D15C" w14:textId="1A8597AD" w:rsidR="003960CC" w:rsidRPr="00BC5727" w:rsidRDefault="003960CC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 W celu zabezpieczenia gruntu oraz wód podziemnych i powierzchniowych przed zanieczyszczeniem substancjami ropopochodnymi, podczas realizacji inwestycji używany będzie wyłącznie sprawny sprzęt i monitorowane będą ewentualne wycieki substancji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ropopochodnych, które mogą powstać w wyniku awarii.</w:t>
      </w:r>
    </w:p>
    <w:p w14:paraId="7899A084" w14:textId="77777777" w:rsidR="003960CC" w:rsidRPr="00BC5727" w:rsidRDefault="003960CC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>Na etapie realizacji przedsięwzięcia, zapewniona zostanie dostępność sorbentów. W przypadku wycieku substancji niebezpiecznych, zanieczyszczony grunt lub zużyty sorbent należy zebrać i przekazać uprawnionym odbiorcom odpadów.</w:t>
      </w:r>
    </w:p>
    <w:p w14:paraId="38AFEFF3" w14:textId="77777777" w:rsidR="003960CC" w:rsidRPr="00BC5727" w:rsidRDefault="003960CC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 Podczas budowy głównymi przyczynami zanieczyszczenia wód i gleby mogą być spływy deszczowe oraz roztopowe z terenu budowy, a także wypłukiwane zanieczyszczenia z materiałów używanych do budowy. Biorą</w:t>
      </w:r>
      <w:r w:rsidR="00C32321" w:rsidRPr="00BC5727">
        <w:rPr>
          <w:rFonts w:ascii="Arial" w:hAnsi="Arial" w:cs="Arial"/>
        </w:rPr>
        <w:t>c pod uwagę niewielką skalę</w:t>
      </w:r>
      <w:r w:rsidRPr="00BC5727">
        <w:rPr>
          <w:rFonts w:ascii="Arial" w:hAnsi="Arial" w:cs="Arial"/>
        </w:rPr>
        <w:t xml:space="preserve"> oraz liniowy charakter inwestycji i krótki czas realizacji, nie przewiduje się znaczącego negatywnego oddziaływania na środowisko gruntowo-wodne. Materiały pylące będą transportowane samochodami, których skrzynia ładunkowa wyposażona zostanie w opończę lub inne zabezpieczenie ograniczające pylenie materiałów.</w:t>
      </w:r>
    </w:p>
    <w:p w14:paraId="50950AD4" w14:textId="19886F52" w:rsidR="003960CC" w:rsidRPr="00BC5727" w:rsidRDefault="00C32321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 </w:t>
      </w:r>
      <w:r w:rsidR="003960CC" w:rsidRPr="00BC5727">
        <w:rPr>
          <w:rFonts w:ascii="Arial" w:hAnsi="Arial" w:cs="Arial"/>
        </w:rPr>
        <w:t>Użyte do budowy sieci materiały i technologie cechować się będą właściwościami, które zapewnią pełną szczelność sieci. Rurociągi wykonane zostaną z tworzyw</w:t>
      </w:r>
      <w:r w:rsidR="00AB0347" w:rsidRPr="00BC5727">
        <w:rPr>
          <w:rFonts w:ascii="Arial" w:hAnsi="Arial" w:cs="Arial"/>
        </w:rPr>
        <w:t xml:space="preserve"> </w:t>
      </w:r>
      <w:r w:rsidR="003960CC" w:rsidRPr="00BC5727">
        <w:rPr>
          <w:rFonts w:ascii="Arial" w:hAnsi="Arial" w:cs="Arial"/>
        </w:rPr>
        <w:t>sztucznych, odpornych na działanie ścieków oraz zabezpieczone przed zanieczyszczeniem środowiska</w:t>
      </w:r>
      <w:r w:rsidR="00AB0347" w:rsidRPr="00BC5727">
        <w:rPr>
          <w:rFonts w:ascii="Arial" w:hAnsi="Arial" w:cs="Arial"/>
        </w:rPr>
        <w:t xml:space="preserve"> </w:t>
      </w:r>
      <w:r w:rsidR="003960CC" w:rsidRPr="00BC5727">
        <w:rPr>
          <w:rFonts w:ascii="Arial" w:hAnsi="Arial" w:cs="Arial"/>
        </w:rPr>
        <w:t>gruntowo wodnego (poprzez zastosowanie m.in. szczelnych łączeń rur oraz szczelnych przejść), a także</w:t>
      </w:r>
      <w:r w:rsidR="00577844" w:rsidRPr="00BC5727">
        <w:rPr>
          <w:rFonts w:ascii="Arial" w:hAnsi="Arial" w:cs="Arial"/>
        </w:rPr>
        <w:t xml:space="preserve"> w sposób uniemożliwiający </w:t>
      </w:r>
      <w:proofErr w:type="spellStart"/>
      <w:r w:rsidR="00577844" w:rsidRPr="00BC5727">
        <w:rPr>
          <w:rFonts w:ascii="Arial" w:hAnsi="Arial" w:cs="Arial"/>
        </w:rPr>
        <w:t>eksfiltrację</w:t>
      </w:r>
      <w:proofErr w:type="spellEnd"/>
      <w:r w:rsidR="00577844" w:rsidRPr="00BC5727">
        <w:rPr>
          <w:rFonts w:ascii="Arial" w:hAnsi="Arial" w:cs="Arial"/>
        </w:rPr>
        <w:t xml:space="preserve"> wód gruntowych do sieci.</w:t>
      </w:r>
    </w:p>
    <w:p w14:paraId="00CD40C9" w14:textId="0D65E07F" w:rsidR="00577844" w:rsidRPr="00BC5727" w:rsidRDefault="00AB0347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 </w:t>
      </w:r>
      <w:r w:rsidR="00577844" w:rsidRPr="00BC5727">
        <w:rPr>
          <w:rFonts w:ascii="Arial" w:hAnsi="Arial" w:cs="Arial"/>
        </w:rPr>
        <w:t>Rurociągi układane będą w wykopach</w:t>
      </w:r>
      <w:r w:rsidRPr="00BC5727">
        <w:rPr>
          <w:rFonts w:ascii="Arial" w:hAnsi="Arial" w:cs="Arial"/>
        </w:rPr>
        <w:t xml:space="preserve"> </w:t>
      </w:r>
      <w:r w:rsidR="00577844" w:rsidRPr="00BC5727">
        <w:rPr>
          <w:rFonts w:ascii="Arial" w:hAnsi="Arial" w:cs="Arial"/>
        </w:rPr>
        <w:t>o głębokości do 3,8 m p.p.t., które nie będą wymagały tymczasowego lub stałego odwadniania. Tym samym nie zostaną naruszone istniejące warunki hydrogeologiczne, w tym warstwy wodonośne.</w:t>
      </w:r>
    </w:p>
    <w:p w14:paraId="5D3B035C" w14:textId="77F7C20E" w:rsidR="00577844" w:rsidRPr="00BC5727" w:rsidRDefault="00AB0347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 </w:t>
      </w:r>
      <w:r w:rsidR="00577844" w:rsidRPr="00BC5727">
        <w:rPr>
          <w:rFonts w:ascii="Arial" w:hAnsi="Arial" w:cs="Arial"/>
        </w:rPr>
        <w:t>Projekt nie wymaga przejść instalacji pod rzekami lub ciekami wodnymi. Biorąc pod uwagę powyższe, zakres prowadzonych robót nie spowoduje zakłócenia lub zmiany przepływu wód powierzchniowych i podziemnych.</w:t>
      </w:r>
    </w:p>
    <w:p w14:paraId="3BFCBDEF" w14:textId="5EAC3283" w:rsidR="00577844" w:rsidRPr="00BC5727" w:rsidRDefault="00AB0347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 </w:t>
      </w:r>
      <w:r w:rsidR="00577844" w:rsidRPr="00BC5727">
        <w:rPr>
          <w:rFonts w:ascii="Arial" w:hAnsi="Arial" w:cs="Arial"/>
        </w:rPr>
        <w:t>Próba szczelności układów zostanie przeprowadzona z użyciem wody pobieranej z miejskiej sieci wodociągowej, a następnie odprowadzanej do pobliskiego cieku wodnego.</w:t>
      </w:r>
    </w:p>
    <w:p w14:paraId="6A0F5323" w14:textId="10347180" w:rsidR="00577844" w:rsidRPr="00BC5727" w:rsidRDefault="00AB0347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 </w:t>
      </w:r>
      <w:r w:rsidR="00577844" w:rsidRPr="00BC5727">
        <w:rPr>
          <w:rFonts w:ascii="Arial" w:hAnsi="Arial" w:cs="Arial"/>
        </w:rPr>
        <w:t>Odprowadzanie wód opadowych i roztopowych nie ulegnie zmianie w stosunku do stanu obecnego. Po ułożeniu sieci kanalizacy</w:t>
      </w:r>
      <w:r w:rsidR="00035E96" w:rsidRPr="00BC5727">
        <w:rPr>
          <w:rFonts w:ascii="Arial" w:hAnsi="Arial" w:cs="Arial"/>
        </w:rPr>
        <w:t>jnej, powierzchnia terenu, w tym dróg, zostanie przywrócona do stanu obecnego.</w:t>
      </w:r>
    </w:p>
    <w:p w14:paraId="68F55355" w14:textId="73A3BD83" w:rsidR="00035E96" w:rsidRPr="00BC5727" w:rsidRDefault="00AB0347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 </w:t>
      </w:r>
      <w:r w:rsidR="00035E96" w:rsidRPr="00BC5727">
        <w:rPr>
          <w:rFonts w:ascii="Arial" w:hAnsi="Arial" w:cs="Arial"/>
        </w:rPr>
        <w:t>Dzięki projektowanej sieci kanalizacji</w:t>
      </w:r>
      <w:r w:rsidRPr="00BC5727">
        <w:rPr>
          <w:rFonts w:ascii="Arial" w:hAnsi="Arial" w:cs="Arial"/>
        </w:rPr>
        <w:t xml:space="preserve"> </w:t>
      </w:r>
      <w:r w:rsidR="00035E96" w:rsidRPr="00BC5727">
        <w:rPr>
          <w:rFonts w:ascii="Arial" w:hAnsi="Arial" w:cs="Arial"/>
        </w:rPr>
        <w:t>sanitarnej</w:t>
      </w:r>
      <w:r w:rsidRPr="00BC5727">
        <w:rPr>
          <w:rFonts w:ascii="Arial" w:hAnsi="Arial" w:cs="Arial"/>
        </w:rPr>
        <w:t xml:space="preserve"> </w:t>
      </w:r>
      <w:r w:rsidR="00035E96" w:rsidRPr="00BC5727">
        <w:rPr>
          <w:rFonts w:ascii="Arial" w:hAnsi="Arial" w:cs="Arial"/>
        </w:rPr>
        <w:t>możliwa będzie likwidacja zbiorników szczelnych na nieczystości (szamb), w związku z czym ścieki ujmowane będą wyłącznie w szczelnych uk</w:t>
      </w:r>
      <w:r w:rsidR="0003172E" w:rsidRPr="00BC5727">
        <w:rPr>
          <w:rFonts w:ascii="Arial" w:hAnsi="Arial" w:cs="Arial"/>
        </w:rPr>
        <w:t>ładach i przesyłane do miejskiej oczyszczalni ścieków we Włocławku.</w:t>
      </w:r>
    </w:p>
    <w:p w14:paraId="268ADA1E" w14:textId="77777777" w:rsidR="00035E96" w:rsidRPr="00BC5727" w:rsidRDefault="00035E96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lastRenderedPageBreak/>
        <w:t>Zamierzenie nie wiąże się z generowaniem ścieków przemysłowych.</w:t>
      </w:r>
    </w:p>
    <w:p w14:paraId="37DE7C80" w14:textId="77777777" w:rsidR="00461D28" w:rsidRPr="00BC5727" w:rsidRDefault="00461D28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>Tymczasowe zaplecze budowy oraz miejsca składowania materiałów budowlanych lub postoju pojazdów i maszyn zostaną zorganizowane na terenie utwardzonym i posiadającym szczelną nawierzchnię:</w:t>
      </w:r>
    </w:p>
    <w:p w14:paraId="6D5B1EE7" w14:textId="77777777" w:rsidR="00461D28" w:rsidRPr="00BC5727" w:rsidRDefault="00461D28" w:rsidP="00AB0347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BC5727">
        <w:rPr>
          <w:rFonts w:ascii="Arial" w:hAnsi="Arial" w:cs="Arial"/>
        </w:rPr>
        <w:t>poza terenami chronionymi akustycznie,</w:t>
      </w:r>
    </w:p>
    <w:p w14:paraId="5BBD6D0A" w14:textId="77777777" w:rsidR="00461D28" w:rsidRPr="00BC5727" w:rsidRDefault="00461D28" w:rsidP="00AB0347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BC5727">
        <w:rPr>
          <w:rFonts w:ascii="Arial" w:hAnsi="Arial" w:cs="Arial"/>
        </w:rPr>
        <w:t>w odległości co najmniej 40 m od rzek, cieków i zbiorników wodnych,</w:t>
      </w:r>
    </w:p>
    <w:p w14:paraId="0D0D12D8" w14:textId="77777777" w:rsidR="00461D28" w:rsidRPr="00BC5727" w:rsidRDefault="00461D28" w:rsidP="00AB0347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BC5727">
        <w:rPr>
          <w:rFonts w:ascii="Arial" w:hAnsi="Arial" w:cs="Arial"/>
        </w:rPr>
        <w:t>poza rzutem koron drzew.</w:t>
      </w:r>
    </w:p>
    <w:p w14:paraId="4998A5C3" w14:textId="77777777" w:rsidR="00461D28" w:rsidRPr="00BC5727" w:rsidRDefault="00C32321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 </w:t>
      </w:r>
      <w:r w:rsidR="00461D28" w:rsidRPr="00BC5727">
        <w:rPr>
          <w:rFonts w:ascii="Arial" w:hAnsi="Arial" w:cs="Arial"/>
        </w:rPr>
        <w:t>Na etapie realizacji zostaną wykorzystane przenośne toalety z bezodpływowym zbiornikiem na ścieki, których opróżnianiem zajmować się będzie specjalistyczna firma, posiadająca stosowne zezwolenie.</w:t>
      </w:r>
    </w:p>
    <w:p w14:paraId="001BF3A6" w14:textId="2EB75E9C" w:rsidR="00C32321" w:rsidRPr="00BC5727" w:rsidRDefault="00461D28" w:rsidP="00AB0347">
      <w:pPr>
        <w:ind w:right="100"/>
        <w:rPr>
          <w:rFonts w:ascii="Arial" w:hAnsi="Arial" w:cs="Arial"/>
        </w:rPr>
      </w:pPr>
      <w:r w:rsidRPr="00BC5727">
        <w:rPr>
          <w:rFonts w:ascii="Arial" w:hAnsi="Arial" w:cs="Arial"/>
        </w:rPr>
        <w:t>Z uwagi na rodzaj, zakres i lokalizację przedsięwzięcia (a przede wszystkim fakt, że zamierzenie będzie polegać na uregulowaniu gospodarki ściekowej) stwierdza się, że jego realizacja i eksploatacja nie wpływa na ryzyko nieosiągnięcia celów środowiskowych zawartych w Planie gospodarowania wo</w:t>
      </w:r>
      <w:r w:rsidR="00494E28" w:rsidRPr="00BC5727">
        <w:rPr>
          <w:rFonts w:ascii="Arial" w:hAnsi="Arial" w:cs="Arial"/>
        </w:rPr>
        <w:t>dami na obszarze dorzecza Wisły</w:t>
      </w:r>
      <w:r w:rsidR="00494E28" w:rsidRPr="00BC5727">
        <w:rPr>
          <w:rFonts w:ascii="Arial" w:hAnsi="Arial" w:cs="Arial"/>
          <w:color w:val="FF0000"/>
        </w:rPr>
        <w:t xml:space="preserve"> </w:t>
      </w:r>
      <w:r w:rsidR="00494E28" w:rsidRPr="00BC5727">
        <w:rPr>
          <w:rFonts w:ascii="Arial" w:hAnsi="Arial" w:cs="Arial"/>
        </w:rPr>
        <w:t>zgodnie z rozporządzeniem Rady Ministrów</w:t>
      </w:r>
      <w:r w:rsidR="00AB0347" w:rsidRPr="00BC5727">
        <w:rPr>
          <w:rFonts w:ascii="Arial" w:hAnsi="Arial" w:cs="Arial"/>
        </w:rPr>
        <w:t xml:space="preserve"> </w:t>
      </w:r>
      <w:r w:rsidR="00494E28" w:rsidRPr="00BC5727">
        <w:rPr>
          <w:rFonts w:ascii="Arial" w:hAnsi="Arial" w:cs="Arial"/>
        </w:rPr>
        <w:t>Rady Ministrów z dnia 18 października 2016 roku w sprawie Planu gospodarowania wodami na obszarze dorzecza Wisły (Dz.U. z 2016 r., poz. 1911 i 1958 ).</w:t>
      </w:r>
    </w:p>
    <w:p w14:paraId="4B5ED78F" w14:textId="77777777" w:rsidR="0069277E" w:rsidRPr="00BC5727" w:rsidRDefault="0069277E" w:rsidP="00AB0347">
      <w:pPr>
        <w:ind w:right="100"/>
        <w:rPr>
          <w:rFonts w:ascii="Arial" w:hAnsi="Arial" w:cs="Arial"/>
        </w:rPr>
      </w:pPr>
      <w:r w:rsidRPr="00BC5727">
        <w:rPr>
          <w:rFonts w:ascii="Arial" w:hAnsi="Arial" w:cs="Arial"/>
        </w:rPr>
        <w:t>Przedsięwzięcie nie znajduje się w obszarze szczególnego zagrożenia powodzią wynikającym z Map Zagrożenia Powodziowego. Zgodnie z art. 549 ustawy z dnia 20 lipca 2017 r. Prawo wodne ( Dz.U. z 2021 r., poz. 624) studia ochrony przeciwpowodziowej dla poszczególnych rzek zachowują ważność do czasu przekazania organom określonym w art. 171 ust. 4 pkt 7-9 ww. ustawy map zagrożenia powodziowego i map ryzyka powodziowego dla tych rzek.</w:t>
      </w:r>
    </w:p>
    <w:p w14:paraId="108061E5" w14:textId="40728B4B" w:rsidR="00494E28" w:rsidRPr="00BC5727" w:rsidRDefault="00486CA8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>Zamierzenie będzie zlokalizowane poza obszarami chronionymi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na podstawie ustawy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z dnia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16 kwietnia 2004 roku o ochronie przyrody ( Dz.U. z 2020 r., poz. 55 t</w:t>
      </w:r>
      <w:r w:rsidR="00C32321" w:rsidRPr="00BC5727">
        <w:rPr>
          <w:rFonts w:ascii="Arial" w:hAnsi="Arial" w:cs="Arial"/>
        </w:rPr>
        <w:t>.</w:t>
      </w:r>
      <w:r w:rsidRPr="00BC5727">
        <w:rPr>
          <w:rFonts w:ascii="Arial" w:hAnsi="Arial" w:cs="Arial"/>
        </w:rPr>
        <w:t xml:space="preserve">j.), w tym poza obszarami Natura 2000, częściowo w korytarzu ekologicznym ssaków </w:t>
      </w:r>
      <w:proofErr w:type="spellStart"/>
      <w:r w:rsidRPr="00BC5727">
        <w:rPr>
          <w:rFonts w:ascii="Arial" w:hAnsi="Arial" w:cs="Arial"/>
        </w:rPr>
        <w:t>KPnC</w:t>
      </w:r>
      <w:proofErr w:type="spellEnd"/>
      <w:r w:rsidRPr="00BC5727">
        <w:rPr>
          <w:rFonts w:ascii="Arial" w:hAnsi="Arial" w:cs="Arial"/>
        </w:rPr>
        <w:t xml:space="preserve"> Dolina Wisły-Kampinoski PN, wyznaczonym przez IBS PAN w Białowieży.</w:t>
      </w:r>
    </w:p>
    <w:p w14:paraId="283840FF" w14:textId="658C3E61" w:rsidR="00494E28" w:rsidRPr="00BC5727" w:rsidRDefault="00FC7310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>Zgodnie z przedłożoną dokumentacją, w zasięgu</w:t>
      </w:r>
      <w:r w:rsidR="00C32321" w:rsidRPr="00BC5727">
        <w:rPr>
          <w:rFonts w:ascii="Arial" w:hAnsi="Arial" w:cs="Arial"/>
        </w:rPr>
        <w:t xml:space="preserve"> oddziaływania bezpośredniego</w:t>
      </w:r>
      <w:r w:rsidR="00AB0347" w:rsidRPr="00BC5727">
        <w:rPr>
          <w:rFonts w:ascii="Arial" w:hAnsi="Arial" w:cs="Arial"/>
        </w:rPr>
        <w:t xml:space="preserve"> </w:t>
      </w:r>
      <w:r w:rsidR="00494E28" w:rsidRPr="00BC5727">
        <w:rPr>
          <w:rFonts w:ascii="Arial" w:hAnsi="Arial" w:cs="Arial"/>
        </w:rPr>
        <w:t>brak jest cennych siedlisk przyrodniczych oraz rzeczywistych stanowisk chronionych (roślin, grzybów, porostów i zwierząt) – teren zajęcia dotyczy pasów dróg, w tym powierzchni utwardzonych, tj. jezdni.</w:t>
      </w:r>
    </w:p>
    <w:p w14:paraId="11222FF6" w14:textId="77777777" w:rsidR="00494E28" w:rsidRPr="00BC5727" w:rsidRDefault="00494E28" w:rsidP="00AB0347">
      <w:pPr>
        <w:rPr>
          <w:rFonts w:ascii="Arial" w:hAnsi="Arial" w:cs="Arial"/>
        </w:rPr>
      </w:pPr>
    </w:p>
    <w:p w14:paraId="6796A21E" w14:textId="7CB11A2F" w:rsidR="00FC7310" w:rsidRPr="00BC5727" w:rsidRDefault="00AB0347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 </w:t>
      </w:r>
      <w:r w:rsidR="00494E28" w:rsidRPr="00BC5727">
        <w:rPr>
          <w:rFonts w:ascii="Arial" w:hAnsi="Arial" w:cs="Arial"/>
        </w:rPr>
        <w:t xml:space="preserve">Z uwagi na potencjalne zagrożenie, związane </w:t>
      </w:r>
      <w:r w:rsidR="00FC7310" w:rsidRPr="00BC5727">
        <w:rPr>
          <w:rFonts w:ascii="Arial" w:hAnsi="Arial" w:cs="Arial"/>
        </w:rPr>
        <w:t>z ewentualną śmiertelnością</w:t>
      </w:r>
      <w:r w:rsidRPr="00BC5727">
        <w:rPr>
          <w:rFonts w:ascii="Arial" w:hAnsi="Arial" w:cs="Arial"/>
        </w:rPr>
        <w:t xml:space="preserve"> </w:t>
      </w:r>
      <w:r w:rsidR="00FC7310" w:rsidRPr="00BC5727">
        <w:rPr>
          <w:rFonts w:ascii="Arial" w:hAnsi="Arial" w:cs="Arial"/>
        </w:rPr>
        <w:t>małych zwierząt wskutek tworzenia pułapek ekologicznych w obrębie prowadzonych wykopów, jak również związanych z możliwym uszkadzaniem drzew, przewidziano działania minimalizujące w zakresie:</w:t>
      </w:r>
    </w:p>
    <w:p w14:paraId="18D64A1E" w14:textId="77777777" w:rsidR="00FC7310" w:rsidRPr="00BC5727" w:rsidRDefault="00FC7310" w:rsidP="00AB0347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BC5727">
        <w:rPr>
          <w:rFonts w:ascii="Arial" w:hAnsi="Arial" w:cs="Arial"/>
        </w:rPr>
        <w:t>wprowadzenia kontroli wykopów,</w:t>
      </w:r>
    </w:p>
    <w:p w14:paraId="6FE625FB" w14:textId="77777777" w:rsidR="00FC7310" w:rsidRPr="00BC5727" w:rsidRDefault="00FC7310" w:rsidP="00AB0347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BC5727">
        <w:rPr>
          <w:rFonts w:ascii="Arial" w:hAnsi="Arial" w:cs="Arial"/>
        </w:rPr>
        <w:t>wyznaczenia miejsc postoju i składowania poza obrysem koron drzew,</w:t>
      </w:r>
    </w:p>
    <w:p w14:paraId="6B4BFA27" w14:textId="77777777" w:rsidR="00FC7310" w:rsidRPr="00BC5727" w:rsidRDefault="00FC7310" w:rsidP="00AB0347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BC5727">
        <w:rPr>
          <w:rFonts w:ascii="Arial" w:hAnsi="Arial" w:cs="Arial"/>
        </w:rPr>
        <w:t>zastosowania zabezpieczeń drzew w razie zaistnienia takiej potrzeby.</w:t>
      </w:r>
    </w:p>
    <w:p w14:paraId="5CC8A0A1" w14:textId="3B7294F6" w:rsidR="00035E96" w:rsidRPr="00BC5727" w:rsidRDefault="00C10EF8" w:rsidP="00AB0347">
      <w:pPr>
        <w:ind w:right="100"/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 </w:t>
      </w:r>
      <w:r w:rsidR="00494E28" w:rsidRPr="00BC5727">
        <w:rPr>
          <w:rFonts w:ascii="Arial" w:hAnsi="Arial" w:cs="Arial"/>
          <w:color w:val="000000" w:themeColor="text1"/>
        </w:rPr>
        <w:t>Regionalny Dyrektor Ochrony Środowiska w Bydgoszczy</w:t>
      </w:r>
      <w:r w:rsidR="00494E28" w:rsidRPr="00BC5727">
        <w:rPr>
          <w:rFonts w:ascii="Arial" w:hAnsi="Arial" w:cs="Arial"/>
        </w:rPr>
        <w:t xml:space="preserve"> w</w:t>
      </w:r>
      <w:r w:rsidRPr="00BC5727">
        <w:rPr>
          <w:rFonts w:ascii="Arial" w:hAnsi="Arial" w:cs="Arial"/>
        </w:rPr>
        <w:t xml:space="preserve"> postanowieniu z dnia 25.05.2021 r., znak: WOO.4220.310.2021.D</w:t>
      </w:r>
      <w:r w:rsidR="00AB0347" w:rsidRPr="00BC5727">
        <w:rPr>
          <w:rFonts w:ascii="Arial" w:hAnsi="Arial" w:cs="Arial"/>
          <w:color w:val="000000" w:themeColor="text1"/>
        </w:rPr>
        <w:t xml:space="preserve"> </w:t>
      </w:r>
      <w:r w:rsidRPr="00BC5727">
        <w:rPr>
          <w:rFonts w:ascii="Arial" w:hAnsi="Arial" w:cs="Arial"/>
          <w:color w:val="000000" w:themeColor="text1"/>
        </w:rPr>
        <w:t>uznał, że</w:t>
      </w:r>
      <w:r w:rsidRPr="00BC5727">
        <w:rPr>
          <w:rFonts w:ascii="Arial" w:hAnsi="Arial" w:cs="Arial"/>
        </w:rPr>
        <w:t xml:space="preserve"> z uwagi na</w:t>
      </w:r>
      <w:r w:rsidR="00FC7310" w:rsidRPr="00BC5727">
        <w:rPr>
          <w:rFonts w:ascii="Arial" w:hAnsi="Arial" w:cs="Arial"/>
        </w:rPr>
        <w:t xml:space="preserve"> charakter analizowanej inwestycji oraz przyjęty zakres robót i działań minimalizujących nie przewiduje się negatywnego wpływu względem korytarzy ekologicznych (teren miejski) i migracji zwierząt, cennych siedlisk przyrodniczych, bioróżnorodności i walorów krajobrazu.</w:t>
      </w:r>
    </w:p>
    <w:p w14:paraId="17C72113" w14:textId="77777777" w:rsidR="00FA0D12" w:rsidRPr="00BC5727" w:rsidRDefault="009832EF" w:rsidP="00AB0347">
      <w:pPr>
        <w:ind w:right="100"/>
        <w:rPr>
          <w:rFonts w:ascii="Arial" w:hAnsi="Arial" w:cs="Arial"/>
        </w:rPr>
      </w:pPr>
      <w:r w:rsidRPr="00BC5727">
        <w:rPr>
          <w:rFonts w:ascii="Arial" w:hAnsi="Arial" w:cs="Arial"/>
        </w:rPr>
        <w:t>W</w:t>
      </w:r>
      <w:r w:rsidR="00FA0D12" w:rsidRPr="00BC5727">
        <w:rPr>
          <w:rFonts w:ascii="Arial" w:hAnsi="Arial" w:cs="Arial"/>
        </w:rPr>
        <w:t xml:space="preserve"> przypadku jeśli skutkiem robót budowlanych bądź innych prac związanych z realizacją zamierzenia będzie podjęcie czynności objętych zakazami względem gatunków chronionych zwierząt, roślin oraz grzybów, wynikającymi z art.</w:t>
      </w:r>
      <w:r w:rsidR="00232186" w:rsidRPr="00BC5727">
        <w:rPr>
          <w:rFonts w:ascii="Arial" w:hAnsi="Arial" w:cs="Arial"/>
        </w:rPr>
        <w:t xml:space="preserve"> 51 i art.52 ustawy o ochronie </w:t>
      </w:r>
      <w:r w:rsidR="00FA0D12" w:rsidRPr="00BC5727">
        <w:rPr>
          <w:rFonts w:ascii="Arial" w:hAnsi="Arial" w:cs="Arial"/>
        </w:rPr>
        <w:t>przyrody, np.</w:t>
      </w:r>
    </w:p>
    <w:p w14:paraId="4D4C8E8C" w14:textId="77777777" w:rsidR="00232186" w:rsidRPr="00BC5727" w:rsidRDefault="00FA0D12" w:rsidP="00AB034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BC5727">
        <w:rPr>
          <w:rFonts w:ascii="Arial" w:hAnsi="Arial" w:cs="Arial"/>
        </w:rPr>
        <w:lastRenderedPageBreak/>
        <w:t>w odniesieniu do zwierząt objętych ochroną gatunkową – niszczenie ich siedlisk lub ostoi, będących</w:t>
      </w:r>
      <w:r w:rsidR="00232186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obszarem rozrodu, wychowu młodych, odpoczynku, migracji lub żerowania, jak również niszczenie, usuwanie lub uszkadzanie gnia</w:t>
      </w:r>
      <w:r w:rsidR="006F6170" w:rsidRPr="00BC5727">
        <w:rPr>
          <w:rFonts w:ascii="Arial" w:hAnsi="Arial" w:cs="Arial"/>
        </w:rPr>
        <w:t>zd, mrowisk, nor, lę</w:t>
      </w:r>
      <w:r w:rsidRPr="00BC5727">
        <w:rPr>
          <w:rFonts w:ascii="Arial" w:hAnsi="Arial" w:cs="Arial"/>
        </w:rPr>
        <w:t>gowisk, żeremi, tam, tarlisk, zimowisk lub innych</w:t>
      </w:r>
      <w:r w:rsidR="00232186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schronień,</w:t>
      </w:r>
    </w:p>
    <w:p w14:paraId="0D0576FD" w14:textId="77777777" w:rsidR="00FA0D12" w:rsidRPr="00BC5727" w:rsidRDefault="00232186" w:rsidP="00AB034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 w </w:t>
      </w:r>
      <w:r w:rsidR="00FA0D12" w:rsidRPr="00BC5727">
        <w:rPr>
          <w:rFonts w:ascii="Arial" w:hAnsi="Arial" w:cs="Arial"/>
        </w:rPr>
        <w:t>odniesieniu do grzybów i roślin – umyślne niszczenie osobników oraz niszczenie siedlisk lub ostoi roślin i grzybów</w:t>
      </w:r>
      <w:r w:rsidRPr="00BC5727">
        <w:rPr>
          <w:rFonts w:ascii="Arial" w:hAnsi="Arial" w:cs="Arial"/>
        </w:rPr>
        <w:t>,</w:t>
      </w:r>
      <w:r w:rsidR="00FA0D12" w:rsidRPr="00BC5727">
        <w:rPr>
          <w:rFonts w:ascii="Arial" w:hAnsi="Arial" w:cs="Arial"/>
        </w:rPr>
        <w:t xml:space="preserve"> </w:t>
      </w:r>
    </w:p>
    <w:p w14:paraId="25B2917E" w14:textId="77777777" w:rsidR="009832EF" w:rsidRPr="00BC5727" w:rsidRDefault="00232186" w:rsidP="00AB034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C5727">
        <w:rPr>
          <w:rFonts w:ascii="Arial" w:hAnsi="Arial" w:cs="Arial"/>
          <w:color w:val="000000"/>
        </w:rPr>
        <w:t xml:space="preserve">Inwestor </w:t>
      </w:r>
      <w:r w:rsidR="00FA0D12" w:rsidRPr="00BC5727">
        <w:rPr>
          <w:rFonts w:ascii="Arial" w:hAnsi="Arial" w:cs="Arial"/>
          <w:color w:val="000000"/>
        </w:rPr>
        <w:t>lub Wykonawca są zobowiązani do uzyskania od Regionalnego Dyrektora O</w:t>
      </w:r>
      <w:r w:rsidRPr="00BC5727">
        <w:rPr>
          <w:rFonts w:ascii="Arial" w:hAnsi="Arial" w:cs="Arial"/>
          <w:color w:val="000000"/>
        </w:rPr>
        <w:t xml:space="preserve">chrony Środowiska w Bydgoszczy </w:t>
      </w:r>
      <w:r w:rsidR="00FA0D12" w:rsidRPr="00BC5727">
        <w:rPr>
          <w:rFonts w:ascii="Arial" w:hAnsi="Arial" w:cs="Arial"/>
          <w:color w:val="000000"/>
        </w:rPr>
        <w:t>zgody na wykonanie czynności podlegających zakazom na zasadach określonych w art</w:t>
      </w:r>
      <w:r w:rsidR="00E43B50" w:rsidRPr="00BC5727">
        <w:rPr>
          <w:rFonts w:ascii="Arial" w:hAnsi="Arial" w:cs="Arial"/>
          <w:color w:val="000000"/>
        </w:rPr>
        <w:t>. 56 ustawy o ochronie przyrody.</w:t>
      </w:r>
    </w:p>
    <w:p w14:paraId="4E84507C" w14:textId="77777777" w:rsidR="00B327C5" w:rsidRPr="00BC5727" w:rsidRDefault="00C10EF8" w:rsidP="00AB034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C5727">
        <w:rPr>
          <w:rFonts w:ascii="Arial" w:hAnsi="Arial" w:cs="Arial"/>
          <w:color w:val="000000"/>
        </w:rPr>
        <w:t>Biorąc pod uwagę rodzaj zadania, a także fakt, że będzie ono realizowane na terenie województwa kujawsko-pomorskiego, nie stwierdzono jego negatywnego wpływu i występowania transgranicznego oddziaływania na środowisko.</w:t>
      </w:r>
    </w:p>
    <w:p w14:paraId="45108A5A" w14:textId="77777777" w:rsidR="00C7077B" w:rsidRPr="00BC5727" w:rsidRDefault="00E73DDC" w:rsidP="00AB034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C5727">
        <w:rPr>
          <w:rFonts w:ascii="Arial" w:hAnsi="Arial" w:cs="Arial"/>
        </w:rPr>
        <w:t>Nie przewiduje się również przekroczeń standardów jakości środowiska, zwłaszcza biorąc pod uwagę, że w przedłożonej Kip przedstawione zostały rozwiązania minimalizujące oddziaływanie inwestycji na środowisko. Bezpośrednio oddziaływanie będzie miało charakter krótkotrwały i nie wpłynie znacząco na pogorszenie stanu jakości środowiska.</w:t>
      </w:r>
    </w:p>
    <w:p w14:paraId="2698685A" w14:textId="0DDBCE2E" w:rsidR="00E73DDC" w:rsidRPr="00BC5727" w:rsidRDefault="00E73DDC" w:rsidP="00AB0347">
      <w:pPr>
        <w:autoSpaceDE w:val="0"/>
        <w:autoSpaceDN w:val="0"/>
        <w:adjustRightInd w:val="0"/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 Po analizie dokumentacji tut. Organ uznał, iż zastosowanie zaproponowanych w Kip, rozwiązań technicznych, technologicznych i organizacyjnych, zapewni ochronę środowiska na etapie realizacji oraz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eksploatacji przedsięwzięcia.</w:t>
      </w:r>
    </w:p>
    <w:p w14:paraId="3FE80D60" w14:textId="77777777" w:rsidR="00E73DDC" w:rsidRPr="00BC5727" w:rsidRDefault="00E73DDC" w:rsidP="00AB0347">
      <w:pPr>
        <w:autoSpaceDE w:val="0"/>
        <w:autoSpaceDN w:val="0"/>
        <w:adjustRightInd w:val="0"/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 Określenie warunków eksploatacji przedsięwzięcia określonych w sentencji decyzji wynika z potrzeby ograniczenia uciążliwości związanych z emisją hałasu, zanieczyszczeń powietrza oraz ochroną środowiska przyrodniczego. Wskazane warunki są zgodne z rozwiązaniami zaproponowanymi przez Inwestora w Kip.</w:t>
      </w:r>
    </w:p>
    <w:p w14:paraId="4455FD0F" w14:textId="05F9855D" w:rsidR="00D535FE" w:rsidRPr="00BC5727" w:rsidRDefault="00AB7C28" w:rsidP="00AB0347">
      <w:pPr>
        <w:ind w:right="100"/>
        <w:rPr>
          <w:rFonts w:ascii="Arial" w:hAnsi="Arial" w:cs="Arial"/>
          <w:color w:val="FF0000"/>
        </w:rPr>
      </w:pPr>
      <w:r w:rsidRPr="00BC5727">
        <w:rPr>
          <w:rFonts w:ascii="Arial" w:hAnsi="Arial" w:cs="Arial"/>
        </w:rPr>
        <w:t>W związku z powyższ</w:t>
      </w:r>
      <w:r w:rsidR="0045161F" w:rsidRPr="00BC5727">
        <w:rPr>
          <w:rFonts w:ascii="Arial" w:hAnsi="Arial" w:cs="Arial"/>
        </w:rPr>
        <w:t xml:space="preserve">ym w trybie art. 84 ust.1 </w:t>
      </w:r>
      <w:proofErr w:type="spellStart"/>
      <w:r w:rsidR="0045161F" w:rsidRPr="00BC5727">
        <w:rPr>
          <w:rFonts w:ascii="Arial" w:hAnsi="Arial" w:cs="Arial"/>
        </w:rPr>
        <w:t>uouioś</w:t>
      </w:r>
      <w:proofErr w:type="spellEnd"/>
      <w:r w:rsidR="00E3188A" w:rsidRPr="00BC5727">
        <w:rPr>
          <w:rFonts w:ascii="Arial" w:hAnsi="Arial" w:cs="Arial"/>
        </w:rPr>
        <w:t xml:space="preserve"> biorąc pod uwagę opinię</w:t>
      </w:r>
      <w:r w:rsidR="0045161F" w:rsidRPr="00BC5727">
        <w:rPr>
          <w:rFonts w:ascii="Arial" w:hAnsi="Arial" w:cs="Arial"/>
        </w:rPr>
        <w:t xml:space="preserve"> Regionalnego Dyrektora Ochrony Środowiska w Bydgoszczy,</w:t>
      </w:r>
      <w:r w:rsidR="00E3188A" w:rsidRPr="00BC5727">
        <w:rPr>
          <w:rFonts w:ascii="Arial" w:hAnsi="Arial" w:cs="Arial"/>
        </w:rPr>
        <w:t xml:space="preserve"> </w:t>
      </w:r>
      <w:r w:rsidR="00310FF2" w:rsidRPr="00BC5727">
        <w:rPr>
          <w:rFonts w:ascii="Arial" w:hAnsi="Arial" w:cs="Arial"/>
        </w:rPr>
        <w:t>Państwowego Powiatowego Inspektora Sanitarnego we Włocławku, Państwowego Gospodarstwa Wodnego Wody Polskie</w:t>
      </w:r>
      <w:r w:rsidR="00C7077B" w:rsidRPr="00BC5727">
        <w:rPr>
          <w:rFonts w:ascii="Arial" w:hAnsi="Arial" w:cs="Arial"/>
        </w:rPr>
        <w:t xml:space="preserve"> Dyrektora</w:t>
      </w:r>
      <w:r w:rsidR="00310FF2" w:rsidRPr="00BC5727">
        <w:rPr>
          <w:rFonts w:ascii="Arial" w:hAnsi="Arial" w:cs="Arial"/>
        </w:rPr>
        <w:t xml:space="preserve"> Zarząd</w:t>
      </w:r>
      <w:r w:rsidR="00C7077B" w:rsidRPr="00BC5727">
        <w:rPr>
          <w:rFonts w:ascii="Arial" w:hAnsi="Arial" w:cs="Arial"/>
        </w:rPr>
        <w:t>u</w:t>
      </w:r>
      <w:r w:rsidR="00310FF2" w:rsidRPr="00BC5727">
        <w:rPr>
          <w:rFonts w:ascii="Arial" w:hAnsi="Arial" w:cs="Arial"/>
        </w:rPr>
        <w:t xml:space="preserve"> Zlewni w</w:t>
      </w:r>
      <w:r w:rsidR="00C7077B" w:rsidRPr="00BC5727">
        <w:rPr>
          <w:rFonts w:ascii="Arial" w:hAnsi="Arial" w:cs="Arial"/>
        </w:rPr>
        <w:t xml:space="preserve">e Włocławku </w:t>
      </w:r>
      <w:r w:rsidR="006871B2" w:rsidRPr="00BC5727">
        <w:rPr>
          <w:rFonts w:ascii="Arial" w:hAnsi="Arial" w:cs="Arial"/>
        </w:rPr>
        <w:t xml:space="preserve">Prezydent Miasta Włocławek </w:t>
      </w:r>
      <w:r w:rsidRPr="00BC5727">
        <w:rPr>
          <w:rFonts w:ascii="Arial" w:hAnsi="Arial" w:cs="Arial"/>
        </w:rPr>
        <w:t>stwierdził brak potrzeby przeprowadzenia oceny oddziaływania przedsięwzięcia na środowisko przedsięwzięcia</w:t>
      </w:r>
      <w:r w:rsidR="00774E78" w:rsidRPr="00BC5727">
        <w:rPr>
          <w:rFonts w:ascii="Arial" w:hAnsi="Arial" w:cs="Arial"/>
        </w:rPr>
        <w:t xml:space="preserve"> </w:t>
      </w:r>
      <w:r w:rsidR="0069277E" w:rsidRPr="00BC5727">
        <w:rPr>
          <w:rFonts w:ascii="Arial" w:hAnsi="Arial" w:cs="Arial"/>
        </w:rPr>
        <w:t>polegającego</w:t>
      </w:r>
      <w:r w:rsidR="00774E78" w:rsidRPr="00BC5727">
        <w:rPr>
          <w:rFonts w:ascii="Arial" w:hAnsi="Arial" w:cs="Arial"/>
        </w:rPr>
        <w:t xml:space="preserve"> </w:t>
      </w:r>
      <w:r w:rsidR="00D535FE" w:rsidRPr="00BC5727">
        <w:rPr>
          <w:rFonts w:ascii="Arial" w:hAnsi="Arial" w:cs="Arial"/>
        </w:rPr>
        <w:t>na budowie odcinka sieci kanalizacji sanitarnej wraz z tłocznią ścieków oraz rurociągiem tłocznym w ulicy Płockiej ( od Ronda Ks. Jerzego Popiełuszki do ulicy Granicznej) we Włocławku na działkach: nr 1/8</w:t>
      </w:r>
      <w:r w:rsidR="00AB0347" w:rsidRPr="00BC5727">
        <w:rPr>
          <w:rFonts w:ascii="Arial" w:hAnsi="Arial" w:cs="Arial"/>
        </w:rPr>
        <w:t xml:space="preserve"> </w:t>
      </w:r>
      <w:r w:rsidR="00D535FE" w:rsidRPr="00BC5727">
        <w:rPr>
          <w:rFonts w:ascii="Arial" w:hAnsi="Arial" w:cs="Arial"/>
        </w:rPr>
        <w:t>nr 2 obręb Włocławek KM 95; nr 1/2 obręb Włocławek KM 96; nr 16/2, nr 17 obręb Włocławek KM 97/1; nr 18 obręb Włocławek KM 98;</w:t>
      </w:r>
      <w:r w:rsidR="00AB0347" w:rsidRPr="00BC5727">
        <w:rPr>
          <w:rFonts w:ascii="Arial" w:hAnsi="Arial" w:cs="Arial"/>
        </w:rPr>
        <w:t xml:space="preserve"> </w:t>
      </w:r>
      <w:r w:rsidR="00D535FE" w:rsidRPr="00BC5727">
        <w:rPr>
          <w:rFonts w:ascii="Arial" w:hAnsi="Arial" w:cs="Arial"/>
        </w:rPr>
        <w:t xml:space="preserve">nr 91/1 obręb 0001 Łęg </w:t>
      </w:r>
    </w:p>
    <w:p w14:paraId="31D9F27B" w14:textId="2989AF1F" w:rsidR="003E7709" w:rsidRPr="00BC5727" w:rsidRDefault="00AB0347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 </w:t>
      </w:r>
    </w:p>
    <w:p w14:paraId="11204FC8" w14:textId="77777777" w:rsidR="00BC5727" w:rsidRPr="00BC5727" w:rsidRDefault="00BC5727">
      <w:pPr>
        <w:spacing w:after="200" w:line="276" w:lineRule="auto"/>
        <w:rPr>
          <w:rFonts w:ascii="Arial" w:hAnsi="Arial" w:cs="Arial"/>
          <w:b/>
        </w:rPr>
      </w:pPr>
      <w:r w:rsidRPr="00BC5727">
        <w:rPr>
          <w:rFonts w:ascii="Arial" w:hAnsi="Arial" w:cs="Arial"/>
          <w:b/>
        </w:rPr>
        <w:br w:type="page"/>
      </w:r>
    </w:p>
    <w:p w14:paraId="11381DD8" w14:textId="2D2575AE" w:rsidR="00061768" w:rsidRPr="00BC5727" w:rsidRDefault="00223571" w:rsidP="00490AEB">
      <w:pPr>
        <w:pStyle w:val="Nagwek1"/>
        <w:rPr>
          <w:color w:val="FF0000"/>
        </w:rPr>
      </w:pPr>
      <w:r w:rsidRPr="00BC5727">
        <w:lastRenderedPageBreak/>
        <w:t>POUCZENIE</w:t>
      </w:r>
      <w:r w:rsidR="000152B4" w:rsidRPr="00BC5727">
        <w:rPr>
          <w:color w:val="FF0000"/>
        </w:rPr>
        <w:t xml:space="preserve"> </w:t>
      </w:r>
    </w:p>
    <w:p w14:paraId="30DDB40C" w14:textId="77777777" w:rsidR="000C4ED3" w:rsidRPr="00BC5727" w:rsidRDefault="000C4ED3" w:rsidP="00AB0347">
      <w:pPr>
        <w:rPr>
          <w:rFonts w:ascii="Arial" w:hAnsi="Arial" w:cs="Arial"/>
          <w:b/>
          <w:color w:val="FF0000"/>
        </w:rPr>
      </w:pPr>
    </w:p>
    <w:p w14:paraId="4450FC43" w14:textId="03FFAB74" w:rsidR="00FA5CE6" w:rsidRPr="00BC5727" w:rsidRDefault="00310ED6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>1.</w:t>
      </w:r>
      <w:r w:rsidR="000152B4" w:rsidRPr="00BC5727">
        <w:rPr>
          <w:rFonts w:ascii="Arial" w:hAnsi="Arial" w:cs="Arial"/>
        </w:rPr>
        <w:t>Od niniejszej decyzji przysługuje stronom odwołanie do Samorządowego Kolegium Odwoławczego we Włocławku</w:t>
      </w:r>
      <w:r w:rsidR="00AB0347" w:rsidRPr="00BC5727">
        <w:rPr>
          <w:rFonts w:ascii="Arial" w:hAnsi="Arial" w:cs="Arial"/>
        </w:rPr>
        <w:t xml:space="preserve"> </w:t>
      </w:r>
      <w:r w:rsidR="000152B4" w:rsidRPr="00BC5727">
        <w:rPr>
          <w:rFonts w:ascii="Arial" w:hAnsi="Arial" w:cs="Arial"/>
        </w:rPr>
        <w:t>za pośrednictwem</w:t>
      </w:r>
      <w:r w:rsidR="00AB0347" w:rsidRPr="00BC5727">
        <w:rPr>
          <w:rFonts w:ascii="Arial" w:hAnsi="Arial" w:cs="Arial"/>
        </w:rPr>
        <w:t xml:space="preserve"> </w:t>
      </w:r>
      <w:r w:rsidR="000152B4" w:rsidRPr="00BC5727">
        <w:rPr>
          <w:rFonts w:ascii="Arial" w:hAnsi="Arial" w:cs="Arial"/>
        </w:rPr>
        <w:t>Prezydenta Miasta Włocławek w terminie</w:t>
      </w:r>
      <w:r w:rsidR="00AB0347" w:rsidRPr="00BC5727">
        <w:rPr>
          <w:rFonts w:ascii="Arial" w:hAnsi="Arial" w:cs="Arial"/>
        </w:rPr>
        <w:t xml:space="preserve"> </w:t>
      </w:r>
      <w:r w:rsidR="000152B4" w:rsidRPr="00BC5727">
        <w:rPr>
          <w:rFonts w:ascii="Arial" w:hAnsi="Arial" w:cs="Arial"/>
        </w:rPr>
        <w:t>14</w:t>
      </w:r>
      <w:r w:rsidR="00AB0347" w:rsidRPr="00BC5727">
        <w:rPr>
          <w:rFonts w:ascii="Arial" w:hAnsi="Arial" w:cs="Arial"/>
        </w:rPr>
        <w:t xml:space="preserve"> </w:t>
      </w:r>
      <w:r w:rsidR="000152B4" w:rsidRPr="00BC5727">
        <w:rPr>
          <w:rFonts w:ascii="Arial" w:hAnsi="Arial" w:cs="Arial"/>
        </w:rPr>
        <w:t>dni od dnia</w:t>
      </w:r>
      <w:r w:rsidR="00AB0347" w:rsidRPr="00BC5727">
        <w:rPr>
          <w:rFonts w:ascii="Arial" w:hAnsi="Arial" w:cs="Arial"/>
        </w:rPr>
        <w:t xml:space="preserve"> </w:t>
      </w:r>
      <w:r w:rsidR="000152B4" w:rsidRPr="00BC5727">
        <w:rPr>
          <w:rFonts w:ascii="Arial" w:hAnsi="Arial" w:cs="Arial"/>
        </w:rPr>
        <w:t>doręczenia niniejszej decyzji.</w:t>
      </w:r>
    </w:p>
    <w:p w14:paraId="71EA7040" w14:textId="77777777" w:rsidR="00BF4EAB" w:rsidRPr="00BC5727" w:rsidRDefault="00BF4EAB" w:rsidP="00AB0347">
      <w:pPr>
        <w:rPr>
          <w:rFonts w:ascii="Arial" w:hAnsi="Arial" w:cs="Arial"/>
        </w:rPr>
      </w:pPr>
    </w:p>
    <w:p w14:paraId="49E14641" w14:textId="77777777" w:rsidR="00BF4EAB" w:rsidRPr="00BC5727" w:rsidRDefault="00310ED6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>2.</w:t>
      </w:r>
      <w:r w:rsidR="00BF4EAB" w:rsidRPr="00BC5727">
        <w:rPr>
          <w:rFonts w:ascii="Arial" w:hAnsi="Arial" w:cs="Arial"/>
        </w:rPr>
        <w:t>Zgodnie z art. 127a ustawy Kodeks postępowania administracyjnego</w:t>
      </w:r>
      <w:r w:rsidR="008B54EA" w:rsidRPr="00BC5727">
        <w:rPr>
          <w:rFonts w:ascii="Arial" w:hAnsi="Arial" w:cs="Arial"/>
        </w:rPr>
        <w:t>:</w:t>
      </w:r>
    </w:p>
    <w:p w14:paraId="625100F4" w14:textId="73E0E7A4" w:rsidR="00BF4EAB" w:rsidRPr="00BC5727" w:rsidRDefault="00BF4EAB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>§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1.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W trakcie biegu terminu do wniesienia odwołania strona może zrzec się prawa do wniesienia odwołania wobec organu administracji publicznej, który wydał decyzję.</w:t>
      </w:r>
    </w:p>
    <w:p w14:paraId="589E8C92" w14:textId="777472C9" w:rsidR="00BF4EAB" w:rsidRPr="00BC5727" w:rsidRDefault="00BF4EAB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>§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2.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Z dniem doręczenia organowi administracji publicznej oświadczenia o zrzeczeniu się prawa do wniesienia odwołania przez ostatnią ze stron postępowania, decyzja staje się ostateczna i prawomocna.</w:t>
      </w:r>
    </w:p>
    <w:p w14:paraId="5583A783" w14:textId="77777777" w:rsidR="00BC20C6" w:rsidRPr="00BC5727" w:rsidRDefault="00BC20C6" w:rsidP="00AB0347">
      <w:pPr>
        <w:rPr>
          <w:rFonts w:ascii="Arial" w:hAnsi="Arial" w:cs="Arial"/>
        </w:rPr>
      </w:pPr>
    </w:p>
    <w:p w14:paraId="36BE2AB3" w14:textId="30028C1D" w:rsidR="00BC20C6" w:rsidRPr="00BC5727" w:rsidRDefault="00310ED6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>3.</w:t>
      </w:r>
      <w:r w:rsidR="0045161F" w:rsidRPr="00BC5727">
        <w:rPr>
          <w:rFonts w:ascii="Arial" w:hAnsi="Arial" w:cs="Arial"/>
        </w:rPr>
        <w:t xml:space="preserve">Zgodnie z art. 72 ust. 3 </w:t>
      </w:r>
      <w:proofErr w:type="spellStart"/>
      <w:r w:rsidR="0045161F" w:rsidRPr="00BC5727">
        <w:rPr>
          <w:rFonts w:ascii="Arial" w:hAnsi="Arial" w:cs="Arial"/>
        </w:rPr>
        <w:t>uouioś</w:t>
      </w:r>
      <w:proofErr w:type="spellEnd"/>
      <w:r w:rsidR="00BC20C6" w:rsidRPr="00BC5727">
        <w:rPr>
          <w:rFonts w:ascii="Arial" w:hAnsi="Arial" w:cs="Arial"/>
        </w:rPr>
        <w:t>, decyzję o środowiskowych uwarunkowaniach dołącza się do wniosku o wydanie</w:t>
      </w:r>
      <w:r w:rsidR="008B54EA" w:rsidRPr="00BC5727">
        <w:rPr>
          <w:rFonts w:ascii="Arial" w:hAnsi="Arial" w:cs="Arial"/>
        </w:rPr>
        <w:t xml:space="preserve"> decyzji o pozwoleniu na budowę,</w:t>
      </w:r>
      <w:r w:rsidR="00AB0347" w:rsidRPr="00BC5727">
        <w:rPr>
          <w:rFonts w:ascii="Arial" w:hAnsi="Arial" w:cs="Arial"/>
        </w:rPr>
        <w:t xml:space="preserve"> </w:t>
      </w:r>
      <w:r w:rsidR="008B54EA" w:rsidRPr="00BC5727">
        <w:rPr>
          <w:rFonts w:ascii="Arial" w:hAnsi="Arial" w:cs="Arial"/>
        </w:rPr>
        <w:t>o której m</w:t>
      </w:r>
      <w:r w:rsidR="0045161F" w:rsidRPr="00BC5727">
        <w:rPr>
          <w:rFonts w:ascii="Arial" w:hAnsi="Arial" w:cs="Arial"/>
        </w:rPr>
        <w:t xml:space="preserve">owa w art. 72 ust.1 pkt 10 </w:t>
      </w:r>
      <w:proofErr w:type="spellStart"/>
      <w:r w:rsidR="0045161F" w:rsidRPr="00BC5727">
        <w:rPr>
          <w:rFonts w:ascii="Arial" w:hAnsi="Arial" w:cs="Arial"/>
        </w:rPr>
        <w:t>uouioś</w:t>
      </w:r>
      <w:proofErr w:type="spellEnd"/>
      <w:r w:rsidR="008B54EA" w:rsidRPr="00BC5727">
        <w:rPr>
          <w:rFonts w:ascii="Arial" w:hAnsi="Arial" w:cs="Arial"/>
        </w:rPr>
        <w:t>. Wniosek ten powinien być złożony nie później niż przed upływem sześciu lat od dnia, w którym decyzja o środowiskowych uwarunkowaniach stała się ostateczna.</w:t>
      </w:r>
    </w:p>
    <w:p w14:paraId="3878F443" w14:textId="77777777" w:rsidR="002F47A9" w:rsidRPr="00BC5727" w:rsidRDefault="002F47A9" w:rsidP="00AB0347">
      <w:pPr>
        <w:rPr>
          <w:rFonts w:ascii="Arial" w:hAnsi="Arial" w:cs="Arial"/>
        </w:rPr>
      </w:pPr>
    </w:p>
    <w:p w14:paraId="133F8303" w14:textId="68CE0968" w:rsidR="009D4720" w:rsidRPr="00BC5727" w:rsidRDefault="002F47A9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 </w:t>
      </w:r>
      <w:r w:rsidR="00310ED6" w:rsidRPr="00BC5727">
        <w:rPr>
          <w:rFonts w:ascii="Arial" w:hAnsi="Arial" w:cs="Arial"/>
        </w:rPr>
        <w:t>4.</w:t>
      </w:r>
      <w:r w:rsidR="003D1CEE" w:rsidRPr="00BC5727">
        <w:rPr>
          <w:rFonts w:ascii="Arial" w:hAnsi="Arial" w:cs="Arial"/>
        </w:rPr>
        <w:t xml:space="preserve">Zgodnie z art. 72 ust.4 </w:t>
      </w:r>
      <w:proofErr w:type="spellStart"/>
      <w:r w:rsidR="003D1CEE" w:rsidRPr="00BC5727">
        <w:rPr>
          <w:rFonts w:ascii="Arial" w:hAnsi="Arial" w:cs="Arial"/>
        </w:rPr>
        <w:t>u</w:t>
      </w:r>
      <w:r w:rsidR="0045161F" w:rsidRPr="00BC5727">
        <w:rPr>
          <w:rFonts w:ascii="Arial" w:hAnsi="Arial" w:cs="Arial"/>
        </w:rPr>
        <w:t>ou</w:t>
      </w:r>
      <w:r w:rsidR="003D1CEE" w:rsidRPr="00BC5727">
        <w:rPr>
          <w:rFonts w:ascii="Arial" w:hAnsi="Arial" w:cs="Arial"/>
        </w:rPr>
        <w:t>i</w:t>
      </w:r>
      <w:r w:rsidR="0045161F" w:rsidRPr="00BC5727">
        <w:rPr>
          <w:rFonts w:ascii="Arial" w:hAnsi="Arial" w:cs="Arial"/>
        </w:rPr>
        <w:t>o</w:t>
      </w:r>
      <w:r w:rsidRPr="00BC5727">
        <w:rPr>
          <w:rFonts w:ascii="Arial" w:hAnsi="Arial" w:cs="Arial"/>
        </w:rPr>
        <w:t>ś</w:t>
      </w:r>
      <w:proofErr w:type="spellEnd"/>
      <w:r w:rsidRPr="00BC5727">
        <w:rPr>
          <w:rFonts w:ascii="Arial" w:hAnsi="Arial" w:cs="Arial"/>
        </w:rPr>
        <w:t xml:space="preserve"> złożenie wniosku lub dokonanie zgłoszenia może nastąpić w terminie 10 lat od dnia, w którym decyzja o środowiskowych uwarunkowaniach stała się ostateczna , o ile strona, która złożyła wniosek o wydanie decyzji o środowiskowych uwarunkowaniach, lub podmiot, na który została przeniesiona ta decyzja, otrzymali, przed</w:t>
      </w:r>
      <w:r w:rsidR="004C6AD5" w:rsidRPr="00BC5727">
        <w:rPr>
          <w:rFonts w:ascii="Arial" w:hAnsi="Arial" w:cs="Arial"/>
        </w:rPr>
        <w:t xml:space="preserve"> upływem terminu, o którym mowa w ust.3, od organu, który wydał decyzję o środowiskowych uwarunkowaniach w pierwszej instancji, stanowisko, że aktualne są warunki realizacji przedsięwzięcia określone</w:t>
      </w:r>
      <w:r w:rsidR="00AB0347" w:rsidRPr="00BC5727">
        <w:rPr>
          <w:rFonts w:ascii="Arial" w:hAnsi="Arial" w:cs="Arial"/>
        </w:rPr>
        <w:t xml:space="preserve"> </w:t>
      </w:r>
      <w:r w:rsidR="004C6AD5" w:rsidRPr="00BC5727">
        <w:rPr>
          <w:rFonts w:ascii="Arial" w:hAnsi="Arial" w:cs="Arial"/>
        </w:rPr>
        <w:t>w decyzji o środowiskowych uwarunkowaniach lub postanowieniu, o którym mowa w art.90 ust.1, jeżeli było wydane. Zajęcia stanowiska</w:t>
      </w:r>
      <w:r w:rsidR="00AB0347" w:rsidRPr="00BC5727">
        <w:rPr>
          <w:rFonts w:ascii="Arial" w:hAnsi="Arial" w:cs="Arial"/>
        </w:rPr>
        <w:t xml:space="preserve"> </w:t>
      </w:r>
      <w:r w:rsidR="004C6AD5" w:rsidRPr="00BC5727">
        <w:rPr>
          <w:rFonts w:ascii="Arial" w:hAnsi="Arial" w:cs="Arial"/>
        </w:rPr>
        <w:t>następuje na wniosek uwzględniający informacje na temat stanu środowiska i możliwości</w:t>
      </w:r>
      <w:r w:rsidR="00310ED6" w:rsidRPr="00BC5727">
        <w:rPr>
          <w:rFonts w:ascii="Arial" w:hAnsi="Arial" w:cs="Arial"/>
        </w:rPr>
        <w:t xml:space="preserve"> realizacji warunków wynikających z decyzji o środowiskowych uwarunkowaniach lub postanowienia, o którym mowa w art.90 ust.1, jeżeli było wydane. Wniosek, o którym mowa w zdaniu drugim, składa się do organu nie wcześniej niż po upływie 5 lat od dnia, w którym decyzja o środowiskowych uwarunkowaniach stała się ostateczna.</w:t>
      </w:r>
    </w:p>
    <w:p w14:paraId="0691C74F" w14:textId="77777777" w:rsidR="004C6AD5" w:rsidRPr="00BC5727" w:rsidRDefault="004C6AD5" w:rsidP="00AB0347">
      <w:pPr>
        <w:rPr>
          <w:rFonts w:ascii="Arial" w:hAnsi="Arial" w:cs="Arial"/>
        </w:rPr>
      </w:pPr>
    </w:p>
    <w:p w14:paraId="2197E48A" w14:textId="77777777" w:rsidR="009D4720" w:rsidRPr="00BC5727" w:rsidRDefault="00310ED6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>5.</w:t>
      </w:r>
      <w:r w:rsidR="009D4720" w:rsidRPr="00BC5727">
        <w:rPr>
          <w:rFonts w:ascii="Arial" w:hAnsi="Arial" w:cs="Arial"/>
        </w:rPr>
        <w:t xml:space="preserve">Wykonanie warunków decyzji o środowiskowych uwarunkowaniach, które nie zostały </w:t>
      </w:r>
      <w:r w:rsidR="00BC20C6" w:rsidRPr="00BC5727">
        <w:rPr>
          <w:rFonts w:ascii="Arial" w:hAnsi="Arial" w:cs="Arial"/>
        </w:rPr>
        <w:t>uwzględnione w decyzja</w:t>
      </w:r>
      <w:r w:rsidR="003D1CEE" w:rsidRPr="00BC5727">
        <w:rPr>
          <w:rFonts w:ascii="Arial" w:hAnsi="Arial" w:cs="Arial"/>
        </w:rPr>
        <w:t xml:space="preserve">ch, o których mowa w art. 86 </w:t>
      </w:r>
      <w:proofErr w:type="spellStart"/>
      <w:r w:rsidR="003D1CEE" w:rsidRPr="00BC5727">
        <w:rPr>
          <w:rFonts w:ascii="Arial" w:hAnsi="Arial" w:cs="Arial"/>
        </w:rPr>
        <w:t>u</w:t>
      </w:r>
      <w:r w:rsidR="00DC400E" w:rsidRPr="00BC5727">
        <w:rPr>
          <w:rFonts w:ascii="Arial" w:hAnsi="Arial" w:cs="Arial"/>
        </w:rPr>
        <w:t>ou</w:t>
      </w:r>
      <w:r w:rsidR="003D1CEE" w:rsidRPr="00BC5727">
        <w:rPr>
          <w:rFonts w:ascii="Arial" w:hAnsi="Arial" w:cs="Arial"/>
        </w:rPr>
        <w:t>i</w:t>
      </w:r>
      <w:r w:rsidR="00DC400E" w:rsidRPr="00BC5727">
        <w:rPr>
          <w:rFonts w:ascii="Arial" w:hAnsi="Arial" w:cs="Arial"/>
        </w:rPr>
        <w:t>o</w:t>
      </w:r>
      <w:r w:rsidR="00BC20C6" w:rsidRPr="00BC5727">
        <w:rPr>
          <w:rFonts w:ascii="Arial" w:hAnsi="Arial" w:cs="Arial"/>
        </w:rPr>
        <w:t>ś</w:t>
      </w:r>
      <w:proofErr w:type="spellEnd"/>
      <w:r w:rsidR="00BC20C6" w:rsidRPr="00BC5727">
        <w:rPr>
          <w:rFonts w:ascii="Arial" w:hAnsi="Arial" w:cs="Arial"/>
        </w:rPr>
        <w:t>, podlegają egzekucji administracyjnej w trybie przepisów o postępowaniu egzekucyjnym w administracji, o ile przedsięwzięcie jest rea</w:t>
      </w:r>
      <w:r w:rsidR="003D1CEE" w:rsidRPr="00BC5727">
        <w:rPr>
          <w:rFonts w:ascii="Arial" w:hAnsi="Arial" w:cs="Arial"/>
        </w:rPr>
        <w:t xml:space="preserve">lizowane. W myśl art. 136a </w:t>
      </w:r>
      <w:proofErr w:type="spellStart"/>
      <w:r w:rsidR="003D1CEE" w:rsidRPr="00BC5727">
        <w:rPr>
          <w:rFonts w:ascii="Arial" w:hAnsi="Arial" w:cs="Arial"/>
        </w:rPr>
        <w:t>u</w:t>
      </w:r>
      <w:r w:rsidR="00DC400E" w:rsidRPr="00BC5727">
        <w:rPr>
          <w:rFonts w:ascii="Arial" w:hAnsi="Arial" w:cs="Arial"/>
        </w:rPr>
        <w:t>ou</w:t>
      </w:r>
      <w:r w:rsidR="003D1CEE" w:rsidRPr="00BC5727">
        <w:rPr>
          <w:rFonts w:ascii="Arial" w:hAnsi="Arial" w:cs="Arial"/>
        </w:rPr>
        <w:t>i</w:t>
      </w:r>
      <w:r w:rsidR="00DC400E" w:rsidRPr="00BC5727">
        <w:rPr>
          <w:rFonts w:ascii="Arial" w:hAnsi="Arial" w:cs="Arial"/>
        </w:rPr>
        <w:t>o</w:t>
      </w:r>
      <w:r w:rsidR="00BC20C6" w:rsidRPr="00BC5727">
        <w:rPr>
          <w:rFonts w:ascii="Arial" w:hAnsi="Arial" w:cs="Arial"/>
        </w:rPr>
        <w:t>ś</w:t>
      </w:r>
      <w:proofErr w:type="spellEnd"/>
      <w:r w:rsidR="00BC20C6" w:rsidRPr="00BC5727">
        <w:rPr>
          <w:rFonts w:ascii="Arial" w:hAnsi="Arial" w:cs="Arial"/>
        </w:rPr>
        <w:t>, jeżeli warunki, wymogi oraz obowiązki określone w decyzji o środowiskowych uwarunkowaniach nie zostały uwzględnione w decyzjach</w:t>
      </w:r>
      <w:r w:rsidR="003D1CEE" w:rsidRPr="00BC5727">
        <w:rPr>
          <w:rFonts w:ascii="Arial" w:hAnsi="Arial" w:cs="Arial"/>
        </w:rPr>
        <w:t xml:space="preserve">, o których mowa w art. 86 </w:t>
      </w:r>
      <w:proofErr w:type="spellStart"/>
      <w:r w:rsidR="003D1CEE" w:rsidRPr="00BC5727">
        <w:rPr>
          <w:rFonts w:ascii="Arial" w:hAnsi="Arial" w:cs="Arial"/>
        </w:rPr>
        <w:t>u</w:t>
      </w:r>
      <w:r w:rsidR="00DC400E" w:rsidRPr="00BC5727">
        <w:rPr>
          <w:rFonts w:ascii="Arial" w:hAnsi="Arial" w:cs="Arial"/>
        </w:rPr>
        <w:t>ou</w:t>
      </w:r>
      <w:r w:rsidR="003D1CEE" w:rsidRPr="00BC5727">
        <w:rPr>
          <w:rFonts w:ascii="Arial" w:hAnsi="Arial" w:cs="Arial"/>
        </w:rPr>
        <w:t>i</w:t>
      </w:r>
      <w:r w:rsidR="00DC400E" w:rsidRPr="00BC5727">
        <w:rPr>
          <w:rFonts w:ascii="Arial" w:hAnsi="Arial" w:cs="Arial"/>
        </w:rPr>
        <w:t>o</w:t>
      </w:r>
      <w:r w:rsidR="00BC20C6" w:rsidRPr="00BC5727">
        <w:rPr>
          <w:rFonts w:ascii="Arial" w:hAnsi="Arial" w:cs="Arial"/>
        </w:rPr>
        <w:t>ś</w:t>
      </w:r>
      <w:proofErr w:type="spellEnd"/>
      <w:r w:rsidR="00BC20C6" w:rsidRPr="00BC5727">
        <w:rPr>
          <w:rFonts w:ascii="Arial" w:hAnsi="Arial" w:cs="Arial"/>
        </w:rPr>
        <w:t>, podmiot realizujący, eksploatujący lub likwidujący przedsięwzięcie, podlega karze pieniężnej w wysokości od 500 zł do 1 000 000 zł.</w:t>
      </w:r>
    </w:p>
    <w:p w14:paraId="3C6ED25B" w14:textId="77777777" w:rsidR="002B72E9" w:rsidRPr="00BC5727" w:rsidRDefault="002B72E9" w:rsidP="00AB0347">
      <w:pPr>
        <w:rPr>
          <w:rFonts w:ascii="Arial" w:hAnsi="Arial" w:cs="Arial"/>
        </w:rPr>
      </w:pPr>
    </w:p>
    <w:p w14:paraId="0288C0FB" w14:textId="116E0EDF" w:rsidR="000152B4" w:rsidRPr="00BC5727" w:rsidRDefault="000152B4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>Za wydanie decyzji środowiskowej pobrano opłatę</w:t>
      </w:r>
      <w:r w:rsidR="00AB7C28" w:rsidRPr="00BC5727">
        <w:rPr>
          <w:rFonts w:ascii="Arial" w:hAnsi="Arial" w:cs="Arial"/>
        </w:rPr>
        <w:t xml:space="preserve"> skarbową w wysokości: 205,</w:t>
      </w:r>
      <w:r w:rsidR="00705CFB" w:rsidRPr="00BC5727">
        <w:rPr>
          <w:rFonts w:ascii="Arial" w:hAnsi="Arial" w:cs="Arial"/>
        </w:rPr>
        <w:t>0 zł</w:t>
      </w:r>
      <w:r w:rsidR="007A3CC7" w:rsidRPr="00BC5727">
        <w:rPr>
          <w:rFonts w:ascii="Arial" w:hAnsi="Arial" w:cs="Arial"/>
        </w:rPr>
        <w:t xml:space="preserve"> i 17 zł za pełnomocnictwo</w:t>
      </w:r>
      <w:r w:rsidR="00705CFB" w:rsidRPr="00BC5727">
        <w:rPr>
          <w:rFonts w:ascii="Arial" w:hAnsi="Arial" w:cs="Arial"/>
        </w:rPr>
        <w:t xml:space="preserve"> )</w:t>
      </w:r>
      <w:r w:rsidR="00010829" w:rsidRPr="00BC5727">
        <w:rPr>
          <w:rFonts w:ascii="Arial" w:hAnsi="Arial" w:cs="Arial"/>
        </w:rPr>
        <w:t>.</w:t>
      </w:r>
      <w:r w:rsidRPr="00BC5727">
        <w:rPr>
          <w:rFonts w:ascii="Arial" w:hAnsi="Arial" w:cs="Arial"/>
        </w:rPr>
        <w:t xml:space="preserve"> Wpłata została wniesiona na konto Urzędu Miasta Włocławek, nr konta: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94 1020 5170 0000 1902 0009 0100 P</w:t>
      </w:r>
      <w:r w:rsidRPr="00BC5727">
        <w:rPr>
          <w:rFonts w:ascii="Arial" w:hAnsi="Arial" w:cs="Arial"/>
          <w:u w:val="single"/>
        </w:rPr>
        <w:t>odstawa prawna</w:t>
      </w:r>
      <w:r w:rsidRPr="00BC5727">
        <w:rPr>
          <w:rFonts w:ascii="Arial" w:hAnsi="Arial" w:cs="Arial"/>
        </w:rPr>
        <w:t>: ustawa z dnia 16 listopada 2006 r. o o</w:t>
      </w:r>
      <w:r w:rsidR="007A3CC7" w:rsidRPr="00BC5727">
        <w:rPr>
          <w:rFonts w:ascii="Arial" w:hAnsi="Arial" w:cs="Arial"/>
        </w:rPr>
        <w:t>płacie skarbowej</w:t>
      </w:r>
      <w:r w:rsidR="00AB0347" w:rsidRPr="00BC5727">
        <w:rPr>
          <w:rFonts w:ascii="Arial" w:hAnsi="Arial" w:cs="Arial"/>
        </w:rPr>
        <w:t xml:space="preserve"> </w:t>
      </w:r>
      <w:r w:rsidR="007A3CC7" w:rsidRPr="00BC5727">
        <w:rPr>
          <w:rFonts w:ascii="Arial" w:hAnsi="Arial" w:cs="Arial"/>
        </w:rPr>
        <w:t>(Dz. U. z 2020 r.</w:t>
      </w:r>
      <w:r w:rsidR="00AB0347" w:rsidRPr="00BC5727">
        <w:rPr>
          <w:rFonts w:ascii="Arial" w:hAnsi="Arial" w:cs="Arial"/>
        </w:rPr>
        <w:t xml:space="preserve"> </w:t>
      </w:r>
      <w:r w:rsidR="007A3CC7" w:rsidRPr="00BC5727">
        <w:rPr>
          <w:rFonts w:ascii="Arial" w:hAnsi="Arial" w:cs="Arial"/>
        </w:rPr>
        <w:t xml:space="preserve">poz.1546 ze </w:t>
      </w:r>
      <w:proofErr w:type="spellStart"/>
      <w:r w:rsidR="007A3CC7" w:rsidRPr="00BC5727">
        <w:rPr>
          <w:rFonts w:ascii="Arial" w:hAnsi="Arial" w:cs="Arial"/>
        </w:rPr>
        <w:t>zm</w:t>
      </w:r>
      <w:proofErr w:type="spellEnd"/>
      <w:r w:rsidR="00010829" w:rsidRPr="00BC5727">
        <w:rPr>
          <w:rFonts w:ascii="Arial" w:hAnsi="Arial" w:cs="Arial"/>
        </w:rPr>
        <w:t>)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załą</w:t>
      </w:r>
      <w:r w:rsidR="008B54EA" w:rsidRPr="00BC5727">
        <w:rPr>
          <w:rFonts w:ascii="Arial" w:hAnsi="Arial" w:cs="Arial"/>
        </w:rPr>
        <w:t>cznik</w:t>
      </w:r>
      <w:r w:rsidR="00AB0347" w:rsidRPr="00BC5727">
        <w:rPr>
          <w:rFonts w:ascii="Arial" w:hAnsi="Arial" w:cs="Arial"/>
        </w:rPr>
        <w:t xml:space="preserve"> </w:t>
      </w:r>
      <w:r w:rsidR="003305CE" w:rsidRPr="00BC5727">
        <w:rPr>
          <w:rFonts w:ascii="Arial" w:hAnsi="Arial" w:cs="Arial"/>
        </w:rPr>
        <w:t>cz.</w:t>
      </w:r>
      <w:r w:rsidR="00AB0347" w:rsidRPr="00BC5727">
        <w:rPr>
          <w:rFonts w:ascii="Arial" w:hAnsi="Arial" w:cs="Arial"/>
        </w:rPr>
        <w:t xml:space="preserve"> </w:t>
      </w:r>
      <w:r w:rsidR="003305CE" w:rsidRPr="00BC5727">
        <w:rPr>
          <w:rFonts w:ascii="Arial" w:hAnsi="Arial" w:cs="Arial"/>
        </w:rPr>
        <w:t>I</w:t>
      </w:r>
      <w:r w:rsidR="00AB0347" w:rsidRPr="00BC5727">
        <w:rPr>
          <w:rFonts w:ascii="Arial" w:hAnsi="Arial" w:cs="Arial"/>
        </w:rPr>
        <w:t xml:space="preserve"> </w:t>
      </w:r>
      <w:r w:rsidR="003305CE" w:rsidRPr="00BC5727">
        <w:rPr>
          <w:rFonts w:ascii="Arial" w:hAnsi="Arial" w:cs="Arial"/>
        </w:rPr>
        <w:t xml:space="preserve">pkt. 45 i cz. </w:t>
      </w:r>
      <w:r w:rsidR="00010829" w:rsidRPr="00BC5727">
        <w:rPr>
          <w:rFonts w:ascii="Arial" w:hAnsi="Arial" w:cs="Arial"/>
        </w:rPr>
        <w:t xml:space="preserve">IV </w:t>
      </w:r>
      <w:r w:rsidRPr="00BC5727">
        <w:rPr>
          <w:rFonts w:ascii="Arial" w:hAnsi="Arial" w:cs="Arial"/>
        </w:rPr>
        <w:t xml:space="preserve">). </w:t>
      </w:r>
    </w:p>
    <w:p w14:paraId="53602171" w14:textId="77777777" w:rsidR="008B54EA" w:rsidRPr="00BC5727" w:rsidRDefault="008B54EA" w:rsidP="00AB0347">
      <w:pPr>
        <w:rPr>
          <w:rFonts w:ascii="Arial" w:hAnsi="Arial" w:cs="Arial"/>
          <w:b/>
        </w:rPr>
      </w:pPr>
    </w:p>
    <w:p w14:paraId="29EFD81A" w14:textId="77777777" w:rsidR="00B25A01" w:rsidRPr="00BC5727" w:rsidRDefault="00B25A01" w:rsidP="00AB0347">
      <w:pPr>
        <w:rPr>
          <w:rFonts w:ascii="Arial" w:hAnsi="Arial" w:cs="Arial"/>
          <w:b/>
        </w:rPr>
      </w:pPr>
    </w:p>
    <w:p w14:paraId="71422513" w14:textId="77777777" w:rsidR="000152B4" w:rsidRPr="00BC5727" w:rsidRDefault="000152B4" w:rsidP="00AB0347">
      <w:pPr>
        <w:rPr>
          <w:rFonts w:ascii="Arial" w:hAnsi="Arial" w:cs="Arial"/>
          <w:b/>
        </w:rPr>
      </w:pPr>
      <w:r w:rsidRPr="00BC5727">
        <w:rPr>
          <w:rFonts w:ascii="Arial" w:hAnsi="Arial" w:cs="Arial"/>
          <w:b/>
        </w:rPr>
        <w:lastRenderedPageBreak/>
        <w:t>Załącznik:</w:t>
      </w:r>
    </w:p>
    <w:p w14:paraId="11953C9F" w14:textId="77777777" w:rsidR="00BF4EAB" w:rsidRPr="00BC5727" w:rsidRDefault="00BF4EAB" w:rsidP="00AB0347">
      <w:pPr>
        <w:rPr>
          <w:rFonts w:ascii="Arial" w:hAnsi="Arial" w:cs="Arial"/>
        </w:rPr>
      </w:pPr>
    </w:p>
    <w:p w14:paraId="254356D6" w14:textId="32DBF280" w:rsidR="000152B4" w:rsidRPr="00BC5727" w:rsidRDefault="000152B4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>1. Charakterystyka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 xml:space="preserve">planowanego przedsięwzięcia </w:t>
      </w:r>
      <w:r w:rsidR="003D1CEE" w:rsidRPr="00BC5727">
        <w:rPr>
          <w:rFonts w:ascii="Arial" w:hAnsi="Arial" w:cs="Arial"/>
        </w:rPr>
        <w:t xml:space="preserve">zgodnie z art.82 ust.3 ustawy </w:t>
      </w:r>
      <w:proofErr w:type="spellStart"/>
      <w:r w:rsidR="003D1CEE" w:rsidRPr="00BC5727">
        <w:rPr>
          <w:rFonts w:ascii="Arial" w:hAnsi="Arial" w:cs="Arial"/>
        </w:rPr>
        <w:t>ui</w:t>
      </w:r>
      <w:r w:rsidRPr="00BC5727">
        <w:rPr>
          <w:rFonts w:ascii="Arial" w:hAnsi="Arial" w:cs="Arial"/>
        </w:rPr>
        <w:t>ś</w:t>
      </w:r>
      <w:proofErr w:type="spellEnd"/>
      <w:r w:rsidRPr="00BC5727">
        <w:rPr>
          <w:rFonts w:ascii="Arial" w:hAnsi="Arial" w:cs="Arial"/>
        </w:rPr>
        <w:t>.</w:t>
      </w:r>
    </w:p>
    <w:p w14:paraId="269FEF4F" w14:textId="77777777" w:rsidR="00223027" w:rsidRPr="00BC5727" w:rsidRDefault="00223027" w:rsidP="00AB0347">
      <w:pPr>
        <w:rPr>
          <w:rFonts w:ascii="Arial" w:hAnsi="Arial" w:cs="Arial"/>
          <w:b/>
        </w:rPr>
      </w:pPr>
    </w:p>
    <w:p w14:paraId="0F1E7242" w14:textId="77777777" w:rsidR="00BC5727" w:rsidRPr="00BC5727" w:rsidRDefault="00BC5727">
      <w:pPr>
        <w:spacing w:after="200" w:line="276" w:lineRule="auto"/>
        <w:rPr>
          <w:rFonts w:ascii="Arial" w:hAnsi="Arial" w:cs="Arial"/>
        </w:rPr>
      </w:pPr>
      <w:r w:rsidRPr="00BC5727">
        <w:rPr>
          <w:rFonts w:ascii="Arial" w:hAnsi="Arial" w:cs="Arial"/>
        </w:rPr>
        <w:br w:type="page"/>
      </w:r>
    </w:p>
    <w:p w14:paraId="60AC5E99" w14:textId="1FA16EA5" w:rsidR="000152B4" w:rsidRPr="00BC5727" w:rsidRDefault="00520CB3" w:rsidP="00BC5727">
      <w:pPr>
        <w:jc w:val="right"/>
        <w:rPr>
          <w:rFonts w:ascii="Arial" w:hAnsi="Arial" w:cs="Arial"/>
        </w:rPr>
      </w:pPr>
      <w:r w:rsidRPr="00BC5727">
        <w:rPr>
          <w:rFonts w:ascii="Arial" w:hAnsi="Arial" w:cs="Arial"/>
        </w:rPr>
        <w:lastRenderedPageBreak/>
        <w:t>Włocławek,</w:t>
      </w:r>
      <w:r w:rsidR="00E22565" w:rsidRPr="00BC5727">
        <w:rPr>
          <w:rFonts w:ascii="Arial" w:hAnsi="Arial" w:cs="Arial"/>
        </w:rPr>
        <w:t xml:space="preserve"> </w:t>
      </w:r>
      <w:r w:rsidR="000C4ED3" w:rsidRPr="00BC5727">
        <w:rPr>
          <w:rFonts w:ascii="Arial" w:hAnsi="Arial" w:cs="Arial"/>
        </w:rPr>
        <w:t>23 czerwca</w:t>
      </w:r>
      <w:r w:rsidR="00AB0347" w:rsidRPr="00BC5727">
        <w:rPr>
          <w:rFonts w:ascii="Arial" w:hAnsi="Arial" w:cs="Arial"/>
        </w:rPr>
        <w:t xml:space="preserve"> </w:t>
      </w:r>
      <w:r w:rsidR="00486298" w:rsidRPr="00BC5727">
        <w:rPr>
          <w:rFonts w:ascii="Arial" w:hAnsi="Arial" w:cs="Arial"/>
        </w:rPr>
        <w:t>2021</w:t>
      </w:r>
      <w:r w:rsidR="002B72E9" w:rsidRPr="00BC5727">
        <w:rPr>
          <w:rFonts w:ascii="Arial" w:hAnsi="Arial" w:cs="Arial"/>
        </w:rPr>
        <w:t xml:space="preserve"> r.</w:t>
      </w:r>
      <w:r w:rsidR="00AB0347" w:rsidRPr="00BC5727">
        <w:rPr>
          <w:rFonts w:ascii="Arial" w:hAnsi="Arial" w:cs="Arial"/>
        </w:rPr>
        <w:t xml:space="preserve"> </w:t>
      </w:r>
    </w:p>
    <w:p w14:paraId="4FB5F690" w14:textId="77777777" w:rsidR="000152B4" w:rsidRPr="00BC5727" w:rsidRDefault="000152B4" w:rsidP="00AB0347">
      <w:pPr>
        <w:rPr>
          <w:rFonts w:ascii="Arial" w:hAnsi="Arial" w:cs="Arial"/>
        </w:rPr>
      </w:pPr>
    </w:p>
    <w:p w14:paraId="09172956" w14:textId="3261813D" w:rsidR="000152B4" w:rsidRPr="00BC5727" w:rsidRDefault="000152B4" w:rsidP="00490AEB">
      <w:pPr>
        <w:pStyle w:val="Nagwek1"/>
      </w:pPr>
      <w:r w:rsidRPr="00BC5727">
        <w:t>Załącznik do decyzji</w:t>
      </w:r>
      <w:r w:rsidR="00BC5727" w:rsidRPr="00BC5727">
        <w:t xml:space="preserve"> </w:t>
      </w:r>
      <w:r w:rsidRPr="00BC5727">
        <w:t>z dnia</w:t>
      </w:r>
      <w:r w:rsidR="000C4ED3" w:rsidRPr="00BC5727">
        <w:t xml:space="preserve"> 23 czerwca</w:t>
      </w:r>
      <w:r w:rsidR="00AB0347" w:rsidRPr="00BC5727">
        <w:t xml:space="preserve"> </w:t>
      </w:r>
      <w:r w:rsidR="00486298" w:rsidRPr="00BC5727">
        <w:t>2021</w:t>
      </w:r>
      <w:r w:rsidRPr="00BC5727">
        <w:t xml:space="preserve"> r. , znak:</w:t>
      </w:r>
      <w:r w:rsidR="002B72E9" w:rsidRPr="00BC5727">
        <w:t xml:space="preserve"> </w:t>
      </w:r>
      <w:r w:rsidR="000C4ED3" w:rsidRPr="00BC5727">
        <w:t>S.6220.21.2021</w:t>
      </w:r>
    </w:p>
    <w:p w14:paraId="58997772" w14:textId="77777777" w:rsidR="000152B4" w:rsidRPr="00BC5727" w:rsidRDefault="000152B4" w:rsidP="00AB0347">
      <w:pPr>
        <w:rPr>
          <w:rFonts w:ascii="Arial" w:hAnsi="Arial" w:cs="Arial"/>
          <w:color w:val="FF0000"/>
        </w:rPr>
      </w:pPr>
    </w:p>
    <w:p w14:paraId="12883AE4" w14:textId="29A4A324" w:rsidR="00520CB3" w:rsidRPr="00BC5727" w:rsidRDefault="000152B4" w:rsidP="00AB0347">
      <w:pPr>
        <w:rPr>
          <w:rFonts w:ascii="Arial" w:hAnsi="Arial" w:cs="Arial"/>
          <w:b/>
        </w:rPr>
      </w:pPr>
      <w:r w:rsidRPr="00BC5727">
        <w:rPr>
          <w:rFonts w:ascii="Arial" w:hAnsi="Arial" w:cs="Arial"/>
          <w:b/>
        </w:rPr>
        <w:t>Charakterystyka</w:t>
      </w:r>
      <w:r w:rsidR="00AB0347" w:rsidRPr="00BC5727">
        <w:rPr>
          <w:rFonts w:ascii="Arial" w:hAnsi="Arial" w:cs="Arial"/>
          <w:b/>
        </w:rPr>
        <w:t xml:space="preserve"> </w:t>
      </w:r>
      <w:r w:rsidRPr="00BC5727">
        <w:rPr>
          <w:rFonts w:ascii="Arial" w:hAnsi="Arial" w:cs="Arial"/>
          <w:b/>
        </w:rPr>
        <w:t>przedsięwzięcia.</w:t>
      </w:r>
    </w:p>
    <w:p w14:paraId="0F47F494" w14:textId="77777777" w:rsidR="006D7A40" w:rsidRPr="00BC5727" w:rsidRDefault="006D7A40" w:rsidP="00AB0347">
      <w:pPr>
        <w:rPr>
          <w:rFonts w:ascii="Arial" w:hAnsi="Arial" w:cs="Arial"/>
          <w:b/>
        </w:rPr>
      </w:pPr>
    </w:p>
    <w:p w14:paraId="567E8AA3" w14:textId="7E01F3AF" w:rsidR="005E6D3E" w:rsidRPr="00BC5727" w:rsidRDefault="005B29E7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>Zamierzenie</w:t>
      </w:r>
      <w:r w:rsidR="00DD51B6" w:rsidRPr="00BC5727">
        <w:rPr>
          <w:rFonts w:ascii="Arial" w:hAnsi="Arial" w:cs="Arial"/>
        </w:rPr>
        <w:t xml:space="preserve"> </w:t>
      </w:r>
      <w:r w:rsidR="00D535FE" w:rsidRPr="00BC5727">
        <w:rPr>
          <w:rFonts w:ascii="Arial" w:hAnsi="Arial" w:cs="Arial"/>
        </w:rPr>
        <w:t>polega na budowie odcinka sieci kanalizacji sanitarnej wraz z tłocznią ścieków oraz rurociągiem tłocznym w ulicy Płockiej ( od Ronda Ks. Jerzego Popiełuszki do ulicy Granicznej) we Włocławku</w:t>
      </w:r>
      <w:r w:rsidR="005E6D3E" w:rsidRPr="00BC5727">
        <w:rPr>
          <w:rFonts w:ascii="Arial" w:hAnsi="Arial" w:cs="Arial"/>
        </w:rPr>
        <w:t>.</w:t>
      </w:r>
      <w:r w:rsidR="00AB0347" w:rsidRPr="00BC5727">
        <w:rPr>
          <w:rFonts w:ascii="Arial" w:hAnsi="Arial" w:cs="Arial"/>
        </w:rPr>
        <w:t xml:space="preserve"> </w:t>
      </w:r>
    </w:p>
    <w:p w14:paraId="4F9963E2" w14:textId="77777777" w:rsidR="005E6D3E" w:rsidRPr="00BC5727" w:rsidRDefault="005E6D3E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>Planowane zamierzenie inwestycyjne realizowane będzie:</w:t>
      </w:r>
    </w:p>
    <w:p w14:paraId="4A99B8AE" w14:textId="2458F5BB" w:rsidR="005E6D3E" w:rsidRPr="00BC5727" w:rsidRDefault="005E6D3E" w:rsidP="00AB0347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</w:rPr>
      </w:pPr>
      <w:r w:rsidRPr="00BC5727">
        <w:rPr>
          <w:rFonts w:ascii="Arial" w:hAnsi="Arial" w:cs="Arial"/>
        </w:rPr>
        <w:t>w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ulicy Płockiej na terenie działek nr 1/8, 2 obręb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Włocławek KM 95, dz. nr 16/2 obręb Włocławek KM 97/1, dz. nr 18 obręb Włocławek KM 98 oraz na dz. nr 91/1 obręb 0001 Łęg,</w:t>
      </w:r>
    </w:p>
    <w:p w14:paraId="064ED46A" w14:textId="0AE28899" w:rsidR="005E6D3E" w:rsidRPr="00BC5727" w:rsidRDefault="005E6D3E" w:rsidP="00AB0347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</w:rPr>
      </w:pPr>
      <w:r w:rsidRPr="00BC5727">
        <w:rPr>
          <w:rFonts w:ascii="Arial" w:hAnsi="Arial" w:cs="Arial"/>
        </w:rPr>
        <w:t>w ulicy Granicznej na terenie działki nr 17 obręb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 xml:space="preserve">Włocławek KM 97/1 </w:t>
      </w:r>
    </w:p>
    <w:p w14:paraId="19379AE3" w14:textId="77777777" w:rsidR="005E6D3E" w:rsidRPr="00BC5727" w:rsidRDefault="005E6D3E" w:rsidP="00AB0347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</w:rPr>
      </w:pPr>
      <w:r w:rsidRPr="00BC5727">
        <w:rPr>
          <w:rFonts w:ascii="Arial" w:hAnsi="Arial" w:cs="Arial"/>
        </w:rPr>
        <w:t>w drodze wewnętrznej na terenie działki nr 1/2 obręb Włocławek KM 96.</w:t>
      </w:r>
    </w:p>
    <w:p w14:paraId="053DA8AC" w14:textId="77777777" w:rsidR="006D7A40" w:rsidRPr="00BC5727" w:rsidRDefault="006D7A40" w:rsidP="00AB0347">
      <w:pPr>
        <w:rPr>
          <w:rFonts w:ascii="Arial" w:hAnsi="Arial" w:cs="Arial"/>
        </w:rPr>
      </w:pPr>
    </w:p>
    <w:p w14:paraId="297C766C" w14:textId="77777777" w:rsidR="006D7A40" w:rsidRPr="00BC5727" w:rsidRDefault="006D7A40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>Planowana sieć kanalizacyjna umożliwi odprowadzanie ścieków z przedmiotowego terenu do Grupowej Oczyszczalni ścieków przy ul. Toruńskiej 146 we Włocławku.</w:t>
      </w:r>
    </w:p>
    <w:p w14:paraId="26D7DFF5" w14:textId="77777777" w:rsidR="005E6D3E" w:rsidRPr="00BC5727" w:rsidRDefault="005E6D3E" w:rsidP="00AB0347">
      <w:pPr>
        <w:rPr>
          <w:rFonts w:ascii="Arial" w:hAnsi="Arial" w:cs="Arial"/>
        </w:rPr>
      </w:pPr>
    </w:p>
    <w:p w14:paraId="42B781DC" w14:textId="77777777" w:rsidR="005E6D3E" w:rsidRPr="00BC5727" w:rsidRDefault="005E6D3E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W ramach inwestycji planuje się: </w:t>
      </w:r>
    </w:p>
    <w:p w14:paraId="14FDB62F" w14:textId="77777777" w:rsidR="00CB6456" w:rsidRPr="00BC5727" w:rsidRDefault="00CB6456" w:rsidP="00AB0347">
      <w:pPr>
        <w:widowControl w:val="0"/>
        <w:autoSpaceDE w:val="0"/>
        <w:autoSpaceDN w:val="0"/>
        <w:adjustRightInd w:val="0"/>
        <w:ind w:left="709"/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a) </w:t>
      </w:r>
      <w:r w:rsidR="005E6D3E" w:rsidRPr="00BC5727">
        <w:rPr>
          <w:rFonts w:ascii="Arial" w:hAnsi="Arial" w:cs="Arial"/>
        </w:rPr>
        <w:t>budowę sieci kanalizacji sanitarnej w tym:</w:t>
      </w:r>
    </w:p>
    <w:p w14:paraId="6442D3B5" w14:textId="77777777" w:rsidR="00CB6456" w:rsidRPr="00BC5727" w:rsidRDefault="005E6D3E" w:rsidP="00AB0347">
      <w:pPr>
        <w:pStyle w:val="Akapitzlist"/>
        <w:numPr>
          <w:ilvl w:val="0"/>
          <w:numId w:val="11"/>
        </w:numPr>
        <w:tabs>
          <w:tab w:val="left" w:pos="709"/>
        </w:tabs>
        <w:rPr>
          <w:rFonts w:ascii="Arial" w:hAnsi="Arial" w:cs="Arial"/>
        </w:rPr>
      </w:pPr>
      <w:r w:rsidRPr="00BC5727">
        <w:rPr>
          <w:rFonts w:ascii="Arial" w:hAnsi="Arial" w:cs="Arial"/>
        </w:rPr>
        <w:t>rurociągu tłocznego w ulicy Płockiej o długości około 1250 m,</w:t>
      </w:r>
    </w:p>
    <w:p w14:paraId="72C0AE27" w14:textId="77777777" w:rsidR="005E6D3E" w:rsidRPr="00BC5727" w:rsidRDefault="005E6D3E" w:rsidP="00AB0347">
      <w:pPr>
        <w:pStyle w:val="Akapitzlist"/>
        <w:numPr>
          <w:ilvl w:val="0"/>
          <w:numId w:val="11"/>
        </w:numPr>
        <w:tabs>
          <w:tab w:val="left" w:pos="709"/>
        </w:tabs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 kanalizacji sanitarnej ɸ315mm w ulicy Płockiej o długości około 1118 m,</w:t>
      </w:r>
    </w:p>
    <w:p w14:paraId="64E6017B" w14:textId="77777777" w:rsidR="005E6D3E" w:rsidRPr="00BC5727" w:rsidRDefault="005E6D3E" w:rsidP="00AB0347">
      <w:pPr>
        <w:pStyle w:val="Akapitzlist"/>
        <w:numPr>
          <w:ilvl w:val="0"/>
          <w:numId w:val="11"/>
        </w:numPr>
        <w:tabs>
          <w:tab w:val="left" w:pos="709"/>
        </w:tabs>
        <w:rPr>
          <w:rFonts w:ascii="Arial" w:hAnsi="Arial" w:cs="Arial"/>
        </w:rPr>
      </w:pPr>
      <w:r w:rsidRPr="00BC5727">
        <w:rPr>
          <w:rFonts w:ascii="Arial" w:hAnsi="Arial" w:cs="Arial"/>
        </w:rPr>
        <w:t>kanalizacji sanitarnej ɸ200mm w ulicy Granicznej o długości około 102 m,</w:t>
      </w:r>
    </w:p>
    <w:p w14:paraId="66D3BA80" w14:textId="03DAAE3C" w:rsidR="005E6D3E" w:rsidRPr="00BC5727" w:rsidRDefault="005E6D3E" w:rsidP="00AB0347">
      <w:pPr>
        <w:pStyle w:val="Akapitzlist"/>
        <w:numPr>
          <w:ilvl w:val="0"/>
          <w:numId w:val="11"/>
        </w:numPr>
        <w:tabs>
          <w:tab w:val="left" w:pos="709"/>
        </w:tabs>
        <w:rPr>
          <w:rFonts w:ascii="Arial" w:hAnsi="Arial" w:cs="Arial"/>
        </w:rPr>
      </w:pPr>
      <w:r w:rsidRPr="00BC5727">
        <w:rPr>
          <w:rFonts w:ascii="Arial" w:hAnsi="Arial" w:cs="Arial"/>
        </w:rPr>
        <w:t>kanalizacji sanitarnej ɸ200mm – sięgacz w kierunku Przystani OSiR przy ulic Płockiej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o długości około 80 m,</w:t>
      </w:r>
    </w:p>
    <w:p w14:paraId="63A6B323" w14:textId="77777777" w:rsidR="005E6D3E" w:rsidRPr="00BC5727" w:rsidRDefault="00CB6456" w:rsidP="00AB0347">
      <w:pPr>
        <w:widowControl w:val="0"/>
        <w:autoSpaceDE w:val="0"/>
        <w:autoSpaceDN w:val="0"/>
        <w:adjustRightInd w:val="0"/>
        <w:ind w:left="709"/>
        <w:rPr>
          <w:rFonts w:ascii="Arial" w:hAnsi="Arial" w:cs="Arial"/>
          <w:bCs/>
        </w:rPr>
      </w:pPr>
      <w:r w:rsidRPr="00BC5727">
        <w:rPr>
          <w:rFonts w:ascii="Arial" w:hAnsi="Arial" w:cs="Arial"/>
        </w:rPr>
        <w:t xml:space="preserve">b) </w:t>
      </w:r>
      <w:r w:rsidR="005E6D3E" w:rsidRPr="00BC5727">
        <w:rPr>
          <w:rFonts w:ascii="Arial" w:hAnsi="Arial" w:cs="Arial"/>
        </w:rPr>
        <w:t>b</w:t>
      </w:r>
      <w:r w:rsidRPr="00BC5727">
        <w:rPr>
          <w:rFonts w:ascii="Arial" w:hAnsi="Arial" w:cs="Arial"/>
        </w:rPr>
        <w:t>udowę</w:t>
      </w:r>
      <w:r w:rsidR="005E6D3E" w:rsidRPr="00BC5727">
        <w:rPr>
          <w:rFonts w:ascii="Arial" w:hAnsi="Arial" w:cs="Arial"/>
          <w:bCs/>
        </w:rPr>
        <w:t xml:space="preserve"> tłoczni ścieków </w:t>
      </w:r>
      <w:r w:rsidRPr="00BC5727">
        <w:rPr>
          <w:rFonts w:ascii="Arial" w:hAnsi="Arial" w:cs="Arial"/>
          <w:bCs/>
        </w:rPr>
        <w:t>sanitarnych.</w:t>
      </w:r>
    </w:p>
    <w:p w14:paraId="0D334279" w14:textId="77777777" w:rsidR="00CB6456" w:rsidRPr="00BC5727" w:rsidRDefault="00CB6456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>Rurociągi wykonane zostaną z powszechnie stosowanych materiałów PCV, PE, przyjaznych środowisku – nieulegających korozji i odpornych na uszkodzenia termiczne i mechaniczne</w:t>
      </w:r>
      <w:r w:rsidR="000C4ED3" w:rsidRPr="00BC5727">
        <w:rPr>
          <w:rFonts w:ascii="Arial" w:hAnsi="Arial" w:cs="Arial"/>
        </w:rPr>
        <w:t>,</w:t>
      </w:r>
      <w:r w:rsidRPr="00BC5727">
        <w:rPr>
          <w:rFonts w:ascii="Arial" w:hAnsi="Arial" w:cs="Arial"/>
        </w:rPr>
        <w:t xml:space="preserve"> posiadające wymagane atesty i certyfikaty. </w:t>
      </w:r>
    </w:p>
    <w:p w14:paraId="0289DFFF" w14:textId="77777777" w:rsidR="00CB6456" w:rsidRPr="00BC5727" w:rsidRDefault="00CB6456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W ramach przedsięwzięcia przewiduje się wykonanie kanalizacji sanitarnej grawitacyjnej i tłocznej. </w:t>
      </w:r>
    </w:p>
    <w:p w14:paraId="7E62EA69" w14:textId="77777777" w:rsidR="00CB6456" w:rsidRPr="00BC5727" w:rsidRDefault="00CB6456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Kanalizację sanitarną grawitacyjną zaprojektowano z rur tworzywowych PVC-U (lite) SN8 Φ315mm i Φ200mm łączonych na kielich uszczelniony uszczelką EPDM, łączonych na uszczelkę elastomerową – wargową. Uszczelnienie kielichów zapobiegnie infiltracji wód przypadkowych. </w:t>
      </w:r>
    </w:p>
    <w:p w14:paraId="33C7C7DE" w14:textId="77777777" w:rsidR="00CB6456" w:rsidRPr="00BC5727" w:rsidRDefault="000C4ED3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 </w:t>
      </w:r>
      <w:r w:rsidR="00CB6456" w:rsidRPr="00BC5727">
        <w:rPr>
          <w:rFonts w:ascii="Arial" w:hAnsi="Arial" w:cs="Arial"/>
        </w:rPr>
        <w:t>Kanalizację sanitarną tłoczną zaprojektowano z rur tworzywowych zgrzewanych doczołowo: PEHD Ø110 SDR17 oraz z PEHD Ø110 SDR11 – odcin</w:t>
      </w:r>
      <w:r w:rsidRPr="00BC5727">
        <w:rPr>
          <w:rFonts w:ascii="Arial" w:hAnsi="Arial" w:cs="Arial"/>
        </w:rPr>
        <w:t xml:space="preserve">ek przewidziany do metody </w:t>
      </w:r>
      <w:proofErr w:type="spellStart"/>
      <w:r w:rsidRPr="00BC5727">
        <w:rPr>
          <w:rFonts w:ascii="Arial" w:hAnsi="Arial" w:cs="Arial"/>
        </w:rPr>
        <w:t>bezwy</w:t>
      </w:r>
      <w:r w:rsidR="00CB6456" w:rsidRPr="00BC5727">
        <w:rPr>
          <w:rFonts w:ascii="Arial" w:hAnsi="Arial" w:cs="Arial"/>
        </w:rPr>
        <w:t>kopowej</w:t>
      </w:r>
      <w:proofErr w:type="spellEnd"/>
      <w:r w:rsidR="00CB6456" w:rsidRPr="00BC5727">
        <w:rPr>
          <w:rFonts w:ascii="Arial" w:hAnsi="Arial" w:cs="Arial"/>
        </w:rPr>
        <w:t xml:space="preserve"> w obrębie ronda Ks. Jerzego Popiełuszki.</w:t>
      </w:r>
    </w:p>
    <w:p w14:paraId="124B54A9" w14:textId="77E83D42" w:rsidR="00CB6456" w:rsidRPr="00BC5727" w:rsidRDefault="000C4ED3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 </w:t>
      </w:r>
      <w:r w:rsidR="00CB6456" w:rsidRPr="00BC5727">
        <w:rPr>
          <w:rFonts w:ascii="Arial" w:hAnsi="Arial" w:cs="Arial"/>
        </w:rPr>
        <w:t>W miejscu włączenia się przewodu tłocznego do kolektora grawitacyjnego przewidziano studnię rozprężną, z której dopiero następuje włączenie do istniejącej kanalizacji grawitacyjnej. W najwyższych punktach sieci projektuje się zawory odpowietrzające zlokalizowane w studzienkach z kręgów betonowych DN1200mm. Studnie wykonane zostaną jako szczelne i przykryte</w:t>
      </w:r>
      <w:r w:rsidR="00AB0347" w:rsidRPr="00BC5727">
        <w:rPr>
          <w:rFonts w:ascii="Arial" w:hAnsi="Arial" w:cs="Arial"/>
        </w:rPr>
        <w:t xml:space="preserve"> </w:t>
      </w:r>
      <w:r w:rsidR="00CB6456" w:rsidRPr="00BC5727">
        <w:rPr>
          <w:rFonts w:ascii="Arial" w:hAnsi="Arial" w:cs="Arial"/>
        </w:rPr>
        <w:t xml:space="preserve">płytami </w:t>
      </w:r>
      <w:proofErr w:type="spellStart"/>
      <w:r w:rsidR="00CB6456" w:rsidRPr="00BC5727">
        <w:rPr>
          <w:rFonts w:ascii="Arial" w:hAnsi="Arial" w:cs="Arial"/>
        </w:rPr>
        <w:t>nastudziennymi</w:t>
      </w:r>
      <w:proofErr w:type="spellEnd"/>
      <w:r w:rsidR="00CB6456" w:rsidRPr="00BC5727">
        <w:rPr>
          <w:rFonts w:ascii="Arial" w:hAnsi="Arial" w:cs="Arial"/>
        </w:rPr>
        <w:t xml:space="preserve"> z włazami żeliwnymi DN600 typu ciężkiego. Studnie wyposażone będą w stopnie </w:t>
      </w:r>
      <w:proofErr w:type="spellStart"/>
      <w:r w:rsidR="00CB6456" w:rsidRPr="00BC5727">
        <w:rPr>
          <w:rFonts w:ascii="Arial" w:hAnsi="Arial" w:cs="Arial"/>
        </w:rPr>
        <w:t>złazowe</w:t>
      </w:r>
      <w:proofErr w:type="spellEnd"/>
      <w:r w:rsidR="00CB6456" w:rsidRPr="00BC5727">
        <w:rPr>
          <w:rFonts w:ascii="Arial" w:hAnsi="Arial" w:cs="Arial"/>
        </w:rPr>
        <w:t xml:space="preserve"> żeliwne. W najniższych punktach kanalizacji tłocznej zaprojektowano studnie z zestawem umożliwiającym odwodnienie całej sieci lub jej odcinka.</w:t>
      </w:r>
    </w:p>
    <w:p w14:paraId="6EFB9608" w14:textId="77777777" w:rsidR="00CB6456" w:rsidRPr="00BC5727" w:rsidRDefault="000C4ED3" w:rsidP="00AB0347">
      <w:pPr>
        <w:rPr>
          <w:rFonts w:ascii="Arial" w:hAnsi="Arial" w:cs="Arial"/>
        </w:rPr>
      </w:pPr>
      <w:r w:rsidRPr="00BC5727">
        <w:rPr>
          <w:rFonts w:ascii="Arial" w:hAnsi="Arial" w:cs="Arial"/>
          <w:color w:val="000000"/>
          <w:lang w:eastAsia="en-US" w:bidi="pl-PL"/>
        </w:rPr>
        <w:lastRenderedPageBreak/>
        <w:t xml:space="preserve"> </w:t>
      </w:r>
      <w:r w:rsidR="00CB6456" w:rsidRPr="00BC5727">
        <w:rPr>
          <w:rFonts w:ascii="Arial" w:hAnsi="Arial" w:cs="Arial"/>
        </w:rPr>
        <w:t>Spływające z lokalnych systemów kanalizacji grawitacyjnej ścieki, przepompowywane będą za pomocą tłoczni do istniejącej sieci kanalizacji sanitarnej zlokalizowanej w ulicy Płockiej, za rondem ks. Jerzego Popiełuszki.</w:t>
      </w:r>
    </w:p>
    <w:p w14:paraId="44B7AB6A" w14:textId="77777777" w:rsidR="00052518" w:rsidRPr="00BC5727" w:rsidRDefault="000C4ED3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 xml:space="preserve"> </w:t>
      </w:r>
      <w:r w:rsidR="00CB6456" w:rsidRPr="00BC5727">
        <w:rPr>
          <w:rFonts w:ascii="Arial" w:hAnsi="Arial" w:cs="Arial"/>
        </w:rPr>
        <w:t>W rozwiązaniu projektowym zastosowano nową technologię pompowania ścieków za pomocą szczelnych tłoczni, która przewyższa tradycyjne „mokre” pompownie pod względem technologicznym, minimalizując ryzyko kontaktu ścieków z glebą, wodami powierzchniowymi, podziemnymi czy powietrzem atmosferycznym.</w:t>
      </w:r>
    </w:p>
    <w:p w14:paraId="66C87667" w14:textId="77777777" w:rsidR="00486298" w:rsidRPr="00BC5727" w:rsidRDefault="00486298" w:rsidP="00AB0347">
      <w:pPr>
        <w:pStyle w:val="Stopka"/>
        <w:rPr>
          <w:rFonts w:ascii="Arial" w:hAnsi="Arial" w:cs="Arial"/>
        </w:rPr>
      </w:pPr>
    </w:p>
    <w:p w14:paraId="50C22D9B" w14:textId="77777777" w:rsidR="005F71A4" w:rsidRDefault="005F71A4">
      <w:pPr>
        <w:spacing w:after="200" w:line="276" w:lineRule="auto"/>
        <w:rPr>
          <w:rStyle w:val="Pogrubienie"/>
          <w:rFonts w:ascii="Arial" w:eastAsia="Calibri" w:hAnsi="Arial" w:cs="Arial"/>
        </w:rPr>
      </w:pPr>
      <w:r>
        <w:rPr>
          <w:rStyle w:val="Pogrubienie"/>
          <w:rFonts w:ascii="Arial" w:eastAsia="Calibri" w:hAnsi="Arial" w:cs="Arial"/>
        </w:rPr>
        <w:br w:type="page"/>
      </w:r>
    </w:p>
    <w:p w14:paraId="33734B39" w14:textId="73564C83" w:rsidR="00C7077B" w:rsidRPr="001E720E" w:rsidRDefault="00C7077B" w:rsidP="00490AEB">
      <w:pPr>
        <w:pStyle w:val="Nagwek1"/>
        <w:rPr>
          <w:rStyle w:val="Pogrubienie"/>
          <w:rFonts w:eastAsia="Calibri"/>
          <w:b/>
          <w:bCs w:val="0"/>
        </w:rPr>
      </w:pPr>
      <w:r w:rsidRPr="001E720E">
        <w:rPr>
          <w:rStyle w:val="Pogrubienie"/>
          <w:rFonts w:eastAsia="Calibri"/>
          <w:b/>
          <w:bCs w:val="0"/>
        </w:rPr>
        <w:lastRenderedPageBreak/>
        <w:t>KLAUZULA INFORMACYJNA O PRZETWARZANIU DANYCH OSOBOWYCH</w:t>
      </w:r>
    </w:p>
    <w:p w14:paraId="6919A292" w14:textId="77777777" w:rsidR="00C7077B" w:rsidRPr="00BC5727" w:rsidRDefault="00C7077B" w:rsidP="00AB0347">
      <w:pPr>
        <w:rPr>
          <w:rFonts w:ascii="Arial" w:hAnsi="Arial" w:cs="Arial"/>
        </w:rPr>
      </w:pPr>
    </w:p>
    <w:p w14:paraId="177EA537" w14:textId="0E6A39FB" w:rsidR="00C7077B" w:rsidRPr="00BC5727" w:rsidRDefault="00C7077B" w:rsidP="00AB0347">
      <w:pPr>
        <w:rPr>
          <w:rFonts w:ascii="Arial" w:hAnsi="Arial" w:cs="Arial"/>
        </w:rPr>
      </w:pPr>
      <w:r w:rsidRPr="00BC5727">
        <w:rPr>
          <w:rFonts w:ascii="Arial" w:hAnsi="Arial" w:cs="Arial"/>
        </w:rPr>
        <w:t>Zgodnie z art. 13 ust. 1 Rozporządzenia Parlamentu Europejskiego i Rady (UE) 2016/679 z dnia 27 kwietnia 2016 r. w sprawie ochrony osób fizycznych w związku z przetwarzaniem danych osobowych</w:t>
      </w:r>
      <w:r w:rsidR="00AB0347" w:rsidRPr="00BC5727">
        <w:rPr>
          <w:rFonts w:ascii="Arial" w:hAnsi="Arial" w:cs="Arial"/>
        </w:rPr>
        <w:t xml:space="preserve"> </w:t>
      </w:r>
      <w:r w:rsidRPr="00BC5727">
        <w:rPr>
          <w:rFonts w:ascii="Arial" w:hAnsi="Arial" w:cs="Arial"/>
        </w:rPr>
        <w:t>i w sprawie swobodnego przepływu takich danych oraz uchylenia dyrektywy 95/46/WE (Dz. Urz. UE L Nr 119, str. 1), zwanego dalej „RODO” informuje, że:</w:t>
      </w:r>
    </w:p>
    <w:p w14:paraId="7094F137" w14:textId="77777777" w:rsidR="00C7077B" w:rsidRPr="00BC5727" w:rsidRDefault="00C7077B" w:rsidP="00AB0347">
      <w:pPr>
        <w:spacing w:after="200"/>
        <w:ind w:firstLine="708"/>
        <w:rPr>
          <w:rFonts w:ascii="Arial" w:eastAsia="Calibri" w:hAnsi="Arial" w:cs="Arial"/>
          <w:lang w:eastAsia="en-US"/>
        </w:rPr>
      </w:pPr>
    </w:p>
    <w:tbl>
      <w:tblPr>
        <w:tblStyle w:val="Tabela-Siatka1"/>
        <w:tblW w:w="5000" w:type="pct"/>
        <w:tblLook w:val="0020" w:firstRow="1" w:lastRow="0" w:firstColumn="0" w:lastColumn="0" w:noHBand="0" w:noVBand="0"/>
        <w:tblCaption w:val="KLAUZULA INFORMACYJNA O PRZETWARZANIU DANYCH OSOBOWYCH"/>
        <w:tblDescription w:val="KLAUZULA INFORMACYJNA O PRZETWARZANIU DANYCH OSOBOWYCH"/>
      </w:tblPr>
      <w:tblGrid>
        <w:gridCol w:w="2140"/>
        <w:gridCol w:w="6922"/>
      </w:tblGrid>
      <w:tr w:rsidR="00C7077B" w:rsidRPr="00BC5727" w14:paraId="7A2A68CC" w14:textId="77777777" w:rsidTr="005F71A4">
        <w:trPr>
          <w:trHeight w:val="249"/>
        </w:trPr>
        <w:tc>
          <w:tcPr>
            <w:tcW w:w="1181" w:type="pct"/>
          </w:tcPr>
          <w:p w14:paraId="1CF6BAB3" w14:textId="77777777" w:rsidR="00C7077B" w:rsidRPr="00BC5727" w:rsidRDefault="00C7077B" w:rsidP="00AB03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C5727">
              <w:rPr>
                <w:rFonts w:ascii="Arial" w:eastAsia="Calibri" w:hAnsi="Arial" w:cs="Arial"/>
                <w:color w:val="000000"/>
                <w:lang w:eastAsia="en-US"/>
              </w:rPr>
              <w:t xml:space="preserve">Tożsamość </w:t>
            </w:r>
          </w:p>
          <w:p w14:paraId="40653846" w14:textId="77777777" w:rsidR="00C7077B" w:rsidRPr="00BC5727" w:rsidRDefault="00C7077B" w:rsidP="00AB03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C5727">
              <w:rPr>
                <w:rFonts w:ascii="Arial" w:eastAsia="Calibri" w:hAnsi="Arial" w:cs="Arial"/>
                <w:color w:val="000000"/>
                <w:lang w:eastAsia="en-US"/>
              </w:rPr>
              <w:t xml:space="preserve">Administratora </w:t>
            </w:r>
          </w:p>
        </w:tc>
        <w:tc>
          <w:tcPr>
            <w:tcW w:w="3819" w:type="pct"/>
          </w:tcPr>
          <w:p w14:paraId="062CA7B4" w14:textId="77777777" w:rsidR="00C7077B" w:rsidRPr="00BC5727" w:rsidRDefault="00C7077B" w:rsidP="00AB03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BC5727">
              <w:rPr>
                <w:rFonts w:ascii="Arial" w:eastAsia="Calibri" w:hAnsi="Arial" w:cs="Arial"/>
                <w:lang w:eastAsia="en-US"/>
              </w:rPr>
              <w:t xml:space="preserve">Gmina Miasto Włocławek, reprezentowana przez Prezydenta Miasta Włocławek, </w:t>
            </w:r>
          </w:p>
        </w:tc>
      </w:tr>
      <w:tr w:rsidR="00C7077B" w:rsidRPr="00BC5727" w14:paraId="315D8D3D" w14:textId="77777777" w:rsidTr="005F71A4">
        <w:trPr>
          <w:trHeight w:val="1077"/>
        </w:trPr>
        <w:tc>
          <w:tcPr>
            <w:tcW w:w="1181" w:type="pct"/>
          </w:tcPr>
          <w:p w14:paraId="48035418" w14:textId="77777777" w:rsidR="00C7077B" w:rsidRPr="00BC5727" w:rsidRDefault="00C7077B" w:rsidP="00AB03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C5727">
              <w:rPr>
                <w:rFonts w:ascii="Arial" w:eastAsia="Calibri" w:hAnsi="Arial" w:cs="Arial"/>
                <w:color w:val="000000"/>
                <w:lang w:eastAsia="en-US"/>
              </w:rPr>
              <w:t xml:space="preserve">Dane kontaktowe </w:t>
            </w:r>
          </w:p>
          <w:p w14:paraId="42BDEB78" w14:textId="77777777" w:rsidR="00C7077B" w:rsidRPr="00BC5727" w:rsidRDefault="00C7077B" w:rsidP="00AB03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C5727">
              <w:rPr>
                <w:rFonts w:ascii="Arial" w:eastAsia="Calibri" w:hAnsi="Arial" w:cs="Arial"/>
                <w:color w:val="000000"/>
                <w:lang w:eastAsia="en-US"/>
              </w:rPr>
              <w:t xml:space="preserve">Administratora </w:t>
            </w:r>
          </w:p>
        </w:tc>
        <w:tc>
          <w:tcPr>
            <w:tcW w:w="3819" w:type="pct"/>
          </w:tcPr>
          <w:p w14:paraId="0AFF30C4" w14:textId="1332DD85" w:rsidR="00C7077B" w:rsidRPr="00BC5727" w:rsidRDefault="00C7077B" w:rsidP="00AB03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BC5727">
              <w:rPr>
                <w:rFonts w:ascii="Arial" w:eastAsia="Calibri" w:hAnsi="Arial" w:cs="Arial"/>
                <w:lang w:eastAsia="en-US"/>
              </w:rPr>
              <w:t xml:space="preserve">Z administratorem – Prezydentem Miasta Włocławek można skontaktować się pod adresem email: </w:t>
            </w:r>
            <w:hyperlink r:id="rId8" w:tooltip="Adres poczty e-mail Urzędu Miasta Włocławek" w:history="1">
              <w:r w:rsidR="00AE4139" w:rsidRPr="00B41724">
                <w:rPr>
                  <w:rStyle w:val="Hipercze"/>
                  <w:rFonts w:ascii="Arial" w:eastAsia="Calibri" w:hAnsi="Arial" w:cs="Arial"/>
                  <w:lang w:eastAsia="en-US"/>
                </w:rPr>
                <w:t>poczta@um.wloclawek.pl</w:t>
              </w:r>
            </w:hyperlink>
            <w:r w:rsidRPr="00BC5727">
              <w:rPr>
                <w:rFonts w:ascii="Arial" w:eastAsia="Calibri" w:hAnsi="Arial" w:cs="Arial"/>
                <w:lang w:eastAsia="en-US"/>
              </w:rPr>
              <w:t xml:space="preserve"> </w:t>
            </w:r>
          </w:p>
          <w:p w14:paraId="7AFE7E54" w14:textId="77777777" w:rsidR="00C7077B" w:rsidRPr="00BC5727" w:rsidRDefault="00C7077B" w:rsidP="00AB03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BC5727">
              <w:rPr>
                <w:rFonts w:ascii="Arial" w:eastAsia="Calibri" w:hAnsi="Arial" w:cs="Arial"/>
                <w:lang w:eastAsia="en-US"/>
              </w:rPr>
              <w:t xml:space="preserve">nr telefonu: (54) 414-40-00 , nr fax: (54) 411-36-00 </w:t>
            </w:r>
          </w:p>
          <w:p w14:paraId="10416663" w14:textId="77777777" w:rsidR="00C7077B" w:rsidRPr="00BC5727" w:rsidRDefault="00C7077B" w:rsidP="00AB03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BC5727">
              <w:rPr>
                <w:rFonts w:ascii="Arial" w:eastAsia="Calibri" w:hAnsi="Arial" w:cs="Arial"/>
                <w:lang w:eastAsia="en-US"/>
              </w:rPr>
              <w:t xml:space="preserve">lub pisemnie na adres siedziby </w:t>
            </w:r>
          </w:p>
          <w:p w14:paraId="38019FD5" w14:textId="77777777" w:rsidR="00C7077B" w:rsidRPr="00BC5727" w:rsidRDefault="00C7077B" w:rsidP="00AB03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BC5727">
              <w:rPr>
                <w:rFonts w:ascii="Arial" w:eastAsia="Calibri" w:hAnsi="Arial" w:cs="Arial"/>
                <w:lang w:eastAsia="en-US"/>
              </w:rPr>
              <w:t xml:space="preserve">Zielony Rynek 11/13, 87-800 Włocławek </w:t>
            </w:r>
          </w:p>
        </w:tc>
      </w:tr>
      <w:tr w:rsidR="00C7077B" w:rsidRPr="00BC5727" w14:paraId="01CFB396" w14:textId="77777777" w:rsidTr="005F71A4">
        <w:trPr>
          <w:trHeight w:val="938"/>
        </w:trPr>
        <w:tc>
          <w:tcPr>
            <w:tcW w:w="1181" w:type="pct"/>
          </w:tcPr>
          <w:p w14:paraId="6D003559" w14:textId="77777777" w:rsidR="00C7077B" w:rsidRPr="00BC5727" w:rsidRDefault="00C7077B" w:rsidP="00AB03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C5727">
              <w:rPr>
                <w:rFonts w:ascii="Arial" w:eastAsia="Calibri" w:hAnsi="Arial" w:cs="Arial"/>
                <w:color w:val="000000"/>
                <w:lang w:eastAsia="en-US"/>
              </w:rPr>
              <w:t xml:space="preserve">Dane kontaktowe Inspektora </w:t>
            </w:r>
          </w:p>
          <w:p w14:paraId="3C0B8F84" w14:textId="77777777" w:rsidR="00C7077B" w:rsidRPr="00BC5727" w:rsidRDefault="00C7077B" w:rsidP="00AB03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C5727">
              <w:rPr>
                <w:rFonts w:ascii="Arial" w:eastAsia="Calibri" w:hAnsi="Arial" w:cs="Arial"/>
                <w:color w:val="000000"/>
                <w:lang w:eastAsia="en-US"/>
              </w:rPr>
              <w:t xml:space="preserve">Ochrony danych </w:t>
            </w:r>
          </w:p>
        </w:tc>
        <w:tc>
          <w:tcPr>
            <w:tcW w:w="3819" w:type="pct"/>
          </w:tcPr>
          <w:p w14:paraId="228DA248" w14:textId="02EDFB7C" w:rsidR="00C7077B" w:rsidRPr="00BC5727" w:rsidRDefault="00C7077B" w:rsidP="00AB03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BC5727">
              <w:rPr>
                <w:rFonts w:ascii="Arial" w:eastAsia="Calibri" w:hAnsi="Arial" w:cs="Arial"/>
                <w:lang w:eastAsia="en-US"/>
              </w:rPr>
              <w:t xml:space="preserve">Z inspektorem można skontaktować się pod adresem email </w:t>
            </w:r>
            <w:hyperlink r:id="rId9" w:tooltip="Adres poczty e-mail Inspektora Ochrony Danych Urzędu Miasta Włocławek" w:history="1">
              <w:r w:rsidR="00AE4139" w:rsidRPr="00B41724">
                <w:rPr>
                  <w:rStyle w:val="Hipercze"/>
                  <w:rFonts w:ascii="Arial" w:eastAsia="Calibri" w:hAnsi="Arial" w:cs="Arial"/>
                  <w:lang w:eastAsia="en-US"/>
                </w:rPr>
                <w:t>iod@um.wloclawek.pl</w:t>
              </w:r>
            </w:hyperlink>
            <w:r w:rsidRPr="00BC5727">
              <w:rPr>
                <w:rFonts w:ascii="Arial" w:eastAsia="Calibri" w:hAnsi="Arial" w:cs="Arial"/>
                <w:lang w:eastAsia="en-US"/>
              </w:rPr>
              <w:t xml:space="preserve"> nr telefonu: (54) 414 42 69 lub pisemnie na adres administratora danych. </w:t>
            </w:r>
          </w:p>
          <w:p w14:paraId="2E976A24" w14:textId="77777777" w:rsidR="00C7077B" w:rsidRPr="00BC5727" w:rsidRDefault="00C7077B" w:rsidP="00AB03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BC5727">
              <w:rPr>
                <w:rFonts w:ascii="Arial" w:eastAsia="Calibri" w:hAnsi="Arial" w:cs="Arial"/>
                <w:lang w:eastAsia="en-US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C7077B" w:rsidRPr="00BC5727" w14:paraId="6894EB19" w14:textId="77777777" w:rsidTr="005F71A4">
        <w:trPr>
          <w:trHeight w:val="574"/>
        </w:trPr>
        <w:tc>
          <w:tcPr>
            <w:tcW w:w="1181" w:type="pct"/>
          </w:tcPr>
          <w:p w14:paraId="18292011" w14:textId="77777777" w:rsidR="00C7077B" w:rsidRPr="00BC5727" w:rsidRDefault="00C7077B" w:rsidP="00AB03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C5727">
              <w:rPr>
                <w:rFonts w:ascii="Arial" w:eastAsia="Calibri" w:hAnsi="Arial" w:cs="Arial"/>
                <w:color w:val="000000"/>
                <w:lang w:eastAsia="en-US"/>
              </w:rPr>
              <w:t xml:space="preserve">Cele przetwarzania </w:t>
            </w:r>
          </w:p>
        </w:tc>
        <w:tc>
          <w:tcPr>
            <w:tcW w:w="3819" w:type="pct"/>
          </w:tcPr>
          <w:p w14:paraId="7CBFE3D9" w14:textId="38D7556C" w:rsidR="00C7077B" w:rsidRPr="00BC5727" w:rsidRDefault="00C7077B" w:rsidP="00AB03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BC5727">
              <w:rPr>
                <w:rFonts w:ascii="Arial" w:eastAsia="Calibri" w:hAnsi="Arial" w:cs="Arial"/>
                <w:lang w:eastAsia="en-US"/>
              </w:rPr>
              <w:t>Przetwarzanie odbywa się w celu wszczęcia postępowania administracyjnego na podstawie art. 61 ustawy Kodeks postępowania administracyjnego, w związku z wnioskiem w sprawie</w:t>
            </w:r>
            <w:r w:rsidR="00AB0347" w:rsidRPr="00BC5727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BC5727">
              <w:rPr>
                <w:rFonts w:ascii="Arial" w:eastAsia="Calibri" w:hAnsi="Arial" w:cs="Arial"/>
                <w:lang w:eastAsia="en-US"/>
              </w:rPr>
              <w:t>wydania decyzji o środowiskowych uwarunkowaniach.</w:t>
            </w:r>
          </w:p>
        </w:tc>
      </w:tr>
      <w:tr w:rsidR="00C7077B" w:rsidRPr="00BC5727" w14:paraId="4BD7AC00" w14:textId="77777777" w:rsidTr="005F71A4">
        <w:trPr>
          <w:trHeight w:val="814"/>
        </w:trPr>
        <w:tc>
          <w:tcPr>
            <w:tcW w:w="1181" w:type="pct"/>
          </w:tcPr>
          <w:p w14:paraId="340C143F" w14:textId="77777777" w:rsidR="00C7077B" w:rsidRPr="00BC5727" w:rsidRDefault="00C7077B" w:rsidP="00AB03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C5727">
              <w:rPr>
                <w:rFonts w:ascii="Arial" w:eastAsia="Calibri" w:hAnsi="Arial" w:cs="Arial"/>
                <w:color w:val="000000"/>
                <w:lang w:eastAsia="en-US"/>
              </w:rPr>
              <w:t xml:space="preserve">Podstawa prawna </w:t>
            </w:r>
          </w:p>
        </w:tc>
        <w:tc>
          <w:tcPr>
            <w:tcW w:w="3819" w:type="pct"/>
          </w:tcPr>
          <w:p w14:paraId="4E717985" w14:textId="77777777" w:rsidR="00C7077B" w:rsidRPr="00BC5727" w:rsidRDefault="00C7077B" w:rsidP="00AB03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BC5727">
              <w:rPr>
                <w:rFonts w:ascii="Arial" w:eastAsia="Calibri" w:hAnsi="Arial" w:cs="Arial"/>
                <w:lang w:eastAsia="en-US"/>
              </w:rPr>
              <w:t xml:space="preserve">Dane przetwarzane są na podstawie: </w:t>
            </w:r>
          </w:p>
          <w:p w14:paraId="32A41A57" w14:textId="77777777" w:rsidR="00DC1143" w:rsidRPr="00DC1143" w:rsidRDefault="00C7077B" w:rsidP="00AB0347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DC1143">
              <w:rPr>
                <w:rFonts w:ascii="Arial" w:eastAsia="Calibri" w:hAnsi="Arial" w:cs="Arial"/>
                <w:lang w:eastAsia="en-US"/>
              </w:rPr>
              <w:t>ustawy</w:t>
            </w:r>
            <w:r w:rsidR="00AB0347" w:rsidRPr="00DC114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DC1143">
              <w:rPr>
                <w:rFonts w:ascii="Arial" w:hAnsi="Arial" w:cs="Arial"/>
              </w:rPr>
              <w:t>z dnia 3 października 2008 r. o udostępnianiu informacji o środowisku i jego ochronie, udziale społeczeństwa w ochronie środowiska oraz</w:t>
            </w:r>
            <w:r w:rsidR="00AB0347" w:rsidRPr="00DC1143">
              <w:rPr>
                <w:rFonts w:ascii="Arial" w:hAnsi="Arial" w:cs="Arial"/>
              </w:rPr>
              <w:t xml:space="preserve"> </w:t>
            </w:r>
            <w:r w:rsidRPr="00DC1143">
              <w:rPr>
                <w:rFonts w:ascii="Arial" w:hAnsi="Arial" w:cs="Arial"/>
              </w:rPr>
              <w:t>o ocenach oddziaływania na środowisko</w:t>
            </w:r>
          </w:p>
          <w:p w14:paraId="7A4BDFDA" w14:textId="75D97681" w:rsidR="00C7077B" w:rsidRPr="00DC1143" w:rsidRDefault="00C7077B" w:rsidP="00AB0347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DC1143">
              <w:rPr>
                <w:rFonts w:ascii="Arial" w:eastAsia="Calibri" w:hAnsi="Arial" w:cs="Arial"/>
                <w:lang w:eastAsia="en-US"/>
              </w:rPr>
              <w:t>ustawy z dnia 14 czerwca 1960 r. Kodeks postępowania administracyjnego</w:t>
            </w:r>
          </w:p>
        </w:tc>
      </w:tr>
      <w:tr w:rsidR="00C7077B" w:rsidRPr="00BC5727" w14:paraId="5C71B6FE" w14:textId="77777777" w:rsidTr="005F71A4">
        <w:trPr>
          <w:trHeight w:val="112"/>
        </w:trPr>
        <w:tc>
          <w:tcPr>
            <w:tcW w:w="1181" w:type="pct"/>
          </w:tcPr>
          <w:p w14:paraId="2BEE54F1" w14:textId="77777777" w:rsidR="00C7077B" w:rsidRPr="00BC5727" w:rsidRDefault="00C7077B" w:rsidP="00AB03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C5727">
              <w:rPr>
                <w:rFonts w:ascii="Arial" w:eastAsia="Calibri" w:hAnsi="Arial" w:cs="Arial"/>
                <w:color w:val="000000"/>
                <w:lang w:eastAsia="en-US"/>
              </w:rPr>
              <w:t xml:space="preserve">Odbiorcy danych </w:t>
            </w:r>
          </w:p>
        </w:tc>
        <w:tc>
          <w:tcPr>
            <w:tcW w:w="3819" w:type="pct"/>
          </w:tcPr>
          <w:p w14:paraId="713D6C54" w14:textId="1A61922D" w:rsidR="00C7077B" w:rsidRPr="00BC5727" w:rsidRDefault="00C7077B" w:rsidP="00AB03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BC5727">
              <w:rPr>
                <w:rFonts w:ascii="Arial" w:eastAsia="Calibri" w:hAnsi="Arial" w:cs="Arial"/>
              </w:rPr>
              <w:t>Dane mogą być udostępnione organom władzy publicznej oraz podmiotom wykonujące zadania publiczne lub działającym na zlecenie organów władzy publicznej, w zakresie i w celach, które wynikają z przepisów powszechnie obowiązującego prawa, stronom i uczestnikom postępowania</w:t>
            </w:r>
            <w:r w:rsidR="00DC1143">
              <w:rPr>
                <w:rFonts w:ascii="Arial" w:eastAsia="Calibri" w:hAnsi="Arial" w:cs="Arial"/>
              </w:rPr>
              <w:t xml:space="preserve"> </w:t>
            </w:r>
            <w:r w:rsidRPr="00BC5727">
              <w:rPr>
                <w:rFonts w:ascii="Arial" w:eastAsia="Calibri" w:hAnsi="Arial" w:cs="Arial"/>
              </w:rPr>
              <w:t xml:space="preserve">administracyjnego, innym podmiotom, które na podstawie stosownych umów podpisanych z Gminą Miasto Włocławek przetwarzają dane osobowe dla których Administratorem jest Prezydent Miasta Włocławek. </w:t>
            </w:r>
          </w:p>
        </w:tc>
      </w:tr>
      <w:tr w:rsidR="00C7077B" w:rsidRPr="00BC5727" w14:paraId="5D5F4D55" w14:textId="77777777" w:rsidTr="005F71A4">
        <w:trPr>
          <w:trHeight w:val="941"/>
        </w:trPr>
        <w:tc>
          <w:tcPr>
            <w:tcW w:w="1181" w:type="pct"/>
          </w:tcPr>
          <w:p w14:paraId="11861E72" w14:textId="77777777" w:rsidR="00C7077B" w:rsidRPr="00BC5727" w:rsidRDefault="00C7077B" w:rsidP="00AB03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C5727">
              <w:rPr>
                <w:rFonts w:ascii="Arial" w:eastAsia="Calibri" w:hAnsi="Arial" w:cs="Arial"/>
                <w:color w:val="000000"/>
                <w:lang w:eastAsia="en-US"/>
              </w:rPr>
              <w:t xml:space="preserve">Przekazanie danych osobowych do państwa </w:t>
            </w:r>
          </w:p>
          <w:p w14:paraId="614AABAB" w14:textId="77777777" w:rsidR="00C7077B" w:rsidRPr="00BC5727" w:rsidRDefault="00C7077B" w:rsidP="00AB03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C5727">
              <w:rPr>
                <w:rFonts w:ascii="Arial" w:eastAsia="Calibri" w:hAnsi="Arial" w:cs="Arial"/>
                <w:color w:val="000000"/>
                <w:lang w:eastAsia="en-US"/>
              </w:rPr>
              <w:t xml:space="preserve">trzeciego lub organizacji </w:t>
            </w:r>
          </w:p>
          <w:p w14:paraId="08A89811" w14:textId="77777777" w:rsidR="00C7077B" w:rsidRPr="00BC5727" w:rsidRDefault="00C7077B" w:rsidP="00AB03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C5727">
              <w:rPr>
                <w:rFonts w:ascii="Arial" w:eastAsia="Calibri" w:hAnsi="Arial" w:cs="Arial"/>
                <w:color w:val="000000"/>
                <w:lang w:eastAsia="en-US"/>
              </w:rPr>
              <w:lastRenderedPageBreak/>
              <w:t xml:space="preserve">międzynarodowej </w:t>
            </w:r>
          </w:p>
        </w:tc>
        <w:tc>
          <w:tcPr>
            <w:tcW w:w="3819" w:type="pct"/>
          </w:tcPr>
          <w:p w14:paraId="46DE6897" w14:textId="77777777" w:rsidR="00C7077B" w:rsidRPr="00BC5727" w:rsidRDefault="00C7077B" w:rsidP="00AB03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BC5727">
              <w:rPr>
                <w:rFonts w:ascii="Arial" w:eastAsia="Calibri" w:hAnsi="Arial" w:cs="Arial"/>
                <w:lang w:eastAsia="en-US"/>
              </w:rPr>
              <w:lastRenderedPageBreak/>
              <w:t xml:space="preserve">Dane nie podlegają przekazaniu do państwa trzeciego lub organizacji międzynarodowej. </w:t>
            </w:r>
          </w:p>
        </w:tc>
      </w:tr>
      <w:tr w:rsidR="00C7077B" w:rsidRPr="00BC5727" w14:paraId="3B66D66B" w14:textId="77777777" w:rsidTr="005F71A4">
        <w:trPr>
          <w:trHeight w:val="422"/>
        </w:trPr>
        <w:tc>
          <w:tcPr>
            <w:tcW w:w="1181" w:type="pct"/>
          </w:tcPr>
          <w:p w14:paraId="2C26A5F9" w14:textId="77777777" w:rsidR="00C7077B" w:rsidRPr="00BC5727" w:rsidRDefault="00C7077B" w:rsidP="00AB03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C5727">
              <w:rPr>
                <w:rFonts w:ascii="Arial" w:eastAsia="Calibri" w:hAnsi="Arial" w:cs="Arial"/>
                <w:color w:val="000000"/>
                <w:lang w:eastAsia="en-US"/>
              </w:rPr>
              <w:t xml:space="preserve">Okres przechowywania </w:t>
            </w:r>
          </w:p>
          <w:p w14:paraId="61BA111B" w14:textId="77777777" w:rsidR="00C7077B" w:rsidRPr="00BC5727" w:rsidRDefault="00C7077B" w:rsidP="00AB03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C5727">
              <w:rPr>
                <w:rFonts w:ascii="Arial" w:eastAsia="Calibri" w:hAnsi="Arial" w:cs="Arial"/>
                <w:color w:val="000000"/>
                <w:lang w:eastAsia="en-US"/>
              </w:rPr>
              <w:t xml:space="preserve">Danych </w:t>
            </w:r>
          </w:p>
        </w:tc>
        <w:tc>
          <w:tcPr>
            <w:tcW w:w="3819" w:type="pct"/>
          </w:tcPr>
          <w:p w14:paraId="3A2F15DF" w14:textId="77777777" w:rsidR="00C7077B" w:rsidRPr="00BC5727" w:rsidRDefault="00C7077B" w:rsidP="00AB03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BC5727">
              <w:rPr>
                <w:rFonts w:ascii="Arial" w:eastAsia="Calibri" w:hAnsi="Arial" w:cs="Arial"/>
                <w:lang w:eastAsia="en-US"/>
              </w:rPr>
              <w:t xml:space="preserve">Dane po zrealizowaniu celu, dla którego zostały zebrane, będą przetwarzane do celów archiwalnych i przechowywane przez okres niezbędny do zrealizowania przepisów dotyczących archiwizowania danych. </w:t>
            </w:r>
          </w:p>
        </w:tc>
      </w:tr>
      <w:tr w:rsidR="00C7077B" w:rsidRPr="00BC5727" w14:paraId="749F4FB3" w14:textId="77777777" w:rsidTr="005F71A4">
        <w:trPr>
          <w:trHeight w:val="693"/>
        </w:trPr>
        <w:tc>
          <w:tcPr>
            <w:tcW w:w="1181" w:type="pct"/>
          </w:tcPr>
          <w:p w14:paraId="733C8881" w14:textId="77777777" w:rsidR="00C7077B" w:rsidRPr="00BC5727" w:rsidRDefault="00C7077B" w:rsidP="00AB03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C5727">
              <w:rPr>
                <w:rFonts w:ascii="Arial" w:eastAsia="Calibri" w:hAnsi="Arial" w:cs="Arial"/>
                <w:color w:val="000000"/>
                <w:lang w:eastAsia="en-US"/>
              </w:rPr>
              <w:t xml:space="preserve">Prawa podmiotów </w:t>
            </w:r>
          </w:p>
          <w:p w14:paraId="744DC18F" w14:textId="77777777" w:rsidR="00C7077B" w:rsidRPr="00BC5727" w:rsidRDefault="00C7077B" w:rsidP="00AB03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C5727">
              <w:rPr>
                <w:rFonts w:ascii="Arial" w:eastAsia="Calibri" w:hAnsi="Arial" w:cs="Arial"/>
                <w:color w:val="000000"/>
                <w:lang w:eastAsia="en-US"/>
              </w:rPr>
              <w:t xml:space="preserve">Danych </w:t>
            </w:r>
          </w:p>
        </w:tc>
        <w:tc>
          <w:tcPr>
            <w:tcW w:w="3819" w:type="pct"/>
          </w:tcPr>
          <w:p w14:paraId="66077F29" w14:textId="77777777" w:rsidR="00C7077B" w:rsidRPr="00BC5727" w:rsidRDefault="00C7077B" w:rsidP="00AB03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BC5727">
              <w:rPr>
                <w:rFonts w:ascii="Arial" w:eastAsia="Calibri" w:hAnsi="Arial" w:cs="Arial"/>
                <w:lang w:eastAsia="en-US"/>
              </w:rPr>
              <w:t>Osoby, których dane są przetwarzane, mają prawo do:</w:t>
            </w:r>
          </w:p>
          <w:p w14:paraId="14270468" w14:textId="77777777" w:rsidR="00DC1143" w:rsidRDefault="00C7077B" w:rsidP="00AB0347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DC1143">
              <w:rPr>
                <w:rFonts w:ascii="Arial" w:eastAsia="Calibri" w:hAnsi="Arial" w:cs="Arial"/>
                <w:lang w:eastAsia="en-US"/>
              </w:rPr>
              <w:t>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 r.)</w:t>
            </w:r>
          </w:p>
          <w:p w14:paraId="0D1A8A78" w14:textId="77777777" w:rsidR="00DC1143" w:rsidRDefault="00C7077B" w:rsidP="00AB0347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DC1143">
              <w:rPr>
                <w:rFonts w:ascii="Arial" w:eastAsia="Calibri" w:hAnsi="Arial" w:cs="Arial"/>
              </w:rPr>
              <w:t xml:space="preserve">cofnięcia wcześniej wyrażonej zgodny, na przetwarzanie w dowolnym momencie bez wpływu na zgodność z prawem przetwarzania dokonanego przed jej wycofaniem. </w:t>
            </w:r>
          </w:p>
          <w:p w14:paraId="1CC2B4D0" w14:textId="42212879" w:rsidR="00C7077B" w:rsidRPr="00DC1143" w:rsidRDefault="00C7077B" w:rsidP="00AB0347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DC1143">
              <w:rPr>
                <w:rFonts w:ascii="Arial" w:eastAsia="Calibri" w:hAnsi="Arial" w:cs="Arial"/>
              </w:rPr>
              <w:t xml:space="preserve">wniesienia skargi do organu nadzorczego, którym jest Prezes Urzędu Ochrony Danych Osobowych, </w:t>
            </w:r>
          </w:p>
        </w:tc>
      </w:tr>
      <w:tr w:rsidR="00C7077B" w:rsidRPr="00BC5727" w14:paraId="704B2CEE" w14:textId="77777777" w:rsidTr="005F71A4">
        <w:trPr>
          <w:trHeight w:val="553"/>
        </w:trPr>
        <w:tc>
          <w:tcPr>
            <w:tcW w:w="1181" w:type="pct"/>
          </w:tcPr>
          <w:p w14:paraId="1EC17273" w14:textId="77777777" w:rsidR="00C7077B" w:rsidRPr="00BC5727" w:rsidRDefault="00C7077B" w:rsidP="00AB03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C5727">
              <w:rPr>
                <w:rFonts w:ascii="Arial" w:eastAsia="Calibri" w:hAnsi="Arial" w:cs="Arial"/>
                <w:color w:val="000000"/>
                <w:lang w:eastAsia="en-US"/>
              </w:rPr>
              <w:t xml:space="preserve">Informacja o dowolności lub obowiązku podania danych </w:t>
            </w:r>
          </w:p>
        </w:tc>
        <w:tc>
          <w:tcPr>
            <w:tcW w:w="3819" w:type="pct"/>
          </w:tcPr>
          <w:p w14:paraId="7E507952" w14:textId="7AA92C08" w:rsidR="00C7077B" w:rsidRPr="00BC5727" w:rsidRDefault="00C7077B" w:rsidP="00AB03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BC5727">
              <w:rPr>
                <w:rFonts w:ascii="Arial" w:eastAsia="Calibri" w:hAnsi="Arial" w:cs="Arial"/>
                <w:lang w:eastAsia="en-US"/>
              </w:rPr>
              <w:t>Podanie danych osobowych jest obowiązkowe i wynika z przepisów prawa.</w:t>
            </w:r>
            <w:r w:rsidR="00AB0347" w:rsidRPr="00BC5727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</w:tr>
      <w:tr w:rsidR="00C7077B" w:rsidRPr="00BC5727" w14:paraId="65EE1958" w14:textId="77777777" w:rsidTr="005F71A4">
        <w:trPr>
          <w:trHeight w:val="525"/>
        </w:trPr>
        <w:tc>
          <w:tcPr>
            <w:tcW w:w="1181" w:type="pct"/>
          </w:tcPr>
          <w:p w14:paraId="0F07A744" w14:textId="77777777" w:rsidR="00C7077B" w:rsidRPr="00BC5727" w:rsidRDefault="00C7077B" w:rsidP="00AB03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C5727">
              <w:rPr>
                <w:rFonts w:ascii="Arial" w:eastAsia="Calibri" w:hAnsi="Arial" w:cs="Arial"/>
                <w:color w:val="000000"/>
                <w:lang w:eastAsia="en-US"/>
              </w:rPr>
              <w:t xml:space="preserve">Informacja o automatycznym przetwarzaniu danych </w:t>
            </w:r>
          </w:p>
        </w:tc>
        <w:tc>
          <w:tcPr>
            <w:tcW w:w="3819" w:type="pct"/>
          </w:tcPr>
          <w:p w14:paraId="33A89879" w14:textId="77777777" w:rsidR="00C7077B" w:rsidRPr="00BC5727" w:rsidRDefault="00C7077B" w:rsidP="00AB03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BC5727">
              <w:rPr>
                <w:rFonts w:ascii="Arial" w:eastAsia="Calibri" w:hAnsi="Arial" w:cs="Arial"/>
                <w:lang w:eastAsia="en-US"/>
              </w:rPr>
              <w:t xml:space="preserve">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</w:tbl>
    <w:p w14:paraId="626EF08C" w14:textId="77777777" w:rsidR="00480F85" w:rsidRPr="00BC5727" w:rsidRDefault="00480F85" w:rsidP="005F71A4">
      <w:pPr>
        <w:pStyle w:val="Stopka"/>
        <w:rPr>
          <w:rFonts w:ascii="Arial" w:hAnsi="Arial" w:cs="Arial"/>
        </w:rPr>
      </w:pPr>
    </w:p>
    <w:sectPr w:rsidR="00480F85" w:rsidRPr="00BC5727" w:rsidSect="004F6D01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D996A" w14:textId="77777777" w:rsidR="00421BEE" w:rsidRDefault="00421BEE" w:rsidP="00223571">
      <w:r>
        <w:separator/>
      </w:r>
    </w:p>
  </w:endnote>
  <w:endnote w:type="continuationSeparator" w:id="0">
    <w:p w14:paraId="7051839F" w14:textId="77777777" w:rsidR="00421BEE" w:rsidRDefault="00421BEE" w:rsidP="0022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Heavy">
    <w:altName w:val="Arial Black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555227"/>
      <w:docPartObj>
        <w:docPartGallery w:val="Page Numbers (Bottom of Page)"/>
        <w:docPartUnique/>
      </w:docPartObj>
    </w:sdtPr>
    <w:sdtEndPr/>
    <w:sdtContent>
      <w:p w14:paraId="209AEDFE" w14:textId="77777777" w:rsidR="00076627" w:rsidRDefault="00DC400E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274DE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72A8E5F6" w14:textId="77777777" w:rsidR="00076627" w:rsidRDefault="000766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FE219" w14:textId="77777777" w:rsidR="00421BEE" w:rsidRDefault="00421BEE" w:rsidP="00223571">
      <w:r>
        <w:separator/>
      </w:r>
    </w:p>
  </w:footnote>
  <w:footnote w:type="continuationSeparator" w:id="0">
    <w:p w14:paraId="3EB16FB5" w14:textId="77777777" w:rsidR="00421BEE" w:rsidRDefault="00421BEE" w:rsidP="00223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6FEF"/>
    <w:multiLevelType w:val="hybridMultilevel"/>
    <w:tmpl w:val="587861C6"/>
    <w:lvl w:ilvl="0" w:tplc="1C1259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0E55AF"/>
    <w:multiLevelType w:val="hybridMultilevel"/>
    <w:tmpl w:val="C018CCB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CD97990"/>
    <w:multiLevelType w:val="hybridMultilevel"/>
    <w:tmpl w:val="F2B6F4CA"/>
    <w:lvl w:ilvl="0" w:tplc="4F305296">
      <w:start w:val="1"/>
      <w:numFmt w:val="lowerLetter"/>
      <w:lvlText w:val="%1)"/>
      <w:lvlJc w:val="left"/>
      <w:pPr>
        <w:ind w:left="2203" w:hanging="360"/>
      </w:p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3012633C"/>
    <w:multiLevelType w:val="hybridMultilevel"/>
    <w:tmpl w:val="48E60C22"/>
    <w:lvl w:ilvl="0" w:tplc="E918E618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3ADA72A2"/>
    <w:multiLevelType w:val="hybridMultilevel"/>
    <w:tmpl w:val="15524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E192E"/>
    <w:multiLevelType w:val="hybridMultilevel"/>
    <w:tmpl w:val="4F9A5AFE"/>
    <w:lvl w:ilvl="0" w:tplc="1C125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E06BA"/>
    <w:multiLevelType w:val="hybridMultilevel"/>
    <w:tmpl w:val="A058C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033B3"/>
    <w:multiLevelType w:val="hybridMultilevel"/>
    <w:tmpl w:val="310C0836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E45B8"/>
    <w:multiLevelType w:val="hybridMultilevel"/>
    <w:tmpl w:val="118A3D5C"/>
    <w:lvl w:ilvl="0" w:tplc="1C125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C4FF1"/>
    <w:multiLevelType w:val="hybridMultilevel"/>
    <w:tmpl w:val="3DB0F094"/>
    <w:lvl w:ilvl="0" w:tplc="1C1259B4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" w15:restartNumberingAfterBreak="0">
    <w:nsid w:val="6C170881"/>
    <w:multiLevelType w:val="hybridMultilevel"/>
    <w:tmpl w:val="26A29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F5AEA"/>
    <w:multiLevelType w:val="hybridMultilevel"/>
    <w:tmpl w:val="01AA2164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57096"/>
    <w:multiLevelType w:val="hybridMultilevel"/>
    <w:tmpl w:val="FCCE27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B40081A"/>
    <w:multiLevelType w:val="hybridMultilevel"/>
    <w:tmpl w:val="DB026E02"/>
    <w:lvl w:ilvl="0" w:tplc="1C125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511FF"/>
    <w:multiLevelType w:val="hybridMultilevel"/>
    <w:tmpl w:val="121C0682"/>
    <w:lvl w:ilvl="0" w:tplc="04150017">
      <w:start w:val="1"/>
      <w:numFmt w:val="lowerLetter"/>
      <w:lvlText w:val="%1)"/>
      <w:lvlJc w:val="left"/>
      <w:pPr>
        <w:ind w:left="1546" w:hanging="360"/>
      </w:pPr>
    </w:lvl>
    <w:lvl w:ilvl="1" w:tplc="04150019" w:tentative="1">
      <w:start w:val="1"/>
      <w:numFmt w:val="lowerLetter"/>
      <w:lvlText w:val="%2."/>
      <w:lvlJc w:val="left"/>
      <w:pPr>
        <w:ind w:left="2266" w:hanging="360"/>
      </w:pPr>
    </w:lvl>
    <w:lvl w:ilvl="2" w:tplc="0415001B" w:tentative="1">
      <w:start w:val="1"/>
      <w:numFmt w:val="lowerRoman"/>
      <w:lvlText w:val="%3."/>
      <w:lvlJc w:val="right"/>
      <w:pPr>
        <w:ind w:left="2986" w:hanging="180"/>
      </w:pPr>
    </w:lvl>
    <w:lvl w:ilvl="3" w:tplc="0415000F" w:tentative="1">
      <w:start w:val="1"/>
      <w:numFmt w:val="decimal"/>
      <w:lvlText w:val="%4."/>
      <w:lvlJc w:val="left"/>
      <w:pPr>
        <w:ind w:left="3706" w:hanging="360"/>
      </w:pPr>
    </w:lvl>
    <w:lvl w:ilvl="4" w:tplc="04150019" w:tentative="1">
      <w:start w:val="1"/>
      <w:numFmt w:val="lowerLetter"/>
      <w:lvlText w:val="%5."/>
      <w:lvlJc w:val="left"/>
      <w:pPr>
        <w:ind w:left="4426" w:hanging="360"/>
      </w:pPr>
    </w:lvl>
    <w:lvl w:ilvl="5" w:tplc="0415001B" w:tentative="1">
      <w:start w:val="1"/>
      <w:numFmt w:val="lowerRoman"/>
      <w:lvlText w:val="%6."/>
      <w:lvlJc w:val="right"/>
      <w:pPr>
        <w:ind w:left="5146" w:hanging="180"/>
      </w:pPr>
    </w:lvl>
    <w:lvl w:ilvl="6" w:tplc="0415000F" w:tentative="1">
      <w:start w:val="1"/>
      <w:numFmt w:val="decimal"/>
      <w:lvlText w:val="%7."/>
      <w:lvlJc w:val="left"/>
      <w:pPr>
        <w:ind w:left="5866" w:hanging="360"/>
      </w:pPr>
    </w:lvl>
    <w:lvl w:ilvl="7" w:tplc="04150019" w:tentative="1">
      <w:start w:val="1"/>
      <w:numFmt w:val="lowerLetter"/>
      <w:lvlText w:val="%8."/>
      <w:lvlJc w:val="left"/>
      <w:pPr>
        <w:ind w:left="6586" w:hanging="360"/>
      </w:pPr>
    </w:lvl>
    <w:lvl w:ilvl="8" w:tplc="0415001B" w:tentative="1">
      <w:start w:val="1"/>
      <w:numFmt w:val="lowerRoman"/>
      <w:lvlText w:val="%9."/>
      <w:lvlJc w:val="right"/>
      <w:pPr>
        <w:ind w:left="7306" w:hanging="180"/>
      </w:pPr>
    </w:lvl>
  </w:abstractNum>
  <w:num w:numId="1">
    <w:abstractNumId w:val="10"/>
  </w:num>
  <w:num w:numId="2">
    <w:abstractNumId w:val="3"/>
  </w:num>
  <w:num w:numId="3">
    <w:abstractNumId w:val="14"/>
  </w:num>
  <w:num w:numId="4">
    <w:abstractNumId w:val="12"/>
  </w:num>
  <w:num w:numId="5">
    <w:abstractNumId w:val="4"/>
  </w:num>
  <w:num w:numId="6">
    <w:abstractNumId w:val="2"/>
  </w:num>
  <w:num w:numId="7">
    <w:abstractNumId w:val="0"/>
  </w:num>
  <w:num w:numId="8">
    <w:abstractNumId w:val="13"/>
  </w:num>
  <w:num w:numId="9">
    <w:abstractNumId w:val="5"/>
  </w:num>
  <w:num w:numId="10">
    <w:abstractNumId w:val="8"/>
  </w:num>
  <w:num w:numId="11">
    <w:abstractNumId w:val="9"/>
  </w:num>
  <w:num w:numId="12">
    <w:abstractNumId w:val="1"/>
  </w:num>
  <w:num w:numId="13">
    <w:abstractNumId w:val="6"/>
  </w:num>
  <w:num w:numId="14">
    <w:abstractNumId w:val="7"/>
  </w:num>
  <w:num w:numId="1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571"/>
    <w:rsid w:val="00001D95"/>
    <w:rsid w:val="000027F6"/>
    <w:rsid w:val="00003BDC"/>
    <w:rsid w:val="00005C23"/>
    <w:rsid w:val="00007740"/>
    <w:rsid w:val="00010829"/>
    <w:rsid w:val="00010BE1"/>
    <w:rsid w:val="000113AD"/>
    <w:rsid w:val="000121E0"/>
    <w:rsid w:val="000122EC"/>
    <w:rsid w:val="000152B4"/>
    <w:rsid w:val="00020AE5"/>
    <w:rsid w:val="00020B1B"/>
    <w:rsid w:val="00021B56"/>
    <w:rsid w:val="00022D90"/>
    <w:rsid w:val="0002659C"/>
    <w:rsid w:val="00026D1C"/>
    <w:rsid w:val="00027585"/>
    <w:rsid w:val="000303D8"/>
    <w:rsid w:val="000313AB"/>
    <w:rsid w:val="0003172E"/>
    <w:rsid w:val="0003314C"/>
    <w:rsid w:val="00033A24"/>
    <w:rsid w:val="0003420A"/>
    <w:rsid w:val="00035333"/>
    <w:rsid w:val="0003554E"/>
    <w:rsid w:val="00035689"/>
    <w:rsid w:val="00035E96"/>
    <w:rsid w:val="000367D8"/>
    <w:rsid w:val="00041338"/>
    <w:rsid w:val="00044596"/>
    <w:rsid w:val="00050ED7"/>
    <w:rsid w:val="00052518"/>
    <w:rsid w:val="00053AC5"/>
    <w:rsid w:val="00054A6C"/>
    <w:rsid w:val="00054BF4"/>
    <w:rsid w:val="000550FD"/>
    <w:rsid w:val="000556DF"/>
    <w:rsid w:val="00057577"/>
    <w:rsid w:val="00061768"/>
    <w:rsid w:val="000625C1"/>
    <w:rsid w:val="00063AFF"/>
    <w:rsid w:val="0006476E"/>
    <w:rsid w:val="00064952"/>
    <w:rsid w:val="00065AF6"/>
    <w:rsid w:val="000660B5"/>
    <w:rsid w:val="00070597"/>
    <w:rsid w:val="00072C1E"/>
    <w:rsid w:val="000744A9"/>
    <w:rsid w:val="000750E3"/>
    <w:rsid w:val="000759EA"/>
    <w:rsid w:val="00076627"/>
    <w:rsid w:val="00077785"/>
    <w:rsid w:val="000779BC"/>
    <w:rsid w:val="00086F69"/>
    <w:rsid w:val="000905FC"/>
    <w:rsid w:val="0009297B"/>
    <w:rsid w:val="000946C5"/>
    <w:rsid w:val="00096384"/>
    <w:rsid w:val="000A0393"/>
    <w:rsid w:val="000A2E3C"/>
    <w:rsid w:val="000A3A89"/>
    <w:rsid w:val="000A3ACC"/>
    <w:rsid w:val="000A4EA8"/>
    <w:rsid w:val="000A5B43"/>
    <w:rsid w:val="000A5F36"/>
    <w:rsid w:val="000A71BB"/>
    <w:rsid w:val="000B51CF"/>
    <w:rsid w:val="000B7E90"/>
    <w:rsid w:val="000C0754"/>
    <w:rsid w:val="000C124C"/>
    <w:rsid w:val="000C148B"/>
    <w:rsid w:val="000C1757"/>
    <w:rsid w:val="000C1B73"/>
    <w:rsid w:val="000C24E4"/>
    <w:rsid w:val="000C3245"/>
    <w:rsid w:val="000C3BC4"/>
    <w:rsid w:val="000C4ED3"/>
    <w:rsid w:val="000C5D33"/>
    <w:rsid w:val="000D5790"/>
    <w:rsid w:val="000D5D8C"/>
    <w:rsid w:val="000D67F3"/>
    <w:rsid w:val="000D6D88"/>
    <w:rsid w:val="000D711A"/>
    <w:rsid w:val="000D7D3E"/>
    <w:rsid w:val="000E1322"/>
    <w:rsid w:val="000E1BBA"/>
    <w:rsid w:val="000E37F4"/>
    <w:rsid w:val="000E38C1"/>
    <w:rsid w:val="000E3E5C"/>
    <w:rsid w:val="000E7017"/>
    <w:rsid w:val="000E78A8"/>
    <w:rsid w:val="000F0B75"/>
    <w:rsid w:val="000F0FD2"/>
    <w:rsid w:val="000F2C0A"/>
    <w:rsid w:val="000F3892"/>
    <w:rsid w:val="000F6A1A"/>
    <w:rsid w:val="000F775F"/>
    <w:rsid w:val="00100D15"/>
    <w:rsid w:val="0010160B"/>
    <w:rsid w:val="0010164B"/>
    <w:rsid w:val="00102E6D"/>
    <w:rsid w:val="00104532"/>
    <w:rsid w:val="0010497B"/>
    <w:rsid w:val="0010501C"/>
    <w:rsid w:val="00105FFB"/>
    <w:rsid w:val="00110B53"/>
    <w:rsid w:val="00117375"/>
    <w:rsid w:val="00121CF5"/>
    <w:rsid w:val="001267F5"/>
    <w:rsid w:val="001267FA"/>
    <w:rsid w:val="001275E6"/>
    <w:rsid w:val="0013338A"/>
    <w:rsid w:val="0014466A"/>
    <w:rsid w:val="001458D5"/>
    <w:rsid w:val="00146B56"/>
    <w:rsid w:val="00147155"/>
    <w:rsid w:val="001478A9"/>
    <w:rsid w:val="00150013"/>
    <w:rsid w:val="001520F0"/>
    <w:rsid w:val="00153015"/>
    <w:rsid w:val="00153904"/>
    <w:rsid w:val="0015669A"/>
    <w:rsid w:val="001569C6"/>
    <w:rsid w:val="00156F69"/>
    <w:rsid w:val="00167502"/>
    <w:rsid w:val="00170BBB"/>
    <w:rsid w:val="001715D9"/>
    <w:rsid w:val="00172B80"/>
    <w:rsid w:val="0017476D"/>
    <w:rsid w:val="001766B5"/>
    <w:rsid w:val="00177D05"/>
    <w:rsid w:val="00182256"/>
    <w:rsid w:val="00182390"/>
    <w:rsid w:val="00187533"/>
    <w:rsid w:val="00191A1D"/>
    <w:rsid w:val="001A0237"/>
    <w:rsid w:val="001A423B"/>
    <w:rsid w:val="001A7DEA"/>
    <w:rsid w:val="001B1C48"/>
    <w:rsid w:val="001B3FC2"/>
    <w:rsid w:val="001B6024"/>
    <w:rsid w:val="001B7FE2"/>
    <w:rsid w:val="001C358F"/>
    <w:rsid w:val="001C4385"/>
    <w:rsid w:val="001C48D9"/>
    <w:rsid w:val="001C65DE"/>
    <w:rsid w:val="001D2CCA"/>
    <w:rsid w:val="001D31F2"/>
    <w:rsid w:val="001D5527"/>
    <w:rsid w:val="001E1DBC"/>
    <w:rsid w:val="001E55DB"/>
    <w:rsid w:val="001E720E"/>
    <w:rsid w:val="001E7DA5"/>
    <w:rsid w:val="001F088B"/>
    <w:rsid w:val="00201422"/>
    <w:rsid w:val="00201FF4"/>
    <w:rsid w:val="00202149"/>
    <w:rsid w:val="002041E1"/>
    <w:rsid w:val="002057F2"/>
    <w:rsid w:val="002068E1"/>
    <w:rsid w:val="002072DA"/>
    <w:rsid w:val="00210048"/>
    <w:rsid w:val="00211704"/>
    <w:rsid w:val="0021337E"/>
    <w:rsid w:val="0021350F"/>
    <w:rsid w:val="00214C9E"/>
    <w:rsid w:val="00223027"/>
    <w:rsid w:val="002230C5"/>
    <w:rsid w:val="00223571"/>
    <w:rsid w:val="00223BEE"/>
    <w:rsid w:val="00223D99"/>
    <w:rsid w:val="00226A63"/>
    <w:rsid w:val="002274DE"/>
    <w:rsid w:val="0023157D"/>
    <w:rsid w:val="00231710"/>
    <w:rsid w:val="00231DD4"/>
    <w:rsid w:val="00232186"/>
    <w:rsid w:val="0023345E"/>
    <w:rsid w:val="00233BCC"/>
    <w:rsid w:val="002344FE"/>
    <w:rsid w:val="00236958"/>
    <w:rsid w:val="00240986"/>
    <w:rsid w:val="00244296"/>
    <w:rsid w:val="0024452E"/>
    <w:rsid w:val="00245755"/>
    <w:rsid w:val="00247BBF"/>
    <w:rsid w:val="002532BC"/>
    <w:rsid w:val="00253C60"/>
    <w:rsid w:val="00253E87"/>
    <w:rsid w:val="00254FF6"/>
    <w:rsid w:val="00257230"/>
    <w:rsid w:val="00262BE9"/>
    <w:rsid w:val="00262EED"/>
    <w:rsid w:val="002646FB"/>
    <w:rsid w:val="00264EE6"/>
    <w:rsid w:val="0026540B"/>
    <w:rsid w:val="0027074B"/>
    <w:rsid w:val="00272423"/>
    <w:rsid w:val="00274DA0"/>
    <w:rsid w:val="00274DF0"/>
    <w:rsid w:val="00275A09"/>
    <w:rsid w:val="00280D84"/>
    <w:rsid w:val="00283E62"/>
    <w:rsid w:val="00284335"/>
    <w:rsid w:val="00284549"/>
    <w:rsid w:val="00284903"/>
    <w:rsid w:val="0028778C"/>
    <w:rsid w:val="00287C95"/>
    <w:rsid w:val="00291C10"/>
    <w:rsid w:val="0029324F"/>
    <w:rsid w:val="0029344D"/>
    <w:rsid w:val="00297731"/>
    <w:rsid w:val="00297A40"/>
    <w:rsid w:val="002A0654"/>
    <w:rsid w:val="002A06DB"/>
    <w:rsid w:val="002A2686"/>
    <w:rsid w:val="002A27AB"/>
    <w:rsid w:val="002A27C5"/>
    <w:rsid w:val="002A2CA2"/>
    <w:rsid w:val="002A46B0"/>
    <w:rsid w:val="002A7CE2"/>
    <w:rsid w:val="002B0CA7"/>
    <w:rsid w:val="002B3923"/>
    <w:rsid w:val="002B6226"/>
    <w:rsid w:val="002B72E9"/>
    <w:rsid w:val="002C4137"/>
    <w:rsid w:val="002C560C"/>
    <w:rsid w:val="002D458B"/>
    <w:rsid w:val="002D477E"/>
    <w:rsid w:val="002D4BCC"/>
    <w:rsid w:val="002E1469"/>
    <w:rsid w:val="002E3ADD"/>
    <w:rsid w:val="002E4CDE"/>
    <w:rsid w:val="002E6179"/>
    <w:rsid w:val="002F0004"/>
    <w:rsid w:val="002F01F3"/>
    <w:rsid w:val="002F1835"/>
    <w:rsid w:val="002F47A9"/>
    <w:rsid w:val="002F599C"/>
    <w:rsid w:val="002F68F1"/>
    <w:rsid w:val="002F73BD"/>
    <w:rsid w:val="00302678"/>
    <w:rsid w:val="003029B9"/>
    <w:rsid w:val="003053A9"/>
    <w:rsid w:val="00305653"/>
    <w:rsid w:val="00305EC0"/>
    <w:rsid w:val="00310ED6"/>
    <w:rsid w:val="00310FF2"/>
    <w:rsid w:val="00312196"/>
    <w:rsid w:val="00315052"/>
    <w:rsid w:val="00317B9F"/>
    <w:rsid w:val="00325A02"/>
    <w:rsid w:val="00326244"/>
    <w:rsid w:val="00327537"/>
    <w:rsid w:val="00327910"/>
    <w:rsid w:val="003305CE"/>
    <w:rsid w:val="003324B8"/>
    <w:rsid w:val="00333534"/>
    <w:rsid w:val="00333AAE"/>
    <w:rsid w:val="00334196"/>
    <w:rsid w:val="00334EF5"/>
    <w:rsid w:val="003403CC"/>
    <w:rsid w:val="00341CB0"/>
    <w:rsid w:val="00341CD9"/>
    <w:rsid w:val="0034439C"/>
    <w:rsid w:val="003447BB"/>
    <w:rsid w:val="00346C26"/>
    <w:rsid w:val="00351532"/>
    <w:rsid w:val="003540CA"/>
    <w:rsid w:val="003554C1"/>
    <w:rsid w:val="00361080"/>
    <w:rsid w:val="003612D7"/>
    <w:rsid w:val="003651F4"/>
    <w:rsid w:val="00366E12"/>
    <w:rsid w:val="0036723C"/>
    <w:rsid w:val="0037214E"/>
    <w:rsid w:val="00377332"/>
    <w:rsid w:val="00380865"/>
    <w:rsid w:val="003811C1"/>
    <w:rsid w:val="0038263B"/>
    <w:rsid w:val="003843F9"/>
    <w:rsid w:val="0038464A"/>
    <w:rsid w:val="0038495F"/>
    <w:rsid w:val="00384B3D"/>
    <w:rsid w:val="003860F5"/>
    <w:rsid w:val="003875B8"/>
    <w:rsid w:val="00387E75"/>
    <w:rsid w:val="00390830"/>
    <w:rsid w:val="00390F1D"/>
    <w:rsid w:val="0039135A"/>
    <w:rsid w:val="0039527E"/>
    <w:rsid w:val="003960CC"/>
    <w:rsid w:val="003974B5"/>
    <w:rsid w:val="003A2DB4"/>
    <w:rsid w:val="003A34D6"/>
    <w:rsid w:val="003A64C4"/>
    <w:rsid w:val="003B40CF"/>
    <w:rsid w:val="003B543F"/>
    <w:rsid w:val="003B6CE8"/>
    <w:rsid w:val="003B73E1"/>
    <w:rsid w:val="003B7694"/>
    <w:rsid w:val="003B7E62"/>
    <w:rsid w:val="003C1E1C"/>
    <w:rsid w:val="003C4A95"/>
    <w:rsid w:val="003D1CEE"/>
    <w:rsid w:val="003D77B5"/>
    <w:rsid w:val="003D7A77"/>
    <w:rsid w:val="003E08AB"/>
    <w:rsid w:val="003E0FE5"/>
    <w:rsid w:val="003E2A74"/>
    <w:rsid w:val="003E41BD"/>
    <w:rsid w:val="003E5467"/>
    <w:rsid w:val="003E7709"/>
    <w:rsid w:val="003E7771"/>
    <w:rsid w:val="003F32BF"/>
    <w:rsid w:val="003F4104"/>
    <w:rsid w:val="003F4166"/>
    <w:rsid w:val="003F7A12"/>
    <w:rsid w:val="00400768"/>
    <w:rsid w:val="004027F5"/>
    <w:rsid w:val="00405836"/>
    <w:rsid w:val="00407235"/>
    <w:rsid w:val="00407FE2"/>
    <w:rsid w:val="00413115"/>
    <w:rsid w:val="00415D15"/>
    <w:rsid w:val="00417648"/>
    <w:rsid w:val="004200AD"/>
    <w:rsid w:val="004203D0"/>
    <w:rsid w:val="00421BEE"/>
    <w:rsid w:val="00422754"/>
    <w:rsid w:val="004235C4"/>
    <w:rsid w:val="0042413F"/>
    <w:rsid w:val="00424C02"/>
    <w:rsid w:val="00425596"/>
    <w:rsid w:val="004279A3"/>
    <w:rsid w:val="00430797"/>
    <w:rsid w:val="00430E4E"/>
    <w:rsid w:val="0043537A"/>
    <w:rsid w:val="00435670"/>
    <w:rsid w:val="00436ED1"/>
    <w:rsid w:val="00443894"/>
    <w:rsid w:val="00443961"/>
    <w:rsid w:val="00447387"/>
    <w:rsid w:val="00450B80"/>
    <w:rsid w:val="00450C87"/>
    <w:rsid w:val="0045130C"/>
    <w:rsid w:val="0045161F"/>
    <w:rsid w:val="004532F8"/>
    <w:rsid w:val="0045381B"/>
    <w:rsid w:val="00454BAE"/>
    <w:rsid w:val="00456CE3"/>
    <w:rsid w:val="00460439"/>
    <w:rsid w:val="00460663"/>
    <w:rsid w:val="00460886"/>
    <w:rsid w:val="00460B61"/>
    <w:rsid w:val="00461D28"/>
    <w:rsid w:val="00470AC6"/>
    <w:rsid w:val="00472F6C"/>
    <w:rsid w:val="004801DB"/>
    <w:rsid w:val="00480F85"/>
    <w:rsid w:val="004833B5"/>
    <w:rsid w:val="0048461A"/>
    <w:rsid w:val="004846CE"/>
    <w:rsid w:val="00485198"/>
    <w:rsid w:val="00486298"/>
    <w:rsid w:val="00486CA8"/>
    <w:rsid w:val="00490222"/>
    <w:rsid w:val="00490AEB"/>
    <w:rsid w:val="0049460F"/>
    <w:rsid w:val="004947D4"/>
    <w:rsid w:val="00494CA3"/>
    <w:rsid w:val="00494E28"/>
    <w:rsid w:val="00494E95"/>
    <w:rsid w:val="004A5B70"/>
    <w:rsid w:val="004A601A"/>
    <w:rsid w:val="004A756A"/>
    <w:rsid w:val="004B5249"/>
    <w:rsid w:val="004C01BE"/>
    <w:rsid w:val="004C08D8"/>
    <w:rsid w:val="004C09CD"/>
    <w:rsid w:val="004C3C54"/>
    <w:rsid w:val="004C3DEB"/>
    <w:rsid w:val="004C4150"/>
    <w:rsid w:val="004C4250"/>
    <w:rsid w:val="004C60D7"/>
    <w:rsid w:val="004C6996"/>
    <w:rsid w:val="004C6AD5"/>
    <w:rsid w:val="004D62EF"/>
    <w:rsid w:val="004E1DFA"/>
    <w:rsid w:val="004E26D7"/>
    <w:rsid w:val="004E334E"/>
    <w:rsid w:val="004E6AA7"/>
    <w:rsid w:val="004E75BD"/>
    <w:rsid w:val="004F027C"/>
    <w:rsid w:val="004F4E38"/>
    <w:rsid w:val="004F5BA9"/>
    <w:rsid w:val="004F5C46"/>
    <w:rsid w:val="004F6D01"/>
    <w:rsid w:val="004F7563"/>
    <w:rsid w:val="004F75CC"/>
    <w:rsid w:val="00505F97"/>
    <w:rsid w:val="00506545"/>
    <w:rsid w:val="00506EEB"/>
    <w:rsid w:val="005109EF"/>
    <w:rsid w:val="005119E6"/>
    <w:rsid w:val="0051362C"/>
    <w:rsid w:val="00514126"/>
    <w:rsid w:val="00515D2A"/>
    <w:rsid w:val="00516983"/>
    <w:rsid w:val="00520CB3"/>
    <w:rsid w:val="00521210"/>
    <w:rsid w:val="005224D6"/>
    <w:rsid w:val="00522842"/>
    <w:rsid w:val="00523DF0"/>
    <w:rsid w:val="0053269D"/>
    <w:rsid w:val="005330C7"/>
    <w:rsid w:val="005364F5"/>
    <w:rsid w:val="00541462"/>
    <w:rsid w:val="005422E6"/>
    <w:rsid w:val="00544122"/>
    <w:rsid w:val="00547462"/>
    <w:rsid w:val="005479DE"/>
    <w:rsid w:val="005501D1"/>
    <w:rsid w:val="00550972"/>
    <w:rsid w:val="0055197A"/>
    <w:rsid w:val="00552785"/>
    <w:rsid w:val="00553A52"/>
    <w:rsid w:val="00553BAE"/>
    <w:rsid w:val="00554C85"/>
    <w:rsid w:val="00555E53"/>
    <w:rsid w:val="005560C6"/>
    <w:rsid w:val="00561805"/>
    <w:rsid w:val="005641DF"/>
    <w:rsid w:val="0056539D"/>
    <w:rsid w:val="00566AFB"/>
    <w:rsid w:val="0057188E"/>
    <w:rsid w:val="005723C9"/>
    <w:rsid w:val="005725F3"/>
    <w:rsid w:val="00572C5A"/>
    <w:rsid w:val="00572F4A"/>
    <w:rsid w:val="0057329A"/>
    <w:rsid w:val="00576124"/>
    <w:rsid w:val="00577844"/>
    <w:rsid w:val="0058007D"/>
    <w:rsid w:val="00582197"/>
    <w:rsid w:val="00590B09"/>
    <w:rsid w:val="0059358E"/>
    <w:rsid w:val="00593FA4"/>
    <w:rsid w:val="00595851"/>
    <w:rsid w:val="00597FEA"/>
    <w:rsid w:val="005A10DA"/>
    <w:rsid w:val="005A1685"/>
    <w:rsid w:val="005A2233"/>
    <w:rsid w:val="005A49D1"/>
    <w:rsid w:val="005A7238"/>
    <w:rsid w:val="005B00BB"/>
    <w:rsid w:val="005B0201"/>
    <w:rsid w:val="005B1EBF"/>
    <w:rsid w:val="005B2753"/>
    <w:rsid w:val="005B29E7"/>
    <w:rsid w:val="005B4046"/>
    <w:rsid w:val="005B5554"/>
    <w:rsid w:val="005C0164"/>
    <w:rsid w:val="005C1787"/>
    <w:rsid w:val="005C2F5C"/>
    <w:rsid w:val="005C50C9"/>
    <w:rsid w:val="005C51A7"/>
    <w:rsid w:val="005C57A8"/>
    <w:rsid w:val="005D0336"/>
    <w:rsid w:val="005D0937"/>
    <w:rsid w:val="005D3B94"/>
    <w:rsid w:val="005D410D"/>
    <w:rsid w:val="005D5FC0"/>
    <w:rsid w:val="005E17AD"/>
    <w:rsid w:val="005E39FF"/>
    <w:rsid w:val="005E4BAB"/>
    <w:rsid w:val="005E4CF1"/>
    <w:rsid w:val="005E6D3E"/>
    <w:rsid w:val="005E6F31"/>
    <w:rsid w:val="005F0897"/>
    <w:rsid w:val="005F71A4"/>
    <w:rsid w:val="005F75C3"/>
    <w:rsid w:val="006027A9"/>
    <w:rsid w:val="00603653"/>
    <w:rsid w:val="00603C9C"/>
    <w:rsid w:val="00607ACE"/>
    <w:rsid w:val="006140AD"/>
    <w:rsid w:val="006141D0"/>
    <w:rsid w:val="00614E47"/>
    <w:rsid w:val="00614E54"/>
    <w:rsid w:val="00621A74"/>
    <w:rsid w:val="00624E17"/>
    <w:rsid w:val="00630536"/>
    <w:rsid w:val="006317A4"/>
    <w:rsid w:val="00632307"/>
    <w:rsid w:val="0063263D"/>
    <w:rsid w:val="006349E1"/>
    <w:rsid w:val="00635F7F"/>
    <w:rsid w:val="006360B3"/>
    <w:rsid w:val="00636956"/>
    <w:rsid w:val="00641184"/>
    <w:rsid w:val="00642400"/>
    <w:rsid w:val="0064379D"/>
    <w:rsid w:val="00643AA1"/>
    <w:rsid w:val="00643F81"/>
    <w:rsid w:val="006447D9"/>
    <w:rsid w:val="00645C66"/>
    <w:rsid w:val="006463CF"/>
    <w:rsid w:val="006469B3"/>
    <w:rsid w:val="0065449C"/>
    <w:rsid w:val="006566DD"/>
    <w:rsid w:val="006574DB"/>
    <w:rsid w:val="006625C0"/>
    <w:rsid w:val="006640C0"/>
    <w:rsid w:val="00666BE1"/>
    <w:rsid w:val="00670294"/>
    <w:rsid w:val="006703D6"/>
    <w:rsid w:val="00670CA0"/>
    <w:rsid w:val="00673433"/>
    <w:rsid w:val="00676FA4"/>
    <w:rsid w:val="00681053"/>
    <w:rsid w:val="00683BF5"/>
    <w:rsid w:val="00686865"/>
    <w:rsid w:val="006871B2"/>
    <w:rsid w:val="00692101"/>
    <w:rsid w:val="0069277E"/>
    <w:rsid w:val="00692FCF"/>
    <w:rsid w:val="00693139"/>
    <w:rsid w:val="00693BA0"/>
    <w:rsid w:val="00694B9E"/>
    <w:rsid w:val="006951F2"/>
    <w:rsid w:val="006968A1"/>
    <w:rsid w:val="006A0D01"/>
    <w:rsid w:val="006A394C"/>
    <w:rsid w:val="006A4145"/>
    <w:rsid w:val="006A4E92"/>
    <w:rsid w:val="006A572A"/>
    <w:rsid w:val="006B0886"/>
    <w:rsid w:val="006B1D81"/>
    <w:rsid w:val="006B35CC"/>
    <w:rsid w:val="006B401C"/>
    <w:rsid w:val="006B7EBD"/>
    <w:rsid w:val="006C3197"/>
    <w:rsid w:val="006C32DA"/>
    <w:rsid w:val="006C44D2"/>
    <w:rsid w:val="006C56A8"/>
    <w:rsid w:val="006C7A81"/>
    <w:rsid w:val="006C7FB9"/>
    <w:rsid w:val="006D1867"/>
    <w:rsid w:val="006D3492"/>
    <w:rsid w:val="006D736F"/>
    <w:rsid w:val="006D7A40"/>
    <w:rsid w:val="006E1D26"/>
    <w:rsid w:val="006E278E"/>
    <w:rsid w:val="006E3393"/>
    <w:rsid w:val="006E3D3F"/>
    <w:rsid w:val="006E64CC"/>
    <w:rsid w:val="006E7177"/>
    <w:rsid w:val="006E74E0"/>
    <w:rsid w:val="006F123C"/>
    <w:rsid w:val="006F2D34"/>
    <w:rsid w:val="006F2F24"/>
    <w:rsid w:val="006F478D"/>
    <w:rsid w:val="006F6170"/>
    <w:rsid w:val="00700882"/>
    <w:rsid w:val="00701EF7"/>
    <w:rsid w:val="00703AAD"/>
    <w:rsid w:val="007045C9"/>
    <w:rsid w:val="00704FB3"/>
    <w:rsid w:val="00705CFB"/>
    <w:rsid w:val="00706974"/>
    <w:rsid w:val="00707999"/>
    <w:rsid w:val="00717C04"/>
    <w:rsid w:val="00720518"/>
    <w:rsid w:val="00724B19"/>
    <w:rsid w:val="007279B8"/>
    <w:rsid w:val="00731F28"/>
    <w:rsid w:val="00734CE0"/>
    <w:rsid w:val="00735F28"/>
    <w:rsid w:val="007360F2"/>
    <w:rsid w:val="007409A7"/>
    <w:rsid w:val="007433F3"/>
    <w:rsid w:val="00744D69"/>
    <w:rsid w:val="00746140"/>
    <w:rsid w:val="007462A2"/>
    <w:rsid w:val="00746DCE"/>
    <w:rsid w:val="007520AB"/>
    <w:rsid w:val="00752BA6"/>
    <w:rsid w:val="00752FC5"/>
    <w:rsid w:val="007651D1"/>
    <w:rsid w:val="007653C4"/>
    <w:rsid w:val="00770B5C"/>
    <w:rsid w:val="0077140F"/>
    <w:rsid w:val="007739D8"/>
    <w:rsid w:val="007744A8"/>
    <w:rsid w:val="00774E78"/>
    <w:rsid w:val="00775287"/>
    <w:rsid w:val="00776224"/>
    <w:rsid w:val="00777053"/>
    <w:rsid w:val="00782F5B"/>
    <w:rsid w:val="007839F8"/>
    <w:rsid w:val="00784806"/>
    <w:rsid w:val="00786E94"/>
    <w:rsid w:val="00786F53"/>
    <w:rsid w:val="00790F1C"/>
    <w:rsid w:val="00791ED6"/>
    <w:rsid w:val="00794C8C"/>
    <w:rsid w:val="007A1A17"/>
    <w:rsid w:val="007A2299"/>
    <w:rsid w:val="007A2CBE"/>
    <w:rsid w:val="007A2FA6"/>
    <w:rsid w:val="007A33B7"/>
    <w:rsid w:val="007A3750"/>
    <w:rsid w:val="007A3CC7"/>
    <w:rsid w:val="007A563A"/>
    <w:rsid w:val="007B00AE"/>
    <w:rsid w:val="007B3B08"/>
    <w:rsid w:val="007C1FC2"/>
    <w:rsid w:val="007C524B"/>
    <w:rsid w:val="007D0120"/>
    <w:rsid w:val="007D1381"/>
    <w:rsid w:val="007D1E12"/>
    <w:rsid w:val="007D546B"/>
    <w:rsid w:val="007D7450"/>
    <w:rsid w:val="007D7865"/>
    <w:rsid w:val="007E0643"/>
    <w:rsid w:val="007E0ACC"/>
    <w:rsid w:val="007E2B12"/>
    <w:rsid w:val="007E2CEC"/>
    <w:rsid w:val="007E2E43"/>
    <w:rsid w:val="007E6237"/>
    <w:rsid w:val="007E7ED1"/>
    <w:rsid w:val="007F22DF"/>
    <w:rsid w:val="007F397C"/>
    <w:rsid w:val="007F43B9"/>
    <w:rsid w:val="007F5985"/>
    <w:rsid w:val="007F5C83"/>
    <w:rsid w:val="007F6406"/>
    <w:rsid w:val="007F6BEA"/>
    <w:rsid w:val="007F7197"/>
    <w:rsid w:val="00800D01"/>
    <w:rsid w:val="00801604"/>
    <w:rsid w:val="00803F42"/>
    <w:rsid w:val="00805EB8"/>
    <w:rsid w:val="00805F22"/>
    <w:rsid w:val="008148E4"/>
    <w:rsid w:val="008151C7"/>
    <w:rsid w:val="0081559D"/>
    <w:rsid w:val="00820E38"/>
    <w:rsid w:val="00821627"/>
    <w:rsid w:val="00823DA0"/>
    <w:rsid w:val="00832358"/>
    <w:rsid w:val="008343BD"/>
    <w:rsid w:val="008376AA"/>
    <w:rsid w:val="008408DB"/>
    <w:rsid w:val="0084124F"/>
    <w:rsid w:val="008432B9"/>
    <w:rsid w:val="00843AAF"/>
    <w:rsid w:val="00844E9E"/>
    <w:rsid w:val="00847EA3"/>
    <w:rsid w:val="008505AB"/>
    <w:rsid w:val="0085396C"/>
    <w:rsid w:val="008545AB"/>
    <w:rsid w:val="008559ED"/>
    <w:rsid w:val="008571A8"/>
    <w:rsid w:val="0086269D"/>
    <w:rsid w:val="00863036"/>
    <w:rsid w:val="00863C4A"/>
    <w:rsid w:val="00863DFE"/>
    <w:rsid w:val="00867187"/>
    <w:rsid w:val="00867537"/>
    <w:rsid w:val="0086767F"/>
    <w:rsid w:val="0087066E"/>
    <w:rsid w:val="00870D6B"/>
    <w:rsid w:val="00871303"/>
    <w:rsid w:val="00872D07"/>
    <w:rsid w:val="00881778"/>
    <w:rsid w:val="008819E6"/>
    <w:rsid w:val="00882CB9"/>
    <w:rsid w:val="00883F9D"/>
    <w:rsid w:val="0088756E"/>
    <w:rsid w:val="00891778"/>
    <w:rsid w:val="00893CE6"/>
    <w:rsid w:val="00894448"/>
    <w:rsid w:val="00894E13"/>
    <w:rsid w:val="008950CE"/>
    <w:rsid w:val="008A06D9"/>
    <w:rsid w:val="008A0776"/>
    <w:rsid w:val="008A1677"/>
    <w:rsid w:val="008A1B39"/>
    <w:rsid w:val="008A395D"/>
    <w:rsid w:val="008A4FD6"/>
    <w:rsid w:val="008A638C"/>
    <w:rsid w:val="008A685B"/>
    <w:rsid w:val="008B0CE2"/>
    <w:rsid w:val="008B3236"/>
    <w:rsid w:val="008B42CE"/>
    <w:rsid w:val="008B54EA"/>
    <w:rsid w:val="008B769B"/>
    <w:rsid w:val="008B7ABA"/>
    <w:rsid w:val="008C4F7F"/>
    <w:rsid w:val="008C76BD"/>
    <w:rsid w:val="008D335B"/>
    <w:rsid w:val="008D5205"/>
    <w:rsid w:val="008E00F8"/>
    <w:rsid w:val="008E337A"/>
    <w:rsid w:val="008E36CC"/>
    <w:rsid w:val="008E3FC6"/>
    <w:rsid w:val="008E47A0"/>
    <w:rsid w:val="008E4A3F"/>
    <w:rsid w:val="008E61F9"/>
    <w:rsid w:val="008F025F"/>
    <w:rsid w:val="008F1E2B"/>
    <w:rsid w:val="008F2AFC"/>
    <w:rsid w:val="008F2D4C"/>
    <w:rsid w:val="008F680B"/>
    <w:rsid w:val="00903DA0"/>
    <w:rsid w:val="0091045A"/>
    <w:rsid w:val="00916468"/>
    <w:rsid w:val="00917067"/>
    <w:rsid w:val="00920F57"/>
    <w:rsid w:val="009218C4"/>
    <w:rsid w:val="00925A07"/>
    <w:rsid w:val="00927165"/>
    <w:rsid w:val="00927631"/>
    <w:rsid w:val="0093137E"/>
    <w:rsid w:val="009317CB"/>
    <w:rsid w:val="00932434"/>
    <w:rsid w:val="00934422"/>
    <w:rsid w:val="00940FA9"/>
    <w:rsid w:val="00942C1E"/>
    <w:rsid w:val="0094739E"/>
    <w:rsid w:val="009476F8"/>
    <w:rsid w:val="00947A3D"/>
    <w:rsid w:val="00950CE7"/>
    <w:rsid w:val="009511B7"/>
    <w:rsid w:val="00951751"/>
    <w:rsid w:val="00953607"/>
    <w:rsid w:val="00953AA2"/>
    <w:rsid w:val="00953FC9"/>
    <w:rsid w:val="00957491"/>
    <w:rsid w:val="00961065"/>
    <w:rsid w:val="009647EA"/>
    <w:rsid w:val="009654A7"/>
    <w:rsid w:val="00965918"/>
    <w:rsid w:val="00965EB1"/>
    <w:rsid w:val="00971838"/>
    <w:rsid w:val="00974604"/>
    <w:rsid w:val="009758D1"/>
    <w:rsid w:val="009770E0"/>
    <w:rsid w:val="009815F6"/>
    <w:rsid w:val="009832EF"/>
    <w:rsid w:val="00985D34"/>
    <w:rsid w:val="00990050"/>
    <w:rsid w:val="0099198D"/>
    <w:rsid w:val="00993111"/>
    <w:rsid w:val="00993285"/>
    <w:rsid w:val="00995CBE"/>
    <w:rsid w:val="00996B07"/>
    <w:rsid w:val="009A367C"/>
    <w:rsid w:val="009A612C"/>
    <w:rsid w:val="009A77C1"/>
    <w:rsid w:val="009B2B74"/>
    <w:rsid w:val="009B6080"/>
    <w:rsid w:val="009B7E0B"/>
    <w:rsid w:val="009C082D"/>
    <w:rsid w:val="009C1F59"/>
    <w:rsid w:val="009C4442"/>
    <w:rsid w:val="009C5912"/>
    <w:rsid w:val="009C6E65"/>
    <w:rsid w:val="009D1937"/>
    <w:rsid w:val="009D4720"/>
    <w:rsid w:val="009E4EB8"/>
    <w:rsid w:val="009E6283"/>
    <w:rsid w:val="009E78AD"/>
    <w:rsid w:val="009F3135"/>
    <w:rsid w:val="009F3FB9"/>
    <w:rsid w:val="009F736E"/>
    <w:rsid w:val="00A01F41"/>
    <w:rsid w:val="00A0239C"/>
    <w:rsid w:val="00A028F4"/>
    <w:rsid w:val="00A036DA"/>
    <w:rsid w:val="00A04F79"/>
    <w:rsid w:val="00A06990"/>
    <w:rsid w:val="00A118E9"/>
    <w:rsid w:val="00A12799"/>
    <w:rsid w:val="00A14098"/>
    <w:rsid w:val="00A14FFC"/>
    <w:rsid w:val="00A157B1"/>
    <w:rsid w:val="00A17287"/>
    <w:rsid w:val="00A207A1"/>
    <w:rsid w:val="00A216EA"/>
    <w:rsid w:val="00A303C5"/>
    <w:rsid w:val="00A304F1"/>
    <w:rsid w:val="00A32B62"/>
    <w:rsid w:val="00A355FE"/>
    <w:rsid w:val="00A35E4C"/>
    <w:rsid w:val="00A36B40"/>
    <w:rsid w:val="00A41CAC"/>
    <w:rsid w:val="00A43582"/>
    <w:rsid w:val="00A4525C"/>
    <w:rsid w:val="00A46344"/>
    <w:rsid w:val="00A5235F"/>
    <w:rsid w:val="00A6059D"/>
    <w:rsid w:val="00A61C54"/>
    <w:rsid w:val="00A6432A"/>
    <w:rsid w:val="00A71CCC"/>
    <w:rsid w:val="00A723F9"/>
    <w:rsid w:val="00A74A75"/>
    <w:rsid w:val="00A76831"/>
    <w:rsid w:val="00A771A2"/>
    <w:rsid w:val="00A77ECB"/>
    <w:rsid w:val="00A81F77"/>
    <w:rsid w:val="00A85569"/>
    <w:rsid w:val="00A90916"/>
    <w:rsid w:val="00A91AE1"/>
    <w:rsid w:val="00A927D0"/>
    <w:rsid w:val="00A94694"/>
    <w:rsid w:val="00AA039A"/>
    <w:rsid w:val="00AA0A44"/>
    <w:rsid w:val="00AA1D94"/>
    <w:rsid w:val="00AA33AC"/>
    <w:rsid w:val="00AA3A27"/>
    <w:rsid w:val="00AA4087"/>
    <w:rsid w:val="00AA41D8"/>
    <w:rsid w:val="00AA64CB"/>
    <w:rsid w:val="00AA6666"/>
    <w:rsid w:val="00AA6934"/>
    <w:rsid w:val="00AA6E6F"/>
    <w:rsid w:val="00AA7D22"/>
    <w:rsid w:val="00AB0347"/>
    <w:rsid w:val="00AB13E4"/>
    <w:rsid w:val="00AB7459"/>
    <w:rsid w:val="00AB7C28"/>
    <w:rsid w:val="00AC18E9"/>
    <w:rsid w:val="00AC48EC"/>
    <w:rsid w:val="00AC53E1"/>
    <w:rsid w:val="00AC6A8D"/>
    <w:rsid w:val="00AD0ABF"/>
    <w:rsid w:val="00AD0D2E"/>
    <w:rsid w:val="00AD0DDE"/>
    <w:rsid w:val="00AD2038"/>
    <w:rsid w:val="00AD2D79"/>
    <w:rsid w:val="00AD3941"/>
    <w:rsid w:val="00AD66FB"/>
    <w:rsid w:val="00AE4139"/>
    <w:rsid w:val="00AE4930"/>
    <w:rsid w:val="00AF17A1"/>
    <w:rsid w:val="00AF4B67"/>
    <w:rsid w:val="00B01E3D"/>
    <w:rsid w:val="00B03DDE"/>
    <w:rsid w:val="00B04072"/>
    <w:rsid w:val="00B05154"/>
    <w:rsid w:val="00B051FE"/>
    <w:rsid w:val="00B07E4B"/>
    <w:rsid w:val="00B138A5"/>
    <w:rsid w:val="00B172F9"/>
    <w:rsid w:val="00B21A1C"/>
    <w:rsid w:val="00B222B1"/>
    <w:rsid w:val="00B24F20"/>
    <w:rsid w:val="00B258DB"/>
    <w:rsid w:val="00B25A01"/>
    <w:rsid w:val="00B30B4D"/>
    <w:rsid w:val="00B327C5"/>
    <w:rsid w:val="00B32CED"/>
    <w:rsid w:val="00B40A6F"/>
    <w:rsid w:val="00B412CD"/>
    <w:rsid w:val="00B426CF"/>
    <w:rsid w:val="00B4299C"/>
    <w:rsid w:val="00B4473C"/>
    <w:rsid w:val="00B4704D"/>
    <w:rsid w:val="00B512E8"/>
    <w:rsid w:val="00B51EBB"/>
    <w:rsid w:val="00B53CE3"/>
    <w:rsid w:val="00B55B52"/>
    <w:rsid w:val="00B56B15"/>
    <w:rsid w:val="00B62296"/>
    <w:rsid w:val="00B64F8A"/>
    <w:rsid w:val="00B66D5E"/>
    <w:rsid w:val="00B674FC"/>
    <w:rsid w:val="00B70FCB"/>
    <w:rsid w:val="00B71689"/>
    <w:rsid w:val="00B7195A"/>
    <w:rsid w:val="00B72C08"/>
    <w:rsid w:val="00B73626"/>
    <w:rsid w:val="00B73A6D"/>
    <w:rsid w:val="00B754AD"/>
    <w:rsid w:val="00B76095"/>
    <w:rsid w:val="00B7666E"/>
    <w:rsid w:val="00B77134"/>
    <w:rsid w:val="00B80A7B"/>
    <w:rsid w:val="00B80B31"/>
    <w:rsid w:val="00B851B8"/>
    <w:rsid w:val="00B85644"/>
    <w:rsid w:val="00B86F8D"/>
    <w:rsid w:val="00B87133"/>
    <w:rsid w:val="00B905CE"/>
    <w:rsid w:val="00B90F4E"/>
    <w:rsid w:val="00B91A06"/>
    <w:rsid w:val="00B91AD2"/>
    <w:rsid w:val="00B92D80"/>
    <w:rsid w:val="00B9396D"/>
    <w:rsid w:val="00B93D41"/>
    <w:rsid w:val="00B9703F"/>
    <w:rsid w:val="00B97FC8"/>
    <w:rsid w:val="00BA3D2E"/>
    <w:rsid w:val="00BA6FB5"/>
    <w:rsid w:val="00BA7219"/>
    <w:rsid w:val="00BB0C9F"/>
    <w:rsid w:val="00BB1AF5"/>
    <w:rsid w:val="00BB2992"/>
    <w:rsid w:val="00BB7402"/>
    <w:rsid w:val="00BC0725"/>
    <w:rsid w:val="00BC20C6"/>
    <w:rsid w:val="00BC4CDD"/>
    <w:rsid w:val="00BC5727"/>
    <w:rsid w:val="00BC5ED8"/>
    <w:rsid w:val="00BC63F7"/>
    <w:rsid w:val="00BC78DB"/>
    <w:rsid w:val="00BD1FE0"/>
    <w:rsid w:val="00BD3C49"/>
    <w:rsid w:val="00BD4067"/>
    <w:rsid w:val="00BD5C1C"/>
    <w:rsid w:val="00BD6B38"/>
    <w:rsid w:val="00BE155E"/>
    <w:rsid w:val="00BE3377"/>
    <w:rsid w:val="00BE579F"/>
    <w:rsid w:val="00BE65B0"/>
    <w:rsid w:val="00BE6AD7"/>
    <w:rsid w:val="00BF0F02"/>
    <w:rsid w:val="00BF1F95"/>
    <w:rsid w:val="00BF4EAB"/>
    <w:rsid w:val="00BF5C88"/>
    <w:rsid w:val="00BF5EC4"/>
    <w:rsid w:val="00C00544"/>
    <w:rsid w:val="00C01A34"/>
    <w:rsid w:val="00C01CF6"/>
    <w:rsid w:val="00C03244"/>
    <w:rsid w:val="00C036A6"/>
    <w:rsid w:val="00C03C9E"/>
    <w:rsid w:val="00C04A63"/>
    <w:rsid w:val="00C05B85"/>
    <w:rsid w:val="00C0607B"/>
    <w:rsid w:val="00C10C40"/>
    <w:rsid w:val="00C10EF8"/>
    <w:rsid w:val="00C1196E"/>
    <w:rsid w:val="00C11C73"/>
    <w:rsid w:val="00C127F0"/>
    <w:rsid w:val="00C12A97"/>
    <w:rsid w:val="00C1488A"/>
    <w:rsid w:val="00C17C32"/>
    <w:rsid w:val="00C27B8D"/>
    <w:rsid w:val="00C310EC"/>
    <w:rsid w:val="00C31A36"/>
    <w:rsid w:val="00C31AFE"/>
    <w:rsid w:val="00C32321"/>
    <w:rsid w:val="00C43DBF"/>
    <w:rsid w:val="00C459AC"/>
    <w:rsid w:val="00C467CE"/>
    <w:rsid w:val="00C479F5"/>
    <w:rsid w:val="00C51473"/>
    <w:rsid w:val="00C51497"/>
    <w:rsid w:val="00C52DC5"/>
    <w:rsid w:val="00C53482"/>
    <w:rsid w:val="00C6034E"/>
    <w:rsid w:val="00C60DDB"/>
    <w:rsid w:val="00C6273D"/>
    <w:rsid w:val="00C65B93"/>
    <w:rsid w:val="00C67E75"/>
    <w:rsid w:val="00C7077B"/>
    <w:rsid w:val="00C77C04"/>
    <w:rsid w:val="00C81578"/>
    <w:rsid w:val="00C82238"/>
    <w:rsid w:val="00C827A7"/>
    <w:rsid w:val="00C82B3E"/>
    <w:rsid w:val="00C830F8"/>
    <w:rsid w:val="00C87A5C"/>
    <w:rsid w:val="00C9123D"/>
    <w:rsid w:val="00C91869"/>
    <w:rsid w:val="00C92611"/>
    <w:rsid w:val="00C933DD"/>
    <w:rsid w:val="00C95660"/>
    <w:rsid w:val="00C9615E"/>
    <w:rsid w:val="00C9743A"/>
    <w:rsid w:val="00C97C4A"/>
    <w:rsid w:val="00CA0BCC"/>
    <w:rsid w:val="00CA0DB8"/>
    <w:rsid w:val="00CA1419"/>
    <w:rsid w:val="00CA55DD"/>
    <w:rsid w:val="00CA6BFE"/>
    <w:rsid w:val="00CB014E"/>
    <w:rsid w:val="00CB0DEF"/>
    <w:rsid w:val="00CB14C1"/>
    <w:rsid w:val="00CB18B7"/>
    <w:rsid w:val="00CB5AD2"/>
    <w:rsid w:val="00CB5EBD"/>
    <w:rsid w:val="00CB6456"/>
    <w:rsid w:val="00CB6E58"/>
    <w:rsid w:val="00CC4972"/>
    <w:rsid w:val="00CC7310"/>
    <w:rsid w:val="00CD528E"/>
    <w:rsid w:val="00CD7BA9"/>
    <w:rsid w:val="00CE14CE"/>
    <w:rsid w:val="00CE2AC1"/>
    <w:rsid w:val="00CE3D7C"/>
    <w:rsid w:val="00CE3F2F"/>
    <w:rsid w:val="00CF1672"/>
    <w:rsid w:val="00CF31CB"/>
    <w:rsid w:val="00CF4C57"/>
    <w:rsid w:val="00CF536D"/>
    <w:rsid w:val="00CF6AE4"/>
    <w:rsid w:val="00CF7F66"/>
    <w:rsid w:val="00D01A39"/>
    <w:rsid w:val="00D01ED6"/>
    <w:rsid w:val="00D02937"/>
    <w:rsid w:val="00D032A7"/>
    <w:rsid w:val="00D05DB8"/>
    <w:rsid w:val="00D06531"/>
    <w:rsid w:val="00D06E19"/>
    <w:rsid w:val="00D1005D"/>
    <w:rsid w:val="00D1183C"/>
    <w:rsid w:val="00D130A7"/>
    <w:rsid w:val="00D159AA"/>
    <w:rsid w:val="00D2271F"/>
    <w:rsid w:val="00D24874"/>
    <w:rsid w:val="00D2516E"/>
    <w:rsid w:val="00D25E12"/>
    <w:rsid w:val="00D276A0"/>
    <w:rsid w:val="00D27FCE"/>
    <w:rsid w:val="00D337B1"/>
    <w:rsid w:val="00D44613"/>
    <w:rsid w:val="00D45040"/>
    <w:rsid w:val="00D468CF"/>
    <w:rsid w:val="00D5242A"/>
    <w:rsid w:val="00D535FE"/>
    <w:rsid w:val="00D53838"/>
    <w:rsid w:val="00D53C00"/>
    <w:rsid w:val="00D55231"/>
    <w:rsid w:val="00D55578"/>
    <w:rsid w:val="00D5741E"/>
    <w:rsid w:val="00D62A43"/>
    <w:rsid w:val="00D6339C"/>
    <w:rsid w:val="00D661BD"/>
    <w:rsid w:val="00D665C1"/>
    <w:rsid w:val="00D6790F"/>
    <w:rsid w:val="00D7521E"/>
    <w:rsid w:val="00D814EB"/>
    <w:rsid w:val="00D8205D"/>
    <w:rsid w:val="00D9059F"/>
    <w:rsid w:val="00D9082B"/>
    <w:rsid w:val="00D908B0"/>
    <w:rsid w:val="00D945EB"/>
    <w:rsid w:val="00DA11FD"/>
    <w:rsid w:val="00DA3B66"/>
    <w:rsid w:val="00DA465E"/>
    <w:rsid w:val="00DA7A9C"/>
    <w:rsid w:val="00DB0A78"/>
    <w:rsid w:val="00DB4C75"/>
    <w:rsid w:val="00DB631A"/>
    <w:rsid w:val="00DB65C6"/>
    <w:rsid w:val="00DB6C7E"/>
    <w:rsid w:val="00DC0B8B"/>
    <w:rsid w:val="00DC1143"/>
    <w:rsid w:val="00DC192C"/>
    <w:rsid w:val="00DC400E"/>
    <w:rsid w:val="00DC47CB"/>
    <w:rsid w:val="00DC4D95"/>
    <w:rsid w:val="00DC7CA2"/>
    <w:rsid w:val="00DD040D"/>
    <w:rsid w:val="00DD2902"/>
    <w:rsid w:val="00DD332A"/>
    <w:rsid w:val="00DD4A84"/>
    <w:rsid w:val="00DD51B6"/>
    <w:rsid w:val="00DE1B30"/>
    <w:rsid w:val="00DE3D31"/>
    <w:rsid w:val="00DE7265"/>
    <w:rsid w:val="00DF5D15"/>
    <w:rsid w:val="00DF747E"/>
    <w:rsid w:val="00DF7B3B"/>
    <w:rsid w:val="00E00C77"/>
    <w:rsid w:val="00E0282F"/>
    <w:rsid w:val="00E0418A"/>
    <w:rsid w:val="00E0437A"/>
    <w:rsid w:val="00E0520E"/>
    <w:rsid w:val="00E1389B"/>
    <w:rsid w:val="00E144AB"/>
    <w:rsid w:val="00E165BF"/>
    <w:rsid w:val="00E172D4"/>
    <w:rsid w:val="00E2160E"/>
    <w:rsid w:val="00E21E79"/>
    <w:rsid w:val="00E22565"/>
    <w:rsid w:val="00E22DEF"/>
    <w:rsid w:val="00E25F47"/>
    <w:rsid w:val="00E27986"/>
    <w:rsid w:val="00E3188A"/>
    <w:rsid w:val="00E31A97"/>
    <w:rsid w:val="00E320AA"/>
    <w:rsid w:val="00E33747"/>
    <w:rsid w:val="00E34903"/>
    <w:rsid w:val="00E37044"/>
    <w:rsid w:val="00E375B2"/>
    <w:rsid w:val="00E375CE"/>
    <w:rsid w:val="00E4359A"/>
    <w:rsid w:val="00E43B50"/>
    <w:rsid w:val="00E44F00"/>
    <w:rsid w:val="00E46E22"/>
    <w:rsid w:val="00E53674"/>
    <w:rsid w:val="00E53FA4"/>
    <w:rsid w:val="00E544F6"/>
    <w:rsid w:val="00E56044"/>
    <w:rsid w:val="00E565B9"/>
    <w:rsid w:val="00E571DB"/>
    <w:rsid w:val="00E603D6"/>
    <w:rsid w:val="00E6056C"/>
    <w:rsid w:val="00E61620"/>
    <w:rsid w:val="00E62BAE"/>
    <w:rsid w:val="00E6606C"/>
    <w:rsid w:val="00E66BA6"/>
    <w:rsid w:val="00E67CEB"/>
    <w:rsid w:val="00E704A3"/>
    <w:rsid w:val="00E73DDC"/>
    <w:rsid w:val="00E77FDA"/>
    <w:rsid w:val="00E80691"/>
    <w:rsid w:val="00E80699"/>
    <w:rsid w:val="00E8576E"/>
    <w:rsid w:val="00E867AA"/>
    <w:rsid w:val="00E915FB"/>
    <w:rsid w:val="00E91891"/>
    <w:rsid w:val="00E926DF"/>
    <w:rsid w:val="00E9360E"/>
    <w:rsid w:val="00E93AD3"/>
    <w:rsid w:val="00E93B43"/>
    <w:rsid w:val="00E94B58"/>
    <w:rsid w:val="00E955E9"/>
    <w:rsid w:val="00E96F75"/>
    <w:rsid w:val="00EA5062"/>
    <w:rsid w:val="00EA5284"/>
    <w:rsid w:val="00EA6B31"/>
    <w:rsid w:val="00EA7146"/>
    <w:rsid w:val="00EB0ACB"/>
    <w:rsid w:val="00EB25EE"/>
    <w:rsid w:val="00EB2A03"/>
    <w:rsid w:val="00EB40E8"/>
    <w:rsid w:val="00EB5117"/>
    <w:rsid w:val="00EB549A"/>
    <w:rsid w:val="00EB6989"/>
    <w:rsid w:val="00EB6C24"/>
    <w:rsid w:val="00EC08A0"/>
    <w:rsid w:val="00EC0ABD"/>
    <w:rsid w:val="00EC3CE2"/>
    <w:rsid w:val="00ED2144"/>
    <w:rsid w:val="00ED2B60"/>
    <w:rsid w:val="00ED466C"/>
    <w:rsid w:val="00ED7910"/>
    <w:rsid w:val="00ED7EDA"/>
    <w:rsid w:val="00EE10EA"/>
    <w:rsid w:val="00EE730E"/>
    <w:rsid w:val="00EF107F"/>
    <w:rsid w:val="00EF2AFF"/>
    <w:rsid w:val="00EF31AF"/>
    <w:rsid w:val="00EF3C24"/>
    <w:rsid w:val="00EF61E5"/>
    <w:rsid w:val="00F03FA3"/>
    <w:rsid w:val="00F1226F"/>
    <w:rsid w:val="00F1247D"/>
    <w:rsid w:val="00F14D84"/>
    <w:rsid w:val="00F16196"/>
    <w:rsid w:val="00F174ED"/>
    <w:rsid w:val="00F202E7"/>
    <w:rsid w:val="00F23ECA"/>
    <w:rsid w:val="00F24866"/>
    <w:rsid w:val="00F249BE"/>
    <w:rsid w:val="00F24C9B"/>
    <w:rsid w:val="00F32B9C"/>
    <w:rsid w:val="00F33678"/>
    <w:rsid w:val="00F33812"/>
    <w:rsid w:val="00F33EB6"/>
    <w:rsid w:val="00F33F22"/>
    <w:rsid w:val="00F340CE"/>
    <w:rsid w:val="00F4161B"/>
    <w:rsid w:val="00F42EB3"/>
    <w:rsid w:val="00F439B7"/>
    <w:rsid w:val="00F4527B"/>
    <w:rsid w:val="00F466B6"/>
    <w:rsid w:val="00F5107C"/>
    <w:rsid w:val="00F519D3"/>
    <w:rsid w:val="00F53AD2"/>
    <w:rsid w:val="00F56C8C"/>
    <w:rsid w:val="00F62DB4"/>
    <w:rsid w:val="00F63283"/>
    <w:rsid w:val="00F6493A"/>
    <w:rsid w:val="00F65750"/>
    <w:rsid w:val="00F65B89"/>
    <w:rsid w:val="00F662F4"/>
    <w:rsid w:val="00F716F4"/>
    <w:rsid w:val="00F744E7"/>
    <w:rsid w:val="00F74F45"/>
    <w:rsid w:val="00F7592E"/>
    <w:rsid w:val="00F764FF"/>
    <w:rsid w:val="00F7734E"/>
    <w:rsid w:val="00F82269"/>
    <w:rsid w:val="00F82FBA"/>
    <w:rsid w:val="00F83FEE"/>
    <w:rsid w:val="00F86339"/>
    <w:rsid w:val="00F90127"/>
    <w:rsid w:val="00F9234F"/>
    <w:rsid w:val="00F92D13"/>
    <w:rsid w:val="00F9330F"/>
    <w:rsid w:val="00F95687"/>
    <w:rsid w:val="00F97F58"/>
    <w:rsid w:val="00FA0D12"/>
    <w:rsid w:val="00FA2D8C"/>
    <w:rsid w:val="00FA5CE6"/>
    <w:rsid w:val="00FA6A85"/>
    <w:rsid w:val="00FA7346"/>
    <w:rsid w:val="00FB026D"/>
    <w:rsid w:val="00FB0B09"/>
    <w:rsid w:val="00FB1145"/>
    <w:rsid w:val="00FB1C21"/>
    <w:rsid w:val="00FB497A"/>
    <w:rsid w:val="00FB5973"/>
    <w:rsid w:val="00FC17B1"/>
    <w:rsid w:val="00FC17EC"/>
    <w:rsid w:val="00FC28AE"/>
    <w:rsid w:val="00FC7310"/>
    <w:rsid w:val="00FC76F1"/>
    <w:rsid w:val="00FD2899"/>
    <w:rsid w:val="00FD3F71"/>
    <w:rsid w:val="00FD6547"/>
    <w:rsid w:val="00FE169C"/>
    <w:rsid w:val="00FE4FD2"/>
    <w:rsid w:val="00FE4FE7"/>
    <w:rsid w:val="00FE6107"/>
    <w:rsid w:val="00FE7B21"/>
    <w:rsid w:val="00FF0906"/>
    <w:rsid w:val="00FF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ABBA"/>
  <w15:docId w15:val="{F9F45F62-6F59-4E4B-97AC-D53BEFEF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0AEB"/>
    <w:pPr>
      <w:jc w:val="center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0AEB"/>
    <w:pPr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F59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unhideWhenUsed/>
    <w:rsid w:val="0022357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235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223571"/>
    <w:rPr>
      <w:vertAlign w:val="superscript"/>
    </w:rPr>
  </w:style>
  <w:style w:type="paragraph" w:styleId="Akapitzlist">
    <w:name w:val="List Paragraph"/>
    <w:basedOn w:val="Normalny"/>
    <w:link w:val="AkapitzlistZnak"/>
    <w:qFormat/>
    <w:rsid w:val="008950C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01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01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0120"/>
    <w:rPr>
      <w:vertAlign w:val="superscript"/>
    </w:rPr>
  </w:style>
  <w:style w:type="paragraph" w:customStyle="1" w:styleId="ZnakZnakZnakZnakZnak">
    <w:name w:val="Znak Znak Znak Znak Znak"/>
    <w:basedOn w:val="Normalny"/>
    <w:rsid w:val="00201FF4"/>
  </w:style>
  <w:style w:type="paragraph" w:styleId="Nagwek">
    <w:name w:val="header"/>
    <w:basedOn w:val="Normalny"/>
    <w:link w:val="NagwekZnak"/>
    <w:uiPriority w:val="99"/>
    <w:unhideWhenUsed/>
    <w:rsid w:val="00666B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6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6B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6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D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D88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2C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C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C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C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2CB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20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2F59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F4E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F4E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EF3C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">
    <w:name w:val="h1"/>
    <w:basedOn w:val="Domylnaczcionkaakapitu"/>
    <w:rsid w:val="00BB1AF5"/>
  </w:style>
  <w:style w:type="table" w:customStyle="1" w:styleId="Tabela-Siatka1">
    <w:name w:val="Tabela - Siatka1"/>
    <w:basedOn w:val="Standardowy"/>
    <w:uiPriority w:val="39"/>
    <w:rsid w:val="001267F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304F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04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A304F1"/>
    <w:rPr>
      <w:color w:val="0563C1"/>
      <w:u w:val="single"/>
    </w:rPr>
  </w:style>
  <w:style w:type="paragraph" w:customStyle="1" w:styleId="AKAPIT">
    <w:name w:val="AKAPIT"/>
    <w:basedOn w:val="Normalny"/>
    <w:link w:val="AKAPITZnak"/>
    <w:autoRedefine/>
    <w:qFormat/>
    <w:rsid w:val="00C97C4A"/>
    <w:pPr>
      <w:contextualSpacing/>
      <w:jc w:val="both"/>
    </w:pPr>
    <w:rPr>
      <w:rFonts w:ascii="Arial Narrow" w:eastAsia="Calibri" w:hAnsi="Arial Narrow" w:cs="Arial"/>
      <w:color w:val="000000"/>
      <w:lang w:bidi="pl-PL"/>
    </w:rPr>
  </w:style>
  <w:style w:type="character" w:customStyle="1" w:styleId="AKAPITZnak">
    <w:name w:val="AKAPIT Znak"/>
    <w:link w:val="AKAPIT"/>
    <w:rsid w:val="00C97C4A"/>
    <w:rPr>
      <w:rFonts w:ascii="Arial Narrow" w:eastAsia="Calibri" w:hAnsi="Arial Narrow" w:cs="Arial"/>
      <w:color w:val="000000"/>
      <w:sz w:val="24"/>
      <w:szCs w:val="24"/>
      <w:lang w:eastAsia="pl-PL" w:bidi="pl-PL"/>
    </w:rPr>
  </w:style>
  <w:style w:type="paragraph" w:customStyle="1" w:styleId="Style74">
    <w:name w:val="Style74"/>
    <w:basedOn w:val="Normalny"/>
    <w:uiPriority w:val="99"/>
    <w:rsid w:val="007F6406"/>
    <w:pPr>
      <w:widowControl w:val="0"/>
      <w:autoSpaceDE w:val="0"/>
      <w:autoSpaceDN w:val="0"/>
      <w:adjustRightInd w:val="0"/>
      <w:spacing w:line="379" w:lineRule="exact"/>
      <w:ind w:hanging="274"/>
      <w:jc w:val="both"/>
    </w:pPr>
    <w:rPr>
      <w:rFonts w:ascii="Franklin Gothic Heavy" w:eastAsiaTheme="minorEastAsia" w:hAnsi="Franklin Gothic Heavy" w:cstheme="minorBidi"/>
    </w:rPr>
  </w:style>
  <w:style w:type="character" w:customStyle="1" w:styleId="FontStyle244">
    <w:name w:val="Font Style244"/>
    <w:basedOn w:val="Domylnaczcionkaakapitu"/>
    <w:uiPriority w:val="99"/>
    <w:rsid w:val="007F6406"/>
    <w:rPr>
      <w:rFonts w:ascii="Arial" w:hAnsi="Arial" w:cs="Arial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C830F8"/>
    <w:rPr>
      <w:b/>
      <w:bCs/>
    </w:rPr>
  </w:style>
  <w:style w:type="character" w:customStyle="1" w:styleId="apple-converted-space">
    <w:name w:val="apple-converted-space"/>
    <w:rsid w:val="00FE4FE7"/>
  </w:style>
  <w:style w:type="paragraph" w:styleId="Tekstpodstawowy3">
    <w:name w:val="Body Text 3"/>
    <w:basedOn w:val="Normalny"/>
    <w:link w:val="Tekstpodstawowy3Znak"/>
    <w:uiPriority w:val="99"/>
    <w:unhideWhenUsed/>
    <w:rsid w:val="004279A3"/>
    <w:pPr>
      <w:spacing w:after="120" w:line="360" w:lineRule="auto"/>
      <w:ind w:firstLine="425"/>
      <w:jc w:val="both"/>
    </w:pPr>
    <w:rPr>
      <w:rFonts w:ascii="Verdana" w:eastAsia="Calibri" w:hAnsi="Verdana"/>
      <w:sz w:val="16"/>
      <w:szCs w:val="16"/>
      <w:lang w:val="en-US" w:eastAsia="en-US" w:bidi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279A3"/>
    <w:rPr>
      <w:rFonts w:ascii="Verdana" w:eastAsia="Calibri" w:hAnsi="Verdana" w:cs="Times New Roman"/>
      <w:sz w:val="16"/>
      <w:szCs w:val="16"/>
      <w:lang w:val="en-US" w:bidi="en-US"/>
    </w:rPr>
  </w:style>
  <w:style w:type="paragraph" w:styleId="NormalnyWeb">
    <w:name w:val="Normal (Web)"/>
    <w:aliases w:val="Normalny (Web) Znak,Normalny (Web) Znak Znak"/>
    <w:basedOn w:val="Normalny"/>
    <w:link w:val="NormalnyWebZnak1"/>
    <w:uiPriority w:val="99"/>
    <w:unhideWhenUsed/>
    <w:rsid w:val="001B1C48"/>
    <w:rPr>
      <w:rFonts w:eastAsia="Calibri"/>
    </w:rPr>
  </w:style>
  <w:style w:type="paragraph" w:customStyle="1" w:styleId="Standard">
    <w:name w:val="Standard"/>
    <w:uiPriority w:val="99"/>
    <w:qFormat/>
    <w:rsid w:val="00A32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C10C40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10C40"/>
    <w:pPr>
      <w:widowControl w:val="0"/>
      <w:shd w:val="clear" w:color="auto" w:fill="FFFFFF"/>
      <w:spacing w:line="0" w:lineRule="atLeast"/>
      <w:ind w:hanging="360"/>
    </w:pPr>
    <w:rPr>
      <w:rFonts w:cstheme="minorBidi"/>
      <w:sz w:val="22"/>
      <w:szCs w:val="22"/>
      <w:lang w:eastAsia="en-US"/>
    </w:rPr>
  </w:style>
  <w:style w:type="character" w:customStyle="1" w:styleId="lrzxr">
    <w:name w:val="lrzxr"/>
    <w:rsid w:val="00DD51B6"/>
  </w:style>
  <w:style w:type="character" w:customStyle="1" w:styleId="NormalnyWebZnak1">
    <w:name w:val="Normalny (Web) Znak1"/>
    <w:aliases w:val="Normalny (Web) Znak Znak1,Normalny (Web) Znak Znak Znak"/>
    <w:link w:val="NormalnyWeb"/>
    <w:uiPriority w:val="99"/>
    <w:rsid w:val="00957491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90AEB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90AEB"/>
    <w:rPr>
      <w:rFonts w:ascii="Arial" w:eastAsia="Times New Roman" w:hAnsi="Arial" w:cs="Arial"/>
      <w:b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68DA5-86DA-45FC-8B4A-E57BE0770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17</Pages>
  <Words>6159</Words>
  <Characters>36954</Characters>
  <Application>Microsoft Office Word</Application>
  <DocSecurity>0</DocSecurity>
  <Lines>307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o środowiskowych uwarunkowaniach</dc:title>
  <dc:creator>mskibinska</dc:creator>
  <cp:keywords/>
  <cp:lastModifiedBy>Łukasz Stolarski</cp:lastModifiedBy>
  <cp:revision>12</cp:revision>
  <cp:lastPrinted>2021-06-23T07:47:00Z</cp:lastPrinted>
  <dcterms:created xsi:type="dcterms:W3CDTF">2021-06-23T08:23:00Z</dcterms:created>
  <dcterms:modified xsi:type="dcterms:W3CDTF">2021-06-23T09:49:00Z</dcterms:modified>
</cp:coreProperties>
</file>