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68376" w14:textId="6C71B198" w:rsidR="00D70A0A" w:rsidRPr="009625DB" w:rsidRDefault="00D70A0A" w:rsidP="009625DB">
      <w:pPr>
        <w:pStyle w:val="Nagwek1"/>
      </w:pPr>
      <w:r w:rsidRPr="009625DB">
        <w:t xml:space="preserve">Zarządzenie nr </w:t>
      </w:r>
      <w:r w:rsidR="001556AD" w:rsidRPr="009625DB">
        <w:t>289/2021</w:t>
      </w:r>
      <w:r w:rsidR="00426EF7" w:rsidRPr="009625DB">
        <w:t xml:space="preserve"> </w:t>
      </w:r>
      <w:r w:rsidRPr="009625DB">
        <w:t>Prezydenta Miasta Włocławek</w:t>
      </w:r>
      <w:r w:rsidR="00426EF7" w:rsidRPr="009625DB">
        <w:t xml:space="preserve"> </w:t>
      </w:r>
      <w:r w:rsidR="001556AD" w:rsidRPr="009625DB">
        <w:t>z dnia 28 czerwca 2021 r.</w:t>
      </w:r>
    </w:p>
    <w:p w14:paraId="5541325B" w14:textId="053A21E9" w:rsidR="00D70A0A" w:rsidRPr="001556AD" w:rsidRDefault="00CB68AE" w:rsidP="001556AD">
      <w:pPr>
        <w:rPr>
          <w:rFonts w:ascii="Arial" w:hAnsi="Arial" w:cs="Arial"/>
          <w:b/>
          <w:sz w:val="24"/>
          <w:szCs w:val="24"/>
        </w:rPr>
      </w:pPr>
      <w:r w:rsidRPr="001556AD">
        <w:rPr>
          <w:rFonts w:ascii="Arial" w:hAnsi="Arial" w:cs="Arial"/>
          <w:b/>
          <w:sz w:val="24"/>
          <w:szCs w:val="24"/>
        </w:rPr>
        <w:t xml:space="preserve">zmieniające zarządzenie </w:t>
      </w:r>
      <w:r w:rsidR="00D70A0A" w:rsidRPr="001556AD">
        <w:rPr>
          <w:rFonts w:ascii="Arial" w:hAnsi="Arial" w:cs="Arial"/>
          <w:b/>
          <w:sz w:val="24"/>
          <w:szCs w:val="24"/>
        </w:rPr>
        <w:t xml:space="preserve">w sprawie nadania </w:t>
      </w:r>
      <w:r w:rsidR="00A51C0C" w:rsidRPr="001556AD">
        <w:rPr>
          <w:rFonts w:ascii="Arial" w:hAnsi="Arial" w:cs="Arial"/>
          <w:b/>
          <w:sz w:val="24"/>
          <w:szCs w:val="24"/>
        </w:rPr>
        <w:t>„</w:t>
      </w:r>
      <w:r w:rsidR="00D70A0A" w:rsidRPr="001556AD">
        <w:rPr>
          <w:rFonts w:ascii="Arial" w:hAnsi="Arial" w:cs="Arial"/>
          <w:b/>
          <w:sz w:val="24"/>
          <w:szCs w:val="24"/>
        </w:rPr>
        <w:t xml:space="preserve">Regulaminu Organizacyjnego Wydziału </w:t>
      </w:r>
      <w:r w:rsidR="00983E48" w:rsidRPr="001556AD">
        <w:rPr>
          <w:rFonts w:ascii="Arial" w:hAnsi="Arial" w:cs="Arial"/>
          <w:b/>
          <w:sz w:val="24"/>
          <w:szCs w:val="24"/>
        </w:rPr>
        <w:t>Organizacyjno-Praw</w:t>
      </w:r>
      <w:r w:rsidR="00336FFF" w:rsidRPr="001556AD">
        <w:rPr>
          <w:rFonts w:ascii="Arial" w:hAnsi="Arial" w:cs="Arial"/>
          <w:b/>
          <w:sz w:val="24"/>
          <w:szCs w:val="24"/>
        </w:rPr>
        <w:t>nego i Kadr</w:t>
      </w:r>
      <w:r w:rsidR="00A51C0C" w:rsidRPr="001556AD">
        <w:rPr>
          <w:rFonts w:ascii="Arial" w:hAnsi="Arial" w:cs="Arial"/>
          <w:b/>
          <w:sz w:val="24"/>
          <w:szCs w:val="24"/>
        </w:rPr>
        <w:t>”</w:t>
      </w:r>
    </w:p>
    <w:p w14:paraId="692475BD" w14:textId="77777777" w:rsidR="00426EF7" w:rsidRPr="001556AD" w:rsidRDefault="00426EF7" w:rsidP="001556AD">
      <w:pPr>
        <w:rPr>
          <w:rFonts w:ascii="Arial" w:hAnsi="Arial" w:cs="Arial"/>
          <w:b/>
          <w:sz w:val="24"/>
          <w:szCs w:val="24"/>
        </w:rPr>
      </w:pPr>
    </w:p>
    <w:p w14:paraId="59D16B55" w14:textId="77777777" w:rsidR="00426EF7" w:rsidRDefault="00D70A0A" w:rsidP="001556AD">
      <w:pPr>
        <w:ind w:firstLine="284"/>
        <w:rPr>
          <w:rFonts w:ascii="Arial" w:hAnsi="Arial" w:cs="Arial"/>
          <w:sz w:val="24"/>
          <w:szCs w:val="24"/>
        </w:rPr>
      </w:pPr>
      <w:r w:rsidRPr="001556AD">
        <w:rPr>
          <w:rFonts w:ascii="Arial" w:hAnsi="Arial" w:cs="Arial"/>
          <w:sz w:val="24"/>
          <w:szCs w:val="24"/>
        </w:rPr>
        <w:t xml:space="preserve">Na podstawie art. 33 ust. 2 ustawy z dnia 8 marca 1990 r. o samorządzie gminnym (Dz. U. z 2020 </w:t>
      </w:r>
      <w:r w:rsidR="00FE3B17" w:rsidRPr="001556AD">
        <w:rPr>
          <w:rFonts w:ascii="Arial" w:hAnsi="Arial" w:cs="Arial"/>
          <w:sz w:val="24"/>
          <w:szCs w:val="24"/>
        </w:rPr>
        <w:t xml:space="preserve">r. </w:t>
      </w:r>
      <w:r w:rsidRPr="001556AD">
        <w:rPr>
          <w:rFonts w:ascii="Arial" w:hAnsi="Arial" w:cs="Arial"/>
          <w:sz w:val="24"/>
          <w:szCs w:val="24"/>
        </w:rPr>
        <w:t>poz. 713</w:t>
      </w:r>
      <w:r w:rsidR="00FE3B17" w:rsidRPr="001556AD">
        <w:rPr>
          <w:rFonts w:ascii="Arial" w:hAnsi="Arial" w:cs="Arial"/>
          <w:sz w:val="24"/>
          <w:szCs w:val="24"/>
        </w:rPr>
        <w:t xml:space="preserve"> i 1378</w:t>
      </w:r>
      <w:r w:rsidR="006236C9" w:rsidRPr="001556AD">
        <w:rPr>
          <w:rFonts w:ascii="Arial" w:hAnsi="Arial" w:cs="Arial"/>
          <w:sz w:val="24"/>
          <w:szCs w:val="24"/>
        </w:rPr>
        <w:t xml:space="preserve"> oraz </w:t>
      </w:r>
      <w:r w:rsidR="00FE3B17" w:rsidRPr="001556AD">
        <w:rPr>
          <w:rFonts w:ascii="Arial" w:hAnsi="Arial" w:cs="Arial"/>
          <w:sz w:val="24"/>
          <w:szCs w:val="24"/>
        </w:rPr>
        <w:t>z 2021 r. poz. 1038</w:t>
      </w:r>
      <w:r w:rsidRPr="001556AD">
        <w:rPr>
          <w:rFonts w:ascii="Arial" w:hAnsi="Arial" w:cs="Arial"/>
          <w:sz w:val="24"/>
          <w:szCs w:val="24"/>
        </w:rPr>
        <w:t xml:space="preserve">) </w:t>
      </w:r>
    </w:p>
    <w:p w14:paraId="1ABB7A60" w14:textId="36C5B584" w:rsidR="00D70A0A" w:rsidRPr="009625DB" w:rsidRDefault="00D70A0A" w:rsidP="009625DB">
      <w:pPr>
        <w:pStyle w:val="Nagwek2"/>
      </w:pPr>
      <w:r w:rsidRPr="009625DB">
        <w:t>zarządza się, co następuje:</w:t>
      </w:r>
    </w:p>
    <w:p w14:paraId="503DACDF" w14:textId="77777777" w:rsidR="00436990" w:rsidRPr="001556AD" w:rsidRDefault="00D70A0A" w:rsidP="001556AD">
      <w:pPr>
        <w:spacing w:after="0"/>
        <w:ind w:firstLine="284"/>
        <w:rPr>
          <w:rFonts w:ascii="Arial" w:hAnsi="Arial" w:cs="Arial"/>
          <w:sz w:val="24"/>
          <w:szCs w:val="24"/>
        </w:rPr>
      </w:pPr>
      <w:r w:rsidRPr="001556AD">
        <w:rPr>
          <w:rFonts w:ascii="Arial" w:hAnsi="Arial" w:cs="Arial"/>
          <w:sz w:val="24"/>
          <w:szCs w:val="24"/>
        </w:rPr>
        <w:t>§</w:t>
      </w:r>
      <w:r w:rsidR="00294B40" w:rsidRPr="001556AD">
        <w:rPr>
          <w:rFonts w:ascii="Arial" w:hAnsi="Arial" w:cs="Arial"/>
          <w:sz w:val="24"/>
          <w:szCs w:val="24"/>
        </w:rPr>
        <w:t> </w:t>
      </w:r>
      <w:r w:rsidRPr="001556AD">
        <w:rPr>
          <w:rFonts w:ascii="Arial" w:hAnsi="Arial" w:cs="Arial"/>
          <w:sz w:val="24"/>
          <w:szCs w:val="24"/>
        </w:rPr>
        <w:t>1.</w:t>
      </w:r>
      <w:r w:rsidR="00294B40" w:rsidRPr="001556AD">
        <w:rPr>
          <w:rFonts w:ascii="Arial" w:hAnsi="Arial" w:cs="Arial"/>
          <w:sz w:val="24"/>
          <w:szCs w:val="24"/>
        </w:rPr>
        <w:t xml:space="preserve"> W </w:t>
      </w:r>
      <w:r w:rsidR="00883DEC" w:rsidRPr="001556AD">
        <w:rPr>
          <w:rFonts w:ascii="Arial" w:hAnsi="Arial" w:cs="Arial"/>
          <w:sz w:val="24"/>
          <w:szCs w:val="24"/>
        </w:rPr>
        <w:t xml:space="preserve">załączniku do </w:t>
      </w:r>
      <w:r w:rsidR="00294B40" w:rsidRPr="001556AD">
        <w:rPr>
          <w:rFonts w:ascii="Arial" w:hAnsi="Arial" w:cs="Arial"/>
          <w:sz w:val="24"/>
          <w:szCs w:val="24"/>
        </w:rPr>
        <w:t>zarządzeni</w:t>
      </w:r>
      <w:r w:rsidR="00883DEC" w:rsidRPr="001556AD">
        <w:rPr>
          <w:rFonts w:ascii="Arial" w:hAnsi="Arial" w:cs="Arial"/>
          <w:sz w:val="24"/>
          <w:szCs w:val="24"/>
        </w:rPr>
        <w:t>a</w:t>
      </w:r>
      <w:r w:rsidR="00294B40" w:rsidRPr="001556AD">
        <w:rPr>
          <w:rFonts w:ascii="Arial" w:hAnsi="Arial" w:cs="Arial"/>
          <w:sz w:val="24"/>
          <w:szCs w:val="24"/>
        </w:rPr>
        <w:t xml:space="preserve"> nr 3</w:t>
      </w:r>
      <w:r w:rsidR="00C56CC1" w:rsidRPr="001556AD">
        <w:rPr>
          <w:rFonts w:ascii="Arial" w:hAnsi="Arial" w:cs="Arial"/>
          <w:sz w:val="24"/>
          <w:szCs w:val="24"/>
        </w:rPr>
        <w:t>27</w:t>
      </w:r>
      <w:r w:rsidR="00294B40" w:rsidRPr="001556AD">
        <w:rPr>
          <w:rFonts w:ascii="Arial" w:hAnsi="Arial" w:cs="Arial"/>
          <w:sz w:val="24"/>
          <w:szCs w:val="24"/>
        </w:rPr>
        <w:t>/20</w:t>
      </w:r>
      <w:r w:rsidR="00C56CC1" w:rsidRPr="001556AD">
        <w:rPr>
          <w:rFonts w:ascii="Arial" w:hAnsi="Arial" w:cs="Arial"/>
          <w:sz w:val="24"/>
          <w:szCs w:val="24"/>
        </w:rPr>
        <w:t>19</w:t>
      </w:r>
      <w:r w:rsidR="00294B40" w:rsidRPr="001556AD">
        <w:rPr>
          <w:rFonts w:ascii="Arial" w:hAnsi="Arial" w:cs="Arial"/>
          <w:sz w:val="24"/>
          <w:szCs w:val="24"/>
        </w:rPr>
        <w:t xml:space="preserve"> Prezydenta Miasta Włocławek z dnia </w:t>
      </w:r>
      <w:r w:rsidR="00C56CC1" w:rsidRPr="001556AD">
        <w:rPr>
          <w:rFonts w:ascii="Arial" w:hAnsi="Arial" w:cs="Arial"/>
          <w:sz w:val="24"/>
          <w:szCs w:val="24"/>
        </w:rPr>
        <w:t>25</w:t>
      </w:r>
      <w:r w:rsidR="00784464" w:rsidRPr="001556AD">
        <w:rPr>
          <w:rFonts w:ascii="Arial" w:hAnsi="Arial" w:cs="Arial"/>
          <w:sz w:val="24"/>
          <w:szCs w:val="24"/>
        </w:rPr>
        <w:t xml:space="preserve"> </w:t>
      </w:r>
      <w:r w:rsidR="00C56CC1" w:rsidRPr="001556AD">
        <w:rPr>
          <w:rFonts w:ascii="Arial" w:hAnsi="Arial" w:cs="Arial"/>
          <w:sz w:val="24"/>
          <w:szCs w:val="24"/>
        </w:rPr>
        <w:t>lipca</w:t>
      </w:r>
      <w:r w:rsidR="00784464" w:rsidRPr="001556AD">
        <w:rPr>
          <w:rFonts w:ascii="Arial" w:hAnsi="Arial" w:cs="Arial"/>
          <w:sz w:val="24"/>
          <w:szCs w:val="24"/>
        </w:rPr>
        <w:t xml:space="preserve"> 20</w:t>
      </w:r>
      <w:r w:rsidR="00C56CC1" w:rsidRPr="001556AD">
        <w:rPr>
          <w:rFonts w:ascii="Arial" w:hAnsi="Arial" w:cs="Arial"/>
          <w:sz w:val="24"/>
          <w:szCs w:val="24"/>
        </w:rPr>
        <w:t>19</w:t>
      </w:r>
      <w:r w:rsidR="00784464" w:rsidRPr="001556AD">
        <w:rPr>
          <w:rFonts w:ascii="Arial" w:hAnsi="Arial" w:cs="Arial"/>
          <w:sz w:val="24"/>
          <w:szCs w:val="24"/>
        </w:rPr>
        <w:t xml:space="preserve"> r. w sprawie nadania Regulaminu Organizacyjnego </w:t>
      </w:r>
      <w:r w:rsidR="00B91689" w:rsidRPr="001556AD">
        <w:rPr>
          <w:rFonts w:ascii="Arial" w:hAnsi="Arial" w:cs="Arial"/>
          <w:sz w:val="24"/>
          <w:szCs w:val="24"/>
        </w:rPr>
        <w:t>Wydziału Organizacyjno-Prawnego i Kadr</w:t>
      </w:r>
      <w:r w:rsidR="00E65DD6" w:rsidRPr="001556AD">
        <w:rPr>
          <w:rFonts w:ascii="Arial" w:hAnsi="Arial" w:cs="Arial"/>
          <w:sz w:val="24"/>
          <w:szCs w:val="24"/>
        </w:rPr>
        <w:t xml:space="preserve"> </w:t>
      </w:r>
      <w:r w:rsidR="00867D11" w:rsidRPr="001556AD">
        <w:rPr>
          <w:rFonts w:ascii="Arial" w:hAnsi="Arial" w:cs="Arial"/>
          <w:sz w:val="24"/>
          <w:szCs w:val="24"/>
        </w:rPr>
        <w:t xml:space="preserve">w § 6 </w:t>
      </w:r>
      <w:r w:rsidR="00C44DCF" w:rsidRPr="001556AD">
        <w:rPr>
          <w:rFonts w:ascii="Arial" w:hAnsi="Arial" w:cs="Arial"/>
          <w:sz w:val="24"/>
          <w:szCs w:val="24"/>
        </w:rPr>
        <w:br/>
      </w:r>
      <w:r w:rsidR="00874E34" w:rsidRPr="001556AD">
        <w:rPr>
          <w:rFonts w:ascii="Arial" w:hAnsi="Arial" w:cs="Arial"/>
          <w:sz w:val="24"/>
          <w:szCs w:val="24"/>
        </w:rPr>
        <w:t>w pkt 8 w lit. b</w:t>
      </w:r>
      <w:r w:rsidR="00436990" w:rsidRPr="001556AD">
        <w:rPr>
          <w:rFonts w:ascii="Arial" w:hAnsi="Arial" w:cs="Arial"/>
          <w:sz w:val="24"/>
          <w:szCs w:val="24"/>
        </w:rPr>
        <w:t>:</w:t>
      </w:r>
    </w:p>
    <w:p w14:paraId="393B0D98" w14:textId="5858FF78" w:rsidR="00436990" w:rsidRPr="001556AD" w:rsidRDefault="00154316" w:rsidP="001556AD">
      <w:pPr>
        <w:pStyle w:val="Akapitzlist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1556AD">
        <w:rPr>
          <w:rFonts w:ascii="Arial" w:hAnsi="Arial" w:cs="Arial"/>
          <w:sz w:val="24"/>
          <w:szCs w:val="24"/>
        </w:rPr>
        <w:t>wprowadzenie do wyliczenia otrzymuje brzmienie</w:t>
      </w:r>
      <w:r w:rsidR="00436990" w:rsidRPr="001556AD">
        <w:rPr>
          <w:rFonts w:ascii="Arial" w:hAnsi="Arial" w:cs="Arial"/>
          <w:sz w:val="24"/>
          <w:szCs w:val="24"/>
        </w:rPr>
        <w:t>:</w:t>
      </w:r>
    </w:p>
    <w:p w14:paraId="35D838BB" w14:textId="31B00ABD" w:rsidR="00436990" w:rsidRPr="001556AD" w:rsidRDefault="00436990" w:rsidP="001556AD">
      <w:pPr>
        <w:spacing w:after="0"/>
        <w:ind w:left="426"/>
        <w:rPr>
          <w:rFonts w:ascii="Arial" w:hAnsi="Arial" w:cs="Arial"/>
          <w:sz w:val="24"/>
          <w:szCs w:val="24"/>
        </w:rPr>
      </w:pPr>
      <w:r w:rsidRPr="001556AD">
        <w:rPr>
          <w:rFonts w:ascii="Arial" w:hAnsi="Arial" w:cs="Arial"/>
          <w:sz w:val="24"/>
          <w:szCs w:val="24"/>
        </w:rPr>
        <w:t xml:space="preserve">„b) zadania radców prawnych polegają na wykonywaniu obsługi prawnej Prezydenta, Rady </w:t>
      </w:r>
      <w:r w:rsidR="00DD3DC7" w:rsidRPr="001556AD">
        <w:rPr>
          <w:rFonts w:ascii="Arial" w:hAnsi="Arial" w:cs="Arial"/>
          <w:sz w:val="24"/>
          <w:szCs w:val="24"/>
        </w:rPr>
        <w:br/>
      </w:r>
      <w:r w:rsidRPr="001556AD">
        <w:rPr>
          <w:rFonts w:ascii="Arial" w:hAnsi="Arial" w:cs="Arial"/>
          <w:sz w:val="24"/>
          <w:szCs w:val="24"/>
        </w:rPr>
        <w:t>i wszystkich komórek organizacyjnych Urzędu oraz gminnych jednostek organizacyjnych, z którymi zawarto porozumienie w sprawie tej obsługi, w tym na:”;</w:t>
      </w:r>
    </w:p>
    <w:p w14:paraId="7A113195" w14:textId="1B3D3386" w:rsidR="00867D11" w:rsidRPr="001556AD" w:rsidRDefault="00321F12" w:rsidP="001556AD">
      <w:pPr>
        <w:pStyle w:val="Akapitzlist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1556AD">
        <w:rPr>
          <w:rFonts w:ascii="Arial" w:hAnsi="Arial" w:cs="Arial"/>
          <w:sz w:val="24"/>
          <w:szCs w:val="24"/>
        </w:rPr>
        <w:t xml:space="preserve">po </w:t>
      </w:r>
      <w:proofErr w:type="spellStart"/>
      <w:r w:rsidRPr="001556AD">
        <w:rPr>
          <w:rFonts w:ascii="Arial" w:hAnsi="Arial" w:cs="Arial"/>
          <w:sz w:val="24"/>
          <w:szCs w:val="24"/>
        </w:rPr>
        <w:t>tire</w:t>
      </w:r>
      <w:r w:rsidR="000C5017" w:rsidRPr="001556AD">
        <w:rPr>
          <w:rFonts w:ascii="Arial" w:hAnsi="Arial" w:cs="Arial"/>
          <w:sz w:val="24"/>
          <w:szCs w:val="24"/>
        </w:rPr>
        <w:t>t</w:t>
      </w:r>
      <w:proofErr w:type="spellEnd"/>
      <w:r w:rsidRPr="001556AD">
        <w:rPr>
          <w:rFonts w:ascii="Arial" w:hAnsi="Arial" w:cs="Arial"/>
          <w:sz w:val="24"/>
          <w:szCs w:val="24"/>
        </w:rPr>
        <w:t xml:space="preserve"> dziesiąt</w:t>
      </w:r>
      <w:r w:rsidR="009616A2" w:rsidRPr="001556AD">
        <w:rPr>
          <w:rFonts w:ascii="Arial" w:hAnsi="Arial" w:cs="Arial"/>
          <w:sz w:val="24"/>
          <w:szCs w:val="24"/>
        </w:rPr>
        <w:t>ym</w:t>
      </w:r>
      <w:r w:rsidRPr="001556AD">
        <w:rPr>
          <w:rFonts w:ascii="Arial" w:hAnsi="Arial" w:cs="Arial"/>
          <w:sz w:val="24"/>
          <w:szCs w:val="24"/>
        </w:rPr>
        <w:t xml:space="preserve"> dodaje się </w:t>
      </w:r>
      <w:proofErr w:type="spellStart"/>
      <w:r w:rsidRPr="001556AD">
        <w:rPr>
          <w:rFonts w:ascii="Arial" w:hAnsi="Arial" w:cs="Arial"/>
          <w:sz w:val="24"/>
          <w:szCs w:val="24"/>
        </w:rPr>
        <w:t>tiret</w:t>
      </w:r>
      <w:proofErr w:type="spellEnd"/>
      <w:r w:rsidRPr="001556AD">
        <w:rPr>
          <w:rFonts w:ascii="Arial" w:hAnsi="Arial" w:cs="Arial"/>
          <w:sz w:val="24"/>
          <w:szCs w:val="24"/>
        </w:rPr>
        <w:t xml:space="preserve"> </w:t>
      </w:r>
      <w:r w:rsidR="000C5017" w:rsidRPr="001556AD">
        <w:rPr>
          <w:rFonts w:ascii="Arial" w:hAnsi="Arial" w:cs="Arial"/>
          <w:sz w:val="24"/>
          <w:szCs w:val="24"/>
        </w:rPr>
        <w:t>jedenaste w brzmieniu:</w:t>
      </w:r>
    </w:p>
    <w:p w14:paraId="2C5D8EA8" w14:textId="613E3B53" w:rsidR="00E65DD6" w:rsidRPr="001556AD" w:rsidRDefault="00E65DD6" w:rsidP="001556AD">
      <w:pPr>
        <w:ind w:left="426"/>
        <w:rPr>
          <w:rFonts w:ascii="Arial" w:hAnsi="Arial" w:cs="Arial"/>
          <w:sz w:val="24"/>
          <w:szCs w:val="24"/>
        </w:rPr>
      </w:pPr>
      <w:r w:rsidRPr="001556AD">
        <w:rPr>
          <w:rFonts w:ascii="Arial" w:hAnsi="Arial" w:cs="Arial"/>
          <w:sz w:val="24"/>
          <w:szCs w:val="24"/>
        </w:rPr>
        <w:t>„</w:t>
      </w:r>
      <w:r w:rsidR="007047A0" w:rsidRPr="001556AD">
        <w:rPr>
          <w:rFonts w:ascii="Arial" w:hAnsi="Arial" w:cs="Arial"/>
          <w:sz w:val="24"/>
          <w:szCs w:val="24"/>
        </w:rPr>
        <w:t>– prowadzeni</w:t>
      </w:r>
      <w:r w:rsidR="006424E3" w:rsidRPr="001556AD">
        <w:rPr>
          <w:rFonts w:ascii="Arial" w:hAnsi="Arial" w:cs="Arial"/>
          <w:sz w:val="24"/>
          <w:szCs w:val="24"/>
        </w:rPr>
        <w:t>u</w:t>
      </w:r>
      <w:r w:rsidR="007047A0" w:rsidRPr="001556AD">
        <w:rPr>
          <w:rFonts w:ascii="Arial" w:hAnsi="Arial" w:cs="Arial"/>
          <w:sz w:val="24"/>
          <w:szCs w:val="24"/>
        </w:rPr>
        <w:t xml:space="preserve"> spraw w przedmiocie regulowania stanów prawnych nieruchomości poprzez wszczynanie postępowań o zasiedzenie, stwierdzenie nabycia spadku i innych form cywilnych celem pozyskania nieruchomości do zasobu,</w:t>
      </w:r>
      <w:r w:rsidRPr="001556AD">
        <w:rPr>
          <w:rFonts w:ascii="Arial" w:hAnsi="Arial" w:cs="Arial"/>
          <w:sz w:val="24"/>
          <w:szCs w:val="24"/>
        </w:rPr>
        <w:t>”</w:t>
      </w:r>
      <w:r w:rsidR="00E46A49" w:rsidRPr="001556AD">
        <w:rPr>
          <w:rFonts w:ascii="Arial" w:hAnsi="Arial" w:cs="Arial"/>
          <w:sz w:val="24"/>
          <w:szCs w:val="24"/>
        </w:rPr>
        <w:t>.</w:t>
      </w:r>
    </w:p>
    <w:p w14:paraId="65BC3364" w14:textId="0D8B6B0D" w:rsidR="00D70A0A" w:rsidRPr="001556AD" w:rsidRDefault="00D70A0A" w:rsidP="001556AD">
      <w:pPr>
        <w:ind w:firstLine="284"/>
        <w:rPr>
          <w:rFonts w:ascii="Arial" w:hAnsi="Arial" w:cs="Arial"/>
          <w:sz w:val="24"/>
          <w:szCs w:val="24"/>
        </w:rPr>
      </w:pPr>
      <w:r w:rsidRPr="001556AD">
        <w:rPr>
          <w:rFonts w:ascii="Arial" w:hAnsi="Arial" w:cs="Arial"/>
          <w:sz w:val="24"/>
          <w:szCs w:val="24"/>
        </w:rPr>
        <w:t>§</w:t>
      </w:r>
      <w:r w:rsidR="001118A0" w:rsidRPr="001556AD">
        <w:rPr>
          <w:rFonts w:ascii="Arial" w:hAnsi="Arial" w:cs="Arial"/>
          <w:sz w:val="24"/>
          <w:szCs w:val="24"/>
        </w:rPr>
        <w:t> </w:t>
      </w:r>
      <w:r w:rsidRPr="001556AD">
        <w:rPr>
          <w:rFonts w:ascii="Arial" w:hAnsi="Arial" w:cs="Arial"/>
          <w:sz w:val="24"/>
          <w:szCs w:val="24"/>
        </w:rPr>
        <w:t>2.</w:t>
      </w:r>
      <w:r w:rsidR="001118A0" w:rsidRPr="001556AD">
        <w:rPr>
          <w:rFonts w:ascii="Arial" w:hAnsi="Arial" w:cs="Arial"/>
          <w:sz w:val="24"/>
          <w:szCs w:val="24"/>
        </w:rPr>
        <w:t> </w:t>
      </w:r>
      <w:r w:rsidRPr="001556AD">
        <w:rPr>
          <w:rFonts w:ascii="Arial" w:hAnsi="Arial" w:cs="Arial"/>
          <w:sz w:val="24"/>
          <w:szCs w:val="24"/>
        </w:rPr>
        <w:t xml:space="preserve">Wykonanie zarządzenia powierza się </w:t>
      </w:r>
      <w:r w:rsidR="00F915A8" w:rsidRPr="001556AD">
        <w:rPr>
          <w:rFonts w:ascii="Arial" w:hAnsi="Arial" w:cs="Arial"/>
          <w:sz w:val="24"/>
          <w:szCs w:val="24"/>
        </w:rPr>
        <w:t>Sekretarzowi Miasta Włocławek</w:t>
      </w:r>
      <w:r w:rsidRPr="001556AD">
        <w:rPr>
          <w:rFonts w:ascii="Arial" w:hAnsi="Arial" w:cs="Arial"/>
          <w:sz w:val="24"/>
          <w:szCs w:val="24"/>
        </w:rPr>
        <w:t>.</w:t>
      </w:r>
    </w:p>
    <w:p w14:paraId="7858CA05" w14:textId="5D186214" w:rsidR="00D70A0A" w:rsidRPr="001556AD" w:rsidRDefault="00D70A0A" w:rsidP="001556AD">
      <w:pPr>
        <w:ind w:firstLine="284"/>
        <w:rPr>
          <w:rFonts w:ascii="Arial" w:hAnsi="Arial" w:cs="Arial"/>
          <w:sz w:val="24"/>
          <w:szCs w:val="24"/>
        </w:rPr>
      </w:pPr>
      <w:r w:rsidRPr="001556AD">
        <w:rPr>
          <w:rFonts w:ascii="Arial" w:hAnsi="Arial" w:cs="Arial"/>
          <w:sz w:val="24"/>
          <w:szCs w:val="24"/>
        </w:rPr>
        <w:t>§</w:t>
      </w:r>
      <w:r w:rsidR="001118A0" w:rsidRPr="001556AD">
        <w:rPr>
          <w:rFonts w:ascii="Arial" w:hAnsi="Arial" w:cs="Arial"/>
          <w:sz w:val="24"/>
          <w:szCs w:val="24"/>
        </w:rPr>
        <w:t> </w:t>
      </w:r>
      <w:r w:rsidRPr="001556AD">
        <w:rPr>
          <w:rFonts w:ascii="Arial" w:hAnsi="Arial" w:cs="Arial"/>
          <w:sz w:val="24"/>
          <w:szCs w:val="24"/>
        </w:rPr>
        <w:t>3.</w:t>
      </w:r>
      <w:r w:rsidR="001118A0" w:rsidRPr="001556AD">
        <w:rPr>
          <w:rFonts w:ascii="Arial" w:hAnsi="Arial" w:cs="Arial"/>
          <w:sz w:val="24"/>
          <w:szCs w:val="24"/>
        </w:rPr>
        <w:t> </w:t>
      </w:r>
      <w:r w:rsidRPr="001556AD">
        <w:rPr>
          <w:rFonts w:ascii="Arial" w:hAnsi="Arial" w:cs="Arial"/>
          <w:sz w:val="24"/>
          <w:szCs w:val="24"/>
        </w:rPr>
        <w:t>1.</w:t>
      </w:r>
      <w:r w:rsidR="001118A0" w:rsidRPr="001556AD">
        <w:rPr>
          <w:rFonts w:ascii="Arial" w:hAnsi="Arial" w:cs="Arial"/>
          <w:sz w:val="24"/>
          <w:szCs w:val="24"/>
        </w:rPr>
        <w:t> </w:t>
      </w:r>
      <w:r w:rsidRPr="001556AD">
        <w:rPr>
          <w:rFonts w:ascii="Arial" w:hAnsi="Arial" w:cs="Arial"/>
          <w:sz w:val="24"/>
          <w:szCs w:val="24"/>
        </w:rPr>
        <w:t xml:space="preserve">Zarządzenie wchodzi w życie z dniem </w:t>
      </w:r>
      <w:r w:rsidR="00154316" w:rsidRPr="001556AD">
        <w:rPr>
          <w:rFonts w:ascii="Arial" w:hAnsi="Arial" w:cs="Arial"/>
          <w:sz w:val="24"/>
          <w:szCs w:val="24"/>
        </w:rPr>
        <w:t>1 lipca 2021 r</w:t>
      </w:r>
      <w:r w:rsidRPr="001556AD">
        <w:rPr>
          <w:rFonts w:ascii="Arial" w:hAnsi="Arial" w:cs="Arial"/>
          <w:sz w:val="24"/>
          <w:szCs w:val="24"/>
        </w:rPr>
        <w:t>.</w:t>
      </w:r>
    </w:p>
    <w:p w14:paraId="014B0FAB" w14:textId="709124F1" w:rsidR="00F354F8" w:rsidRPr="001556AD" w:rsidRDefault="00D70A0A" w:rsidP="001556AD">
      <w:pPr>
        <w:ind w:firstLine="284"/>
        <w:rPr>
          <w:rFonts w:ascii="Arial" w:hAnsi="Arial" w:cs="Arial"/>
          <w:sz w:val="24"/>
          <w:szCs w:val="24"/>
        </w:rPr>
      </w:pPr>
      <w:r w:rsidRPr="001556AD">
        <w:rPr>
          <w:rFonts w:ascii="Arial" w:hAnsi="Arial" w:cs="Arial"/>
          <w:sz w:val="24"/>
          <w:szCs w:val="24"/>
        </w:rPr>
        <w:t>2.</w:t>
      </w:r>
      <w:r w:rsidR="001118A0" w:rsidRPr="001556AD">
        <w:rPr>
          <w:rFonts w:ascii="Arial" w:hAnsi="Arial" w:cs="Arial"/>
          <w:sz w:val="24"/>
          <w:szCs w:val="24"/>
        </w:rPr>
        <w:t> </w:t>
      </w:r>
      <w:r w:rsidRPr="001556AD">
        <w:rPr>
          <w:rFonts w:ascii="Arial" w:hAnsi="Arial" w:cs="Arial"/>
          <w:sz w:val="24"/>
          <w:szCs w:val="24"/>
        </w:rPr>
        <w:t>Zarządzenie podlega podaniu do publicznej wiadomości poprzez ogłoszenie w Biuletynie Informacji Publicznej Urzędu Miasta Włocławek.</w:t>
      </w:r>
    </w:p>
    <w:p w14:paraId="23DFD27E" w14:textId="77777777" w:rsidR="00F354F8" w:rsidRPr="001556AD" w:rsidRDefault="00F354F8" w:rsidP="001556AD">
      <w:pPr>
        <w:rPr>
          <w:rFonts w:ascii="Arial" w:hAnsi="Arial" w:cs="Arial"/>
          <w:sz w:val="24"/>
          <w:szCs w:val="24"/>
        </w:rPr>
      </w:pPr>
      <w:r w:rsidRPr="001556AD">
        <w:rPr>
          <w:rFonts w:ascii="Arial" w:hAnsi="Arial" w:cs="Arial"/>
          <w:sz w:val="24"/>
          <w:szCs w:val="24"/>
        </w:rPr>
        <w:br w:type="page"/>
      </w:r>
    </w:p>
    <w:p w14:paraId="5C9AEE75" w14:textId="3B46B143" w:rsidR="00F354F8" w:rsidRPr="00426EF7" w:rsidRDefault="00F354F8" w:rsidP="009E17BA">
      <w:pPr>
        <w:pStyle w:val="Nagwek1"/>
        <w:jc w:val="center"/>
      </w:pPr>
      <w:r w:rsidRPr="00426EF7">
        <w:lastRenderedPageBreak/>
        <w:t>UZASADNIENIE</w:t>
      </w:r>
    </w:p>
    <w:p w14:paraId="3EBAF1AB" w14:textId="77777777" w:rsidR="00F354F8" w:rsidRPr="001556AD" w:rsidRDefault="00F354F8" w:rsidP="001556AD">
      <w:pPr>
        <w:ind w:firstLine="708"/>
        <w:rPr>
          <w:rFonts w:ascii="Arial" w:hAnsi="Arial" w:cs="Arial"/>
          <w:sz w:val="24"/>
          <w:szCs w:val="24"/>
        </w:rPr>
      </w:pPr>
    </w:p>
    <w:p w14:paraId="37A4B8F6" w14:textId="520F88AD" w:rsidR="00F93D0C" w:rsidRPr="001556AD" w:rsidRDefault="00F354F8" w:rsidP="001556AD">
      <w:pPr>
        <w:ind w:firstLine="426"/>
        <w:rPr>
          <w:rFonts w:ascii="Arial" w:hAnsi="Arial" w:cs="Arial"/>
          <w:color w:val="538135" w:themeColor="accent6" w:themeShade="BF"/>
          <w:sz w:val="24"/>
          <w:szCs w:val="24"/>
        </w:rPr>
      </w:pPr>
      <w:r w:rsidRPr="001556AD">
        <w:rPr>
          <w:rFonts w:ascii="Arial" w:hAnsi="Arial" w:cs="Arial"/>
          <w:sz w:val="24"/>
          <w:szCs w:val="24"/>
        </w:rPr>
        <w:t xml:space="preserve">Wydanie zarządzenia następuje w wykonaniu dyspozycji § 19 ust. 1 Regulaminu Organizacyjnego Urzędu Miasta Włocławek </w:t>
      </w:r>
      <w:bookmarkStart w:id="0" w:name="_Hlk5363047"/>
      <w:r w:rsidRPr="001556AD">
        <w:rPr>
          <w:rFonts w:ascii="Arial" w:hAnsi="Arial" w:cs="Arial"/>
          <w:sz w:val="24"/>
          <w:szCs w:val="24"/>
        </w:rPr>
        <w:t>wprowadzonego zarządzeniem nr 31/2019 Prezydenta Miasta Włocławek z dnia 29 stycznia 2019 r. z późn. zm.</w:t>
      </w:r>
      <w:bookmarkEnd w:id="0"/>
    </w:p>
    <w:sectPr w:rsidR="00F93D0C" w:rsidRPr="001556AD" w:rsidSect="00144EBE">
      <w:pgSz w:w="11906" w:h="16838"/>
      <w:pgMar w:top="1134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84ACD"/>
    <w:multiLevelType w:val="hybridMultilevel"/>
    <w:tmpl w:val="260E3094"/>
    <w:lvl w:ilvl="0" w:tplc="F9945C8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EE33303"/>
    <w:multiLevelType w:val="hybridMultilevel"/>
    <w:tmpl w:val="849AAA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4C605B"/>
    <w:multiLevelType w:val="hybridMultilevel"/>
    <w:tmpl w:val="29BECAB0"/>
    <w:lvl w:ilvl="0" w:tplc="AAD0A31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CE5642E"/>
    <w:multiLevelType w:val="hybridMultilevel"/>
    <w:tmpl w:val="EB501FD0"/>
    <w:lvl w:ilvl="0" w:tplc="B31254C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5C6"/>
    <w:rsid w:val="00077BA5"/>
    <w:rsid w:val="000C5017"/>
    <w:rsid w:val="001118A0"/>
    <w:rsid w:val="00137E1A"/>
    <w:rsid w:val="00144EBE"/>
    <w:rsid w:val="00154316"/>
    <w:rsid w:val="001556AD"/>
    <w:rsid w:val="00294B40"/>
    <w:rsid w:val="002F3724"/>
    <w:rsid w:val="00321F12"/>
    <w:rsid w:val="00336FFF"/>
    <w:rsid w:val="003C51BC"/>
    <w:rsid w:val="00426EF7"/>
    <w:rsid w:val="00436990"/>
    <w:rsid w:val="004407CD"/>
    <w:rsid w:val="004A4419"/>
    <w:rsid w:val="004B40A6"/>
    <w:rsid w:val="004D69B1"/>
    <w:rsid w:val="005074C9"/>
    <w:rsid w:val="00554325"/>
    <w:rsid w:val="00583B2C"/>
    <w:rsid w:val="005F02DB"/>
    <w:rsid w:val="006236C9"/>
    <w:rsid w:val="006424E3"/>
    <w:rsid w:val="006820F7"/>
    <w:rsid w:val="006B4EC3"/>
    <w:rsid w:val="006F5DB0"/>
    <w:rsid w:val="007047A0"/>
    <w:rsid w:val="00731701"/>
    <w:rsid w:val="0076215F"/>
    <w:rsid w:val="00784464"/>
    <w:rsid w:val="007875C6"/>
    <w:rsid w:val="007D55E3"/>
    <w:rsid w:val="007E3CE8"/>
    <w:rsid w:val="008266AA"/>
    <w:rsid w:val="00867D11"/>
    <w:rsid w:val="00874E34"/>
    <w:rsid w:val="00883DEC"/>
    <w:rsid w:val="008B15CB"/>
    <w:rsid w:val="009616A2"/>
    <w:rsid w:val="009625DB"/>
    <w:rsid w:val="00983E48"/>
    <w:rsid w:val="009E17BA"/>
    <w:rsid w:val="00A177A8"/>
    <w:rsid w:val="00A260CD"/>
    <w:rsid w:val="00A51C0C"/>
    <w:rsid w:val="00AE3A67"/>
    <w:rsid w:val="00B7734C"/>
    <w:rsid w:val="00B91689"/>
    <w:rsid w:val="00BF3C83"/>
    <w:rsid w:val="00C44DCF"/>
    <w:rsid w:val="00C56CC1"/>
    <w:rsid w:val="00CB68AE"/>
    <w:rsid w:val="00D70A0A"/>
    <w:rsid w:val="00DD3DC7"/>
    <w:rsid w:val="00DE6B4D"/>
    <w:rsid w:val="00E46A49"/>
    <w:rsid w:val="00E65DD6"/>
    <w:rsid w:val="00E83197"/>
    <w:rsid w:val="00F239F2"/>
    <w:rsid w:val="00F354F8"/>
    <w:rsid w:val="00F915A8"/>
    <w:rsid w:val="00F93D0C"/>
    <w:rsid w:val="00FC3401"/>
    <w:rsid w:val="00FE3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761D2"/>
  <w15:chartTrackingRefBased/>
  <w15:docId w15:val="{A6DACD10-0359-4186-8AC1-59C2BF0A8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0A0A"/>
  </w:style>
  <w:style w:type="paragraph" w:styleId="Nagwek1">
    <w:name w:val="heading 1"/>
    <w:basedOn w:val="Normalny"/>
    <w:next w:val="Normalny"/>
    <w:link w:val="Nagwek1Znak"/>
    <w:uiPriority w:val="9"/>
    <w:qFormat/>
    <w:rsid w:val="009625DB"/>
    <w:pPr>
      <w:outlineLvl w:val="0"/>
    </w:pPr>
    <w:rPr>
      <w:rFonts w:ascii="Arial" w:hAnsi="Arial" w:cs="Arial"/>
      <w:b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625DB"/>
    <w:pPr>
      <w:ind w:firstLine="284"/>
      <w:jc w:val="center"/>
      <w:outlineLvl w:val="1"/>
    </w:pPr>
    <w:rPr>
      <w:rFonts w:ascii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2">
    <w:name w:val="Styl2"/>
    <w:basedOn w:val="Normalny"/>
    <w:link w:val="Styl2Znak"/>
    <w:qFormat/>
    <w:rsid w:val="00F239F2"/>
    <w:pPr>
      <w:widowControl w:val="0"/>
      <w:autoSpaceDE w:val="0"/>
      <w:autoSpaceDN w:val="0"/>
      <w:adjustRightInd w:val="0"/>
      <w:spacing w:after="0" w:line="336" w:lineRule="auto"/>
      <w:ind w:firstLine="2552"/>
      <w:textAlignment w:val="center"/>
    </w:pPr>
    <w:rPr>
      <w:rFonts w:ascii="Arial" w:hAnsi="Arial"/>
      <w:color w:val="000000"/>
      <w:sz w:val="24"/>
      <w:szCs w:val="24"/>
    </w:rPr>
  </w:style>
  <w:style w:type="character" w:customStyle="1" w:styleId="Styl2Znak">
    <w:name w:val="Styl2 Znak"/>
    <w:basedOn w:val="Domylnaczcionkaakapitu"/>
    <w:link w:val="Styl2"/>
    <w:rsid w:val="00F239F2"/>
    <w:rPr>
      <w:rFonts w:ascii="Arial" w:hAnsi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BF3C8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F3C83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6B4EC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625DB"/>
    <w:rPr>
      <w:rFonts w:ascii="Arial" w:hAnsi="Arial" w:cs="Arial"/>
      <w:b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9625DB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233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289/2021 Prezydenta Miasta Włocławek z dn. 28.06.2021 r.</vt:lpstr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289/2021 Prezydenta Miasta Włocławek z dn. 28.06.2021 r.</dc:title>
  <dc:subject/>
  <dc:creator>Urszula Rudnicka-Grzelak</dc:creator>
  <cp:keywords>Zarządzenie Prezydenta Miasta Włocławek</cp:keywords>
  <dc:description/>
  <cp:lastModifiedBy>Łukasz Stolarski</cp:lastModifiedBy>
  <cp:revision>17</cp:revision>
  <cp:lastPrinted>2021-06-29T07:40:00Z</cp:lastPrinted>
  <dcterms:created xsi:type="dcterms:W3CDTF">2021-06-24T10:11:00Z</dcterms:created>
  <dcterms:modified xsi:type="dcterms:W3CDTF">2021-06-29T13:43:00Z</dcterms:modified>
</cp:coreProperties>
</file>