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F3A5" w14:textId="60A2CB76" w:rsidR="00974E97" w:rsidRPr="0024053A" w:rsidRDefault="00784C67" w:rsidP="002766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4E97" w:rsidRPr="0024053A">
        <w:rPr>
          <w:rFonts w:ascii="Arial" w:hAnsi="Arial" w:cs="Arial"/>
        </w:rPr>
        <w:t>Włocławek, 19 lipca 2021 r.</w:t>
      </w:r>
    </w:p>
    <w:p w14:paraId="7C16EEA2" w14:textId="77777777" w:rsidR="00974E97" w:rsidRPr="0024053A" w:rsidRDefault="00974E97" w:rsidP="00974E97">
      <w:pPr>
        <w:rPr>
          <w:rFonts w:ascii="Arial" w:hAnsi="Arial" w:cs="Arial"/>
        </w:rPr>
      </w:pPr>
    </w:p>
    <w:p w14:paraId="16CDBA0F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S.6220.31.2021</w:t>
      </w:r>
    </w:p>
    <w:p w14:paraId="6D679901" w14:textId="77777777" w:rsidR="00974E97" w:rsidRPr="006804EE" w:rsidRDefault="00974E97" w:rsidP="006804EE">
      <w:pPr>
        <w:pStyle w:val="Nagwek1"/>
      </w:pPr>
      <w:r w:rsidRPr="006804EE">
        <w:t xml:space="preserve">Decyzja w sprawie zmiany decyzji o środowiskowych uwarunkowaniach </w:t>
      </w:r>
    </w:p>
    <w:p w14:paraId="3A65A71C" w14:textId="77777777" w:rsidR="00974E97" w:rsidRPr="0024053A" w:rsidRDefault="00974E97" w:rsidP="00974E97">
      <w:pPr>
        <w:rPr>
          <w:rFonts w:ascii="Arial" w:hAnsi="Arial" w:cs="Arial"/>
        </w:rPr>
      </w:pPr>
    </w:p>
    <w:p w14:paraId="68C8BECD" w14:textId="1F07D90C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Na podstawie art. 87 w związku z art. 75 ust. 1 pkt 4 w związku z art. 71 ust. 2 pkt 2, art. 84, art. 85 ustawy z dnia 3 października 2008 r. o udostępnianiu informacji o środowisku, udziale społeczeństwa w ochronie środowiska oraz o ocenach oddziaływania na środowisko (Dz. U. z 2021 r., poz. 247 j.t.) </w:t>
      </w:r>
      <w:r w:rsidRPr="0024053A">
        <w:rPr>
          <w:rFonts w:ascii="Arial" w:hAnsi="Arial" w:cs="Arial"/>
        </w:rPr>
        <w:br/>
        <w:t>w związku z art. 104 i art. 155 ustawy z dnia 14 czerwca 1960 r. Kodeks postępowania administracyjnego (Dz. U. 2020 r., poz. 256 j.t.), a także § 3 ust. 2 pkt 1 w związku z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t xml:space="preserve">§ 2 ust. 1 pkt 1 lit. b) i lit. c) rozporządzenia Rady Ministrów z dnia 10 września 2019 r. w sprawie przedsięwzięć mogących znacząco oddziaływać na środowisko (Dz. U. z 2019 r., poz. 1839 j.t.), po rozpatrzeniu wniosku Pana Piotra Orlikowskiego pełnomocnika spółki ANWIL S.A. ul. Toruńska 222, 87-800 Włocławek </w:t>
      </w:r>
    </w:p>
    <w:p w14:paraId="784CB24F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 </w:t>
      </w:r>
    </w:p>
    <w:p w14:paraId="316179DC" w14:textId="77777777" w:rsidR="00974E97" w:rsidRPr="006804EE" w:rsidRDefault="00974E97" w:rsidP="006804EE">
      <w:pPr>
        <w:pStyle w:val="Nagwek2"/>
      </w:pPr>
      <w:r w:rsidRPr="006804EE">
        <w:t>orzekam</w:t>
      </w:r>
    </w:p>
    <w:p w14:paraId="038CBBD3" w14:textId="77777777" w:rsidR="00974E97" w:rsidRPr="0024053A" w:rsidRDefault="00974E97" w:rsidP="00974E97">
      <w:pPr>
        <w:rPr>
          <w:rFonts w:ascii="Arial" w:hAnsi="Arial" w:cs="Arial"/>
          <w:b/>
        </w:rPr>
      </w:pPr>
    </w:p>
    <w:p w14:paraId="490E4B65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I. Zmienić za zgodą strony ostateczną decyzję Prezydenta Miasta Włocławek z dnia 19.03.2018 r. znak: S.6220.102.2017 o środowiskowych uwarunkowaniach dla przedsięwzięcia pn. </w:t>
      </w:r>
      <w:r w:rsidRPr="0024053A">
        <w:rPr>
          <w:rFonts w:ascii="Arial" w:hAnsi="Arial" w:cs="Arial"/>
          <w:b/>
        </w:rPr>
        <w:t xml:space="preserve">„Rozbudowa zdolności produkcyjnych nawozów w ANWIL S.A.” w Obszarze Produkcji Nawozów ANWIL S.A. we Włocławku, </w:t>
      </w:r>
      <w:r w:rsidRPr="0024053A">
        <w:rPr>
          <w:rFonts w:ascii="Arial" w:hAnsi="Arial" w:cs="Arial"/>
        </w:rPr>
        <w:t>zmienioną decyzją Prezydenta Miasta Włocławek z dnia 14.12.2020 r. znak: S.6220.66.2020</w:t>
      </w:r>
    </w:p>
    <w:p w14:paraId="446F2EF1" w14:textId="77777777" w:rsidR="00974E97" w:rsidRPr="0024053A" w:rsidRDefault="00974E97" w:rsidP="006804EE">
      <w:pPr>
        <w:jc w:val="center"/>
        <w:rPr>
          <w:rFonts w:ascii="Arial" w:hAnsi="Arial" w:cs="Arial"/>
        </w:rPr>
      </w:pPr>
    </w:p>
    <w:p w14:paraId="7868B7CD" w14:textId="77777777" w:rsidR="00974E97" w:rsidRPr="0024053A" w:rsidRDefault="00974E97" w:rsidP="006804EE">
      <w:pPr>
        <w:jc w:val="center"/>
        <w:rPr>
          <w:rFonts w:ascii="Arial" w:hAnsi="Arial" w:cs="Arial"/>
          <w:b/>
        </w:rPr>
      </w:pPr>
      <w:r w:rsidRPr="0024053A">
        <w:rPr>
          <w:rFonts w:ascii="Arial" w:hAnsi="Arial" w:cs="Arial"/>
          <w:b/>
        </w:rPr>
        <w:t>i jednocześnie stwierdzam:</w:t>
      </w:r>
    </w:p>
    <w:p w14:paraId="64603506" w14:textId="77777777" w:rsidR="00974E97" w:rsidRPr="0024053A" w:rsidRDefault="00974E97" w:rsidP="00974E97">
      <w:pPr>
        <w:rPr>
          <w:rFonts w:ascii="Arial" w:hAnsi="Arial" w:cs="Arial"/>
        </w:rPr>
      </w:pPr>
    </w:p>
    <w:p w14:paraId="59DF0344" w14:textId="77777777" w:rsidR="00974E97" w:rsidRPr="0024053A" w:rsidRDefault="00974E97" w:rsidP="00974E97">
      <w:pPr>
        <w:rPr>
          <w:rFonts w:ascii="Arial" w:hAnsi="Arial" w:cs="Arial"/>
          <w:b/>
        </w:rPr>
      </w:pPr>
      <w:r w:rsidRPr="0024053A">
        <w:rPr>
          <w:rFonts w:ascii="Arial" w:hAnsi="Arial" w:cs="Arial"/>
        </w:rPr>
        <w:t>II. Brak potrzeby przeprowadzenia oceny oddziaływania na środowisko dla przedsięwzięcia pn. „</w:t>
      </w:r>
      <w:r w:rsidRPr="0024053A">
        <w:rPr>
          <w:rFonts w:ascii="Arial" w:hAnsi="Arial" w:cs="Arial"/>
          <w:b/>
        </w:rPr>
        <w:t>Rozbudowa zdolności produkcyjnych nawozów w ANWIL S.A.” w Obszarze Produkcji Nawozów ANWIL S.A. we Włocławku</w:t>
      </w:r>
    </w:p>
    <w:p w14:paraId="5B8D2A9B" w14:textId="77777777" w:rsidR="00974E97" w:rsidRPr="0024053A" w:rsidRDefault="00974E97" w:rsidP="00974E97">
      <w:pPr>
        <w:rPr>
          <w:rFonts w:ascii="Arial" w:hAnsi="Arial" w:cs="Arial"/>
        </w:rPr>
      </w:pPr>
    </w:p>
    <w:p w14:paraId="51A87385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III. Zgodnie z treścią art. 64 ust. 3a ustawy o udostępnianiu informacji o środowisku, udziale społeczeństwa w ochronie środowiska oraz o ocenach oddziaływania na środowisko, wskazuję:</w:t>
      </w:r>
    </w:p>
    <w:p w14:paraId="46648EC8" w14:textId="77777777" w:rsidR="00974E97" w:rsidRPr="0024053A" w:rsidRDefault="00974E97" w:rsidP="00974E97">
      <w:pPr>
        <w:numPr>
          <w:ilvl w:val="0"/>
          <w:numId w:val="2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sąsiednich, w tym w szczególności:</w:t>
      </w:r>
    </w:p>
    <w:p w14:paraId="1AC663DA" w14:textId="0A8D1BB0" w:rsidR="00276681" w:rsidRPr="0024053A" w:rsidRDefault="00974E97" w:rsidP="00974E97">
      <w:pPr>
        <w:numPr>
          <w:ilvl w:val="0"/>
          <w:numId w:val="3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W rozbudowanej części Obszaru Produkcji Nawozów wprowadzić nowe emitory odprowadzające zanieczyszczenia do powietrza o następujących parametrach:</w:t>
      </w:r>
    </w:p>
    <w:p w14:paraId="626BF119" w14:textId="77777777" w:rsidR="00276681" w:rsidRPr="0024053A" w:rsidRDefault="00276681">
      <w:pPr>
        <w:spacing w:after="160" w:line="259" w:lineRule="auto"/>
        <w:rPr>
          <w:rFonts w:ascii="Arial" w:hAnsi="Arial" w:cs="Arial"/>
        </w:rPr>
      </w:pPr>
      <w:r w:rsidRPr="0024053A">
        <w:rPr>
          <w:rFonts w:ascii="Arial" w:hAnsi="Arial" w:cs="Arial"/>
        </w:rPr>
        <w:br w:type="page"/>
      </w:r>
    </w:p>
    <w:p w14:paraId="7412A692" w14:textId="77777777" w:rsidR="00974E97" w:rsidRPr="0024053A" w:rsidRDefault="00974E97" w:rsidP="00276681">
      <w:pPr>
        <w:ind w:left="720"/>
        <w:rPr>
          <w:rFonts w:ascii="Arial" w:hAnsi="Arial" w:cs="Arial"/>
        </w:rPr>
      </w:pPr>
    </w:p>
    <w:p w14:paraId="47F169D4" w14:textId="77777777" w:rsidR="00974E97" w:rsidRPr="0024053A" w:rsidRDefault="00974E97" w:rsidP="00974E97">
      <w:pPr>
        <w:ind w:left="720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91"/>
        <w:gridCol w:w="1626"/>
        <w:gridCol w:w="1182"/>
        <w:gridCol w:w="1377"/>
        <w:gridCol w:w="1300"/>
        <w:gridCol w:w="1398"/>
        <w:gridCol w:w="888"/>
      </w:tblGrid>
      <w:tr w:rsidR="00974E97" w:rsidRPr="0024053A" w14:paraId="37A109E9" w14:textId="77777777" w:rsidTr="00276681">
        <w:tc>
          <w:tcPr>
            <w:tcW w:w="712" w:type="pct"/>
          </w:tcPr>
          <w:p w14:paraId="1375B65F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Oznaczenie emitora</w:t>
            </w:r>
          </w:p>
        </w:tc>
        <w:tc>
          <w:tcPr>
            <w:tcW w:w="897" w:type="pct"/>
          </w:tcPr>
          <w:p w14:paraId="25E21183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Rodzaj emitora</w:t>
            </w:r>
          </w:p>
        </w:tc>
        <w:tc>
          <w:tcPr>
            <w:tcW w:w="652" w:type="pct"/>
          </w:tcPr>
          <w:p w14:paraId="6CC68E80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 xml:space="preserve">Minimalna </w:t>
            </w:r>
          </w:p>
          <w:p w14:paraId="1855C262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Wysokość emitora</w:t>
            </w:r>
          </w:p>
          <w:p w14:paraId="2D0EE313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[m]</w:t>
            </w:r>
          </w:p>
        </w:tc>
        <w:tc>
          <w:tcPr>
            <w:tcW w:w="760" w:type="pct"/>
          </w:tcPr>
          <w:p w14:paraId="2F2A0F98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 xml:space="preserve">Maksymalna </w:t>
            </w:r>
          </w:p>
          <w:p w14:paraId="7BA4FCD4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Średnica wewnętrzna</w:t>
            </w:r>
          </w:p>
          <w:p w14:paraId="03843D37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[m]</w:t>
            </w:r>
          </w:p>
        </w:tc>
        <w:tc>
          <w:tcPr>
            <w:tcW w:w="717" w:type="pct"/>
          </w:tcPr>
          <w:p w14:paraId="032D258D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Prędkość gazów odlotowych</w:t>
            </w:r>
          </w:p>
          <w:p w14:paraId="76063908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[m/s]</w:t>
            </w:r>
          </w:p>
        </w:tc>
        <w:tc>
          <w:tcPr>
            <w:tcW w:w="771" w:type="pct"/>
          </w:tcPr>
          <w:p w14:paraId="67C6EB8E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Temperatura gazów odlotowych</w:t>
            </w:r>
          </w:p>
          <w:p w14:paraId="55479CE6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[K]</w:t>
            </w:r>
          </w:p>
        </w:tc>
        <w:tc>
          <w:tcPr>
            <w:tcW w:w="490" w:type="pct"/>
          </w:tcPr>
          <w:p w14:paraId="375AF620" w14:textId="77777777" w:rsidR="00974E97" w:rsidRPr="0024053A" w:rsidRDefault="00974E97" w:rsidP="00974E97">
            <w:pPr>
              <w:rPr>
                <w:rFonts w:ascii="Arial" w:hAnsi="Arial" w:cs="Arial"/>
                <w:b/>
              </w:rPr>
            </w:pPr>
            <w:r w:rsidRPr="0024053A">
              <w:rPr>
                <w:rFonts w:ascii="Arial" w:hAnsi="Arial" w:cs="Arial"/>
                <w:b/>
              </w:rPr>
              <w:t>Rodzaj wylotu</w:t>
            </w:r>
          </w:p>
        </w:tc>
      </w:tr>
      <w:tr w:rsidR="00974E97" w:rsidRPr="0024053A" w14:paraId="11CE9B44" w14:textId="77777777" w:rsidTr="00276681">
        <w:tc>
          <w:tcPr>
            <w:tcW w:w="712" w:type="pct"/>
          </w:tcPr>
          <w:p w14:paraId="3805F2C8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E-501</w:t>
            </w:r>
          </w:p>
        </w:tc>
        <w:tc>
          <w:tcPr>
            <w:tcW w:w="897" w:type="pct"/>
          </w:tcPr>
          <w:p w14:paraId="573FB2E7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 xml:space="preserve">Emitor jednostki absorpcji </w:t>
            </w:r>
            <w:proofErr w:type="spellStart"/>
            <w:r w:rsidRPr="0024053A">
              <w:rPr>
                <w:rFonts w:ascii="Arial" w:hAnsi="Arial" w:cs="Arial"/>
              </w:rPr>
              <w:t>NOx</w:t>
            </w:r>
            <w:proofErr w:type="spellEnd"/>
          </w:p>
        </w:tc>
        <w:tc>
          <w:tcPr>
            <w:tcW w:w="652" w:type="pct"/>
          </w:tcPr>
          <w:p w14:paraId="41BF365D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85</w:t>
            </w:r>
          </w:p>
        </w:tc>
        <w:tc>
          <w:tcPr>
            <w:tcW w:w="760" w:type="pct"/>
          </w:tcPr>
          <w:p w14:paraId="5F955D95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1,6</w:t>
            </w:r>
          </w:p>
        </w:tc>
        <w:tc>
          <w:tcPr>
            <w:tcW w:w="717" w:type="pct"/>
          </w:tcPr>
          <w:p w14:paraId="00340821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35</w:t>
            </w:r>
          </w:p>
        </w:tc>
        <w:tc>
          <w:tcPr>
            <w:tcW w:w="771" w:type="pct"/>
          </w:tcPr>
          <w:p w14:paraId="67289C2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409</w:t>
            </w:r>
          </w:p>
        </w:tc>
        <w:tc>
          <w:tcPr>
            <w:tcW w:w="490" w:type="pct"/>
          </w:tcPr>
          <w:p w14:paraId="1BFB468F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067E143D" w14:textId="77777777" w:rsidTr="00276681">
        <w:trPr>
          <w:trHeight w:val="70"/>
        </w:trPr>
        <w:tc>
          <w:tcPr>
            <w:tcW w:w="712" w:type="pct"/>
          </w:tcPr>
          <w:p w14:paraId="3E2745D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E-502</w:t>
            </w:r>
          </w:p>
        </w:tc>
        <w:tc>
          <w:tcPr>
            <w:tcW w:w="897" w:type="pct"/>
          </w:tcPr>
          <w:p w14:paraId="03AEFD2F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Emitor odprowadzający gazy procesowe oczyszczone na skruberze</w:t>
            </w:r>
          </w:p>
        </w:tc>
        <w:tc>
          <w:tcPr>
            <w:tcW w:w="652" w:type="pct"/>
          </w:tcPr>
          <w:p w14:paraId="6B33B0C4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36,7</w:t>
            </w:r>
          </w:p>
        </w:tc>
        <w:tc>
          <w:tcPr>
            <w:tcW w:w="760" w:type="pct"/>
          </w:tcPr>
          <w:p w14:paraId="39112DFD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0,3</w:t>
            </w:r>
          </w:p>
        </w:tc>
        <w:tc>
          <w:tcPr>
            <w:tcW w:w="717" w:type="pct"/>
          </w:tcPr>
          <w:p w14:paraId="631E1435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0,5</w:t>
            </w:r>
          </w:p>
        </w:tc>
        <w:tc>
          <w:tcPr>
            <w:tcW w:w="771" w:type="pct"/>
          </w:tcPr>
          <w:p w14:paraId="13FA122B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297</w:t>
            </w:r>
          </w:p>
        </w:tc>
        <w:tc>
          <w:tcPr>
            <w:tcW w:w="490" w:type="pct"/>
          </w:tcPr>
          <w:p w14:paraId="7B97B81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546648AB" w14:textId="77777777" w:rsidTr="00276681">
        <w:tc>
          <w:tcPr>
            <w:tcW w:w="712" w:type="pct"/>
          </w:tcPr>
          <w:p w14:paraId="2DDB1F89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E-503</w:t>
            </w:r>
          </w:p>
        </w:tc>
        <w:tc>
          <w:tcPr>
            <w:tcW w:w="897" w:type="pct"/>
          </w:tcPr>
          <w:p w14:paraId="4A558729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Emitor kolektora węzła granulacji</w:t>
            </w:r>
          </w:p>
        </w:tc>
        <w:tc>
          <w:tcPr>
            <w:tcW w:w="652" w:type="pct"/>
          </w:tcPr>
          <w:p w14:paraId="4E2F192B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67,9</w:t>
            </w:r>
          </w:p>
        </w:tc>
        <w:tc>
          <w:tcPr>
            <w:tcW w:w="760" w:type="pct"/>
          </w:tcPr>
          <w:p w14:paraId="7FE56853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2,0</w:t>
            </w:r>
          </w:p>
        </w:tc>
        <w:tc>
          <w:tcPr>
            <w:tcW w:w="717" w:type="pct"/>
          </w:tcPr>
          <w:p w14:paraId="1EE032F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19,8</w:t>
            </w:r>
          </w:p>
        </w:tc>
        <w:tc>
          <w:tcPr>
            <w:tcW w:w="771" w:type="pct"/>
          </w:tcPr>
          <w:p w14:paraId="1A0FD61F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325</w:t>
            </w:r>
          </w:p>
        </w:tc>
        <w:tc>
          <w:tcPr>
            <w:tcW w:w="490" w:type="pct"/>
          </w:tcPr>
          <w:p w14:paraId="6C961310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5BC43096" w14:textId="77777777" w:rsidTr="00276681">
        <w:tc>
          <w:tcPr>
            <w:tcW w:w="712" w:type="pct"/>
          </w:tcPr>
          <w:p w14:paraId="72FEABB3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E-504</w:t>
            </w:r>
          </w:p>
        </w:tc>
        <w:tc>
          <w:tcPr>
            <w:tcW w:w="897" w:type="pct"/>
          </w:tcPr>
          <w:p w14:paraId="2F0DDB3A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Emitor węzła mielenia kamienia</w:t>
            </w:r>
          </w:p>
        </w:tc>
        <w:tc>
          <w:tcPr>
            <w:tcW w:w="652" w:type="pct"/>
          </w:tcPr>
          <w:p w14:paraId="41A01ACF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61,9</w:t>
            </w:r>
          </w:p>
        </w:tc>
        <w:tc>
          <w:tcPr>
            <w:tcW w:w="760" w:type="pct"/>
          </w:tcPr>
          <w:p w14:paraId="36314FC4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0,8</w:t>
            </w:r>
          </w:p>
        </w:tc>
        <w:tc>
          <w:tcPr>
            <w:tcW w:w="717" w:type="pct"/>
          </w:tcPr>
          <w:p w14:paraId="1CCDE081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13,79</w:t>
            </w:r>
          </w:p>
        </w:tc>
        <w:tc>
          <w:tcPr>
            <w:tcW w:w="771" w:type="pct"/>
          </w:tcPr>
          <w:p w14:paraId="212A879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335,29</w:t>
            </w:r>
          </w:p>
        </w:tc>
        <w:tc>
          <w:tcPr>
            <w:tcW w:w="490" w:type="pct"/>
          </w:tcPr>
          <w:p w14:paraId="77A04D58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541ED84C" w14:textId="77777777" w:rsidTr="00276681">
        <w:tc>
          <w:tcPr>
            <w:tcW w:w="712" w:type="pct"/>
          </w:tcPr>
          <w:p w14:paraId="1088E202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E-505</w:t>
            </w:r>
          </w:p>
        </w:tc>
        <w:tc>
          <w:tcPr>
            <w:tcW w:w="897" w:type="pct"/>
          </w:tcPr>
          <w:p w14:paraId="6E530F5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Emitor węzła mielenia siarczanu amonu</w:t>
            </w:r>
          </w:p>
        </w:tc>
        <w:tc>
          <w:tcPr>
            <w:tcW w:w="652" w:type="pct"/>
          </w:tcPr>
          <w:p w14:paraId="03804152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61,6</w:t>
            </w:r>
          </w:p>
        </w:tc>
        <w:tc>
          <w:tcPr>
            <w:tcW w:w="760" w:type="pct"/>
          </w:tcPr>
          <w:p w14:paraId="6A5689A1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0,418</w:t>
            </w:r>
          </w:p>
        </w:tc>
        <w:tc>
          <w:tcPr>
            <w:tcW w:w="717" w:type="pct"/>
          </w:tcPr>
          <w:p w14:paraId="14EAD117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11,82</w:t>
            </w:r>
          </w:p>
        </w:tc>
        <w:tc>
          <w:tcPr>
            <w:tcW w:w="771" w:type="pct"/>
          </w:tcPr>
          <w:p w14:paraId="0F640C8A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408,85</w:t>
            </w:r>
          </w:p>
        </w:tc>
        <w:tc>
          <w:tcPr>
            <w:tcW w:w="490" w:type="pct"/>
          </w:tcPr>
          <w:p w14:paraId="0C41D1EB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3F2DFEAF" w14:textId="77777777" w:rsidTr="00276681">
        <w:tc>
          <w:tcPr>
            <w:tcW w:w="712" w:type="pct"/>
          </w:tcPr>
          <w:p w14:paraId="3E5CB0BA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E-506</w:t>
            </w:r>
          </w:p>
        </w:tc>
        <w:tc>
          <w:tcPr>
            <w:tcW w:w="897" w:type="pct"/>
          </w:tcPr>
          <w:p w14:paraId="04F4B69A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Emitor kolektora stanowisk paletyzacji</w:t>
            </w:r>
          </w:p>
        </w:tc>
        <w:tc>
          <w:tcPr>
            <w:tcW w:w="652" w:type="pct"/>
          </w:tcPr>
          <w:p w14:paraId="3B0DDC0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11</w:t>
            </w:r>
          </w:p>
        </w:tc>
        <w:tc>
          <w:tcPr>
            <w:tcW w:w="760" w:type="pct"/>
          </w:tcPr>
          <w:p w14:paraId="1DBFE213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0,4</w:t>
            </w:r>
          </w:p>
        </w:tc>
        <w:tc>
          <w:tcPr>
            <w:tcW w:w="717" w:type="pct"/>
          </w:tcPr>
          <w:p w14:paraId="6550B65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17,68</w:t>
            </w:r>
          </w:p>
        </w:tc>
        <w:tc>
          <w:tcPr>
            <w:tcW w:w="771" w:type="pct"/>
          </w:tcPr>
          <w:p w14:paraId="646FED5D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298</w:t>
            </w:r>
          </w:p>
        </w:tc>
        <w:tc>
          <w:tcPr>
            <w:tcW w:w="490" w:type="pct"/>
          </w:tcPr>
          <w:p w14:paraId="34F1E6BF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2FE1EAF3" w14:textId="77777777" w:rsidTr="00276681">
        <w:trPr>
          <w:trHeight w:val="495"/>
        </w:trPr>
        <w:tc>
          <w:tcPr>
            <w:tcW w:w="712" w:type="pct"/>
          </w:tcPr>
          <w:p w14:paraId="62905C7C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E-507</w:t>
            </w:r>
          </w:p>
        </w:tc>
        <w:tc>
          <w:tcPr>
            <w:tcW w:w="897" w:type="pct"/>
          </w:tcPr>
          <w:p w14:paraId="5738E3E0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 xml:space="preserve">Emitor stacji załadunku worków typu Big </w:t>
            </w:r>
            <w:proofErr w:type="spellStart"/>
            <w:r w:rsidRPr="0024053A">
              <w:rPr>
                <w:rFonts w:ascii="Arial" w:hAnsi="Arial" w:cs="Arial"/>
              </w:rPr>
              <w:t>Bag</w:t>
            </w:r>
            <w:proofErr w:type="spellEnd"/>
          </w:p>
        </w:tc>
        <w:tc>
          <w:tcPr>
            <w:tcW w:w="652" w:type="pct"/>
          </w:tcPr>
          <w:p w14:paraId="3C8AF89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12,63</w:t>
            </w:r>
          </w:p>
        </w:tc>
        <w:tc>
          <w:tcPr>
            <w:tcW w:w="760" w:type="pct"/>
          </w:tcPr>
          <w:p w14:paraId="3A70A2FC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0,4</w:t>
            </w:r>
          </w:p>
        </w:tc>
        <w:tc>
          <w:tcPr>
            <w:tcW w:w="717" w:type="pct"/>
          </w:tcPr>
          <w:p w14:paraId="0E29725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17,7</w:t>
            </w:r>
          </w:p>
        </w:tc>
        <w:tc>
          <w:tcPr>
            <w:tcW w:w="771" w:type="pct"/>
          </w:tcPr>
          <w:p w14:paraId="67154B4D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293</w:t>
            </w:r>
          </w:p>
        </w:tc>
        <w:tc>
          <w:tcPr>
            <w:tcW w:w="490" w:type="pct"/>
          </w:tcPr>
          <w:p w14:paraId="36F6A9E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3204859B" w14:textId="77777777" w:rsidTr="00276681">
        <w:trPr>
          <w:trHeight w:val="105"/>
        </w:trPr>
        <w:tc>
          <w:tcPr>
            <w:tcW w:w="712" w:type="pct"/>
          </w:tcPr>
          <w:p w14:paraId="08FF3DC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E-508</w:t>
            </w:r>
          </w:p>
        </w:tc>
        <w:tc>
          <w:tcPr>
            <w:tcW w:w="897" w:type="pct"/>
          </w:tcPr>
          <w:p w14:paraId="42F2ACED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Emitor kolektora stacji zasypu samochodów</w:t>
            </w:r>
          </w:p>
        </w:tc>
        <w:tc>
          <w:tcPr>
            <w:tcW w:w="652" w:type="pct"/>
          </w:tcPr>
          <w:p w14:paraId="72E0D690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12</w:t>
            </w:r>
          </w:p>
        </w:tc>
        <w:tc>
          <w:tcPr>
            <w:tcW w:w="760" w:type="pct"/>
          </w:tcPr>
          <w:p w14:paraId="369443A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0,4</w:t>
            </w:r>
          </w:p>
        </w:tc>
        <w:tc>
          <w:tcPr>
            <w:tcW w:w="717" w:type="pct"/>
          </w:tcPr>
          <w:p w14:paraId="70F53D4E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15</w:t>
            </w:r>
          </w:p>
        </w:tc>
        <w:tc>
          <w:tcPr>
            <w:tcW w:w="771" w:type="pct"/>
          </w:tcPr>
          <w:p w14:paraId="0B3DC40A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298</w:t>
            </w:r>
          </w:p>
        </w:tc>
        <w:tc>
          <w:tcPr>
            <w:tcW w:w="490" w:type="pct"/>
          </w:tcPr>
          <w:p w14:paraId="5B9659EB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  <w:tr w:rsidR="00974E97" w:rsidRPr="0024053A" w14:paraId="12775A16" w14:textId="77777777" w:rsidTr="00276681">
        <w:trPr>
          <w:trHeight w:val="109"/>
        </w:trPr>
        <w:tc>
          <w:tcPr>
            <w:tcW w:w="712" w:type="pct"/>
          </w:tcPr>
          <w:p w14:paraId="72866119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E-509</w:t>
            </w:r>
          </w:p>
        </w:tc>
        <w:tc>
          <w:tcPr>
            <w:tcW w:w="897" w:type="pct"/>
          </w:tcPr>
          <w:p w14:paraId="2847FB7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 xml:space="preserve">Emitor kolektora stacji zasypu wagonów kolejowych </w:t>
            </w:r>
          </w:p>
        </w:tc>
        <w:tc>
          <w:tcPr>
            <w:tcW w:w="652" w:type="pct"/>
          </w:tcPr>
          <w:p w14:paraId="6C86AF9D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12</w:t>
            </w:r>
          </w:p>
        </w:tc>
        <w:tc>
          <w:tcPr>
            <w:tcW w:w="760" w:type="pct"/>
          </w:tcPr>
          <w:p w14:paraId="060BFA6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0,4</w:t>
            </w:r>
          </w:p>
        </w:tc>
        <w:tc>
          <w:tcPr>
            <w:tcW w:w="717" w:type="pct"/>
          </w:tcPr>
          <w:p w14:paraId="1491BEF3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15</w:t>
            </w:r>
          </w:p>
        </w:tc>
        <w:tc>
          <w:tcPr>
            <w:tcW w:w="771" w:type="pct"/>
          </w:tcPr>
          <w:p w14:paraId="365723FB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298</w:t>
            </w:r>
          </w:p>
        </w:tc>
        <w:tc>
          <w:tcPr>
            <w:tcW w:w="490" w:type="pct"/>
          </w:tcPr>
          <w:p w14:paraId="480C1466" w14:textId="77777777" w:rsidR="00974E97" w:rsidRPr="0024053A" w:rsidRDefault="00974E97" w:rsidP="00974E97">
            <w:pPr>
              <w:rPr>
                <w:rFonts w:ascii="Arial" w:hAnsi="Arial" w:cs="Arial"/>
              </w:rPr>
            </w:pPr>
            <w:r w:rsidRPr="0024053A">
              <w:rPr>
                <w:rFonts w:ascii="Arial" w:hAnsi="Arial" w:cs="Arial"/>
              </w:rPr>
              <w:t>Otwarty</w:t>
            </w:r>
          </w:p>
        </w:tc>
      </w:tr>
    </w:tbl>
    <w:p w14:paraId="07C7A6FB" w14:textId="77777777" w:rsidR="00974E97" w:rsidRPr="0024053A" w:rsidRDefault="00974E97" w:rsidP="00974E97">
      <w:pPr>
        <w:rPr>
          <w:rFonts w:ascii="Arial" w:hAnsi="Arial" w:cs="Arial"/>
          <w:b/>
        </w:rPr>
      </w:pPr>
    </w:p>
    <w:p w14:paraId="61CA2CD6" w14:textId="77777777" w:rsidR="006804EE" w:rsidRDefault="006804E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5DAC60" w14:textId="2426EAE1" w:rsidR="00974E97" w:rsidRDefault="00974E97" w:rsidP="006804EE">
      <w:pPr>
        <w:pStyle w:val="Nagwek1"/>
        <w:jc w:val="center"/>
      </w:pPr>
      <w:r w:rsidRPr="0024053A">
        <w:lastRenderedPageBreak/>
        <w:t>Uzasadnienie</w:t>
      </w:r>
    </w:p>
    <w:p w14:paraId="040D8B1D" w14:textId="77777777" w:rsidR="006804EE" w:rsidRPr="0024053A" w:rsidRDefault="006804EE" w:rsidP="00974E97">
      <w:pPr>
        <w:rPr>
          <w:rFonts w:ascii="Arial" w:hAnsi="Arial" w:cs="Arial"/>
          <w:b/>
        </w:rPr>
      </w:pPr>
    </w:p>
    <w:p w14:paraId="17E5968F" w14:textId="2A860F6B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W dniu 19.03.2018 r. znak: S.6220.102.2017 Prezydent Miasta Włocławek wydał decyzję o środowiskowych uwarunkowaniach dla planowanego zamierzenia inwestycyjnego pn. „Rozbudowa zdolności produkcyjnych nawozów w ANWIL S.A.” w Obszarze Produkcji Nawozów ANWIL S.A. we Włocławku. Niniejsza decyzja została zmieniona w dniu 14.12.2020 r. znak: S.6220.66.2020, z uwagi na wybór nowych rozwiązań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t xml:space="preserve">technologicznych skutkujących zmianą parametrów środowiskowych m.in. emisji substancji do powietrza, jak również emisji hałasu. </w:t>
      </w:r>
    </w:p>
    <w:p w14:paraId="5DCDB201" w14:textId="77777777" w:rsidR="00974E97" w:rsidRPr="0024053A" w:rsidRDefault="00974E97" w:rsidP="00974E97">
      <w:pPr>
        <w:rPr>
          <w:rFonts w:ascii="Arial" w:hAnsi="Arial" w:cs="Arial"/>
        </w:rPr>
      </w:pPr>
    </w:p>
    <w:p w14:paraId="3732CA33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W dniu 13.05.2021 r. Pan Piotr Orlikowski pełnomocnik spółki ANWIL S.A. ul. Toruńska 222, 87-800 Włocławek wystąpił o kolejną zmianę ostatecznej decyzji z dnia 19.03.2018 r. znak: S.6220.102.2018 </w:t>
      </w:r>
      <w:r w:rsidRPr="0024053A">
        <w:rPr>
          <w:rFonts w:ascii="Arial" w:hAnsi="Arial" w:cs="Arial"/>
        </w:rPr>
        <w:br/>
        <w:t xml:space="preserve">o środowiskowych uwarunkowaniach dla przedmiotowego zadania. </w:t>
      </w:r>
    </w:p>
    <w:p w14:paraId="3283C757" w14:textId="77777777" w:rsidR="00974E97" w:rsidRPr="0024053A" w:rsidRDefault="00974E97" w:rsidP="00974E97">
      <w:pPr>
        <w:rPr>
          <w:rFonts w:ascii="Arial" w:hAnsi="Arial" w:cs="Arial"/>
        </w:rPr>
      </w:pPr>
    </w:p>
    <w:p w14:paraId="04833305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Przedmiotowa zmiana polega na:</w:t>
      </w:r>
    </w:p>
    <w:p w14:paraId="3848F533" w14:textId="77777777" w:rsidR="00974E97" w:rsidRPr="0024053A" w:rsidRDefault="00974E97" w:rsidP="00974E97">
      <w:pPr>
        <w:numPr>
          <w:ilvl w:val="0"/>
          <w:numId w:val="4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podwyższeniu emitora kolektora węzła granulacji (E-503) o dodatkowe 6,3 m (dotychczasowa planowana wysokość emitora wynosiła 61,6 m, po zmianie będzie wynosić 67,9 m);</w:t>
      </w:r>
    </w:p>
    <w:p w14:paraId="61F369B6" w14:textId="77777777" w:rsidR="00974E97" w:rsidRPr="0024053A" w:rsidRDefault="00974E97" w:rsidP="00974E97">
      <w:pPr>
        <w:numPr>
          <w:ilvl w:val="0"/>
          <w:numId w:val="4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podwyższeniu emitora węzła mielenia kamienia (E-504) o dodatkowe 0,3 m (dotychczasowa planowana wysokość emitora wynosiła 61,6 m, po zmianie będzie wynosić 61,9 m).</w:t>
      </w:r>
    </w:p>
    <w:p w14:paraId="522B5032" w14:textId="77777777" w:rsidR="00974E97" w:rsidRPr="0024053A" w:rsidRDefault="00974E97" w:rsidP="00974E97">
      <w:pPr>
        <w:rPr>
          <w:rFonts w:ascii="Arial" w:hAnsi="Arial" w:cs="Arial"/>
        </w:rPr>
      </w:pPr>
    </w:p>
    <w:p w14:paraId="62B06946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Na podstawie przedłożonej dokumentacji w przedmiocie dokonanych zmian, w dniu 17.05.2021 r. zawiadomiono strony postępowania o wszczęciu postępowania administracyjnego. W wyznaczonym 14 –dniowym terminie nie zostały zgłoszone żadne uwagi i wnioski, co do realizacji planowanej inwestycji. </w:t>
      </w:r>
    </w:p>
    <w:p w14:paraId="24C39DD7" w14:textId="77777777" w:rsidR="00974E97" w:rsidRPr="0024053A" w:rsidRDefault="00974E97" w:rsidP="00974E97">
      <w:pPr>
        <w:rPr>
          <w:rFonts w:ascii="Arial" w:hAnsi="Arial" w:cs="Arial"/>
        </w:rPr>
      </w:pPr>
    </w:p>
    <w:p w14:paraId="7F8AFACC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Na podstawie art. 64 ust. 1 pkt 1, pkt 2, pkt 3 i pkt 4 ustawy o udostępnieniu informacji o środowisku i jego ochronie, udziale społeczeństwa w ochronie środowiska oraz o ocenach oddziaływania na środowisko, organ prowadzący postępowanie wystąpił o opinię dotyczącą obowiązku przeprowadzenia oceny oddziaływania na środowisko oraz w przypadku stwierdzenia takiej potrzeby, o określenie zakresu raportu o oddziaływaniu na środowisko do Regionalnego Dyrektora Ochrony Środowiska w Bydgoszczy, Państwowego Powiatowego Inspektora Sanitarnego we Włocławku, Marszałka Województwa Kujawsko-Pomorskiego w Toruniu oraz do Państwowego Gospodarstwa Wodnego Wody Polskie – Zarząd Zlewni w Toruniu.</w:t>
      </w:r>
    </w:p>
    <w:p w14:paraId="11C45F12" w14:textId="77777777" w:rsidR="00974E97" w:rsidRPr="0024053A" w:rsidRDefault="00974E97" w:rsidP="00974E97">
      <w:pPr>
        <w:rPr>
          <w:rFonts w:ascii="Arial" w:hAnsi="Arial" w:cs="Arial"/>
        </w:rPr>
      </w:pPr>
    </w:p>
    <w:p w14:paraId="357FEBDD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Planowane przedsięwzięcie należy do kategorii przedsięwzięć, o których mowa w art. 71 ust. 2 pkt 2 ustawy z dnia 3 października 2008 r. o udostępnieniu informacji o środowisku i jego ochronie, udziale społeczeństwa w ochronie środowiska oraz o ocenach oddziaływania na środowisko (Dz. U. z 2021 r., poz. 247 j.t.). </w:t>
      </w:r>
    </w:p>
    <w:p w14:paraId="07884B37" w14:textId="77777777" w:rsidR="00974E97" w:rsidRPr="0024053A" w:rsidRDefault="00974E97" w:rsidP="00974E97">
      <w:pPr>
        <w:rPr>
          <w:rFonts w:ascii="Arial" w:hAnsi="Arial" w:cs="Arial"/>
        </w:rPr>
      </w:pPr>
    </w:p>
    <w:p w14:paraId="12BA2CDD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Ponadto przedmiotowe przedsięwzięcie wymienione jest w:</w:t>
      </w:r>
    </w:p>
    <w:p w14:paraId="0B57D063" w14:textId="4881BB94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 -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softHyphen/>
        <w:t>§ 2 ust. 1 pkt. 1 lit. b tj. instalacji do wyrobu substancji przy zastosowaniu procesów chemicznych służących do wytwarzania podstawowych produktów lub półproduktów chemii nieorganicznej (Instalacja produkcji kwasu azotowego);</w:t>
      </w:r>
      <w:r w:rsidRPr="0024053A">
        <w:rPr>
          <w:rFonts w:ascii="Arial" w:hAnsi="Arial" w:cs="Arial"/>
        </w:rPr>
        <w:softHyphen/>
      </w:r>
    </w:p>
    <w:p w14:paraId="42E21EFC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lastRenderedPageBreak/>
        <w:t>- § 2 ust. 1 pkt. 1 lit. c tj. instalacji do wyrobu substancji przy zastosowaniu procesów chemicznych służących do wytwarzania nawozów mineralnych (Instalacja produkcji saletrzaku).</w:t>
      </w:r>
    </w:p>
    <w:p w14:paraId="77CB8C26" w14:textId="77777777" w:rsidR="00974E97" w:rsidRPr="0024053A" w:rsidRDefault="00974E97" w:rsidP="00974E97">
      <w:pPr>
        <w:rPr>
          <w:rFonts w:ascii="Arial" w:hAnsi="Arial" w:cs="Arial"/>
        </w:rPr>
      </w:pPr>
    </w:p>
    <w:p w14:paraId="56CC8F81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Zgodnie z § 3 ust. 2 pkt 1, ww. rozporządzenia, do przedsięwzięć mogących potencjalnie znacząco oddziaływać na środowisko zalicza się również przedsięwzięcia polegające na rozbudowie, przebudowie lub montażu realizowanego lub zrealizowanego przedsięwzięcia wymienionego w § 2 ust. 1 i niespełniające kryteriów, o których mowa w § 2 ust. 2 pkt 1.</w:t>
      </w:r>
    </w:p>
    <w:p w14:paraId="00AA31E4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br/>
        <w:t xml:space="preserve">Pismem z dnia 26.05.2021 r. znak: GD.ZZŚ.5.435.258.2021.WL Zarząd Zlewni w Toruniu wyraził opinię o braku konieczności przeprowadzenia oceny oddziaływania na środowisko. Ponadto wskazał, iż w zakresie oddziaływania przedmiotowego przedsięwzięcia na stan jednolitych części wód oraz na realizację celów środowiskowych określonych dla nich w „Planie gospodarowania wodami na obszarze dorzecza Wisły” zachować wskazania ujęte w decyzji z dnia 19.03.2018 r. znak: S.6220.102.2017 oraz z dnia 14.12.2020 r. znak: S.6220.66.2020 Prezydenta Miasta Włocławek. </w:t>
      </w:r>
    </w:p>
    <w:p w14:paraId="1C48AC21" w14:textId="77777777" w:rsidR="00974E97" w:rsidRPr="0024053A" w:rsidRDefault="00974E97" w:rsidP="00974E97">
      <w:pPr>
        <w:rPr>
          <w:rFonts w:ascii="Arial" w:hAnsi="Arial" w:cs="Arial"/>
        </w:rPr>
      </w:pPr>
    </w:p>
    <w:p w14:paraId="2B003F97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Pismem z dnia 02.06.2021 r. znak: N.NZ-42-05-63/21 L.dz.: 3625 Państwowy Powiatowy Inspektor Sanitarny we Włocławku wyraził opinię, że dla realizacji planowanej inwestycji, nie istnieje konieczność przeprowadzenia oceny oddziaływania na środowisko.</w:t>
      </w:r>
    </w:p>
    <w:p w14:paraId="43943B6A" w14:textId="77777777" w:rsidR="00974E97" w:rsidRPr="0024053A" w:rsidRDefault="00974E97" w:rsidP="00974E97">
      <w:pPr>
        <w:rPr>
          <w:rFonts w:ascii="Arial" w:hAnsi="Arial" w:cs="Arial"/>
        </w:rPr>
      </w:pPr>
    </w:p>
    <w:p w14:paraId="28B83281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Zawiadomieniem z dnia 07.06.2021 r. znak: WOO.4220.555.2021.AG Regionalny Dyrektor Ochrony Środowiska w Bydgoszczy poinformował, że wydanie opinii nie jest możliwe w ustawowym terminie, z uwagi na prowadzone czynności wyjaśniające. Wyznaczony został nowy termin wydania przedmiotowej opinii, do dnia 14.06.2021 r. </w:t>
      </w:r>
    </w:p>
    <w:p w14:paraId="3D764AB1" w14:textId="77777777" w:rsidR="00974E97" w:rsidRPr="0024053A" w:rsidRDefault="00974E97" w:rsidP="00974E97">
      <w:pPr>
        <w:rPr>
          <w:rFonts w:ascii="Arial" w:hAnsi="Arial" w:cs="Arial"/>
        </w:rPr>
      </w:pPr>
    </w:p>
    <w:p w14:paraId="7E1C3B3E" w14:textId="632BB17B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Zawiadomieniem z dnia 31.05.2021 r. znak: ŚG-I-P.720.17.2021 Marszałek Województwa Kujawsko-Pomorskiego w Toruniu poinformował, że wydanie opinii nie jest możliwe w ustawowym terminie i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t xml:space="preserve">wyznaczył nowy termin wydania opinii, do dnia 30.07.2021 r. </w:t>
      </w:r>
    </w:p>
    <w:p w14:paraId="1C19BCA7" w14:textId="77777777" w:rsidR="00974E97" w:rsidRPr="0024053A" w:rsidRDefault="00974E97" w:rsidP="00974E97">
      <w:pPr>
        <w:rPr>
          <w:rFonts w:ascii="Arial" w:hAnsi="Arial" w:cs="Arial"/>
        </w:rPr>
      </w:pPr>
    </w:p>
    <w:p w14:paraId="2267015A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Postanowieniem z dnia 08.06.2021 r. znak: WOO.4220.555.2020.AG.2 Regionalny Dyrektor Ochrony Środowiska w Bydgoszczy wyraził opinię, że dla realizacji planowanej inwestycji, nie ma potrzeby przeprowadzenia oceny oddziaływania na środowisko, określając wymagania dotyczące ochrony środowiska konieczne do uwzględnienia w decyzji o środowiskowych uwarunkowaniach, w dokumentacji wymaganej do wydania decyzji, o których mowa w art. 64 ust. 3a </w:t>
      </w:r>
      <w:proofErr w:type="spellStart"/>
      <w:r w:rsidRPr="0024053A">
        <w:rPr>
          <w:rFonts w:ascii="Arial" w:hAnsi="Arial" w:cs="Arial"/>
        </w:rPr>
        <w:t>uouioś</w:t>
      </w:r>
      <w:proofErr w:type="spellEnd"/>
      <w:r w:rsidRPr="0024053A">
        <w:rPr>
          <w:rFonts w:ascii="Arial" w:hAnsi="Arial" w:cs="Arial"/>
        </w:rPr>
        <w:t xml:space="preserve">, w szczególności istotne warunki korzystania ze środowiska w fazie realizacji i eksploatacji lub użytkowania przedsięwzięcia, ze szczególnym uwzględnieniem konieczności ochrony cennych wartości przyrodniczych, zasobów naturalnych </w:t>
      </w:r>
      <w:r w:rsidRPr="0024053A">
        <w:rPr>
          <w:rFonts w:ascii="Arial" w:hAnsi="Arial" w:cs="Arial"/>
        </w:rPr>
        <w:br/>
        <w:t>i zabytków (…). Warunek ten został wpisany w sentencji niniejszej decyzji.</w:t>
      </w:r>
    </w:p>
    <w:p w14:paraId="64AB9363" w14:textId="77777777" w:rsidR="00974E97" w:rsidRPr="0024053A" w:rsidRDefault="00974E97" w:rsidP="00974E97">
      <w:pPr>
        <w:rPr>
          <w:rFonts w:ascii="Arial" w:hAnsi="Arial" w:cs="Arial"/>
        </w:rPr>
      </w:pPr>
    </w:p>
    <w:p w14:paraId="254237ED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Postanowieniem z dnia 25.06.2021 r. znak: ŚG-I-P.720.17.2021 Marszałek Województwa Kujawsko-Pomorskiego w Toruniu wyraził opinię, że dla realizacji planowanej inwestycji, nie ma potrzeby przeprowadzenia oceny oddziaływania na środowisko.</w:t>
      </w:r>
    </w:p>
    <w:p w14:paraId="78683558" w14:textId="77777777" w:rsidR="00974E97" w:rsidRPr="0024053A" w:rsidRDefault="00974E97" w:rsidP="00974E97">
      <w:pPr>
        <w:rPr>
          <w:rFonts w:ascii="Arial" w:hAnsi="Arial" w:cs="Arial"/>
        </w:rPr>
      </w:pPr>
    </w:p>
    <w:p w14:paraId="50D35E4A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lastRenderedPageBreak/>
        <w:t>Analizując wskazane wyżej opinie Regionalnego Dyrektora Ochrony Środowiska w Bydgoszczy, Państwowego Powiatowego Inspektora Sanitarnego we Włocławku, Marszałka Województwa Kujawsko-Pomorskiego w Toruniu oraz Zarządu Zlewni w Toruniu, tut. organ wziął pod uwagę rodzaj, skalę oraz usytuowanie planowanego przedsięwzięcia i stwierdził, że projektowana inwestycja nie będzie miała negatywnego wpływu na poszczególne elementy środowiska, dlatego też nie zachodzi konieczność przeprowadzenia oceny oddziaływania przedsięwzięcia na środowisko.</w:t>
      </w:r>
    </w:p>
    <w:p w14:paraId="57D51752" w14:textId="77777777" w:rsidR="00974E97" w:rsidRPr="0024053A" w:rsidRDefault="00974E97" w:rsidP="00974E97">
      <w:pPr>
        <w:rPr>
          <w:rFonts w:ascii="Arial" w:hAnsi="Arial" w:cs="Arial"/>
        </w:rPr>
      </w:pPr>
    </w:p>
    <w:p w14:paraId="24EC87D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Mając powyższe na uwadze, dopełniono procedury określonej w art. 10 ustawy Kodeks postępowania administracyjnego, mianowicie w dniu 02.07.2021 r. znak: S.6220.31.2021 zawiadomiono strony o zakończeniu postępowania.</w:t>
      </w:r>
      <w:r w:rsidRPr="0024053A">
        <w:rPr>
          <w:rFonts w:ascii="Arial" w:hAnsi="Arial" w:cs="Arial"/>
          <w:color w:val="000000"/>
        </w:rPr>
        <w:t xml:space="preserve"> </w:t>
      </w:r>
      <w:r w:rsidRPr="0024053A">
        <w:rPr>
          <w:rFonts w:ascii="Arial" w:hAnsi="Arial" w:cs="Arial"/>
        </w:rPr>
        <w:t xml:space="preserve">W wyznaczonym 3 –dniowym terminie nie zostały zgłoszone żadne </w:t>
      </w:r>
      <w:r w:rsidRPr="0024053A">
        <w:rPr>
          <w:rFonts w:ascii="Arial" w:hAnsi="Arial" w:cs="Arial"/>
          <w:color w:val="000000"/>
        </w:rPr>
        <w:t>zastrzeżenia, co do planowanego przedsięwzięcia.</w:t>
      </w:r>
    </w:p>
    <w:p w14:paraId="21244841" w14:textId="77777777" w:rsidR="00974E97" w:rsidRPr="0024053A" w:rsidRDefault="00974E97" w:rsidP="00974E97">
      <w:pPr>
        <w:rPr>
          <w:rFonts w:ascii="Arial" w:hAnsi="Arial" w:cs="Arial"/>
        </w:rPr>
      </w:pPr>
    </w:p>
    <w:p w14:paraId="07F4B6D7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Zgodnie z art. 85 ust. 2 pkt 2 ustawy o udostępnieniu informacji o środowisku i jego ochronie, udziale społeczeństwa w ochronie środowiska oraz o ocenach oddziaływania na środowisko, w niniejszym </w:t>
      </w:r>
      <w:r w:rsidRPr="0024053A">
        <w:rPr>
          <w:rFonts w:ascii="Arial" w:hAnsi="Arial" w:cs="Arial"/>
        </w:rPr>
        <w:br/>
        <w:t>postępowaniu uwzględniono zapisy art. 63 ust. 1 cytowanej ustawy, tj.:</w:t>
      </w:r>
    </w:p>
    <w:p w14:paraId="521705AF" w14:textId="77777777" w:rsidR="00974E97" w:rsidRPr="0024053A" w:rsidRDefault="00974E97" w:rsidP="00974E97">
      <w:pPr>
        <w:rPr>
          <w:rFonts w:ascii="Arial" w:hAnsi="Arial" w:cs="Arial"/>
        </w:rPr>
      </w:pPr>
    </w:p>
    <w:p w14:paraId="5841F186" w14:textId="77777777" w:rsidR="00974E97" w:rsidRPr="0024053A" w:rsidRDefault="00974E97" w:rsidP="00974E97">
      <w:pPr>
        <w:numPr>
          <w:ilvl w:val="0"/>
          <w:numId w:val="1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Rodzaj i charakterystykę przedsięwzięcia</w:t>
      </w:r>
    </w:p>
    <w:p w14:paraId="74DB918B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Celem realizacji przedmiotowego przedsięwzięcia jest rozbudowa istniejących instalacji produkcyjnych Obszaru Produkcji Nawozów ANWIL S.A. we Włocławku to jest Instalacji produkcji kwasu azotowego o nową linię produkcyjną i nowy węzeł produkcji azotanu amonu oraz Instalacji produkcji saletrzaku </w:t>
      </w:r>
      <w:r w:rsidRPr="0024053A">
        <w:rPr>
          <w:rFonts w:ascii="Arial" w:hAnsi="Arial" w:cs="Arial"/>
        </w:rPr>
        <w:br/>
        <w:t xml:space="preserve">o nową linię granulacji i nowy węzeł produkcji siarczanu amonu. Rozbudowie ulegnie również Jednostka pomocnicza przygotowania wody, o nowy obieg chłodniczy i wymianę rezerwowego ciągu produkcji wody zdemineralizowanej. </w:t>
      </w:r>
    </w:p>
    <w:p w14:paraId="266B88F8" w14:textId="77777777" w:rsidR="00974E97" w:rsidRPr="0024053A" w:rsidRDefault="00974E97" w:rsidP="00974E97">
      <w:pPr>
        <w:rPr>
          <w:rFonts w:ascii="Arial" w:hAnsi="Arial" w:cs="Arial"/>
        </w:rPr>
      </w:pPr>
    </w:p>
    <w:p w14:paraId="0672552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W wyniku rozbudowy zwiększa się możliwość produkcji nawozów saletrzanych oraz zwiększy się powierzchnia magazynowa surowców i produktów. Nastąpi zwiększenie wachlarza produkowanego asor</w:t>
      </w:r>
      <w:r w:rsidR="0084423D" w:rsidRPr="0024053A">
        <w:rPr>
          <w:rFonts w:ascii="Arial" w:hAnsi="Arial" w:cs="Arial"/>
        </w:rPr>
        <w:t>tymentu o nowy rodzaj nawozów -</w:t>
      </w:r>
      <w:proofErr w:type="spellStart"/>
      <w:r w:rsidRPr="0024053A">
        <w:rPr>
          <w:rFonts w:ascii="Arial" w:hAnsi="Arial" w:cs="Arial"/>
        </w:rPr>
        <w:t>saletrosiarczanowe</w:t>
      </w:r>
      <w:proofErr w:type="spellEnd"/>
      <w:r w:rsidRPr="0024053A">
        <w:rPr>
          <w:rFonts w:ascii="Arial" w:hAnsi="Arial" w:cs="Arial"/>
        </w:rPr>
        <w:t xml:space="preserve">. </w:t>
      </w:r>
    </w:p>
    <w:p w14:paraId="6B39A8CF" w14:textId="77777777" w:rsidR="00974E97" w:rsidRPr="0024053A" w:rsidRDefault="00974E97" w:rsidP="00974E97">
      <w:pPr>
        <w:rPr>
          <w:rFonts w:ascii="Arial" w:hAnsi="Arial" w:cs="Arial"/>
        </w:rPr>
      </w:pPr>
    </w:p>
    <w:p w14:paraId="1E0DFFC4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Jak wynika z dokumentacji, ANWIL S.A. dla ww. zamierzenia uzyskał decyzję o środowiskowych uwarunkowaniach wydaną przez Prezydenta Miasta Włocławka z dnia 19.03.2018 r., znak: S.6220.102.2017, która została zmieniona decyzją z dnia 14.12.2020 r., znak: S.6220.66.2020. W stosunku do obowiązującej decyzji o środowiskowych uwarunkowaniach nie zajdą zmiany pod względem mocy przerobowej rozbudowywanych instalacji.</w:t>
      </w:r>
    </w:p>
    <w:p w14:paraId="1A19D1B4" w14:textId="77777777" w:rsidR="00974E97" w:rsidRPr="0024053A" w:rsidRDefault="00974E97" w:rsidP="00974E97">
      <w:pPr>
        <w:rPr>
          <w:rFonts w:ascii="Arial" w:hAnsi="Arial" w:cs="Arial"/>
        </w:rPr>
      </w:pPr>
    </w:p>
    <w:p w14:paraId="6B8EB583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Wnioskowana obecnie zmiana decyzji wynika z uwarunkowań technicznych polegających na: </w:t>
      </w:r>
    </w:p>
    <w:p w14:paraId="5CD65B99" w14:textId="77777777" w:rsidR="00974E97" w:rsidRPr="0024053A" w:rsidRDefault="00974E97" w:rsidP="00974E97">
      <w:pPr>
        <w:numPr>
          <w:ilvl w:val="0"/>
          <w:numId w:val="5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podwyższeniu emitora kolektora węzła granulacji (E-503) o dodatkowe 6,3 m (dotychczasowa planowana wysokość emitora 61,6 m, po zmianie będzie 67,9 m);</w:t>
      </w:r>
      <w:r w:rsidRPr="0024053A">
        <w:rPr>
          <w:rFonts w:ascii="Arial" w:hAnsi="Arial" w:cs="Arial"/>
        </w:rPr>
        <w:softHyphen/>
      </w:r>
    </w:p>
    <w:p w14:paraId="2684E3E9" w14:textId="77777777" w:rsidR="00974E97" w:rsidRPr="0024053A" w:rsidRDefault="00974E97" w:rsidP="00974E97">
      <w:pPr>
        <w:numPr>
          <w:ilvl w:val="0"/>
          <w:numId w:val="5"/>
        </w:numPr>
        <w:rPr>
          <w:rFonts w:ascii="Arial" w:hAnsi="Arial" w:cs="Arial"/>
        </w:rPr>
      </w:pPr>
      <w:r w:rsidRPr="0024053A">
        <w:rPr>
          <w:rFonts w:ascii="Arial" w:hAnsi="Arial" w:cs="Arial"/>
        </w:rPr>
        <w:t>podwyższeniu emitora węzła mielenia kamienia (E-504) o dodatkowe 0,3 m (dotychczasowa planowana wysokość emitora 61,6 m, po zmianie będzie 61,9 m).</w:t>
      </w:r>
    </w:p>
    <w:p w14:paraId="532827A0" w14:textId="77777777" w:rsidR="00974E97" w:rsidRPr="0024053A" w:rsidRDefault="00974E97" w:rsidP="00974E97">
      <w:pPr>
        <w:rPr>
          <w:rFonts w:ascii="Arial" w:hAnsi="Arial" w:cs="Arial"/>
        </w:rPr>
      </w:pPr>
    </w:p>
    <w:p w14:paraId="468517FD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lastRenderedPageBreak/>
        <w:t xml:space="preserve">Pozostały zakres inwestycji nie zmieni się w odniesieniu do uzyskanych ww. decyzji. </w:t>
      </w:r>
    </w:p>
    <w:p w14:paraId="7AF63034" w14:textId="77777777" w:rsidR="00974E97" w:rsidRPr="0024053A" w:rsidRDefault="00974E97" w:rsidP="00974E97">
      <w:pPr>
        <w:rPr>
          <w:rFonts w:ascii="Arial" w:hAnsi="Arial" w:cs="Arial"/>
        </w:rPr>
      </w:pPr>
    </w:p>
    <w:p w14:paraId="51A43F4A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Zwiększenie wysokości dwóch emitorów, po przeprowadzonej analizie rozprzestrzeniania się substancji w powietrzu zawartej w sporządzonej obecnie Kip, spowodowała marginalne zmiany stężeń maksymalnych poza granicami terenu, do którego prowadzący instalację posiada tytuł prawny. Ocena dotrzymania określonych prawem wartości dopuszczalnych nieuległa zmianie w stosunku do informacji zawartych w poprzedniej analizie. Zmiana wysokości dwóch emitorów po przeprowadzonej analizie akustycznej nie wpłynęła również na zwiększenie oddziaływania hałasu w punktach ochrony akustycznej. </w:t>
      </w:r>
    </w:p>
    <w:p w14:paraId="251CD23A" w14:textId="77777777" w:rsidR="00974E97" w:rsidRPr="0024053A" w:rsidRDefault="00974E97" w:rsidP="00974E97">
      <w:pPr>
        <w:rPr>
          <w:rFonts w:ascii="Arial" w:hAnsi="Arial" w:cs="Arial"/>
        </w:rPr>
      </w:pPr>
    </w:p>
    <w:p w14:paraId="5DB9B477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Zwiększenie wysokości dwóch emitorów nie wpłynie również na pozostałe komponenty środowiska analizowane w ramach decyzji Prezydenta Miasta Włocławek z dnia 19.03.2018 r. znak: S.6220.102.2017 oraz z dnia 14.12.2020 r. znak: S.6220.66.2020.</w:t>
      </w:r>
    </w:p>
    <w:p w14:paraId="384D1851" w14:textId="77777777" w:rsidR="00974E97" w:rsidRPr="0024053A" w:rsidRDefault="00974E97" w:rsidP="00974E97">
      <w:pPr>
        <w:rPr>
          <w:rFonts w:ascii="Arial" w:hAnsi="Arial" w:cs="Arial"/>
        </w:rPr>
      </w:pPr>
    </w:p>
    <w:p w14:paraId="00AAA22A" w14:textId="496AF8DE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Mając powyższe na uwadze, jak również wydane opinie Regionalnego Dyrektora Ochrony Środowiska w Bydgoszczy, Państwowego Powiatowego Inspektora Sanitarnego we Włocławku, Marszałka Województwa Kujawsko-Pomorskiego w Toruniu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t>oraz Państwowego Gospodarstwa Wodnego – Wody Polskie, Zarząd Zlewni w Toruniu, tut. organ uznał, że dla realizacji planowanej inwestycji nie zachodzi konieczność przeprowadzenia oceny oddziaływania na środowisko.</w:t>
      </w:r>
    </w:p>
    <w:p w14:paraId="2D1BC45B" w14:textId="77777777" w:rsidR="00974E97" w:rsidRPr="0024053A" w:rsidRDefault="00974E97" w:rsidP="00974E97">
      <w:pPr>
        <w:rPr>
          <w:rFonts w:ascii="Arial" w:hAnsi="Arial" w:cs="Arial"/>
          <w:color w:val="000000"/>
        </w:rPr>
      </w:pPr>
    </w:p>
    <w:p w14:paraId="1D489926" w14:textId="77777777" w:rsidR="00974E97" w:rsidRPr="0024053A" w:rsidRDefault="00974E97" w:rsidP="00974E97">
      <w:pPr>
        <w:tabs>
          <w:tab w:val="left" w:pos="1695"/>
        </w:tabs>
        <w:rPr>
          <w:rFonts w:ascii="Arial" w:hAnsi="Arial" w:cs="Arial"/>
        </w:rPr>
      </w:pPr>
    </w:p>
    <w:p w14:paraId="05280DBA" w14:textId="7929EDED" w:rsidR="00974E97" w:rsidRPr="0024053A" w:rsidRDefault="00974E97" w:rsidP="00974E97">
      <w:pPr>
        <w:tabs>
          <w:tab w:val="left" w:pos="1695"/>
        </w:tabs>
        <w:rPr>
          <w:rFonts w:ascii="Arial" w:hAnsi="Arial" w:cs="Arial"/>
        </w:rPr>
      </w:pPr>
      <w:r w:rsidRPr="0024053A">
        <w:rPr>
          <w:rFonts w:ascii="Arial" w:hAnsi="Arial" w:cs="Arial"/>
        </w:rPr>
        <w:t>Zgodnie z częścią</w:t>
      </w:r>
      <w:r w:rsidRPr="0024053A">
        <w:rPr>
          <w:rFonts w:ascii="Arial" w:hAnsi="Arial" w:cs="Arial"/>
          <w:b/>
        </w:rPr>
        <w:t xml:space="preserve"> </w:t>
      </w:r>
      <w:r w:rsidRPr="0024053A">
        <w:rPr>
          <w:rFonts w:ascii="Arial" w:hAnsi="Arial" w:cs="Arial"/>
        </w:rPr>
        <w:t>I pkt 45 załącznika ustawy z dnia 16 listopada 2006 r. o opłacie skarbowej (Dz. U. z 20120r., poz. 1546 j.t.) opłatę skarbową za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t>zmianę decyzji o środowiskowych uwarunkowaniach</w:t>
      </w:r>
      <w:r w:rsidRPr="0024053A">
        <w:rPr>
          <w:rFonts w:ascii="Arial" w:hAnsi="Arial" w:cs="Arial"/>
          <w:b/>
        </w:rPr>
        <w:t xml:space="preserve"> </w:t>
      </w:r>
      <w:r w:rsidRPr="0024053A">
        <w:rPr>
          <w:rFonts w:ascii="Arial" w:hAnsi="Arial" w:cs="Arial"/>
        </w:rPr>
        <w:t xml:space="preserve">uiszczono w dniu 10.05.2021 r. w wysokości 205 zł. </w:t>
      </w:r>
    </w:p>
    <w:p w14:paraId="6CA35C44" w14:textId="77777777" w:rsidR="00974E97" w:rsidRPr="0024053A" w:rsidRDefault="00974E97" w:rsidP="00974E97">
      <w:pPr>
        <w:tabs>
          <w:tab w:val="left" w:pos="1695"/>
        </w:tabs>
        <w:rPr>
          <w:rFonts w:ascii="Arial" w:hAnsi="Arial" w:cs="Arial"/>
        </w:rPr>
      </w:pPr>
    </w:p>
    <w:p w14:paraId="52178E08" w14:textId="77777777" w:rsidR="00974E97" w:rsidRPr="0024053A" w:rsidRDefault="00974E97" w:rsidP="00974E97">
      <w:pPr>
        <w:tabs>
          <w:tab w:val="left" w:pos="1695"/>
        </w:tabs>
        <w:rPr>
          <w:rFonts w:ascii="Arial" w:hAnsi="Arial" w:cs="Arial"/>
        </w:rPr>
      </w:pPr>
      <w:r w:rsidRPr="0024053A">
        <w:rPr>
          <w:rFonts w:ascii="Arial" w:hAnsi="Arial" w:cs="Arial"/>
        </w:rPr>
        <w:t>Zgodnie z częścią</w:t>
      </w:r>
      <w:r w:rsidRPr="0024053A">
        <w:rPr>
          <w:rFonts w:ascii="Arial" w:hAnsi="Arial" w:cs="Arial"/>
          <w:b/>
        </w:rPr>
        <w:t xml:space="preserve"> </w:t>
      </w:r>
      <w:r w:rsidRPr="0024053A">
        <w:rPr>
          <w:rFonts w:ascii="Arial" w:hAnsi="Arial" w:cs="Arial"/>
        </w:rPr>
        <w:t>IV załącznika ustawy z dnia 16 listopada 2006 r. o opłacie skarbowej (Dz. U. z 2020 r., poz. 1546 j.t.) opłatę skarbową za złożenie pełnomocnictwa</w:t>
      </w:r>
      <w:r w:rsidRPr="0024053A">
        <w:rPr>
          <w:rFonts w:ascii="Arial" w:hAnsi="Arial" w:cs="Arial"/>
          <w:b/>
        </w:rPr>
        <w:t xml:space="preserve"> </w:t>
      </w:r>
      <w:r w:rsidRPr="0024053A">
        <w:rPr>
          <w:rFonts w:ascii="Arial" w:hAnsi="Arial" w:cs="Arial"/>
        </w:rPr>
        <w:t>uiszczono</w:t>
      </w:r>
      <w:r w:rsidRPr="0024053A">
        <w:rPr>
          <w:rFonts w:ascii="Arial" w:hAnsi="Arial" w:cs="Arial"/>
          <w:b/>
        </w:rPr>
        <w:t xml:space="preserve"> </w:t>
      </w:r>
      <w:r w:rsidRPr="0024053A">
        <w:rPr>
          <w:rFonts w:ascii="Arial" w:hAnsi="Arial" w:cs="Arial"/>
        </w:rPr>
        <w:t>w dniu 10.05.2021 r</w:t>
      </w:r>
      <w:r w:rsidRPr="0024053A">
        <w:rPr>
          <w:rFonts w:ascii="Arial" w:hAnsi="Arial" w:cs="Arial"/>
          <w:b/>
        </w:rPr>
        <w:t xml:space="preserve">. </w:t>
      </w:r>
      <w:r w:rsidRPr="0024053A">
        <w:rPr>
          <w:rFonts w:ascii="Arial" w:hAnsi="Arial" w:cs="Arial"/>
        </w:rPr>
        <w:t xml:space="preserve">w wysokości 17 zł. </w:t>
      </w:r>
    </w:p>
    <w:p w14:paraId="6CB0ABBC" w14:textId="77777777" w:rsidR="00974E97" w:rsidRPr="0024053A" w:rsidRDefault="00974E97" w:rsidP="00974E97">
      <w:pPr>
        <w:rPr>
          <w:rFonts w:ascii="Arial" w:hAnsi="Arial" w:cs="Arial"/>
        </w:rPr>
      </w:pPr>
    </w:p>
    <w:p w14:paraId="50B93B8A" w14:textId="77777777" w:rsidR="00974E97" w:rsidRPr="0024053A" w:rsidRDefault="00974E97" w:rsidP="00974E97">
      <w:pPr>
        <w:rPr>
          <w:rFonts w:ascii="Arial" w:hAnsi="Arial" w:cs="Arial"/>
          <w:b/>
        </w:rPr>
      </w:pPr>
      <w:r w:rsidRPr="0024053A">
        <w:rPr>
          <w:rFonts w:ascii="Arial" w:hAnsi="Arial" w:cs="Arial"/>
          <w:b/>
        </w:rPr>
        <w:t>Pouczenie</w:t>
      </w:r>
    </w:p>
    <w:p w14:paraId="6D2DFADE" w14:textId="77777777" w:rsidR="00974E97" w:rsidRPr="0024053A" w:rsidRDefault="00974E97" w:rsidP="00974E97">
      <w:pPr>
        <w:rPr>
          <w:rFonts w:ascii="Arial" w:hAnsi="Arial" w:cs="Arial"/>
          <w:b/>
        </w:rPr>
      </w:pPr>
    </w:p>
    <w:p w14:paraId="17FDF968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Od niniejszej decyzji przysługuje stronom wniesienie odwołania do Samorządowego Kolegium Odwoławczego we Włocławku za pośrednictwem Prezydenta Miasta Włocławek w terminie 14 dni </w:t>
      </w:r>
      <w:r w:rsidRPr="0024053A">
        <w:rPr>
          <w:rFonts w:ascii="Arial" w:hAnsi="Arial" w:cs="Arial"/>
        </w:rPr>
        <w:br/>
        <w:t xml:space="preserve">od dnia jej doręczenia. </w:t>
      </w:r>
    </w:p>
    <w:p w14:paraId="0555CDD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Decyzja o środowiskowych uwarunkowaniach nie narusza prawa własności ani nie daje też inwestorowi żadnych praw do terenu potencjalnego zainwestowania. Określa natomiast jedynie wpływ przedsięwzięcia na środowisko i wymagania jakie powinny być spełnione, aby zminimalizować skutki negatywnego wpływu czynników szkodliwych.</w:t>
      </w:r>
    </w:p>
    <w:p w14:paraId="47C6A0C0" w14:textId="77777777" w:rsidR="00974E97" w:rsidRPr="0024053A" w:rsidRDefault="00974E97" w:rsidP="00974E97">
      <w:pPr>
        <w:shd w:val="clear" w:color="auto" w:fill="FFFFFF"/>
        <w:rPr>
          <w:rFonts w:ascii="Arial" w:hAnsi="Arial" w:cs="Arial"/>
        </w:rPr>
      </w:pPr>
      <w:r w:rsidRPr="0024053A">
        <w:rPr>
          <w:rFonts w:ascii="Arial" w:hAnsi="Arial" w:cs="Arial"/>
        </w:rPr>
        <w:t>Decyzja ta nie jest również pozwoleniem na budowę i nie uprawnia do rozpoczęcia robót budowlanych.</w:t>
      </w:r>
    </w:p>
    <w:p w14:paraId="2A11B1F4" w14:textId="77777777" w:rsidR="00974E97" w:rsidRPr="0024053A" w:rsidRDefault="00974E97" w:rsidP="00974E97">
      <w:pPr>
        <w:shd w:val="clear" w:color="auto" w:fill="FFFFFF"/>
        <w:rPr>
          <w:rFonts w:ascii="Arial" w:hAnsi="Arial" w:cs="Arial"/>
        </w:rPr>
      </w:pPr>
      <w:r w:rsidRPr="0024053A">
        <w:rPr>
          <w:rFonts w:ascii="Arial" w:hAnsi="Arial" w:cs="Arial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14:paraId="03E4AD12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lastRenderedPageBreak/>
        <w:t>Zgodnie z art. 72 ust. 3 ustawy o udostępnianiu informacji o śro</w:t>
      </w:r>
      <w:r w:rsidR="0084423D" w:rsidRPr="0024053A">
        <w:rPr>
          <w:rFonts w:ascii="Arial" w:hAnsi="Arial" w:cs="Arial"/>
        </w:rPr>
        <w:t xml:space="preserve">dowisku, udziale społeczeństwa </w:t>
      </w:r>
      <w:r w:rsidRPr="0024053A">
        <w:rPr>
          <w:rFonts w:ascii="Arial" w:hAnsi="Arial" w:cs="Arial"/>
        </w:rPr>
        <w:t xml:space="preserve">w ochronie środowiska oraz o ocenach oddziaływania na środowisko, decyzję o środowiskowych uwarunkowaniach dołącza się do wniosku o wydanie decyzji o których mowa w art. 72 ust. 1 pkt 1 -22 oraz zgłoszenia, o którym mowa w art. 72 ust. 1a ww. ustawy. Złożenie wniosku lub dokonanie zgłoszenia powinno nastąpić w terminie 6 lat od dnia, w którym decyzja o środowiskowych uwarunkowaniach stała się ostateczna, z zastrzeżeniem art. 72 ust. 4 i 4 b ww. ustawy. </w:t>
      </w:r>
    </w:p>
    <w:p w14:paraId="76D02D54" w14:textId="77777777" w:rsidR="00974E97" w:rsidRPr="0024053A" w:rsidRDefault="00974E97" w:rsidP="00974E97">
      <w:pPr>
        <w:pStyle w:val="Tekstpodstawowy"/>
        <w:spacing w:after="0"/>
        <w:rPr>
          <w:rFonts w:ascii="Arial" w:hAnsi="Arial" w:cs="Arial"/>
        </w:rPr>
      </w:pPr>
      <w:r w:rsidRPr="0024053A">
        <w:rPr>
          <w:rFonts w:ascii="Arial" w:hAnsi="Arial" w:cs="Arial"/>
        </w:rPr>
        <w:t>Zgodnie z art. 127a ustawy Kodeks postępowania administrac</w:t>
      </w:r>
      <w:r w:rsidR="0084423D" w:rsidRPr="0024053A">
        <w:rPr>
          <w:rFonts w:ascii="Arial" w:hAnsi="Arial" w:cs="Arial"/>
        </w:rPr>
        <w:t xml:space="preserve">yjnego w trakcie biegu terminu </w:t>
      </w:r>
      <w:r w:rsidRPr="0024053A">
        <w:rPr>
          <w:rFonts w:ascii="Arial" w:hAnsi="Arial" w:cs="Arial"/>
        </w:rPr>
        <w:t xml:space="preserve">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</w:t>
      </w:r>
      <w:r w:rsidRPr="0024053A">
        <w:rPr>
          <w:rFonts w:ascii="Arial" w:hAnsi="Arial" w:cs="Arial"/>
        </w:rPr>
        <w:br/>
        <w:t>i prawomocna.</w:t>
      </w:r>
    </w:p>
    <w:p w14:paraId="2B67ECA6" w14:textId="77777777" w:rsidR="00974E97" w:rsidRPr="0024053A" w:rsidRDefault="00974E97" w:rsidP="00974E97">
      <w:pPr>
        <w:rPr>
          <w:rFonts w:ascii="Arial" w:hAnsi="Arial" w:cs="Arial"/>
        </w:rPr>
      </w:pPr>
    </w:p>
    <w:p w14:paraId="4CEE5CF8" w14:textId="77777777" w:rsidR="00974E97" w:rsidRPr="0024053A" w:rsidRDefault="00974E97" w:rsidP="00974E97">
      <w:pPr>
        <w:rPr>
          <w:rFonts w:ascii="Arial" w:hAnsi="Arial" w:cs="Arial"/>
          <w:b/>
        </w:rPr>
      </w:pPr>
      <w:r w:rsidRPr="0024053A">
        <w:rPr>
          <w:rFonts w:ascii="Arial" w:hAnsi="Arial" w:cs="Arial"/>
          <w:b/>
        </w:rPr>
        <w:t>Załączniki:</w:t>
      </w:r>
    </w:p>
    <w:p w14:paraId="6F716690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Charakterystyka planowanego przedsięwzięcia </w:t>
      </w:r>
    </w:p>
    <w:p w14:paraId="6C78A5A9" w14:textId="77777777" w:rsidR="00974E97" w:rsidRPr="0024053A" w:rsidRDefault="00974E97" w:rsidP="00974E97">
      <w:pPr>
        <w:rPr>
          <w:rFonts w:ascii="Arial" w:hAnsi="Arial" w:cs="Arial"/>
          <w:b/>
        </w:rPr>
      </w:pPr>
    </w:p>
    <w:p w14:paraId="6B782E44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  <w:b/>
        </w:rPr>
        <w:t>Otrzymują:</w:t>
      </w:r>
    </w:p>
    <w:p w14:paraId="7C93D9DD" w14:textId="77777777" w:rsidR="00974E97" w:rsidRPr="0024053A" w:rsidRDefault="00974E97" w:rsidP="00974E97">
      <w:pPr>
        <w:rPr>
          <w:rFonts w:ascii="Arial" w:hAnsi="Arial" w:cs="Arial"/>
          <w:color w:val="333333"/>
        </w:rPr>
      </w:pPr>
      <w:r w:rsidRPr="0024053A">
        <w:rPr>
          <w:rFonts w:ascii="Arial" w:hAnsi="Arial" w:cs="Arial"/>
          <w:color w:val="333333"/>
        </w:rPr>
        <w:t xml:space="preserve">Pan Piotr Orlikowski-pełnomocnik ANWIL S.A. </w:t>
      </w:r>
    </w:p>
    <w:p w14:paraId="4F19FA88" w14:textId="77777777" w:rsidR="00974E97" w:rsidRPr="0024053A" w:rsidRDefault="00974E97" w:rsidP="00974E97">
      <w:pPr>
        <w:rPr>
          <w:rFonts w:ascii="Arial" w:hAnsi="Arial" w:cs="Arial"/>
          <w:color w:val="333333"/>
        </w:rPr>
      </w:pPr>
      <w:r w:rsidRPr="0024053A">
        <w:rPr>
          <w:rFonts w:ascii="Arial" w:hAnsi="Arial" w:cs="Arial"/>
          <w:color w:val="333333"/>
        </w:rPr>
        <w:t>Gmina Miasto Włocławek</w:t>
      </w:r>
    </w:p>
    <w:p w14:paraId="32AD0800" w14:textId="77777777" w:rsidR="00974E97" w:rsidRPr="0024053A" w:rsidRDefault="00974E97" w:rsidP="00974E97">
      <w:pPr>
        <w:rPr>
          <w:rFonts w:ascii="Arial" w:hAnsi="Arial" w:cs="Arial"/>
          <w:color w:val="333333"/>
        </w:rPr>
      </w:pPr>
      <w:r w:rsidRPr="0024053A">
        <w:rPr>
          <w:rFonts w:ascii="Arial" w:hAnsi="Arial" w:cs="Arial"/>
          <w:color w:val="333333"/>
        </w:rPr>
        <w:t>PKN ORLEN S.A. Płock</w:t>
      </w:r>
    </w:p>
    <w:p w14:paraId="3318C49D" w14:textId="147A0FA9" w:rsidR="00974E97" w:rsidRPr="0024053A" w:rsidRDefault="00974E97" w:rsidP="00974E97">
      <w:pPr>
        <w:rPr>
          <w:rFonts w:ascii="Arial" w:hAnsi="Arial" w:cs="Arial"/>
          <w:color w:val="333333"/>
        </w:rPr>
      </w:pPr>
      <w:proofErr w:type="spellStart"/>
      <w:r w:rsidRPr="0024053A">
        <w:rPr>
          <w:rFonts w:ascii="Arial" w:hAnsi="Arial" w:cs="Arial"/>
          <w:color w:val="333333"/>
        </w:rPr>
        <w:t>Indorama</w:t>
      </w:r>
      <w:proofErr w:type="spellEnd"/>
      <w:r w:rsidRPr="0024053A">
        <w:rPr>
          <w:rFonts w:ascii="Arial" w:hAnsi="Arial" w:cs="Arial"/>
          <w:color w:val="333333"/>
        </w:rPr>
        <w:t xml:space="preserve"> </w:t>
      </w:r>
      <w:proofErr w:type="spellStart"/>
      <w:r w:rsidRPr="0024053A">
        <w:rPr>
          <w:rFonts w:ascii="Arial" w:hAnsi="Arial" w:cs="Arial"/>
          <w:color w:val="333333"/>
        </w:rPr>
        <w:t>Ventures</w:t>
      </w:r>
      <w:proofErr w:type="spellEnd"/>
      <w:r w:rsidRPr="0024053A">
        <w:rPr>
          <w:rFonts w:ascii="Arial" w:hAnsi="Arial" w:cs="Arial"/>
          <w:color w:val="333333"/>
        </w:rPr>
        <w:t xml:space="preserve"> Poland Sp.</w:t>
      </w:r>
      <w:r w:rsidR="00784C67">
        <w:rPr>
          <w:rFonts w:ascii="Arial" w:hAnsi="Arial" w:cs="Arial"/>
          <w:color w:val="333333"/>
        </w:rPr>
        <w:t xml:space="preserve"> </w:t>
      </w:r>
      <w:r w:rsidRPr="0024053A">
        <w:rPr>
          <w:rFonts w:ascii="Arial" w:hAnsi="Arial" w:cs="Arial"/>
          <w:color w:val="333333"/>
        </w:rPr>
        <w:t xml:space="preserve">z o.o. Włocławek </w:t>
      </w:r>
    </w:p>
    <w:p w14:paraId="583B81FE" w14:textId="77777777" w:rsidR="00974E97" w:rsidRPr="0024053A" w:rsidRDefault="00974E97" w:rsidP="00974E97">
      <w:pPr>
        <w:rPr>
          <w:rFonts w:ascii="Arial" w:hAnsi="Arial" w:cs="Arial"/>
        </w:rPr>
      </w:pPr>
    </w:p>
    <w:p w14:paraId="7DF6C7A2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  <w:b/>
        </w:rPr>
        <w:t>Do wiadomości:</w:t>
      </w:r>
    </w:p>
    <w:p w14:paraId="7F55944C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Regionalny Dyrektor Ochrony Środowiska w Bydgoszczy</w:t>
      </w:r>
    </w:p>
    <w:p w14:paraId="112730F5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Państwowy Powiatowy Inspektor Sanitarny we Włocławku </w:t>
      </w:r>
    </w:p>
    <w:p w14:paraId="278DD88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Marszałek Województwa Kujawsko-Pomorskiego w Toruniu </w:t>
      </w:r>
    </w:p>
    <w:p w14:paraId="07B8B5B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>Państwowe Gospodarstwo Wodne Wody Polskie, Zarząd Zlewni w Toruniu</w:t>
      </w:r>
    </w:p>
    <w:p w14:paraId="5420254A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a/a A.P. </w:t>
      </w:r>
    </w:p>
    <w:p w14:paraId="5952F48B" w14:textId="77777777" w:rsidR="0084423D" w:rsidRPr="0024053A" w:rsidRDefault="0084423D" w:rsidP="00974E97">
      <w:pPr>
        <w:rPr>
          <w:rFonts w:ascii="Arial" w:hAnsi="Arial" w:cs="Arial"/>
        </w:rPr>
      </w:pPr>
    </w:p>
    <w:p w14:paraId="5E7C6DFB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Sporządziła: </w:t>
      </w:r>
    </w:p>
    <w:p w14:paraId="66942F31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Aleksandra </w:t>
      </w:r>
      <w:proofErr w:type="spellStart"/>
      <w:r w:rsidRPr="0024053A">
        <w:rPr>
          <w:rFonts w:ascii="Arial" w:hAnsi="Arial" w:cs="Arial"/>
        </w:rPr>
        <w:t>Polatowska</w:t>
      </w:r>
      <w:proofErr w:type="spellEnd"/>
      <w:r w:rsidRPr="0024053A">
        <w:rPr>
          <w:rFonts w:ascii="Arial" w:hAnsi="Arial" w:cs="Arial"/>
        </w:rPr>
        <w:t xml:space="preserve"> </w:t>
      </w:r>
    </w:p>
    <w:p w14:paraId="5DE3520D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Inspektor </w:t>
      </w:r>
    </w:p>
    <w:p w14:paraId="74CFA21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Tel. /54/ 414 43 07 </w:t>
      </w:r>
    </w:p>
    <w:p w14:paraId="5C8A9011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Email: </w:t>
      </w:r>
      <w:hyperlink r:id="rId7" w:history="1">
        <w:r w:rsidRPr="0024053A">
          <w:rPr>
            <w:rStyle w:val="Hipercze"/>
            <w:rFonts w:ascii="Arial" w:hAnsi="Arial" w:cs="Arial"/>
          </w:rPr>
          <w:t>apolatowska@um.wloclawek.pl</w:t>
        </w:r>
      </w:hyperlink>
      <w:r w:rsidRPr="0024053A">
        <w:rPr>
          <w:rFonts w:ascii="Arial" w:hAnsi="Arial" w:cs="Arial"/>
        </w:rPr>
        <w:t xml:space="preserve"> </w:t>
      </w:r>
    </w:p>
    <w:p w14:paraId="4AC5C719" w14:textId="77777777" w:rsidR="00974E97" w:rsidRPr="0024053A" w:rsidRDefault="00974E97" w:rsidP="00974E97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 </w:t>
      </w:r>
    </w:p>
    <w:p w14:paraId="63C6EFE8" w14:textId="77777777" w:rsidR="00784C67" w:rsidRDefault="00784C6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73EBA4" w14:textId="3D223137" w:rsidR="007909B2" w:rsidRPr="0024053A" w:rsidRDefault="007909B2" w:rsidP="00784C67">
      <w:pPr>
        <w:jc w:val="right"/>
        <w:rPr>
          <w:rFonts w:ascii="Arial" w:hAnsi="Arial" w:cs="Arial"/>
        </w:rPr>
      </w:pPr>
      <w:r w:rsidRPr="0024053A">
        <w:rPr>
          <w:rFonts w:ascii="Arial" w:hAnsi="Arial" w:cs="Arial"/>
        </w:rPr>
        <w:lastRenderedPageBreak/>
        <w:t>Włocławek,</w:t>
      </w:r>
      <w:r w:rsidR="00784C67">
        <w:rPr>
          <w:rFonts w:ascii="Arial" w:hAnsi="Arial" w:cs="Arial"/>
        </w:rPr>
        <w:t xml:space="preserve"> </w:t>
      </w:r>
      <w:r w:rsidRPr="0024053A">
        <w:rPr>
          <w:rFonts w:ascii="Arial" w:hAnsi="Arial" w:cs="Arial"/>
        </w:rPr>
        <w:t>19 lipca 2021</w:t>
      </w:r>
      <w:r w:rsidR="00784C67">
        <w:rPr>
          <w:rFonts w:ascii="Arial" w:hAnsi="Arial" w:cs="Arial"/>
          <w:color w:val="FF0000"/>
        </w:rPr>
        <w:t xml:space="preserve"> </w:t>
      </w:r>
      <w:r w:rsidRPr="0024053A">
        <w:rPr>
          <w:rFonts w:ascii="Arial" w:hAnsi="Arial" w:cs="Arial"/>
        </w:rPr>
        <w:t>r.</w:t>
      </w:r>
      <w:r w:rsidR="00784C67">
        <w:rPr>
          <w:rFonts w:ascii="Arial" w:hAnsi="Arial" w:cs="Arial"/>
        </w:rPr>
        <w:t xml:space="preserve"> </w:t>
      </w:r>
    </w:p>
    <w:p w14:paraId="1A23B917" w14:textId="77777777" w:rsidR="007909B2" w:rsidRPr="0024053A" w:rsidRDefault="007909B2" w:rsidP="007909B2">
      <w:pPr>
        <w:rPr>
          <w:rFonts w:ascii="Arial" w:hAnsi="Arial" w:cs="Arial"/>
        </w:rPr>
      </w:pPr>
      <w:r w:rsidRPr="0024053A">
        <w:rPr>
          <w:rFonts w:ascii="Arial" w:hAnsi="Arial" w:cs="Arial"/>
        </w:rPr>
        <w:t xml:space="preserve"> </w:t>
      </w:r>
    </w:p>
    <w:p w14:paraId="678057E8" w14:textId="77777777" w:rsidR="007909B2" w:rsidRPr="0024053A" w:rsidRDefault="007909B2" w:rsidP="007909B2">
      <w:pPr>
        <w:rPr>
          <w:rFonts w:ascii="Arial" w:hAnsi="Arial" w:cs="Arial"/>
          <w:b/>
        </w:rPr>
      </w:pPr>
      <w:r w:rsidRPr="0022566B">
        <w:rPr>
          <w:rStyle w:val="Nagwek1Znak"/>
        </w:rPr>
        <w:t>Załącznik do decyzji Prezydenta Miasta Włocławek z dnia 19.07.2021 r</w:t>
      </w:r>
      <w:r w:rsidRPr="0024053A">
        <w:rPr>
          <w:rFonts w:ascii="Arial" w:hAnsi="Arial" w:cs="Arial"/>
        </w:rPr>
        <w:t xml:space="preserve">. znak: S.6220.31.2021 o zmianie decyzji o środowiskowych uwarunkowaniach dla przedsięwzięcia pn.: </w:t>
      </w:r>
      <w:r w:rsidRPr="0024053A">
        <w:rPr>
          <w:rFonts w:ascii="Arial" w:hAnsi="Arial" w:cs="Arial"/>
          <w:b/>
        </w:rPr>
        <w:t>„Rozbudowa zdolności produkcyjnych nawozów w ANWIL S.A.” w Obszarze Produkcji Nawozów ANWIL S.A. we Włocławku</w:t>
      </w:r>
    </w:p>
    <w:p w14:paraId="41B95418" w14:textId="77777777" w:rsidR="007909B2" w:rsidRPr="0024053A" w:rsidRDefault="007909B2" w:rsidP="007909B2">
      <w:pPr>
        <w:rPr>
          <w:rFonts w:ascii="Arial" w:hAnsi="Arial" w:cs="Arial"/>
        </w:rPr>
      </w:pPr>
    </w:p>
    <w:p w14:paraId="7DDBFD5F" w14:textId="77777777" w:rsidR="007909B2" w:rsidRPr="0024053A" w:rsidRDefault="007909B2" w:rsidP="007909B2">
      <w:pPr>
        <w:rPr>
          <w:rFonts w:ascii="Arial" w:hAnsi="Arial" w:cs="Arial"/>
          <w:b/>
        </w:rPr>
      </w:pPr>
      <w:r w:rsidRPr="0024053A">
        <w:rPr>
          <w:rFonts w:ascii="Arial" w:hAnsi="Arial" w:cs="Arial"/>
          <w:b/>
        </w:rPr>
        <w:t>Charakterystyka przedsięwzięcia</w:t>
      </w:r>
    </w:p>
    <w:p w14:paraId="7B9431D9" w14:textId="77777777" w:rsidR="007909B2" w:rsidRPr="0024053A" w:rsidRDefault="007909B2" w:rsidP="007909B2">
      <w:pPr>
        <w:rPr>
          <w:rFonts w:ascii="Arial" w:hAnsi="Arial" w:cs="Arial"/>
          <w:b/>
        </w:rPr>
      </w:pPr>
    </w:p>
    <w:p w14:paraId="7F495A46" w14:textId="77777777" w:rsidR="007909B2" w:rsidRPr="0024053A" w:rsidRDefault="007909B2" w:rsidP="007909B2">
      <w:pPr>
        <w:pStyle w:val="Standard"/>
        <w:rPr>
          <w:rFonts w:ascii="Arial" w:hAnsi="Arial" w:cs="Arial"/>
          <w:szCs w:val="24"/>
        </w:rPr>
      </w:pPr>
      <w:r w:rsidRPr="0024053A">
        <w:rPr>
          <w:rFonts w:ascii="Arial" w:hAnsi="Arial" w:cs="Arial"/>
          <w:szCs w:val="24"/>
        </w:rPr>
        <w:t xml:space="preserve">Planowane przedsięwzięcie realizowane będzie w zachodniej części miasta Włocławek, </w:t>
      </w:r>
      <w:r w:rsidRPr="0024053A">
        <w:rPr>
          <w:rStyle w:val="TEKSTZnak"/>
          <w:rFonts w:ascii="Arial" w:hAnsi="Arial" w:cs="Arial"/>
        </w:rPr>
        <w:t xml:space="preserve">gdzie znajduje się strefa przemysłowa miasta „Zachód Przemysłowy”. Projektowane zadanie </w:t>
      </w:r>
      <w:r w:rsidRPr="0024053A">
        <w:rPr>
          <w:rFonts w:ascii="Arial" w:hAnsi="Arial" w:cs="Arial"/>
          <w:szCs w:val="24"/>
        </w:rPr>
        <w:t>będzie realizowane na terenach zagospodarowanych, w obrębie funkcjonującego obiektu stacji elektroenergetycznej, którego dominantę przestrzenną stanowią konstrukcje wsporcze i urządzenia stacyjne.</w:t>
      </w:r>
    </w:p>
    <w:p w14:paraId="3C1926CB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hAnsi="Arial" w:cs="Arial"/>
        </w:rPr>
      </w:pPr>
    </w:p>
    <w:p w14:paraId="2BF1FADC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Celem realizacji przedmiotowego przedsięwzięcia jest rozbudowa istniejących instalacji produkcyjnych Obszaru Produkcji Nawozów ANWIL S.A. we Włocławku to jest Instalacji produkcji kwasu azotowego o nową linię produkcyjną i nowy węzeł produkcji azotanu amonu oraz Instalacji produkcji saletrzaku </w:t>
      </w:r>
      <w:r w:rsidRPr="0024053A">
        <w:rPr>
          <w:rFonts w:ascii="Arial" w:eastAsia="Calibri" w:hAnsi="Arial" w:cs="Arial"/>
          <w:color w:val="000000"/>
        </w:rPr>
        <w:br/>
        <w:t xml:space="preserve">o nową linię granulacji i nowy węzeł produkcji siarczanu amonu. Rozbudowie ulegnie również Jednostka pomocnicza przygotowania wody, o nowy obieg chłodniczy i wymianę rezerwowego ciągu produkcji wody zdemineralizowanej. </w:t>
      </w:r>
    </w:p>
    <w:p w14:paraId="7D319DD7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</w:p>
    <w:p w14:paraId="73812BBA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  <w:r w:rsidRPr="0024053A">
        <w:rPr>
          <w:rFonts w:ascii="Arial" w:eastAsia="Calibri" w:hAnsi="Arial" w:cs="Arial"/>
          <w:color w:val="000000"/>
          <w:sz w:val="24"/>
          <w:lang w:eastAsia="pl-PL"/>
        </w:rPr>
        <w:t xml:space="preserve">W wyniku rozbudowy zwiększą się możliwości produkcji nawozów saletrzanych oraz zwiększy się powierzchnia magazynowa surowców i produktów. Nastąpi powiększenie wachlarza produkowanego asortymentu o nowy rodzaj nawozów – nawozy </w:t>
      </w:r>
      <w:proofErr w:type="spellStart"/>
      <w:r w:rsidRPr="0024053A">
        <w:rPr>
          <w:rFonts w:ascii="Arial" w:eastAsia="Calibri" w:hAnsi="Arial" w:cs="Arial"/>
          <w:color w:val="000000"/>
          <w:sz w:val="24"/>
          <w:lang w:eastAsia="pl-PL"/>
        </w:rPr>
        <w:t>saletrosiarczanowe</w:t>
      </w:r>
      <w:proofErr w:type="spellEnd"/>
      <w:r w:rsidRPr="0024053A">
        <w:rPr>
          <w:rFonts w:ascii="Arial" w:eastAsia="Calibri" w:hAnsi="Arial" w:cs="Arial"/>
          <w:color w:val="000000"/>
          <w:sz w:val="24"/>
          <w:lang w:eastAsia="pl-PL"/>
        </w:rPr>
        <w:t>.</w:t>
      </w:r>
    </w:p>
    <w:p w14:paraId="3D776AB1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</w:p>
    <w:p w14:paraId="2944E656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  <w:r w:rsidRPr="0024053A">
        <w:rPr>
          <w:rFonts w:ascii="Arial" w:hAnsi="Arial" w:cs="Arial"/>
          <w:sz w:val="24"/>
        </w:rPr>
        <w:t>Główną cechą planowanego przedsięwzięcia będzie rozbudowa instalacji związanych z produkcją nawozów saletrzanych. Planowane przedsięwzięcie wpłynie na zwiększenie zdolności produkcyjnych Zakładu, jak również spowoduje wzrost konkurencyjności produkowanego asortymentu o najwyższej jakości, zarówno na rynku krajowym, jak i zagranicznym.</w:t>
      </w:r>
    </w:p>
    <w:p w14:paraId="53454982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14:paraId="2421D905" w14:textId="77777777" w:rsidR="007909B2" w:rsidRPr="0024053A" w:rsidRDefault="007909B2" w:rsidP="007909B2">
      <w:pPr>
        <w:pStyle w:val="Default"/>
        <w:numPr>
          <w:ilvl w:val="0"/>
          <w:numId w:val="7"/>
        </w:numPr>
      </w:pPr>
      <w:r w:rsidRPr="0024053A">
        <w:t xml:space="preserve">Rozbudowę Instalacji produkcji kwasu azotowego o.: </w:t>
      </w:r>
    </w:p>
    <w:p w14:paraId="418F51A9" w14:textId="77777777" w:rsidR="007909B2" w:rsidRPr="0024053A" w:rsidRDefault="007909B2" w:rsidP="007909B2">
      <w:pPr>
        <w:pStyle w:val="Default"/>
        <w:numPr>
          <w:ilvl w:val="0"/>
          <w:numId w:val="6"/>
        </w:numPr>
      </w:pPr>
      <w:r w:rsidRPr="0024053A">
        <w:t xml:space="preserve">budowę nowej linii produkcyjnej kwasu azotowego o wydajności 1 265 Mg/dobę, </w:t>
      </w:r>
    </w:p>
    <w:p w14:paraId="323C86C1" w14:textId="77777777" w:rsidR="007909B2" w:rsidRPr="0024053A" w:rsidRDefault="007909B2" w:rsidP="007909B2">
      <w:pPr>
        <w:pStyle w:val="Default"/>
        <w:numPr>
          <w:ilvl w:val="0"/>
          <w:numId w:val="6"/>
        </w:numPr>
      </w:pPr>
      <w:r w:rsidRPr="0024053A">
        <w:t xml:space="preserve">budowę nowego węzła produkcji azotanu amonu o wydajności 1 200 Mg/dobę. </w:t>
      </w:r>
    </w:p>
    <w:p w14:paraId="570A6318" w14:textId="77777777" w:rsidR="007909B2" w:rsidRPr="0024053A" w:rsidRDefault="007909B2" w:rsidP="007909B2">
      <w:pPr>
        <w:pStyle w:val="Default"/>
        <w:ind w:left="720"/>
      </w:pPr>
    </w:p>
    <w:p w14:paraId="44886669" w14:textId="77777777" w:rsidR="007909B2" w:rsidRPr="0024053A" w:rsidRDefault="007909B2" w:rsidP="007909B2">
      <w:pPr>
        <w:numPr>
          <w:ilvl w:val="0"/>
          <w:numId w:val="7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Rozbudowę Instalacji produkcji saletrzaku o: </w:t>
      </w:r>
    </w:p>
    <w:p w14:paraId="3FCDAA0E" w14:textId="77777777" w:rsidR="007909B2" w:rsidRPr="0024053A" w:rsidRDefault="007909B2" w:rsidP="007909B2">
      <w:pPr>
        <w:autoSpaceDE w:val="0"/>
        <w:autoSpaceDN w:val="0"/>
        <w:adjustRightInd w:val="0"/>
        <w:ind w:left="36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a) budowę nowej linii granulacji i nowego węzła produkcji siarczanu amonu, z możliwością zamiennej produkcji następującego asortymentu: </w:t>
      </w:r>
    </w:p>
    <w:p w14:paraId="5001A1BE" w14:textId="77777777" w:rsidR="007909B2" w:rsidRPr="0024053A" w:rsidRDefault="007909B2" w:rsidP="007909B2">
      <w:pPr>
        <w:numPr>
          <w:ilvl w:val="0"/>
          <w:numId w:val="8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azotan amonu granulowany (saletra gruboziarnista) o wydajności 1 300 Mg/dobę, </w:t>
      </w:r>
    </w:p>
    <w:p w14:paraId="69A6DAE0" w14:textId="77777777" w:rsidR="007909B2" w:rsidRPr="0024053A" w:rsidRDefault="007909B2" w:rsidP="007909B2">
      <w:pPr>
        <w:numPr>
          <w:ilvl w:val="0"/>
          <w:numId w:val="8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saletrzaku z magnezem o wydajności 1 550 Mg/dobę, </w:t>
      </w:r>
    </w:p>
    <w:p w14:paraId="4127AFF2" w14:textId="77777777" w:rsidR="007909B2" w:rsidRPr="0024053A" w:rsidRDefault="007909B2" w:rsidP="007909B2">
      <w:pPr>
        <w:numPr>
          <w:ilvl w:val="0"/>
          <w:numId w:val="8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saletrzaku z siarką o wydajności 1 550 Mg/dobę,</w:t>
      </w:r>
    </w:p>
    <w:p w14:paraId="2A95B853" w14:textId="77777777" w:rsidR="007909B2" w:rsidRPr="0024053A" w:rsidRDefault="007909B2" w:rsidP="007909B2">
      <w:pPr>
        <w:numPr>
          <w:ilvl w:val="0"/>
          <w:numId w:val="8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proofErr w:type="spellStart"/>
      <w:r w:rsidRPr="0024053A">
        <w:rPr>
          <w:rFonts w:ascii="Arial" w:eastAsia="Calibri" w:hAnsi="Arial" w:cs="Arial"/>
          <w:color w:val="000000"/>
        </w:rPr>
        <w:t>saletrosiarczanu</w:t>
      </w:r>
      <w:proofErr w:type="spellEnd"/>
      <w:r w:rsidRPr="0024053A">
        <w:rPr>
          <w:rFonts w:ascii="Arial" w:eastAsia="Calibri" w:hAnsi="Arial" w:cs="Arial"/>
          <w:color w:val="000000"/>
        </w:rPr>
        <w:t xml:space="preserve"> o wydajności 1 550 Mg/dobę</w:t>
      </w:r>
    </w:p>
    <w:p w14:paraId="4CCD00B9" w14:textId="77777777" w:rsidR="007909B2" w:rsidRPr="0024053A" w:rsidRDefault="007909B2" w:rsidP="007909B2">
      <w:pPr>
        <w:pStyle w:val="Default"/>
      </w:pPr>
    </w:p>
    <w:p w14:paraId="6FA1985D" w14:textId="77777777" w:rsidR="007909B2" w:rsidRPr="0024053A" w:rsidRDefault="007909B2" w:rsidP="007909B2">
      <w:pPr>
        <w:numPr>
          <w:ilvl w:val="0"/>
          <w:numId w:val="7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lastRenderedPageBreak/>
        <w:t>Rozbudowę obiektów towarzyszących oraz produkcji niezbędnych mediów m.in.:</w:t>
      </w:r>
    </w:p>
    <w:p w14:paraId="255F1BDA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nowego układu pompowego amoniaku (dwie dodatkowe pompy),</w:t>
      </w:r>
    </w:p>
    <w:p w14:paraId="4CBC3B9B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rozbudowy stacji demineralizacji,</w:t>
      </w:r>
    </w:p>
    <w:p w14:paraId="6C479919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dostawy nowego odgazowywacza wody zasilającej kocioł do produkcji pary,</w:t>
      </w:r>
    </w:p>
    <w:p w14:paraId="11C95496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dostawy turbiny parowej i turbogeneratora,</w:t>
      </w:r>
    </w:p>
    <w:p w14:paraId="73BEC5BF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rozbudowę układu chłodzenia, </w:t>
      </w:r>
    </w:p>
    <w:p w14:paraId="78B5269F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rozbudowę układu sprężania, rozbudowę układu sprężania dostawę pomocniczego kotła rozruchowego,</w:t>
      </w:r>
    </w:p>
    <w:p w14:paraId="589793E0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rozbudowę powierzchni magazynowej surowców oraz półfabrykatów,</w:t>
      </w:r>
    </w:p>
    <w:p w14:paraId="4A10EACA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rozszerzenie i uzupełnienie układu pomiarowo-regulacyjnego o dodatkowe punkty kontrolne,</w:t>
      </w:r>
    </w:p>
    <w:p w14:paraId="060C2F3D" w14:textId="77777777" w:rsidR="007909B2" w:rsidRPr="0024053A" w:rsidRDefault="007909B2" w:rsidP="007909B2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optymalizację parametrów technologicznych. </w:t>
      </w:r>
    </w:p>
    <w:p w14:paraId="1C7CE133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7DD8112E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  <w:r w:rsidRPr="0024053A">
        <w:rPr>
          <w:rFonts w:ascii="Arial" w:hAnsi="Arial" w:cs="Arial"/>
          <w:sz w:val="24"/>
        </w:rPr>
        <w:t>Dotychczasowy sposób wykorzystania nieruchomości nie zmieni się. Instalacje usytuowane są na utwardzonym podłożu. Pokrywająca teren roślinność zgromadzona jest przede wszystkim na pograniczu ciągów komunikacyjnych i obiektów budowlanych. Są to głównie trawniki. Podczas prac związanych z rozbudową instalacji nie przewiduje się wycinki drzew i krzewów. W związku z realizacją planowanego przedsięwzięcia nie zostaną też dokonane radykalne zmiany w bezpośrednim środowisku, bowiem teren ten jest przekształcony i dostosowany do prowadzenia aktualnej działalności.</w:t>
      </w:r>
    </w:p>
    <w:p w14:paraId="6517FFA1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14:paraId="64B6AF4F" w14:textId="77777777" w:rsidR="007909B2" w:rsidRPr="0024053A" w:rsidRDefault="007909B2" w:rsidP="007909B2">
      <w:pPr>
        <w:pStyle w:val="Default"/>
        <w:rPr>
          <w:b/>
        </w:rPr>
      </w:pPr>
      <w:r w:rsidRPr="0024053A">
        <w:rPr>
          <w:b/>
        </w:rPr>
        <w:t xml:space="preserve">Instalacja produkcji kwasu azotowego </w:t>
      </w:r>
    </w:p>
    <w:p w14:paraId="4F705226" w14:textId="77777777" w:rsidR="007909B2" w:rsidRPr="0024053A" w:rsidRDefault="007909B2" w:rsidP="007909B2">
      <w:pPr>
        <w:pStyle w:val="Default"/>
      </w:pPr>
      <w:r w:rsidRPr="0024053A">
        <w:t xml:space="preserve">Po rozbudowie ilość produkowanego kwasu azotowego w Instalacji produkcji kwasu azotowego ANWIL S.A. wzrośnie o 1 265 Mg/d (w przeliczeniu na stężenie 100% HNO3) przy 100% obciążeniu. Eksploatacja nowej linii produkcyjnej kwasu azotowego prowadzona będzie w zakresie obciążeń </w:t>
      </w:r>
      <w:r w:rsidRPr="0024053A">
        <w:br/>
        <w:t xml:space="preserve">70 – 105%, osiągając maksymalną wartość produkcji na poziomie 3 528 Mg/d. </w:t>
      </w:r>
    </w:p>
    <w:p w14:paraId="230C5D97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14:paraId="2C6F1EE8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  <w:r w:rsidRPr="0024053A">
        <w:rPr>
          <w:rFonts w:ascii="Arial" w:hAnsi="Arial" w:cs="Arial"/>
          <w:sz w:val="24"/>
        </w:rPr>
        <w:t>Docelowo Instalacja produkcji kwasu azotowego składać się będzie z trzech linii produkcyjnych, przeznaczonych do wytwarzania kwasu azotowego o stężeniu 54÷60%. Nowa linia produkcyjna kwasu azotowego zostanie rozbudowana o węzeł produkcji azotanu amonu, o dobowej zdolności produkcyjnej 1200 Mg (w przeliczeniu na stężenie 100% NH</w:t>
      </w:r>
      <w:r w:rsidRPr="0024053A">
        <w:rPr>
          <w:rFonts w:ascii="Arial" w:hAnsi="Arial" w:cs="Arial"/>
          <w:sz w:val="24"/>
          <w:vertAlign w:val="subscript"/>
        </w:rPr>
        <w:t>4</w:t>
      </w:r>
      <w:r w:rsidRPr="0024053A">
        <w:rPr>
          <w:rFonts w:ascii="Arial" w:hAnsi="Arial" w:cs="Arial"/>
          <w:sz w:val="24"/>
        </w:rPr>
        <w:t>NO</w:t>
      </w:r>
      <w:r w:rsidRPr="0024053A">
        <w:rPr>
          <w:rFonts w:ascii="Arial" w:hAnsi="Arial" w:cs="Arial"/>
          <w:sz w:val="24"/>
          <w:vertAlign w:val="subscript"/>
        </w:rPr>
        <w:t>3</w:t>
      </w:r>
      <w:r w:rsidRPr="0024053A">
        <w:rPr>
          <w:rFonts w:ascii="Arial" w:hAnsi="Arial" w:cs="Arial"/>
          <w:sz w:val="24"/>
        </w:rPr>
        <w:t>) przy 100% obciążeniu. Eksploatacja nowego węzła produkcji azotanu amonu prowadzona będzie w zakresie obciążeń 40 – 105%.</w:t>
      </w:r>
    </w:p>
    <w:p w14:paraId="3E0174D6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14:paraId="66163523" w14:textId="77777777" w:rsidR="00784C67" w:rsidRDefault="00784C67">
      <w:pPr>
        <w:spacing w:after="160" w:line="259" w:lineRule="auto"/>
        <w:rPr>
          <w:rFonts w:ascii="Arial" w:eastAsia="Calibri" w:hAnsi="Arial" w:cs="Arial"/>
          <w:b/>
          <w:bCs/>
          <w:color w:val="000000"/>
        </w:rPr>
      </w:pPr>
      <w:r>
        <w:rPr>
          <w:b/>
          <w:bCs/>
        </w:rPr>
        <w:br w:type="page"/>
      </w:r>
    </w:p>
    <w:p w14:paraId="58EC0551" w14:textId="7096D92B" w:rsidR="007909B2" w:rsidRPr="0024053A" w:rsidRDefault="007909B2" w:rsidP="007909B2">
      <w:pPr>
        <w:pStyle w:val="Default"/>
      </w:pPr>
      <w:r w:rsidRPr="0024053A">
        <w:rPr>
          <w:b/>
          <w:bCs/>
        </w:rPr>
        <w:lastRenderedPageBreak/>
        <w:t xml:space="preserve">Węzeł produkcji azotanu amonu: </w:t>
      </w:r>
    </w:p>
    <w:p w14:paraId="7194CA84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  <w:r w:rsidRPr="0024053A">
        <w:rPr>
          <w:rFonts w:ascii="Arial" w:hAnsi="Arial" w:cs="Arial"/>
          <w:sz w:val="24"/>
        </w:rPr>
        <w:t>Rozbudowa polegała będzie na dostawie i montażu trzeciego węzła neutralizacji kwasu azotowego amoniakiem, pracującego na potrzeby Instalacji produkcji saletrzaku.</w:t>
      </w:r>
    </w:p>
    <w:p w14:paraId="742A1ED7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14:paraId="0EEE05BC" w14:textId="77777777" w:rsidR="007909B2" w:rsidRPr="0024053A" w:rsidRDefault="007909B2" w:rsidP="007909B2">
      <w:pPr>
        <w:pStyle w:val="Default"/>
      </w:pPr>
      <w:r w:rsidRPr="0024053A">
        <w:rPr>
          <w:b/>
          <w:bCs/>
        </w:rPr>
        <w:t xml:space="preserve">Instalacja produkcji saletry amonowej </w:t>
      </w:r>
    </w:p>
    <w:p w14:paraId="5C5EB8DD" w14:textId="77777777" w:rsidR="007909B2" w:rsidRPr="0024053A" w:rsidRDefault="007909B2" w:rsidP="007909B2">
      <w:pPr>
        <w:pStyle w:val="Default"/>
      </w:pPr>
      <w:r w:rsidRPr="0024053A">
        <w:t xml:space="preserve">Instalacja produkcji saletry amonowej nie będzie podlegała rozbudowie w ramach przedsięwzięcia pn. „Rozbudowa zdolności produkcyjnych nawozów w ANWIL S.A.”. </w:t>
      </w:r>
    </w:p>
    <w:p w14:paraId="38E6DFA3" w14:textId="77777777" w:rsidR="007909B2" w:rsidRPr="0024053A" w:rsidRDefault="007909B2" w:rsidP="007909B2">
      <w:pPr>
        <w:pStyle w:val="Default"/>
        <w:rPr>
          <w:b/>
          <w:bCs/>
        </w:rPr>
      </w:pPr>
    </w:p>
    <w:p w14:paraId="0C1E3288" w14:textId="77777777" w:rsidR="007909B2" w:rsidRPr="0024053A" w:rsidRDefault="007909B2" w:rsidP="007909B2">
      <w:pPr>
        <w:pStyle w:val="Default"/>
      </w:pPr>
      <w:r w:rsidRPr="0024053A">
        <w:rPr>
          <w:b/>
          <w:bCs/>
        </w:rPr>
        <w:t xml:space="preserve">Instalacja produkcji saletrzaku </w:t>
      </w:r>
    </w:p>
    <w:p w14:paraId="7D85355D" w14:textId="77777777" w:rsidR="007909B2" w:rsidRPr="0024053A" w:rsidRDefault="007909B2" w:rsidP="007909B2">
      <w:pPr>
        <w:pStyle w:val="Default"/>
      </w:pPr>
      <w:r w:rsidRPr="0024053A">
        <w:t xml:space="preserve">Rozbudowa Instalacji produkcji saletrzaku polegała będzie na dostawie i montażu drugiej linii granulacji i węzła produkcji siarczanu amonu, przez co wzrośnie ilość zamiennie produkowanych nawozów o: </w:t>
      </w:r>
    </w:p>
    <w:p w14:paraId="7A5D2632" w14:textId="77777777" w:rsidR="007909B2" w:rsidRPr="0024053A" w:rsidRDefault="007909B2" w:rsidP="007909B2">
      <w:pPr>
        <w:pStyle w:val="Default"/>
        <w:numPr>
          <w:ilvl w:val="0"/>
          <w:numId w:val="10"/>
        </w:numPr>
      </w:pPr>
      <w:r w:rsidRPr="0024053A">
        <w:t xml:space="preserve">granulowany azotan amonu – 1 300 Mg/dobę, </w:t>
      </w:r>
    </w:p>
    <w:p w14:paraId="628F3E47" w14:textId="77777777" w:rsidR="007909B2" w:rsidRPr="0024053A" w:rsidRDefault="007909B2" w:rsidP="007909B2">
      <w:pPr>
        <w:pStyle w:val="Default"/>
        <w:numPr>
          <w:ilvl w:val="0"/>
          <w:numId w:val="10"/>
        </w:numPr>
      </w:pPr>
      <w:r w:rsidRPr="0024053A">
        <w:t xml:space="preserve">saletrzaku z magnezem– 1 550 Mg/dobę, </w:t>
      </w:r>
    </w:p>
    <w:p w14:paraId="2C551C36" w14:textId="77777777" w:rsidR="007909B2" w:rsidRPr="0024053A" w:rsidRDefault="007909B2" w:rsidP="007909B2">
      <w:pPr>
        <w:pStyle w:val="Default"/>
        <w:numPr>
          <w:ilvl w:val="0"/>
          <w:numId w:val="10"/>
        </w:numPr>
      </w:pPr>
      <w:r w:rsidRPr="0024053A">
        <w:t xml:space="preserve">saletrzaku z siarką – 1 550 Mg/dobę </w:t>
      </w:r>
    </w:p>
    <w:p w14:paraId="5828051A" w14:textId="5867FC40" w:rsidR="007909B2" w:rsidRPr="0024053A" w:rsidRDefault="007909B2" w:rsidP="007909B2">
      <w:pPr>
        <w:pStyle w:val="Default"/>
        <w:numPr>
          <w:ilvl w:val="0"/>
          <w:numId w:val="10"/>
        </w:numPr>
      </w:pPr>
      <w:proofErr w:type="spellStart"/>
      <w:r w:rsidRPr="0024053A">
        <w:t>saletrosiarczanu</w:t>
      </w:r>
      <w:proofErr w:type="spellEnd"/>
      <w:r w:rsidRPr="0024053A">
        <w:t xml:space="preserve"> – 1 550 Mg/dobę.</w:t>
      </w:r>
      <w:r w:rsidR="00784C67">
        <w:t xml:space="preserve"> </w:t>
      </w:r>
    </w:p>
    <w:p w14:paraId="1258AD36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14:paraId="6EF9A045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24053A">
        <w:rPr>
          <w:rFonts w:ascii="Arial" w:eastAsia="Calibri" w:hAnsi="Arial" w:cs="Arial"/>
          <w:b/>
          <w:color w:val="000000"/>
        </w:rPr>
        <w:t xml:space="preserve">Magazynowanie produktów </w:t>
      </w:r>
    </w:p>
    <w:p w14:paraId="798664FC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W wyniku przekształceń organizacyjnych, z Obszaru produkcji Nawozów wyodrębniono Wydział Logistyki zajmującej się magazynowaniem oraz wprowadzaniem na rynek produktu gotowego. </w:t>
      </w:r>
    </w:p>
    <w:p w14:paraId="33DD035F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40D715AC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Proces logistyki dla produkowanych nawozów będzie odbywał się w następujących etapach: </w:t>
      </w:r>
    </w:p>
    <w:p w14:paraId="1667503D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- transport produktów z nowej instalacji granulacji do nowego magazynu CAN i ASN poprzez użycie przenośników taśmowych zabudowanych w nowej galerii taśmociągu i transportu granulatu, stacji zasypu wagonów kolejowych i samochodów oraz węzła big-</w:t>
      </w:r>
      <w:proofErr w:type="spellStart"/>
      <w:r w:rsidRPr="0024053A">
        <w:rPr>
          <w:rFonts w:ascii="Arial" w:eastAsia="Calibri" w:hAnsi="Arial" w:cs="Arial"/>
          <w:color w:val="000000"/>
        </w:rPr>
        <w:t>bag</w:t>
      </w:r>
      <w:proofErr w:type="spellEnd"/>
      <w:r w:rsidRPr="0024053A">
        <w:rPr>
          <w:rFonts w:ascii="Arial" w:eastAsia="Calibri" w:hAnsi="Arial" w:cs="Arial"/>
          <w:color w:val="000000"/>
        </w:rPr>
        <w:t xml:space="preserve"> i paletyzacji, </w:t>
      </w:r>
    </w:p>
    <w:p w14:paraId="147DE517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- transport produktów wewnątrz budynku magazynowego CAN i ASN przy pomocy przenośników taśmowych, wózków zrzutowych, zsuwni, przesypów, ładowarki portalowej, elewatorów kubełkowych, </w:t>
      </w:r>
    </w:p>
    <w:p w14:paraId="3CCA6E49" w14:textId="77777777" w:rsidR="007909B2" w:rsidRPr="0024053A" w:rsidRDefault="007909B2" w:rsidP="007909B2">
      <w:pPr>
        <w:pStyle w:val="Default"/>
      </w:pPr>
      <w:r w:rsidRPr="0024053A">
        <w:t>- transport produktów do zbiorników buforowych zabudowanych w stacjach: zasypu wagonów kolejowych i samochodów oraz załadunku worków big-</w:t>
      </w:r>
      <w:proofErr w:type="spellStart"/>
      <w:r w:rsidRPr="0024053A">
        <w:t>bag</w:t>
      </w:r>
      <w:proofErr w:type="spellEnd"/>
      <w:r w:rsidRPr="0024053A">
        <w:t xml:space="preserve">, a także linii paletyzacji. </w:t>
      </w:r>
    </w:p>
    <w:p w14:paraId="3CF5B292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</w:p>
    <w:p w14:paraId="38D072E4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24053A">
        <w:rPr>
          <w:rFonts w:ascii="Arial" w:eastAsia="Calibri" w:hAnsi="Arial" w:cs="Arial"/>
          <w:b/>
          <w:color w:val="000000"/>
        </w:rPr>
        <w:t xml:space="preserve">Jednostka pomocnicza przygotowania wody </w:t>
      </w:r>
    </w:p>
    <w:p w14:paraId="2FD4653A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>W wyniku rozbudowy wymianie ulegnie rezerwowy ciąg pracujący w technologii współprądowej na nowocześniejszy ciąg pracujący w technologii przeciwprądowej, tzw. „</w:t>
      </w:r>
      <w:proofErr w:type="spellStart"/>
      <w:r w:rsidRPr="0024053A">
        <w:rPr>
          <w:rFonts w:ascii="Arial" w:eastAsia="Calibri" w:hAnsi="Arial" w:cs="Arial"/>
          <w:color w:val="000000"/>
        </w:rPr>
        <w:t>Upcore</w:t>
      </w:r>
      <w:proofErr w:type="spellEnd"/>
      <w:r w:rsidRPr="0024053A">
        <w:rPr>
          <w:rFonts w:ascii="Arial" w:eastAsia="Calibri" w:hAnsi="Arial" w:cs="Arial"/>
          <w:color w:val="000000"/>
        </w:rPr>
        <w:t xml:space="preserve">”. Na jego potrzeby dostawiony zostanie trzeci wymiennik do oczyszczania kondensatów. </w:t>
      </w:r>
    </w:p>
    <w:p w14:paraId="023C3818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5B4091E9" w14:textId="77777777" w:rsidR="007909B2" w:rsidRPr="0024053A" w:rsidRDefault="007909B2" w:rsidP="007909B2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24053A">
        <w:rPr>
          <w:rFonts w:ascii="Arial" w:eastAsia="Calibri" w:hAnsi="Arial" w:cs="Arial"/>
          <w:color w:val="000000"/>
        </w:rPr>
        <w:t xml:space="preserve">Docelowo Jednostka pomocnicza przygotowania wody składać się będzie z: </w:t>
      </w:r>
    </w:p>
    <w:p w14:paraId="572A8365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  <w:r w:rsidRPr="0024053A">
        <w:rPr>
          <w:rFonts w:ascii="Arial" w:eastAsia="Calibri" w:hAnsi="Arial" w:cs="Arial"/>
          <w:color w:val="000000"/>
          <w:sz w:val="24"/>
          <w:lang w:eastAsia="pl-PL"/>
        </w:rPr>
        <w:t>- trzech ciągów – każdy o wydajności 150 Mg/h wody zdemineralizowanej, pracujących w technologii przeciwprądowej, tzw. technologii „</w:t>
      </w:r>
      <w:proofErr w:type="spellStart"/>
      <w:r w:rsidRPr="0024053A">
        <w:rPr>
          <w:rFonts w:ascii="Arial" w:eastAsia="Calibri" w:hAnsi="Arial" w:cs="Arial"/>
          <w:color w:val="000000"/>
          <w:sz w:val="24"/>
          <w:lang w:eastAsia="pl-PL"/>
        </w:rPr>
        <w:t>Upcore</w:t>
      </w:r>
      <w:proofErr w:type="spellEnd"/>
      <w:r w:rsidRPr="0024053A">
        <w:rPr>
          <w:rFonts w:ascii="Arial" w:eastAsia="Calibri" w:hAnsi="Arial" w:cs="Arial"/>
          <w:color w:val="000000"/>
          <w:sz w:val="24"/>
          <w:lang w:eastAsia="pl-PL"/>
        </w:rPr>
        <w:t>”,</w:t>
      </w:r>
    </w:p>
    <w:p w14:paraId="14FF8BD1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  <w:r w:rsidRPr="0024053A">
        <w:rPr>
          <w:rFonts w:ascii="Arial" w:eastAsia="Calibri" w:hAnsi="Arial" w:cs="Arial"/>
          <w:color w:val="000000"/>
          <w:sz w:val="24"/>
          <w:lang w:eastAsia="pl-PL"/>
        </w:rPr>
        <w:t xml:space="preserve">- </w:t>
      </w:r>
      <w:r w:rsidRPr="0024053A">
        <w:rPr>
          <w:rFonts w:ascii="Arial" w:eastAsia="Calibri" w:hAnsi="Arial" w:cs="Arial"/>
          <w:color w:val="000000"/>
          <w:sz w:val="24"/>
        </w:rPr>
        <w:t xml:space="preserve">trzech wymienników do oczyszczania kondensatów turbinowych, pracujących w technologii współprądowej, </w:t>
      </w:r>
    </w:p>
    <w:p w14:paraId="2AA38766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  <w:r w:rsidRPr="0024053A">
        <w:rPr>
          <w:rFonts w:ascii="Arial" w:eastAsia="Calibri" w:hAnsi="Arial" w:cs="Arial"/>
          <w:color w:val="000000"/>
          <w:sz w:val="24"/>
          <w:lang w:eastAsia="pl-PL"/>
        </w:rPr>
        <w:t>- dwóch wymienników do oczyszczania kondensatów procesowych, pracujących w technologii współprądowej.</w:t>
      </w:r>
    </w:p>
    <w:p w14:paraId="5E8E2FEA" w14:textId="77777777" w:rsidR="007909B2" w:rsidRPr="0024053A" w:rsidRDefault="007909B2" w:rsidP="007909B2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</w:p>
    <w:p w14:paraId="1D9815FD" w14:textId="1876648B" w:rsidR="00215A34" w:rsidRPr="00BD79A9" w:rsidRDefault="007909B2" w:rsidP="00BD79A9">
      <w:pPr>
        <w:pStyle w:val="TEKST"/>
        <w:spacing w:before="0" w:after="0" w:line="240" w:lineRule="auto"/>
        <w:ind w:firstLine="0"/>
        <w:jc w:val="left"/>
        <w:rPr>
          <w:rFonts w:ascii="Arial" w:eastAsia="Calibri" w:hAnsi="Arial" w:cs="Arial"/>
          <w:color w:val="000000"/>
          <w:sz w:val="24"/>
          <w:lang w:eastAsia="pl-PL"/>
        </w:rPr>
      </w:pPr>
      <w:r w:rsidRPr="0024053A">
        <w:rPr>
          <w:rFonts w:ascii="Arial" w:eastAsia="Calibri" w:hAnsi="Arial" w:cs="Arial"/>
          <w:color w:val="000000"/>
          <w:sz w:val="24"/>
          <w:lang w:eastAsia="pl-PL"/>
        </w:rPr>
        <w:lastRenderedPageBreak/>
        <w:t>Docelowo Jednostka pomocnicza przygotowania wody na potrzeby planowanego przedsięwzięcia rozbudowana będzie o trzeci obieg chłodniczy półotwarty. Obiekt ten będzie posiadał wydajność cyrkulacji wody chłodniczej maksymalnie 13 000 m</w:t>
      </w:r>
      <w:r w:rsidRPr="0024053A">
        <w:rPr>
          <w:rFonts w:ascii="Arial" w:eastAsia="Calibri" w:hAnsi="Arial" w:cs="Arial"/>
          <w:color w:val="000000"/>
          <w:sz w:val="24"/>
          <w:vertAlign w:val="superscript"/>
          <w:lang w:eastAsia="pl-PL"/>
        </w:rPr>
        <w:t>3</w:t>
      </w:r>
      <w:r w:rsidRPr="0024053A">
        <w:rPr>
          <w:rFonts w:ascii="Arial" w:eastAsia="Calibri" w:hAnsi="Arial" w:cs="Arial"/>
          <w:color w:val="000000"/>
          <w:sz w:val="24"/>
          <w:lang w:eastAsia="pl-PL"/>
        </w:rPr>
        <w:t xml:space="preserve">/h. </w:t>
      </w:r>
    </w:p>
    <w:sectPr w:rsidR="00215A34" w:rsidRPr="00BD79A9" w:rsidSect="00026960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3016" w14:textId="77777777" w:rsidR="00F5315A" w:rsidRDefault="00F5315A">
      <w:r>
        <w:separator/>
      </w:r>
    </w:p>
  </w:endnote>
  <w:endnote w:type="continuationSeparator" w:id="0">
    <w:p w14:paraId="362EB299" w14:textId="77777777" w:rsidR="00F5315A" w:rsidRDefault="00F5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8C6F" w14:textId="77777777" w:rsidR="00BE0DAB" w:rsidRDefault="007909B2" w:rsidP="002C19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B575B0" w14:textId="77777777" w:rsidR="00BE0DAB" w:rsidRDefault="00F5315A" w:rsidP="002C19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A0A5" w14:textId="77777777" w:rsidR="00BE0DAB" w:rsidRDefault="007909B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F09E33" w14:textId="77777777" w:rsidR="00BE0DAB" w:rsidRDefault="00F5315A" w:rsidP="002C19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C649" w14:textId="77777777" w:rsidR="00F5315A" w:rsidRDefault="00F5315A">
      <w:r>
        <w:separator/>
      </w:r>
    </w:p>
  </w:footnote>
  <w:footnote w:type="continuationSeparator" w:id="0">
    <w:p w14:paraId="2F162360" w14:textId="77777777" w:rsidR="00F5315A" w:rsidRDefault="00F5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AF67" w14:textId="77777777" w:rsidR="00BE0DAB" w:rsidRDefault="007909B2" w:rsidP="002C19A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C20FD27" w14:textId="77777777" w:rsidR="00BE0DAB" w:rsidRDefault="00F53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B5B"/>
    <w:multiLevelType w:val="hybridMultilevel"/>
    <w:tmpl w:val="D6F05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A22C0"/>
    <w:multiLevelType w:val="hybridMultilevel"/>
    <w:tmpl w:val="A5B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A42"/>
    <w:multiLevelType w:val="hybridMultilevel"/>
    <w:tmpl w:val="5186FA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DC6E3D"/>
    <w:multiLevelType w:val="hybridMultilevel"/>
    <w:tmpl w:val="D9FC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6E7B"/>
    <w:multiLevelType w:val="hybridMultilevel"/>
    <w:tmpl w:val="77709E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014C1"/>
    <w:multiLevelType w:val="hybridMultilevel"/>
    <w:tmpl w:val="C8785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A50177"/>
    <w:multiLevelType w:val="hybridMultilevel"/>
    <w:tmpl w:val="DC6A8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84C6F"/>
    <w:multiLevelType w:val="hybridMultilevel"/>
    <w:tmpl w:val="2B4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9251E"/>
    <w:multiLevelType w:val="hybridMultilevel"/>
    <w:tmpl w:val="4CF0F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E27EF"/>
    <w:multiLevelType w:val="hybridMultilevel"/>
    <w:tmpl w:val="D1DC7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97"/>
    <w:rsid w:val="0022566B"/>
    <w:rsid w:val="0024053A"/>
    <w:rsid w:val="00276681"/>
    <w:rsid w:val="004C27B6"/>
    <w:rsid w:val="006804EE"/>
    <w:rsid w:val="007763A6"/>
    <w:rsid w:val="00784C67"/>
    <w:rsid w:val="007909B2"/>
    <w:rsid w:val="0084423D"/>
    <w:rsid w:val="00974E97"/>
    <w:rsid w:val="00BD79A9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4E2D"/>
  <w15:chartTrackingRefBased/>
  <w15:docId w15:val="{1A5730BC-2E11-43D0-8C5B-07D511CC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04EE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04EE"/>
    <w:pPr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74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E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74E97"/>
  </w:style>
  <w:style w:type="paragraph" w:styleId="Nagwek">
    <w:name w:val="header"/>
    <w:basedOn w:val="Normalny"/>
    <w:link w:val="NagwekZnak"/>
    <w:rsid w:val="00974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4E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4E9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4E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4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909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link w:val="StandardZnak"/>
    <w:rsid w:val="007909B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StandardZnak">
    <w:name w:val="Standard Znak"/>
    <w:link w:val="Standard"/>
    <w:rsid w:val="007909B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EKST">
    <w:name w:val="TEKST"/>
    <w:link w:val="TEKSTZnak"/>
    <w:qFormat/>
    <w:rsid w:val="007909B2"/>
    <w:pPr>
      <w:spacing w:before="120" w:after="120" w:line="360" w:lineRule="auto"/>
      <w:ind w:firstLine="709"/>
      <w:jc w:val="both"/>
    </w:pPr>
    <w:rPr>
      <w:rFonts w:ascii="Calibri" w:eastAsia="Times New Roman" w:hAnsi="Calibri" w:cs="Times New Roman"/>
      <w:szCs w:val="24"/>
      <w:lang w:eastAsia="ar-SA"/>
    </w:rPr>
  </w:style>
  <w:style w:type="character" w:customStyle="1" w:styleId="TEKSTZnak">
    <w:name w:val="TEKST Znak"/>
    <w:link w:val="TEKST"/>
    <w:locked/>
    <w:rsid w:val="007909B2"/>
    <w:rPr>
      <w:rFonts w:ascii="Calibri" w:eastAsia="Times New Roman" w:hAnsi="Calibri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27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804E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04E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olatowsk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3249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Łukasz Stolarski</cp:lastModifiedBy>
  <cp:revision>2</cp:revision>
  <dcterms:created xsi:type="dcterms:W3CDTF">2021-07-19T13:13:00Z</dcterms:created>
  <dcterms:modified xsi:type="dcterms:W3CDTF">2021-07-20T07:06:00Z</dcterms:modified>
</cp:coreProperties>
</file>