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4484" w14:textId="1DC328CB" w:rsidR="005017C1" w:rsidRDefault="00CF4915" w:rsidP="002113EB">
      <w:pPr>
        <w:rPr>
          <w:rFonts w:ascii="Arial" w:hAnsi="Arial" w:cs="Arial"/>
          <w:sz w:val="24"/>
          <w:szCs w:val="24"/>
        </w:rPr>
      </w:pPr>
      <w:r w:rsidRPr="005017C1">
        <w:rPr>
          <w:rFonts w:ascii="Arial" w:hAnsi="Arial" w:cs="Arial"/>
          <w:sz w:val="24"/>
          <w:szCs w:val="24"/>
        </w:rPr>
        <w:t>Załącznik do Zarządze</w:t>
      </w:r>
      <w:r w:rsidR="000020FA" w:rsidRPr="005017C1">
        <w:rPr>
          <w:rFonts w:ascii="Arial" w:hAnsi="Arial" w:cs="Arial"/>
          <w:sz w:val="24"/>
          <w:szCs w:val="24"/>
        </w:rPr>
        <w:t xml:space="preserve">nia </w:t>
      </w:r>
      <w:r w:rsidR="00AF125A" w:rsidRPr="005017C1">
        <w:rPr>
          <w:rFonts w:ascii="Arial" w:hAnsi="Arial" w:cs="Arial"/>
          <w:sz w:val="24"/>
          <w:szCs w:val="24"/>
        </w:rPr>
        <w:t xml:space="preserve">Nr </w:t>
      </w:r>
      <w:r w:rsidR="00A7390B">
        <w:rPr>
          <w:rFonts w:ascii="Arial" w:hAnsi="Arial" w:cs="Arial"/>
          <w:sz w:val="24"/>
          <w:szCs w:val="24"/>
        </w:rPr>
        <w:t>405/2021</w:t>
      </w:r>
      <w:r w:rsidR="003F335A">
        <w:rPr>
          <w:rFonts w:ascii="Arial" w:hAnsi="Arial" w:cs="Arial"/>
          <w:sz w:val="24"/>
          <w:szCs w:val="24"/>
        </w:rPr>
        <w:t xml:space="preserve"> </w:t>
      </w:r>
      <w:r w:rsidRPr="005017C1">
        <w:rPr>
          <w:rFonts w:ascii="Arial" w:hAnsi="Arial" w:cs="Arial"/>
          <w:sz w:val="24"/>
          <w:szCs w:val="24"/>
        </w:rPr>
        <w:t>Prezydenta Miasta Włocławek</w:t>
      </w:r>
      <w:r w:rsidR="005017C1">
        <w:rPr>
          <w:rFonts w:ascii="Arial" w:hAnsi="Arial" w:cs="Arial"/>
          <w:sz w:val="24"/>
          <w:szCs w:val="24"/>
        </w:rPr>
        <w:t xml:space="preserve"> </w:t>
      </w:r>
      <w:r w:rsidR="003F335A">
        <w:rPr>
          <w:rFonts w:ascii="Arial" w:hAnsi="Arial" w:cs="Arial"/>
          <w:sz w:val="24"/>
          <w:szCs w:val="24"/>
        </w:rPr>
        <w:t xml:space="preserve"> </w:t>
      </w:r>
      <w:r w:rsidR="006B7432" w:rsidRPr="005017C1">
        <w:rPr>
          <w:rFonts w:ascii="Arial" w:hAnsi="Arial" w:cs="Arial"/>
          <w:sz w:val="24"/>
          <w:szCs w:val="24"/>
        </w:rPr>
        <w:t>z dn</w:t>
      </w:r>
      <w:r w:rsidR="001B3998" w:rsidRPr="005017C1">
        <w:rPr>
          <w:rFonts w:ascii="Arial" w:hAnsi="Arial" w:cs="Arial"/>
          <w:sz w:val="24"/>
          <w:szCs w:val="24"/>
        </w:rPr>
        <w:t xml:space="preserve">ia </w:t>
      </w:r>
      <w:r w:rsidR="00A7390B">
        <w:rPr>
          <w:rFonts w:ascii="Arial" w:hAnsi="Arial" w:cs="Arial"/>
          <w:sz w:val="24"/>
          <w:szCs w:val="24"/>
        </w:rPr>
        <w:t xml:space="preserve">27 października 2021 r. </w:t>
      </w:r>
    </w:p>
    <w:p w14:paraId="6300B6BB" w14:textId="77777777" w:rsidR="003F335A" w:rsidRPr="005017C1" w:rsidRDefault="003F335A" w:rsidP="002113EB">
      <w:pPr>
        <w:rPr>
          <w:rFonts w:ascii="Arial" w:hAnsi="Arial" w:cs="Arial"/>
          <w:sz w:val="24"/>
          <w:szCs w:val="24"/>
        </w:rPr>
      </w:pPr>
    </w:p>
    <w:p w14:paraId="230D44C9" w14:textId="77777777" w:rsidR="00CF4915" w:rsidRPr="005017C1" w:rsidRDefault="00AC518C" w:rsidP="002113EB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5017C1">
        <w:rPr>
          <w:rFonts w:ascii="Arial" w:hAnsi="Arial" w:cs="Arial"/>
          <w:sz w:val="24"/>
          <w:szCs w:val="24"/>
        </w:rPr>
        <w:t xml:space="preserve">Wykaz </w:t>
      </w:r>
      <w:r w:rsidR="00CF4915" w:rsidRPr="005017C1">
        <w:rPr>
          <w:rFonts w:ascii="Arial" w:hAnsi="Arial" w:cs="Arial"/>
          <w:sz w:val="24"/>
          <w:szCs w:val="24"/>
        </w:rPr>
        <w:t xml:space="preserve">nieruchomości </w:t>
      </w:r>
      <w:r w:rsidR="00745188" w:rsidRPr="005017C1">
        <w:rPr>
          <w:rFonts w:ascii="Arial" w:hAnsi="Arial" w:cs="Arial"/>
          <w:sz w:val="24"/>
          <w:szCs w:val="24"/>
        </w:rPr>
        <w:t>gruntowej</w:t>
      </w:r>
      <w:r w:rsidR="0099575D" w:rsidRPr="005017C1">
        <w:rPr>
          <w:rFonts w:ascii="Arial" w:hAnsi="Arial" w:cs="Arial"/>
          <w:sz w:val="24"/>
          <w:szCs w:val="24"/>
        </w:rPr>
        <w:t>,</w:t>
      </w:r>
      <w:r w:rsidR="00745188" w:rsidRPr="005017C1">
        <w:rPr>
          <w:rFonts w:ascii="Arial" w:hAnsi="Arial" w:cs="Arial"/>
          <w:sz w:val="24"/>
          <w:szCs w:val="24"/>
        </w:rPr>
        <w:t xml:space="preserve"> </w:t>
      </w:r>
      <w:r w:rsidR="00CF4915" w:rsidRPr="005017C1">
        <w:rPr>
          <w:rFonts w:ascii="Arial" w:hAnsi="Arial" w:cs="Arial"/>
          <w:sz w:val="24"/>
          <w:szCs w:val="24"/>
        </w:rPr>
        <w:t>stanowiąc</w:t>
      </w:r>
      <w:r w:rsidR="00885840" w:rsidRPr="005017C1">
        <w:rPr>
          <w:rFonts w:ascii="Arial" w:hAnsi="Arial" w:cs="Arial"/>
          <w:sz w:val="24"/>
          <w:szCs w:val="24"/>
        </w:rPr>
        <w:t>ej</w:t>
      </w:r>
      <w:r w:rsidR="00CF4915" w:rsidRPr="005017C1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5017C1">
        <w:rPr>
          <w:rFonts w:ascii="Arial" w:hAnsi="Arial" w:cs="Arial"/>
          <w:sz w:val="24"/>
          <w:szCs w:val="24"/>
        </w:rPr>
        <w:t>ej</w:t>
      </w:r>
      <w:r w:rsidR="00CF4915" w:rsidRPr="005017C1">
        <w:rPr>
          <w:rFonts w:ascii="Arial" w:hAnsi="Arial" w:cs="Arial"/>
          <w:sz w:val="24"/>
          <w:szCs w:val="24"/>
        </w:rPr>
        <w:t xml:space="preserve"> do sprzedaży </w:t>
      </w:r>
      <w:r w:rsidR="00873BD1" w:rsidRPr="005017C1">
        <w:rPr>
          <w:rFonts w:ascii="Arial" w:hAnsi="Arial" w:cs="Arial"/>
          <w:sz w:val="24"/>
          <w:szCs w:val="24"/>
        </w:rPr>
        <w:t xml:space="preserve">w drodze </w:t>
      </w:r>
      <w:r w:rsidR="003C0706" w:rsidRPr="005017C1">
        <w:rPr>
          <w:rFonts w:ascii="Arial" w:hAnsi="Arial" w:cs="Arial"/>
          <w:sz w:val="24"/>
          <w:szCs w:val="24"/>
        </w:rPr>
        <w:t>przetarg</w:t>
      </w:r>
      <w:r w:rsidR="00977E9F" w:rsidRPr="005017C1">
        <w:rPr>
          <w:rFonts w:ascii="Arial" w:hAnsi="Arial" w:cs="Arial"/>
          <w:sz w:val="24"/>
          <w:szCs w:val="24"/>
        </w:rPr>
        <w:t>u</w:t>
      </w:r>
      <w:r w:rsidR="00985875" w:rsidRPr="005017C1">
        <w:rPr>
          <w:rFonts w:ascii="Arial" w:hAnsi="Arial" w:cs="Arial"/>
          <w:sz w:val="24"/>
          <w:szCs w:val="24"/>
        </w:rPr>
        <w:t>.</w:t>
      </w:r>
    </w:p>
    <w:p w14:paraId="4F149BC6" w14:textId="77777777" w:rsidR="00873BD1" w:rsidRPr="005017C1" w:rsidRDefault="00873BD1" w:rsidP="002113EB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ook w:val="0060" w:firstRow="1" w:lastRow="1" w:firstColumn="0" w:lastColumn="0" w:noHBand="0" w:noVBand="0"/>
      </w:tblPr>
      <w:tblGrid>
        <w:gridCol w:w="657"/>
        <w:gridCol w:w="1233"/>
        <w:gridCol w:w="2500"/>
        <w:gridCol w:w="1978"/>
        <w:gridCol w:w="4157"/>
        <w:gridCol w:w="1197"/>
        <w:gridCol w:w="2272"/>
      </w:tblGrid>
      <w:tr w:rsidR="00644DE0" w:rsidRPr="005017C1" w14:paraId="4E7D58BA" w14:textId="77777777" w:rsidTr="002113EB">
        <w:trPr>
          <w:trHeight w:val="574"/>
        </w:trPr>
        <w:tc>
          <w:tcPr>
            <w:tcW w:w="0" w:type="auto"/>
          </w:tcPr>
          <w:p w14:paraId="64A8E314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1C628A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61FD0DAA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02222D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E5F603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5017C1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2500" w:type="dxa"/>
          </w:tcPr>
          <w:p w14:paraId="311B8684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43CFD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Pr="005017C1">
              <w:rPr>
                <w:rFonts w:ascii="Arial" w:hAnsi="Arial" w:cs="Arial"/>
                <w:b/>
                <w:sz w:val="24"/>
                <w:szCs w:val="24"/>
              </w:rPr>
              <w:br/>
              <w:t xml:space="preserve">NIERUCHOMOŚCI </w:t>
            </w:r>
            <w:r w:rsidRPr="005017C1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5017C1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978" w:type="dxa"/>
          </w:tcPr>
          <w:p w14:paraId="25A470E1" w14:textId="77777777" w:rsidR="00644DE0" w:rsidRPr="005017C1" w:rsidRDefault="00644DE0" w:rsidP="002113E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308B3FB5" w14:textId="77777777" w:rsidR="00644DE0" w:rsidRPr="005017C1" w:rsidRDefault="00644DE0" w:rsidP="002113E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017C1">
              <w:rPr>
                <w:rFonts w:ascii="Arial" w:hAnsi="Arial" w:cs="Arial"/>
                <w:szCs w:val="24"/>
              </w:rPr>
              <w:t xml:space="preserve">OPIS </w:t>
            </w:r>
          </w:p>
          <w:p w14:paraId="6917BFAB" w14:textId="77777777" w:rsidR="00644DE0" w:rsidRPr="005017C1" w:rsidRDefault="00644DE0" w:rsidP="002113EB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5017C1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0" w:type="auto"/>
          </w:tcPr>
          <w:p w14:paraId="4F20F6CF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94E6C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0" w:type="auto"/>
          </w:tcPr>
          <w:p w14:paraId="00325C4E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>CENA NETTO</w:t>
            </w:r>
          </w:p>
          <w:p w14:paraId="270BD25C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>NIERUCHOMOŚCI W ZŁ</w:t>
            </w:r>
          </w:p>
          <w:p w14:paraId="0B91EBD8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165DA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644DE0" w:rsidRPr="005017C1" w14:paraId="6AF9AC73" w14:textId="77777777" w:rsidTr="002113EB">
        <w:trPr>
          <w:trHeight w:val="2230"/>
        </w:trPr>
        <w:tc>
          <w:tcPr>
            <w:tcW w:w="0" w:type="auto"/>
          </w:tcPr>
          <w:p w14:paraId="39C1AD37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1EE20F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sz w:val="24"/>
                <w:szCs w:val="24"/>
              </w:rPr>
              <w:t>1</w:t>
            </w:r>
            <w:r w:rsidRPr="005017C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9D3336F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92F4C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75941870"/>
            <w:r w:rsidRPr="005017C1">
              <w:rPr>
                <w:rFonts w:ascii="Arial" w:hAnsi="Arial" w:cs="Arial"/>
                <w:b/>
                <w:sz w:val="24"/>
                <w:szCs w:val="24"/>
              </w:rPr>
              <w:t>ul. Kaliska</w:t>
            </w:r>
          </w:p>
          <w:p w14:paraId="7C4847C1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  <w:r w:rsidRPr="005017C1">
              <w:rPr>
                <w:rFonts w:ascii="Arial" w:hAnsi="Arial" w:cs="Arial"/>
                <w:sz w:val="24"/>
                <w:szCs w:val="24"/>
              </w:rPr>
              <w:t>działka nr 9/9</w:t>
            </w:r>
          </w:p>
          <w:p w14:paraId="7BF5AC73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  <w:r w:rsidRPr="005017C1">
              <w:rPr>
                <w:rFonts w:ascii="Arial" w:hAnsi="Arial" w:cs="Arial"/>
                <w:sz w:val="24"/>
                <w:szCs w:val="24"/>
              </w:rPr>
              <w:t>działka nr 9/15</w:t>
            </w:r>
            <w:bookmarkEnd w:id="0"/>
          </w:p>
        </w:tc>
        <w:tc>
          <w:tcPr>
            <w:tcW w:w="2500" w:type="dxa"/>
          </w:tcPr>
          <w:p w14:paraId="1AE5A301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1A7D2" w14:textId="533E9F7A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>ul. Kaliska 93</w:t>
            </w:r>
            <w:r w:rsidR="002113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działka nr 9/9</w:t>
            </w:r>
            <w:r w:rsidR="00211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o pow.0,0061 ha</w:t>
            </w:r>
            <w:r w:rsidR="00211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obręb Włocławek KM 74/2</w:t>
            </w:r>
            <w:r w:rsidR="00211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b/>
                <w:sz w:val="24"/>
                <w:szCs w:val="24"/>
              </w:rPr>
              <w:t>ul. Kaliska 93d</w:t>
            </w:r>
          </w:p>
          <w:p w14:paraId="7658CE62" w14:textId="17BF7D9C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  <w:r w:rsidRPr="005017C1">
              <w:rPr>
                <w:rFonts w:ascii="Arial" w:hAnsi="Arial" w:cs="Arial"/>
                <w:sz w:val="24"/>
                <w:szCs w:val="24"/>
              </w:rPr>
              <w:t>działka nr 9/15</w:t>
            </w:r>
            <w:r w:rsidR="00211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o</w:t>
            </w:r>
            <w:r w:rsidR="00211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pow.0,0081 ha</w:t>
            </w:r>
            <w:r w:rsidR="00211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obręb Włocławek KM 74/2</w:t>
            </w:r>
          </w:p>
          <w:p w14:paraId="47F28F65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F73F108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F2837D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  <w:r w:rsidRPr="005017C1">
              <w:rPr>
                <w:rFonts w:ascii="Arial" w:hAnsi="Arial" w:cs="Arial"/>
                <w:sz w:val="24"/>
                <w:szCs w:val="24"/>
              </w:rPr>
              <w:t>Przedmiotowa nieruchomość to działki o nieregularnym kształcie. Działka nr 9/9 jest zabudowana pawilonem handlowo-usługowym. Działka 9/15 jest niezabudowana, zagospodarowania zielenią niską</w:t>
            </w:r>
            <w:r w:rsidR="00501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 xml:space="preserve">i drogą dojazdową do ul. Kaliskiej. </w:t>
            </w:r>
            <w:r w:rsidRPr="005017C1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3BAB4C78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16D50" w14:textId="58C4D30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  <w:r w:rsidRPr="005017C1">
              <w:rPr>
                <w:rFonts w:ascii="Arial" w:hAnsi="Arial" w:cs="Arial"/>
                <w:sz w:val="24"/>
                <w:szCs w:val="24"/>
              </w:rPr>
              <w:t>Dla przedmiotowego terenu miejscowy plan zagospodarowania przestrzennego miasta Włocławek nie obowiązuje. Zgodnie</w:t>
            </w:r>
            <w:r w:rsidR="00501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ze Studium uwarunkowań i kierunków zagospodarowania przestrzennego miasta Włocławek, zatwierdzonym</w:t>
            </w:r>
            <w:r w:rsidR="002113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Uchwałą</w:t>
            </w:r>
            <w:r w:rsidR="00501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Nr 103/XI/2007 z 29 października 2007 r., przedmiotowa</w:t>
            </w:r>
            <w:r w:rsidR="00501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7517" w:rsidRPr="005017C1">
              <w:rPr>
                <w:rFonts w:ascii="Arial" w:hAnsi="Arial" w:cs="Arial"/>
                <w:sz w:val="24"/>
                <w:szCs w:val="24"/>
              </w:rPr>
              <w:t>nieruchomość</w:t>
            </w:r>
            <w:r w:rsidRPr="005017C1">
              <w:rPr>
                <w:rFonts w:ascii="Arial" w:hAnsi="Arial" w:cs="Arial"/>
                <w:sz w:val="24"/>
                <w:szCs w:val="24"/>
              </w:rPr>
              <w:t xml:space="preserve"> znajduje się w obszarze oznaczonym symbolem (MW) o przeznaczeniu „obszar mieszkalnictwa</w:t>
            </w:r>
            <w:r w:rsidR="00997517" w:rsidRPr="005017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7C1">
              <w:rPr>
                <w:rFonts w:ascii="Arial" w:hAnsi="Arial" w:cs="Arial"/>
                <w:sz w:val="24"/>
                <w:szCs w:val="24"/>
              </w:rPr>
              <w:t>z dominującym budownictwem wielorodzinnym”.</w:t>
            </w:r>
          </w:p>
        </w:tc>
        <w:tc>
          <w:tcPr>
            <w:tcW w:w="0" w:type="auto"/>
          </w:tcPr>
          <w:p w14:paraId="0CEB681D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05D00A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0AEF9F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b/>
                <w:sz w:val="24"/>
                <w:szCs w:val="24"/>
              </w:rPr>
              <w:t>22 5</w:t>
            </w:r>
            <w:r w:rsidR="00A50892" w:rsidRPr="005017C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017C1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  <w:p w14:paraId="3E974E06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91CEA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5F7113B" w14:textId="77777777" w:rsidR="00644DE0" w:rsidRPr="005017C1" w:rsidRDefault="00644DE0" w:rsidP="002113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CBE33" w14:textId="77777777" w:rsidR="00644DE0" w:rsidRPr="005017C1" w:rsidRDefault="00644DE0" w:rsidP="002113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17C1">
              <w:rPr>
                <w:rFonts w:ascii="Arial" w:hAnsi="Arial" w:cs="Arial"/>
                <w:sz w:val="24"/>
                <w:szCs w:val="24"/>
              </w:rPr>
              <w:t>Dzierżawcy terenu przysługują prawa i roszczenia do nakła</w:t>
            </w:r>
            <w:r w:rsidR="00997517" w:rsidRPr="005017C1">
              <w:rPr>
                <w:rFonts w:ascii="Arial" w:hAnsi="Arial" w:cs="Arial"/>
                <w:sz w:val="24"/>
                <w:szCs w:val="24"/>
              </w:rPr>
              <w:t>dów w postaci pawilonu handlowo- usługowego</w:t>
            </w:r>
            <w:r w:rsidRPr="005017C1">
              <w:rPr>
                <w:rFonts w:ascii="Arial" w:hAnsi="Arial" w:cs="Arial"/>
                <w:sz w:val="24"/>
                <w:szCs w:val="24"/>
              </w:rPr>
              <w:t xml:space="preserve"> usytuowanego na działce nr 9/9.</w:t>
            </w:r>
          </w:p>
        </w:tc>
      </w:tr>
    </w:tbl>
    <w:p w14:paraId="0759B6C9" w14:textId="77777777" w:rsidR="00CF4915" w:rsidRPr="005017C1" w:rsidRDefault="00CF4915" w:rsidP="002113EB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5017C1">
        <w:rPr>
          <w:rFonts w:ascii="Arial" w:hAnsi="Arial" w:cs="Arial"/>
          <w:b/>
          <w:szCs w:val="24"/>
        </w:rPr>
        <w:t xml:space="preserve">UWAGA : </w:t>
      </w:r>
    </w:p>
    <w:p w14:paraId="17C5EC01" w14:textId="77777777" w:rsidR="00574BEE" w:rsidRPr="005017C1" w:rsidRDefault="00CF4915" w:rsidP="002113EB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5017C1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5017C1">
        <w:rPr>
          <w:rFonts w:ascii="Arial" w:hAnsi="Arial" w:cs="Arial"/>
          <w:b/>
          <w:szCs w:val="24"/>
        </w:rPr>
        <w:t>1 i pkt 2 ustawy</w:t>
      </w:r>
      <w:r w:rsidRPr="005017C1">
        <w:rPr>
          <w:rFonts w:ascii="Arial" w:hAnsi="Arial" w:cs="Arial"/>
          <w:b/>
          <w:szCs w:val="24"/>
        </w:rPr>
        <w:t xml:space="preserve"> z dnia 21 sierpnia 1997</w:t>
      </w:r>
      <w:r w:rsidR="000A24EC" w:rsidRPr="005017C1">
        <w:rPr>
          <w:rFonts w:ascii="Arial" w:hAnsi="Arial" w:cs="Arial"/>
          <w:b/>
          <w:szCs w:val="24"/>
        </w:rPr>
        <w:t xml:space="preserve"> </w:t>
      </w:r>
      <w:r w:rsidRPr="005017C1">
        <w:rPr>
          <w:rFonts w:ascii="Arial" w:hAnsi="Arial" w:cs="Arial"/>
          <w:b/>
          <w:szCs w:val="24"/>
        </w:rPr>
        <w:t>r. o gospodarce nieruchomościami (</w:t>
      </w:r>
      <w:r w:rsidR="008202D6" w:rsidRPr="005017C1">
        <w:rPr>
          <w:rFonts w:ascii="Arial" w:hAnsi="Arial" w:cs="Arial"/>
          <w:b/>
          <w:szCs w:val="24"/>
        </w:rPr>
        <w:t>Dz. U. z 20</w:t>
      </w:r>
      <w:r w:rsidR="006F7E39" w:rsidRPr="005017C1">
        <w:rPr>
          <w:rFonts w:ascii="Arial" w:hAnsi="Arial" w:cs="Arial"/>
          <w:b/>
          <w:szCs w:val="24"/>
        </w:rPr>
        <w:t>20</w:t>
      </w:r>
      <w:r w:rsidR="00901684" w:rsidRPr="005017C1">
        <w:rPr>
          <w:rFonts w:ascii="Arial" w:hAnsi="Arial" w:cs="Arial"/>
          <w:b/>
          <w:szCs w:val="24"/>
        </w:rPr>
        <w:t xml:space="preserve"> </w:t>
      </w:r>
      <w:r w:rsidR="008202D6" w:rsidRPr="005017C1">
        <w:rPr>
          <w:rFonts w:ascii="Arial" w:hAnsi="Arial" w:cs="Arial"/>
          <w:b/>
          <w:szCs w:val="24"/>
        </w:rPr>
        <w:t>r.</w:t>
      </w:r>
      <w:r w:rsidR="00582B93" w:rsidRPr="005017C1">
        <w:rPr>
          <w:rFonts w:ascii="Arial" w:hAnsi="Arial" w:cs="Arial"/>
          <w:b/>
          <w:szCs w:val="24"/>
        </w:rPr>
        <w:t>,</w:t>
      </w:r>
      <w:r w:rsidR="008202D6" w:rsidRPr="005017C1">
        <w:rPr>
          <w:rFonts w:ascii="Arial" w:hAnsi="Arial" w:cs="Arial"/>
          <w:b/>
          <w:szCs w:val="24"/>
        </w:rPr>
        <w:t xml:space="preserve"> </w:t>
      </w:r>
      <w:r w:rsidR="00E92EA7" w:rsidRPr="005017C1">
        <w:rPr>
          <w:rFonts w:ascii="Arial" w:hAnsi="Arial" w:cs="Arial"/>
          <w:b/>
          <w:szCs w:val="24"/>
        </w:rPr>
        <w:t xml:space="preserve">poz. </w:t>
      </w:r>
      <w:r w:rsidR="006F7E39" w:rsidRPr="005017C1">
        <w:rPr>
          <w:rFonts w:ascii="Arial" w:hAnsi="Arial" w:cs="Arial"/>
          <w:b/>
          <w:szCs w:val="24"/>
        </w:rPr>
        <w:t>1990</w:t>
      </w:r>
      <w:r w:rsidR="00F0289E" w:rsidRPr="005017C1">
        <w:rPr>
          <w:rFonts w:ascii="Arial" w:hAnsi="Arial" w:cs="Arial"/>
          <w:b/>
          <w:szCs w:val="24"/>
        </w:rPr>
        <w:t xml:space="preserve">, </w:t>
      </w:r>
      <w:r w:rsidR="00DB2AD8" w:rsidRPr="005017C1">
        <w:rPr>
          <w:rFonts w:ascii="Arial" w:hAnsi="Arial" w:cs="Arial"/>
          <w:b/>
          <w:szCs w:val="24"/>
        </w:rPr>
        <w:t>z</w:t>
      </w:r>
      <w:r w:rsidR="00293B0E" w:rsidRPr="005017C1">
        <w:rPr>
          <w:rFonts w:ascii="Arial" w:hAnsi="Arial" w:cs="Arial"/>
          <w:b/>
          <w:szCs w:val="24"/>
        </w:rPr>
        <w:t>e zm.</w:t>
      </w:r>
      <w:r w:rsidR="00CF2103" w:rsidRPr="005017C1">
        <w:rPr>
          <w:rFonts w:ascii="Arial" w:hAnsi="Arial" w:cs="Arial"/>
          <w:b/>
          <w:szCs w:val="24"/>
        </w:rPr>
        <w:t>)</w:t>
      </w:r>
      <w:r w:rsidR="00464BB4" w:rsidRPr="005017C1">
        <w:rPr>
          <w:rFonts w:ascii="Arial" w:hAnsi="Arial" w:cs="Arial"/>
          <w:b/>
          <w:szCs w:val="24"/>
        </w:rPr>
        <w:t xml:space="preserve"> </w:t>
      </w:r>
      <w:r w:rsidRPr="005017C1">
        <w:rPr>
          <w:rFonts w:ascii="Arial" w:hAnsi="Arial" w:cs="Arial"/>
          <w:b/>
          <w:szCs w:val="24"/>
        </w:rPr>
        <w:t>upływa z dniem</w:t>
      </w:r>
      <w:r w:rsidR="002A26B6" w:rsidRPr="005017C1">
        <w:rPr>
          <w:rFonts w:ascii="Arial" w:hAnsi="Arial" w:cs="Arial"/>
          <w:b/>
          <w:szCs w:val="24"/>
        </w:rPr>
        <w:t xml:space="preserve"> </w:t>
      </w:r>
      <w:r w:rsidR="00A7390B">
        <w:rPr>
          <w:rFonts w:ascii="Arial" w:hAnsi="Arial" w:cs="Arial"/>
          <w:b/>
          <w:szCs w:val="24"/>
        </w:rPr>
        <w:t xml:space="preserve">8 grudnia 2021 r. </w:t>
      </w:r>
    </w:p>
    <w:p w14:paraId="340C5226" w14:textId="5EBE2CB1" w:rsidR="003415F6" w:rsidRPr="001235E7" w:rsidRDefault="004F03C7" w:rsidP="001235E7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5017C1">
        <w:rPr>
          <w:rFonts w:ascii="Arial" w:hAnsi="Arial" w:cs="Arial"/>
          <w:b/>
          <w:szCs w:val="24"/>
        </w:rPr>
        <w:t>Do wylicytowanej ceny zostanie doliczony podatek od towarów i usług w wysokości 23%.</w:t>
      </w:r>
    </w:p>
    <w:sectPr w:rsidR="003415F6" w:rsidRPr="001235E7" w:rsidSect="001235E7">
      <w:pgSz w:w="16840" w:h="11907" w:orient="landscape" w:code="9"/>
      <w:pgMar w:top="426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3FBEC60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A6630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547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0C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66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3AF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82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09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4CA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EF5C4C5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094E87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D01AF14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10587E12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12EE710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8F2288F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3AB456A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9580CAE2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4622D6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F2BE2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361C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9AA05C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DA6D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78C6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A04B8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ACF7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A6E1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30D8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C2420BE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C062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A0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6F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4E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680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68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6F2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9AC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451"/>
    <w:rsid w:val="00066E16"/>
    <w:rsid w:val="00066EF8"/>
    <w:rsid w:val="000A24EC"/>
    <w:rsid w:val="000A3C00"/>
    <w:rsid w:val="000D1007"/>
    <w:rsid w:val="000D4F42"/>
    <w:rsid w:val="000F3081"/>
    <w:rsid w:val="000F6CA2"/>
    <w:rsid w:val="001218EF"/>
    <w:rsid w:val="001235E7"/>
    <w:rsid w:val="00152510"/>
    <w:rsid w:val="0018220F"/>
    <w:rsid w:val="00187F5C"/>
    <w:rsid w:val="0019345E"/>
    <w:rsid w:val="001B3998"/>
    <w:rsid w:val="001D5E2E"/>
    <w:rsid w:val="001E4C74"/>
    <w:rsid w:val="001F40FC"/>
    <w:rsid w:val="00205AD1"/>
    <w:rsid w:val="002113EB"/>
    <w:rsid w:val="00226D37"/>
    <w:rsid w:val="002341E7"/>
    <w:rsid w:val="00234284"/>
    <w:rsid w:val="0024316D"/>
    <w:rsid w:val="00260872"/>
    <w:rsid w:val="0029305B"/>
    <w:rsid w:val="00293B0E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15991"/>
    <w:rsid w:val="0032196D"/>
    <w:rsid w:val="00333BF0"/>
    <w:rsid w:val="00340A7A"/>
    <w:rsid w:val="003415F6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335A"/>
    <w:rsid w:val="003F4AF6"/>
    <w:rsid w:val="003F5D8A"/>
    <w:rsid w:val="00415CC1"/>
    <w:rsid w:val="00424C87"/>
    <w:rsid w:val="00427049"/>
    <w:rsid w:val="004370C7"/>
    <w:rsid w:val="00450CD8"/>
    <w:rsid w:val="0045196A"/>
    <w:rsid w:val="00464BB4"/>
    <w:rsid w:val="00486C07"/>
    <w:rsid w:val="004D7A0A"/>
    <w:rsid w:val="004E46B7"/>
    <w:rsid w:val="004E5006"/>
    <w:rsid w:val="004F03C7"/>
    <w:rsid w:val="004F233E"/>
    <w:rsid w:val="005017C1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12818"/>
    <w:rsid w:val="0063684C"/>
    <w:rsid w:val="00641B9D"/>
    <w:rsid w:val="00644DE0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0266"/>
    <w:rsid w:val="00722E41"/>
    <w:rsid w:val="0073096F"/>
    <w:rsid w:val="00737CC1"/>
    <w:rsid w:val="00745188"/>
    <w:rsid w:val="0075030B"/>
    <w:rsid w:val="00763339"/>
    <w:rsid w:val="007C12B9"/>
    <w:rsid w:val="007F7372"/>
    <w:rsid w:val="008154E3"/>
    <w:rsid w:val="008202D6"/>
    <w:rsid w:val="00831873"/>
    <w:rsid w:val="008323F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77E9F"/>
    <w:rsid w:val="00985875"/>
    <w:rsid w:val="0098587D"/>
    <w:rsid w:val="0099575D"/>
    <w:rsid w:val="00997517"/>
    <w:rsid w:val="009C4EFD"/>
    <w:rsid w:val="009E06C8"/>
    <w:rsid w:val="009E0761"/>
    <w:rsid w:val="00A14A19"/>
    <w:rsid w:val="00A2091F"/>
    <w:rsid w:val="00A24D5F"/>
    <w:rsid w:val="00A33B07"/>
    <w:rsid w:val="00A37812"/>
    <w:rsid w:val="00A50892"/>
    <w:rsid w:val="00A61409"/>
    <w:rsid w:val="00A67DE2"/>
    <w:rsid w:val="00A7390B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404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02979"/>
    <w:rsid w:val="00E13746"/>
    <w:rsid w:val="00E2611C"/>
    <w:rsid w:val="00E30E39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A50C2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E453E"/>
  <w15:chartTrackingRefBased/>
  <w15:docId w15:val="{5E02250B-E080-49A7-AE6B-57560200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3415F6"/>
    <w:rPr>
      <w:sz w:val="24"/>
    </w:rPr>
  </w:style>
  <w:style w:type="table" w:styleId="Siatkatabelijasna">
    <w:name w:val="Grid Table Light"/>
    <w:basedOn w:val="Standardowy"/>
    <w:uiPriority w:val="40"/>
    <w:rsid w:val="003F33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9A2B-78AD-45B2-A977-35C5379D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405/2021 Prezydenta Miasta Włocławek z dn. 27 października 2021 r.</vt:lpstr>
      <vt:lpstr>Załącznik Nr 1 do uchwały Nr </vt:lpstr>
    </vt:vector>
  </TitlesOfParts>
  <Company>URZĄD MIASTA WŁOCŁAWKA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405/2021 Prezydenta Miasta Włocławek z dn. 27 października 2021 r.</dc:title>
  <dc:subject/>
  <dc:creator>Aleksandra</dc:creator>
  <cp:keywords>Załącznik do Zarządzenia Prezydenta miasta Włocławek</cp:keywords>
  <cp:lastModifiedBy>Łukasz Stolarski</cp:lastModifiedBy>
  <cp:revision>5</cp:revision>
  <cp:lastPrinted>2021-10-26T10:00:00Z</cp:lastPrinted>
  <dcterms:created xsi:type="dcterms:W3CDTF">2021-10-26T10:44:00Z</dcterms:created>
  <dcterms:modified xsi:type="dcterms:W3CDTF">2021-10-27T07:33:00Z</dcterms:modified>
</cp:coreProperties>
</file>