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03C7" w14:textId="53767A29" w:rsidR="002941CA" w:rsidRPr="00DA4271" w:rsidRDefault="002941CA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OLE_LINK38"/>
      <w:bookmarkStart w:id="1" w:name="OLE_LINK39"/>
      <w:r w:rsidRPr="00DA4271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7C631A">
        <w:rPr>
          <w:rFonts w:ascii="Arial" w:hAnsi="Arial" w:cs="Arial"/>
          <w:b/>
          <w:bCs/>
          <w:sz w:val="24"/>
          <w:szCs w:val="24"/>
        </w:rPr>
        <w:t>23/2022</w:t>
      </w:r>
      <w:r w:rsidR="00A41C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4271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A41C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4271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7C631A">
        <w:rPr>
          <w:rFonts w:ascii="Arial" w:hAnsi="Arial" w:cs="Arial"/>
          <w:b/>
          <w:bCs/>
          <w:sz w:val="24"/>
          <w:szCs w:val="24"/>
        </w:rPr>
        <w:t>28 stycznia 2022 r.</w:t>
      </w:r>
    </w:p>
    <w:p w14:paraId="3F7E9520" w14:textId="77777777" w:rsidR="002941CA" w:rsidRPr="00DA4271" w:rsidRDefault="002941CA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62BD06D" w14:textId="547946D7" w:rsidR="002941CA" w:rsidRPr="00DA4271" w:rsidRDefault="002941CA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4271">
        <w:rPr>
          <w:rFonts w:ascii="Arial" w:hAnsi="Arial" w:cs="Arial"/>
          <w:b/>
          <w:bCs/>
          <w:sz w:val="24"/>
          <w:szCs w:val="24"/>
        </w:rPr>
        <w:t xml:space="preserve">zmieniające zarządzenie w sprawie powołania Komisji likwidacyjnej zużytych bądź zbędnych składników rzeczowych majątku ruchomego </w:t>
      </w:r>
      <w:r w:rsidR="00410B06" w:rsidRPr="00DA4271">
        <w:rPr>
          <w:rFonts w:ascii="Arial" w:hAnsi="Arial" w:cs="Arial"/>
          <w:b/>
          <w:bCs/>
          <w:sz w:val="24"/>
          <w:szCs w:val="24"/>
        </w:rPr>
        <w:t>w Urzędzie Miasta Włocławek z wyłączeniem oprogramowania, sprzętu i akcesoriów</w:t>
      </w:r>
      <w:r w:rsidR="007C631A">
        <w:rPr>
          <w:rFonts w:ascii="Arial" w:hAnsi="Arial" w:cs="Arial"/>
          <w:b/>
          <w:bCs/>
          <w:sz w:val="24"/>
          <w:szCs w:val="24"/>
        </w:rPr>
        <w:t xml:space="preserve"> </w:t>
      </w:r>
      <w:r w:rsidR="00410B06" w:rsidRPr="00DA4271">
        <w:rPr>
          <w:rFonts w:ascii="Arial" w:hAnsi="Arial" w:cs="Arial"/>
          <w:b/>
          <w:bCs/>
          <w:sz w:val="24"/>
          <w:szCs w:val="24"/>
        </w:rPr>
        <w:t>komputerowych</w:t>
      </w:r>
      <w:r w:rsidR="00A95FAB" w:rsidRPr="00DA4271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bookmarkEnd w:id="1"/>
    <w:p w14:paraId="09E7E3B5" w14:textId="77777777" w:rsidR="002941CA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</w:p>
    <w:p w14:paraId="3C693E50" w14:textId="4FEA7F84" w:rsidR="0068792F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ab/>
      </w:r>
      <w:bookmarkStart w:id="2" w:name="OLE_LINK40"/>
      <w:bookmarkStart w:id="3" w:name="OLE_LINK41"/>
      <w:r w:rsidRPr="00DA4271">
        <w:rPr>
          <w:rFonts w:ascii="Arial" w:hAnsi="Arial" w:cs="Arial"/>
          <w:sz w:val="24"/>
          <w:szCs w:val="24"/>
        </w:rPr>
        <w:t xml:space="preserve">Na podstawie art. 30 ust. 2 pkt 3, art. 33 ust. 3 i ust. 5 ustawy z dnia 8 marca 1990 r. o samorządzie gminnym (Dz.U. z 2021 r. poz. 1372 i 1834), art. 69 ust. 1 pkt 2 ustawy z dnia 27 sierpnia 2009 r. o finansach publicznych (Dz.U. z 2021 r. poz. 305, 1236,1535, 1773, 1927, 1981 i 2270) w związku z zarządzeniem nr 287/2013 Prezydenta Miasta Włocławek z dnia 29 listopada 2013 r. w sprawie sposobu i trybu gospodarowania składnikami rzeczowymi </w:t>
      </w:r>
      <w:r w:rsidR="0068792F" w:rsidRPr="00DA4271">
        <w:rPr>
          <w:rFonts w:ascii="Arial" w:hAnsi="Arial" w:cs="Arial"/>
          <w:sz w:val="24"/>
          <w:szCs w:val="24"/>
        </w:rPr>
        <w:t>majątku ruchomego Gminy Miasto Włocławek, w który wyposażone są jednostki</w:t>
      </w:r>
    </w:p>
    <w:p w14:paraId="36D29EC4" w14:textId="77777777" w:rsidR="002941CA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</w:p>
    <w:p w14:paraId="492184D1" w14:textId="77777777" w:rsidR="002941CA" w:rsidRPr="00DA4271" w:rsidRDefault="002941CA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4271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5F127EF" w14:textId="77777777" w:rsidR="002941CA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</w:p>
    <w:p w14:paraId="2F95C5C8" w14:textId="0FEF6A1D" w:rsidR="002941CA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>§ 1.</w:t>
      </w:r>
      <w:r w:rsidRPr="00DA4271">
        <w:rPr>
          <w:rFonts w:ascii="Arial" w:hAnsi="Arial" w:cs="Arial"/>
          <w:sz w:val="24"/>
          <w:szCs w:val="24"/>
        </w:rPr>
        <w:tab/>
      </w:r>
      <w:r w:rsidR="00E04F38" w:rsidRPr="00DA4271">
        <w:rPr>
          <w:rFonts w:ascii="Arial" w:hAnsi="Arial" w:cs="Arial"/>
          <w:sz w:val="24"/>
          <w:szCs w:val="24"/>
        </w:rPr>
        <w:t>W zarządzeniu nr 325/2016 Prezydenta Miasta Włocławek z dnia 8 listopada 2016 r. w sprawie pow</w:t>
      </w:r>
      <w:r w:rsidR="00805D3E" w:rsidRPr="00DA4271">
        <w:rPr>
          <w:rFonts w:ascii="Arial" w:hAnsi="Arial" w:cs="Arial"/>
          <w:sz w:val="24"/>
          <w:szCs w:val="24"/>
        </w:rPr>
        <w:t xml:space="preserve">ołania Komisji likwidacyjnej </w:t>
      </w:r>
      <w:r w:rsidR="003514C1" w:rsidRPr="00DA4271">
        <w:rPr>
          <w:rFonts w:ascii="Arial" w:hAnsi="Arial" w:cs="Arial"/>
          <w:sz w:val="24"/>
          <w:szCs w:val="24"/>
        </w:rPr>
        <w:t>zużytych bądź zbędnych składników rzeczowych majątku ruchomego w</w:t>
      </w:r>
      <w:r w:rsidR="001C0875" w:rsidRPr="00DA4271">
        <w:rPr>
          <w:rFonts w:ascii="Arial" w:hAnsi="Arial" w:cs="Arial"/>
          <w:sz w:val="24"/>
          <w:szCs w:val="24"/>
        </w:rPr>
        <w:t xml:space="preserve"> </w:t>
      </w:r>
      <w:r w:rsidR="0046035D" w:rsidRPr="00DA4271">
        <w:rPr>
          <w:rFonts w:ascii="Arial" w:hAnsi="Arial" w:cs="Arial"/>
          <w:sz w:val="24"/>
          <w:szCs w:val="24"/>
        </w:rPr>
        <w:t>Urzędzie Miasta Włocławek, z wyłączeniem oprogramowania</w:t>
      </w:r>
      <w:r w:rsidR="00435B26" w:rsidRPr="00DA4271">
        <w:rPr>
          <w:rFonts w:ascii="Arial" w:hAnsi="Arial" w:cs="Arial"/>
          <w:sz w:val="24"/>
          <w:szCs w:val="24"/>
        </w:rPr>
        <w:t>,</w:t>
      </w:r>
      <w:r w:rsidR="0046035D" w:rsidRPr="00DA4271">
        <w:rPr>
          <w:rFonts w:ascii="Arial" w:hAnsi="Arial" w:cs="Arial"/>
          <w:sz w:val="24"/>
          <w:szCs w:val="24"/>
        </w:rPr>
        <w:t xml:space="preserve"> sprzętu</w:t>
      </w:r>
      <w:r w:rsidR="00C91CD6" w:rsidRPr="00DA4271">
        <w:rPr>
          <w:rFonts w:ascii="Arial" w:hAnsi="Arial" w:cs="Arial"/>
          <w:sz w:val="24"/>
          <w:szCs w:val="24"/>
        </w:rPr>
        <w:t xml:space="preserve"> i akcesoriów komputerowych w § 1</w:t>
      </w:r>
      <w:r w:rsidR="00D80274" w:rsidRPr="00DA4271">
        <w:rPr>
          <w:rFonts w:ascii="Arial" w:hAnsi="Arial" w:cs="Arial"/>
          <w:sz w:val="24"/>
          <w:szCs w:val="24"/>
        </w:rPr>
        <w:t xml:space="preserve"> ust. 2 otrzymuje brzmienie:</w:t>
      </w:r>
    </w:p>
    <w:p w14:paraId="3D95A3FC" w14:textId="77777777" w:rsidR="00052C54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ab/>
      </w:r>
      <w:proofErr w:type="gramStart"/>
      <w:r w:rsidR="00D80274" w:rsidRPr="00DA4271">
        <w:rPr>
          <w:rFonts w:ascii="Arial" w:hAnsi="Arial" w:cs="Arial"/>
          <w:sz w:val="24"/>
          <w:szCs w:val="24"/>
        </w:rPr>
        <w:t>„ 2.</w:t>
      </w:r>
      <w:proofErr w:type="gramEnd"/>
      <w:r w:rsidR="00D80274" w:rsidRPr="00DA4271">
        <w:rPr>
          <w:rFonts w:ascii="Arial" w:hAnsi="Arial" w:cs="Arial"/>
          <w:sz w:val="24"/>
          <w:szCs w:val="24"/>
        </w:rPr>
        <w:t xml:space="preserve"> Ustala </w:t>
      </w:r>
      <w:r w:rsidR="00DC17BA" w:rsidRPr="00DA4271">
        <w:rPr>
          <w:rFonts w:ascii="Arial" w:hAnsi="Arial" w:cs="Arial"/>
          <w:sz w:val="24"/>
          <w:szCs w:val="24"/>
        </w:rPr>
        <w:t>się skład osobowy Komisji:</w:t>
      </w:r>
    </w:p>
    <w:p w14:paraId="22C7D182" w14:textId="58FFF724" w:rsidR="00DC17BA" w:rsidRPr="00DA4271" w:rsidRDefault="00EF73F3" w:rsidP="00A41C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Pani Małgorzata Pastucha – </w:t>
      </w:r>
      <w:r w:rsidR="0068792F" w:rsidRPr="00DA4271">
        <w:rPr>
          <w:rFonts w:ascii="Arial" w:hAnsi="Arial" w:cs="Arial"/>
          <w:sz w:val="24"/>
          <w:szCs w:val="24"/>
        </w:rPr>
        <w:t>p</w:t>
      </w:r>
      <w:r w:rsidRPr="00DA4271">
        <w:rPr>
          <w:rFonts w:ascii="Arial" w:hAnsi="Arial" w:cs="Arial"/>
          <w:sz w:val="24"/>
          <w:szCs w:val="24"/>
        </w:rPr>
        <w:t>rzewodniczący Komisji</w:t>
      </w:r>
    </w:p>
    <w:p w14:paraId="5294A822" w14:textId="53CD7D9F" w:rsidR="00EF73F3" w:rsidRPr="00DA4271" w:rsidRDefault="00FE1A73" w:rsidP="00A41C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Pan Dawid Chrzanowski – </w:t>
      </w:r>
      <w:r w:rsidR="0068792F" w:rsidRPr="00DA4271">
        <w:rPr>
          <w:rFonts w:ascii="Arial" w:hAnsi="Arial" w:cs="Arial"/>
          <w:sz w:val="24"/>
          <w:szCs w:val="24"/>
        </w:rPr>
        <w:t>z</w:t>
      </w:r>
      <w:r w:rsidRPr="00DA4271">
        <w:rPr>
          <w:rFonts w:ascii="Arial" w:hAnsi="Arial" w:cs="Arial"/>
          <w:sz w:val="24"/>
          <w:szCs w:val="24"/>
        </w:rPr>
        <w:t xml:space="preserve">astępca </w:t>
      </w:r>
      <w:r w:rsidR="00203235" w:rsidRPr="00DA4271">
        <w:rPr>
          <w:rFonts w:ascii="Arial" w:hAnsi="Arial" w:cs="Arial"/>
          <w:sz w:val="24"/>
          <w:szCs w:val="24"/>
        </w:rPr>
        <w:t>p</w:t>
      </w:r>
      <w:r w:rsidRPr="00DA4271">
        <w:rPr>
          <w:rFonts w:ascii="Arial" w:hAnsi="Arial" w:cs="Arial"/>
          <w:sz w:val="24"/>
          <w:szCs w:val="24"/>
        </w:rPr>
        <w:t>rzewodniczącego Komisji</w:t>
      </w:r>
    </w:p>
    <w:p w14:paraId="22FBFDE1" w14:textId="6CBE2B19" w:rsidR="00FE1A73" w:rsidRPr="00DA4271" w:rsidRDefault="00FE1A73" w:rsidP="00A41C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>Pani Katarzyna Fechner – członek Komisji</w:t>
      </w:r>
    </w:p>
    <w:p w14:paraId="5688531E" w14:textId="3495A5FB" w:rsidR="009C5330" w:rsidRPr="00DA4271" w:rsidRDefault="009C5330" w:rsidP="00A41C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Pani Małgorzata </w:t>
      </w:r>
      <w:proofErr w:type="spellStart"/>
      <w:r w:rsidRPr="00DA4271">
        <w:rPr>
          <w:rFonts w:ascii="Arial" w:hAnsi="Arial" w:cs="Arial"/>
          <w:sz w:val="24"/>
          <w:szCs w:val="24"/>
        </w:rPr>
        <w:t>Wichlińska</w:t>
      </w:r>
      <w:proofErr w:type="spellEnd"/>
      <w:r w:rsidRPr="00DA4271">
        <w:rPr>
          <w:rFonts w:ascii="Arial" w:hAnsi="Arial" w:cs="Arial"/>
          <w:sz w:val="24"/>
          <w:szCs w:val="24"/>
        </w:rPr>
        <w:t xml:space="preserve"> – członek Komisji</w:t>
      </w:r>
    </w:p>
    <w:p w14:paraId="6C0D6C84" w14:textId="6FA3BF28" w:rsidR="005F51C2" w:rsidRPr="00DA4271" w:rsidRDefault="005F51C2" w:rsidP="00A41C5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Pan Christopher </w:t>
      </w:r>
      <w:proofErr w:type="spellStart"/>
      <w:r w:rsidRPr="00DA4271">
        <w:rPr>
          <w:rFonts w:ascii="Arial" w:hAnsi="Arial" w:cs="Arial"/>
          <w:sz w:val="24"/>
          <w:szCs w:val="24"/>
        </w:rPr>
        <w:t>Ciesiul</w:t>
      </w:r>
      <w:proofErr w:type="spellEnd"/>
      <w:r w:rsidRPr="00DA4271">
        <w:rPr>
          <w:rFonts w:ascii="Arial" w:hAnsi="Arial" w:cs="Arial"/>
          <w:sz w:val="24"/>
          <w:szCs w:val="24"/>
        </w:rPr>
        <w:t xml:space="preserve"> – członek Komisji”.</w:t>
      </w:r>
    </w:p>
    <w:p w14:paraId="3ABE2088" w14:textId="77777777" w:rsidR="002941CA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2AF2CCF0" w14:textId="044BE2CF" w:rsidR="002941CA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>§ 2.</w:t>
      </w:r>
      <w:r w:rsidRPr="00DA4271">
        <w:rPr>
          <w:rFonts w:ascii="Arial" w:hAnsi="Arial" w:cs="Arial"/>
          <w:sz w:val="24"/>
          <w:szCs w:val="24"/>
        </w:rPr>
        <w:tab/>
        <w:t>Wykonanie zarządzenia powierza się kierującym komórkami organizacyjnymi</w:t>
      </w:r>
      <w:r w:rsidR="001915A2" w:rsidRPr="00DA4271">
        <w:rPr>
          <w:rFonts w:ascii="Arial" w:hAnsi="Arial" w:cs="Arial"/>
          <w:sz w:val="24"/>
          <w:szCs w:val="24"/>
        </w:rPr>
        <w:t xml:space="preserve"> Urzędu</w:t>
      </w:r>
      <w:r w:rsidRPr="00DA4271">
        <w:rPr>
          <w:rFonts w:ascii="Arial" w:hAnsi="Arial" w:cs="Arial"/>
          <w:sz w:val="24"/>
          <w:szCs w:val="24"/>
        </w:rPr>
        <w:t>.</w:t>
      </w:r>
    </w:p>
    <w:p w14:paraId="3FACCA43" w14:textId="77777777" w:rsidR="002941CA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62D83338" w14:textId="77777777" w:rsidR="002941CA" w:rsidRPr="00DA4271" w:rsidRDefault="002941CA" w:rsidP="00A41C5B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>§ 3.1.</w:t>
      </w:r>
      <w:r w:rsidRPr="00DA4271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76ED43E5" w14:textId="4D2A3A98" w:rsidR="002941CA" w:rsidRPr="005F7712" w:rsidRDefault="002941CA" w:rsidP="005F7712">
      <w:pPr>
        <w:spacing w:after="0"/>
        <w:ind w:left="567" w:hanging="283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 2.</w:t>
      </w:r>
      <w:r w:rsidRPr="00DA4271">
        <w:rPr>
          <w:rFonts w:ascii="Arial" w:hAnsi="Arial" w:cs="Arial"/>
          <w:sz w:val="24"/>
          <w:szCs w:val="24"/>
        </w:rPr>
        <w:tab/>
        <w:t>Zarządzenie podlega podaniu do publicznej wiadomości poprzez ogłoszenie w Biuletynie Informacji Publicznej Urzędu Miasta Włocławek, na stronie</w:t>
      </w:r>
      <w:r w:rsidR="00DA4271">
        <w:rPr>
          <w:rFonts w:ascii="Arial" w:hAnsi="Arial" w:cs="Arial"/>
          <w:sz w:val="24"/>
          <w:szCs w:val="24"/>
        </w:rPr>
        <w:t xml:space="preserve"> </w:t>
      </w:r>
      <w:r w:rsidRPr="00DA4271">
        <w:rPr>
          <w:rFonts w:ascii="Arial" w:hAnsi="Arial" w:cs="Arial"/>
          <w:sz w:val="24"/>
          <w:szCs w:val="24"/>
        </w:rPr>
        <w:t>podmiotowej Urzędu, a także poprzez wywieszenie ogłoszenia na tablicy ogłoszeń Urzędu Miasta Włocławek.</w:t>
      </w:r>
      <w:bookmarkEnd w:id="2"/>
      <w:bookmarkEnd w:id="3"/>
    </w:p>
    <w:p w14:paraId="0752966A" w14:textId="77777777" w:rsidR="002941CA" w:rsidRPr="00DA4271" w:rsidRDefault="002941CA" w:rsidP="00A41C5B">
      <w:pPr>
        <w:rPr>
          <w:rFonts w:ascii="Arial" w:hAnsi="Arial" w:cs="Arial"/>
        </w:rPr>
      </w:pPr>
      <w:r w:rsidRPr="00DA4271">
        <w:rPr>
          <w:rFonts w:ascii="Arial" w:hAnsi="Arial" w:cs="Arial"/>
        </w:rPr>
        <w:br w:type="page"/>
      </w:r>
    </w:p>
    <w:p w14:paraId="06611B7B" w14:textId="77777777" w:rsidR="002941CA" w:rsidRPr="00DA4271" w:rsidRDefault="002941CA" w:rsidP="00A41C5B">
      <w:pPr>
        <w:spacing w:after="0"/>
        <w:rPr>
          <w:rFonts w:ascii="Arial" w:hAnsi="Arial" w:cs="Arial"/>
        </w:rPr>
      </w:pPr>
    </w:p>
    <w:p w14:paraId="5667EF49" w14:textId="2C60CA92" w:rsidR="002941CA" w:rsidRPr="00DA4271" w:rsidRDefault="00F40244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A4271">
        <w:rPr>
          <w:rFonts w:ascii="Arial" w:hAnsi="Arial" w:cs="Arial"/>
          <w:b/>
          <w:bCs/>
          <w:sz w:val="24"/>
          <w:szCs w:val="24"/>
        </w:rPr>
        <w:t>Uzasadnienie</w:t>
      </w:r>
    </w:p>
    <w:p w14:paraId="6C53A6CC" w14:textId="77777777" w:rsidR="002941CA" w:rsidRPr="00DA4271" w:rsidRDefault="002941CA" w:rsidP="00A41C5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22A7F2" w14:textId="3FB1E4B7" w:rsidR="002941CA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ab/>
        <w:t xml:space="preserve">Zarządzeniem nr </w:t>
      </w:r>
      <w:r w:rsidR="00F40244" w:rsidRPr="00DA4271">
        <w:rPr>
          <w:rFonts w:ascii="Arial" w:hAnsi="Arial" w:cs="Arial"/>
          <w:sz w:val="24"/>
          <w:szCs w:val="24"/>
        </w:rPr>
        <w:t>325</w:t>
      </w:r>
      <w:r w:rsidRPr="00DA4271">
        <w:rPr>
          <w:rFonts w:ascii="Arial" w:hAnsi="Arial" w:cs="Arial"/>
          <w:sz w:val="24"/>
          <w:szCs w:val="24"/>
        </w:rPr>
        <w:t>/201</w:t>
      </w:r>
      <w:r w:rsidR="00F40244" w:rsidRPr="00DA4271">
        <w:rPr>
          <w:rFonts w:ascii="Arial" w:hAnsi="Arial" w:cs="Arial"/>
          <w:sz w:val="24"/>
          <w:szCs w:val="24"/>
        </w:rPr>
        <w:t>6</w:t>
      </w:r>
      <w:r w:rsidRPr="00DA4271">
        <w:rPr>
          <w:rFonts w:ascii="Arial" w:hAnsi="Arial" w:cs="Arial"/>
          <w:sz w:val="24"/>
          <w:szCs w:val="24"/>
        </w:rPr>
        <w:t xml:space="preserve"> Prezydenta Miasta Włocławek z dnia </w:t>
      </w:r>
      <w:r w:rsidR="00F40244" w:rsidRPr="00DA4271">
        <w:rPr>
          <w:rFonts w:ascii="Arial" w:hAnsi="Arial" w:cs="Arial"/>
          <w:sz w:val="24"/>
          <w:szCs w:val="24"/>
        </w:rPr>
        <w:t>8 listopada 2016</w:t>
      </w:r>
      <w:r w:rsidRPr="00DA4271">
        <w:rPr>
          <w:rFonts w:ascii="Arial" w:hAnsi="Arial" w:cs="Arial"/>
          <w:sz w:val="24"/>
          <w:szCs w:val="24"/>
        </w:rPr>
        <w:t xml:space="preserve"> r. Prezydent Miasta Włocławek </w:t>
      </w:r>
      <w:r w:rsidR="00B605EC" w:rsidRPr="00DA4271">
        <w:rPr>
          <w:rFonts w:ascii="Arial" w:hAnsi="Arial" w:cs="Arial"/>
          <w:sz w:val="24"/>
          <w:szCs w:val="24"/>
        </w:rPr>
        <w:t>powołał komisję likwidacyjną</w:t>
      </w:r>
      <w:r w:rsidR="00B45D46" w:rsidRPr="00DA4271">
        <w:rPr>
          <w:rFonts w:ascii="Arial" w:hAnsi="Arial" w:cs="Arial"/>
          <w:sz w:val="24"/>
          <w:szCs w:val="24"/>
        </w:rPr>
        <w:t xml:space="preserve">, której zadaniem jest fizyczna likwidacja zużytych całkowicie lub nie nadających się do dalszego </w:t>
      </w:r>
      <w:r w:rsidR="00362874" w:rsidRPr="00DA4271">
        <w:rPr>
          <w:rFonts w:ascii="Arial" w:hAnsi="Arial" w:cs="Arial"/>
          <w:sz w:val="24"/>
          <w:szCs w:val="24"/>
        </w:rPr>
        <w:t xml:space="preserve">użytkowania rzeczowych składników majątkowych Urzędu Miasta Włocławek, z wyłączeniem oprogramowania, sprzętu </w:t>
      </w:r>
      <w:r w:rsidR="00925654" w:rsidRPr="00DA4271">
        <w:rPr>
          <w:rFonts w:ascii="Arial" w:hAnsi="Arial" w:cs="Arial"/>
          <w:sz w:val="24"/>
          <w:szCs w:val="24"/>
        </w:rPr>
        <w:t>i akcesoriów komputerowych.</w:t>
      </w:r>
    </w:p>
    <w:p w14:paraId="04D2E7D5" w14:textId="6D1D194E" w:rsidR="00925654" w:rsidRPr="00DA4271" w:rsidRDefault="00925654" w:rsidP="00A41C5B">
      <w:p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Wobec zmniejszenia składu osobowego Komisji w związku z rozwiązaniem umowy o pracę </w:t>
      </w:r>
      <w:r w:rsidR="0024036F" w:rsidRPr="00DA4271">
        <w:rPr>
          <w:rFonts w:ascii="Arial" w:hAnsi="Arial" w:cs="Arial"/>
          <w:sz w:val="24"/>
          <w:szCs w:val="24"/>
        </w:rPr>
        <w:t>jednego z dotychczasowych członków komisji likwidacyjnej niezbędne jest uzupełnienie jej składu</w:t>
      </w:r>
      <w:r w:rsidR="00DA4271">
        <w:rPr>
          <w:rFonts w:ascii="Arial" w:hAnsi="Arial" w:cs="Arial"/>
          <w:sz w:val="24"/>
          <w:szCs w:val="24"/>
        </w:rPr>
        <w:t>.</w:t>
      </w:r>
    </w:p>
    <w:p w14:paraId="7191CB4C" w14:textId="4CE3F792" w:rsidR="002941CA" w:rsidRPr="00DA4271" w:rsidRDefault="002941CA" w:rsidP="00A41C5B">
      <w:pPr>
        <w:spacing w:after="0"/>
        <w:rPr>
          <w:rFonts w:ascii="Arial" w:hAnsi="Arial" w:cs="Arial"/>
          <w:sz w:val="24"/>
          <w:szCs w:val="24"/>
        </w:rPr>
      </w:pPr>
      <w:r w:rsidRPr="00DA4271">
        <w:rPr>
          <w:rFonts w:ascii="Arial" w:hAnsi="Arial" w:cs="Arial"/>
          <w:sz w:val="24"/>
          <w:szCs w:val="24"/>
        </w:rPr>
        <w:t xml:space="preserve">Wobec powyższego wydanie niniejszego </w:t>
      </w:r>
      <w:r w:rsidR="002409A9" w:rsidRPr="00DA4271">
        <w:rPr>
          <w:rFonts w:ascii="Arial" w:hAnsi="Arial" w:cs="Arial"/>
          <w:sz w:val="24"/>
          <w:szCs w:val="24"/>
        </w:rPr>
        <w:t>z</w:t>
      </w:r>
      <w:r w:rsidRPr="00DA4271">
        <w:rPr>
          <w:rFonts w:ascii="Arial" w:hAnsi="Arial" w:cs="Arial"/>
          <w:sz w:val="24"/>
          <w:szCs w:val="24"/>
        </w:rPr>
        <w:t>arządzenia jest w pełni uzasadnione.</w:t>
      </w:r>
    </w:p>
    <w:sectPr w:rsidR="002941CA" w:rsidRPr="00DA4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A58BC"/>
    <w:multiLevelType w:val="hybridMultilevel"/>
    <w:tmpl w:val="1548F3E8"/>
    <w:lvl w:ilvl="0" w:tplc="AC2A3B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E5E25CD"/>
    <w:multiLevelType w:val="hybridMultilevel"/>
    <w:tmpl w:val="2758BC4E"/>
    <w:lvl w:ilvl="0" w:tplc="EC0637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CA"/>
    <w:rsid w:val="00052C54"/>
    <w:rsid w:val="001915A2"/>
    <w:rsid w:val="001C0875"/>
    <w:rsid w:val="00203235"/>
    <w:rsid w:val="0024036F"/>
    <w:rsid w:val="002409A9"/>
    <w:rsid w:val="002941CA"/>
    <w:rsid w:val="003514C1"/>
    <w:rsid w:val="00362874"/>
    <w:rsid w:val="00410B06"/>
    <w:rsid w:val="00435B26"/>
    <w:rsid w:val="0046035D"/>
    <w:rsid w:val="005421AA"/>
    <w:rsid w:val="00563EFA"/>
    <w:rsid w:val="005F51C2"/>
    <w:rsid w:val="005F7712"/>
    <w:rsid w:val="0068792F"/>
    <w:rsid w:val="006F2915"/>
    <w:rsid w:val="007C631A"/>
    <w:rsid w:val="00805D3E"/>
    <w:rsid w:val="008B29DD"/>
    <w:rsid w:val="00925654"/>
    <w:rsid w:val="009C5330"/>
    <w:rsid w:val="009D21A2"/>
    <w:rsid w:val="00A36BCE"/>
    <w:rsid w:val="00A41C5B"/>
    <w:rsid w:val="00A95FAB"/>
    <w:rsid w:val="00B45D46"/>
    <w:rsid w:val="00B605EC"/>
    <w:rsid w:val="00C91CD6"/>
    <w:rsid w:val="00D80274"/>
    <w:rsid w:val="00DA4271"/>
    <w:rsid w:val="00DA68A3"/>
    <w:rsid w:val="00DC17BA"/>
    <w:rsid w:val="00DD21CC"/>
    <w:rsid w:val="00E04F38"/>
    <w:rsid w:val="00E238A5"/>
    <w:rsid w:val="00EF73F3"/>
    <w:rsid w:val="00F00D9F"/>
    <w:rsid w:val="00F11A55"/>
    <w:rsid w:val="00F40244"/>
    <w:rsid w:val="00FE1A73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0A29"/>
  <w15:chartTrackingRefBased/>
  <w15:docId w15:val="{74EFFEEF-7E62-491C-8C59-986826AB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1CA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23/2022 Prezydenta Miasta Wlocławek z dn. 23 stycznia 2022 r.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23/2022 Prezydenta Miasta Wlocławek z dn. 23 stycznia 2022 r.</dc:title>
  <dc:subject/>
  <dc:creator>Maria Koprowska</dc:creator>
  <cp:keywords>Zarządzenie Prezydenta Miasta Włocławek</cp:keywords>
  <dc:description/>
  <cp:lastModifiedBy>uczaj uczaj</cp:lastModifiedBy>
  <cp:revision>12</cp:revision>
  <cp:lastPrinted>2022-01-27T08:24:00Z</cp:lastPrinted>
  <dcterms:created xsi:type="dcterms:W3CDTF">2022-01-26T10:34:00Z</dcterms:created>
  <dcterms:modified xsi:type="dcterms:W3CDTF">2022-01-28T12:30:00Z</dcterms:modified>
</cp:coreProperties>
</file>