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4A4A" w14:textId="77777777" w:rsidR="00A12799" w:rsidRDefault="00A12799" w:rsidP="000C1B73">
      <w:pPr>
        <w:jc w:val="right"/>
        <w:rPr>
          <w:rFonts w:ascii="Arial Narrow" w:hAnsi="Arial Narrow"/>
        </w:rPr>
      </w:pPr>
    </w:p>
    <w:p w14:paraId="7677E693" w14:textId="3F730C60" w:rsidR="00223571" w:rsidRPr="009A7278" w:rsidRDefault="00917067" w:rsidP="009A7278">
      <w:pPr>
        <w:rPr>
          <w:rFonts w:ascii="Arial" w:hAnsi="Arial" w:cs="Arial"/>
        </w:rPr>
      </w:pPr>
      <w:r w:rsidRPr="009A7278">
        <w:rPr>
          <w:rFonts w:ascii="Arial" w:hAnsi="Arial" w:cs="Arial"/>
        </w:rPr>
        <w:t>Włocławek,</w:t>
      </w:r>
      <w:r w:rsidR="00C740C8" w:rsidRPr="009A7278">
        <w:rPr>
          <w:rFonts w:ascii="Arial" w:hAnsi="Arial" w:cs="Arial"/>
        </w:rPr>
        <w:t xml:space="preserve"> 1</w:t>
      </w:r>
      <w:r w:rsidR="007A6A64" w:rsidRPr="009A7278">
        <w:rPr>
          <w:rFonts w:ascii="Arial" w:hAnsi="Arial" w:cs="Arial"/>
        </w:rPr>
        <w:t>5</w:t>
      </w:r>
      <w:r w:rsidR="00D111E4" w:rsidRPr="009A7278">
        <w:rPr>
          <w:rFonts w:ascii="Arial" w:hAnsi="Arial" w:cs="Arial"/>
        </w:rPr>
        <w:t xml:space="preserve"> lutego</w:t>
      </w:r>
      <w:r w:rsidR="000D4FD3" w:rsidRPr="009A7278">
        <w:rPr>
          <w:rFonts w:ascii="Arial" w:hAnsi="Arial" w:cs="Arial"/>
        </w:rPr>
        <w:t xml:space="preserve"> </w:t>
      </w:r>
      <w:r w:rsidR="0010160B" w:rsidRPr="009A7278">
        <w:rPr>
          <w:rFonts w:ascii="Arial" w:hAnsi="Arial" w:cs="Arial"/>
        </w:rPr>
        <w:t>202</w:t>
      </w:r>
      <w:r w:rsidR="000502FE" w:rsidRPr="009A7278">
        <w:rPr>
          <w:rFonts w:ascii="Arial" w:hAnsi="Arial" w:cs="Arial"/>
        </w:rPr>
        <w:t>2</w:t>
      </w:r>
      <w:r w:rsidR="00334EF5" w:rsidRPr="009A7278">
        <w:rPr>
          <w:rFonts w:ascii="Arial" w:hAnsi="Arial" w:cs="Arial"/>
        </w:rPr>
        <w:t xml:space="preserve"> </w:t>
      </w:r>
      <w:r w:rsidR="000C1B73" w:rsidRPr="009A7278">
        <w:rPr>
          <w:rFonts w:ascii="Arial" w:hAnsi="Arial" w:cs="Arial"/>
        </w:rPr>
        <w:t>r.</w:t>
      </w:r>
    </w:p>
    <w:p w14:paraId="70D59E12" w14:textId="1559DC81" w:rsidR="00223571" w:rsidRPr="009A7278" w:rsidRDefault="00AF6111" w:rsidP="00223571">
      <w:pPr>
        <w:rPr>
          <w:rFonts w:ascii="Arial" w:hAnsi="Arial" w:cs="Arial"/>
        </w:rPr>
      </w:pPr>
      <w:r w:rsidRPr="009A7278">
        <w:rPr>
          <w:rFonts w:ascii="Arial" w:hAnsi="Arial" w:cs="Arial"/>
        </w:rPr>
        <w:t>S.6220.</w:t>
      </w:r>
      <w:r w:rsidR="002A1062" w:rsidRPr="009A7278">
        <w:rPr>
          <w:rFonts w:ascii="Arial" w:hAnsi="Arial" w:cs="Arial"/>
        </w:rPr>
        <w:t>64.2020</w:t>
      </w:r>
    </w:p>
    <w:p w14:paraId="4E1DFE5E" w14:textId="77777777" w:rsidR="00223571" w:rsidRPr="009A7278" w:rsidRDefault="00223571" w:rsidP="00223571">
      <w:pPr>
        <w:rPr>
          <w:rFonts w:ascii="Arial" w:hAnsi="Arial" w:cs="Arial"/>
        </w:rPr>
      </w:pPr>
    </w:p>
    <w:p w14:paraId="6FB4304A" w14:textId="77777777" w:rsidR="00223571" w:rsidRPr="009A7278" w:rsidRDefault="00223571" w:rsidP="009A7278">
      <w:pPr>
        <w:rPr>
          <w:rFonts w:ascii="Arial" w:hAnsi="Arial" w:cs="Arial"/>
        </w:rPr>
      </w:pPr>
      <w:r w:rsidRPr="009A7278">
        <w:rPr>
          <w:rFonts w:ascii="Arial" w:hAnsi="Arial" w:cs="Arial"/>
        </w:rPr>
        <w:t>DECYZJA</w:t>
      </w:r>
    </w:p>
    <w:p w14:paraId="6EAD8669" w14:textId="77777777" w:rsidR="003F4166" w:rsidRPr="009A7278" w:rsidRDefault="003F4166" w:rsidP="00223571">
      <w:pPr>
        <w:jc w:val="center"/>
        <w:rPr>
          <w:rFonts w:ascii="Arial" w:hAnsi="Arial" w:cs="Arial"/>
        </w:rPr>
      </w:pPr>
    </w:p>
    <w:p w14:paraId="120A49FB" w14:textId="77777777" w:rsidR="003F4166" w:rsidRPr="009A7278" w:rsidRDefault="003F4166" w:rsidP="009A7278">
      <w:pPr>
        <w:rPr>
          <w:rFonts w:ascii="Arial" w:hAnsi="Arial" w:cs="Arial"/>
        </w:rPr>
      </w:pPr>
      <w:r w:rsidRPr="009A7278">
        <w:rPr>
          <w:rFonts w:ascii="Arial" w:hAnsi="Arial" w:cs="Arial"/>
        </w:rPr>
        <w:t>o środowiskowych uwarunkowaniach</w:t>
      </w:r>
    </w:p>
    <w:p w14:paraId="2FC4E1F3" w14:textId="77777777" w:rsidR="00223571" w:rsidRPr="009A7278" w:rsidRDefault="00223571" w:rsidP="00223571">
      <w:pPr>
        <w:jc w:val="center"/>
        <w:rPr>
          <w:rFonts w:ascii="Arial" w:hAnsi="Arial" w:cs="Arial"/>
          <w:i/>
        </w:rPr>
      </w:pPr>
    </w:p>
    <w:p w14:paraId="2F1CF0DC" w14:textId="1F9E4A99" w:rsidR="00AF6111" w:rsidRPr="009A7278" w:rsidRDefault="0077140F" w:rsidP="009A7278">
      <w:pPr>
        <w:rPr>
          <w:rFonts w:ascii="Arial" w:hAnsi="Arial" w:cs="Arial"/>
        </w:rPr>
      </w:pPr>
      <w:r w:rsidRPr="009A7278">
        <w:rPr>
          <w:rFonts w:ascii="Arial" w:hAnsi="Arial" w:cs="Arial"/>
        </w:rPr>
        <w:t>Na podstawie art.71 ust.2 pkt 2, art.75 ust.1 pkt 4 oraz</w:t>
      </w:r>
      <w:r w:rsidR="00AF6111" w:rsidRPr="009A7278">
        <w:rPr>
          <w:rFonts w:ascii="Arial" w:hAnsi="Arial" w:cs="Arial"/>
        </w:rPr>
        <w:t xml:space="preserve">, art. 80 ust. 1 oraz art. 82 </w:t>
      </w:r>
      <w:r w:rsidRPr="009A7278">
        <w:rPr>
          <w:rFonts w:ascii="Arial" w:hAnsi="Arial" w:cs="Arial"/>
        </w:rPr>
        <w:t xml:space="preserve"> ustawy z dnia  3 października 2008 r. o udostępnianiu informacji o środowisku i jego ochronie, udziale społeczeństwa w ochronie środowiska oraz  o ocenach oddziaływania na środowisko</w:t>
      </w:r>
      <w:r w:rsidR="00BD1FE0" w:rsidRPr="009A7278">
        <w:rPr>
          <w:rFonts w:ascii="Arial" w:hAnsi="Arial" w:cs="Arial"/>
          <w:color w:val="FF0000"/>
        </w:rPr>
        <w:t xml:space="preserve"> </w:t>
      </w:r>
      <w:r w:rsidR="00223571" w:rsidRPr="009A7278">
        <w:rPr>
          <w:rFonts w:ascii="Arial" w:hAnsi="Arial" w:cs="Arial"/>
        </w:rPr>
        <w:t>(</w:t>
      </w:r>
      <w:r w:rsidR="00D130A7" w:rsidRPr="009A7278">
        <w:rPr>
          <w:rFonts w:ascii="Arial" w:hAnsi="Arial" w:cs="Arial"/>
        </w:rPr>
        <w:t>Dz.</w:t>
      </w:r>
      <w:r w:rsidR="00BD1FE0" w:rsidRPr="009A7278">
        <w:rPr>
          <w:rFonts w:ascii="Arial" w:hAnsi="Arial" w:cs="Arial"/>
        </w:rPr>
        <w:t>U. z 202</w:t>
      </w:r>
      <w:r w:rsidR="000502FE" w:rsidRPr="009A7278">
        <w:rPr>
          <w:rFonts w:ascii="Arial" w:hAnsi="Arial" w:cs="Arial"/>
        </w:rPr>
        <w:t>1</w:t>
      </w:r>
      <w:r w:rsidR="00D130A7" w:rsidRPr="009A7278">
        <w:rPr>
          <w:rFonts w:ascii="Arial" w:hAnsi="Arial" w:cs="Arial"/>
        </w:rPr>
        <w:t xml:space="preserve"> </w:t>
      </w:r>
      <w:r w:rsidR="00D02937" w:rsidRPr="009A7278">
        <w:rPr>
          <w:rFonts w:ascii="Arial" w:hAnsi="Arial" w:cs="Arial"/>
        </w:rPr>
        <w:t>r</w:t>
      </w:r>
      <w:r w:rsidR="00D130A7" w:rsidRPr="009A7278">
        <w:rPr>
          <w:rFonts w:ascii="Arial" w:hAnsi="Arial" w:cs="Arial"/>
        </w:rPr>
        <w:t>.</w:t>
      </w:r>
      <w:r w:rsidR="00D02937" w:rsidRPr="009A7278">
        <w:rPr>
          <w:rFonts w:ascii="Arial" w:hAnsi="Arial" w:cs="Arial"/>
        </w:rPr>
        <w:t>, poz.</w:t>
      </w:r>
      <w:r w:rsidR="00F473AB" w:rsidRPr="009A7278">
        <w:rPr>
          <w:rFonts w:ascii="Arial" w:hAnsi="Arial" w:cs="Arial"/>
        </w:rPr>
        <w:t xml:space="preserve"> </w:t>
      </w:r>
      <w:r w:rsidR="000502FE" w:rsidRPr="009A7278">
        <w:rPr>
          <w:rFonts w:ascii="Arial" w:hAnsi="Arial" w:cs="Arial"/>
        </w:rPr>
        <w:t>2</w:t>
      </w:r>
      <w:r w:rsidR="00D20E81" w:rsidRPr="009A7278">
        <w:rPr>
          <w:rFonts w:ascii="Arial" w:hAnsi="Arial" w:cs="Arial"/>
        </w:rPr>
        <w:t>373</w:t>
      </w:r>
      <w:r w:rsidR="000502FE" w:rsidRPr="009A7278">
        <w:rPr>
          <w:rFonts w:ascii="Arial" w:hAnsi="Arial" w:cs="Arial"/>
        </w:rPr>
        <w:t xml:space="preserve"> </w:t>
      </w:r>
      <w:proofErr w:type="spellStart"/>
      <w:r w:rsidR="000502FE" w:rsidRPr="009A7278">
        <w:rPr>
          <w:rFonts w:ascii="Arial" w:hAnsi="Arial" w:cs="Arial"/>
        </w:rPr>
        <w:t>t.j</w:t>
      </w:r>
      <w:proofErr w:type="spellEnd"/>
      <w:r w:rsidR="000502FE" w:rsidRPr="009A7278">
        <w:rPr>
          <w:rFonts w:ascii="Arial" w:hAnsi="Arial" w:cs="Arial"/>
        </w:rPr>
        <w:t>.</w:t>
      </w:r>
      <w:r w:rsidR="00F7734E" w:rsidRPr="009A7278">
        <w:rPr>
          <w:rFonts w:ascii="Arial" w:hAnsi="Arial" w:cs="Arial"/>
        </w:rPr>
        <w:t xml:space="preserve"> </w:t>
      </w:r>
      <w:r w:rsidR="00223571" w:rsidRPr="009A7278">
        <w:rPr>
          <w:rFonts w:ascii="Arial" w:hAnsi="Arial" w:cs="Arial"/>
        </w:rPr>
        <w:t>),</w:t>
      </w:r>
      <w:r w:rsidR="002E6179" w:rsidRPr="009A7278">
        <w:rPr>
          <w:rFonts w:ascii="Arial" w:hAnsi="Arial" w:cs="Arial"/>
        </w:rPr>
        <w:t xml:space="preserve"> </w:t>
      </w:r>
      <w:r w:rsidR="000E1BBA" w:rsidRPr="009A7278">
        <w:rPr>
          <w:rFonts w:ascii="Arial" w:hAnsi="Arial" w:cs="Arial"/>
        </w:rPr>
        <w:t>zwanej</w:t>
      </w:r>
      <w:r w:rsidR="002E6179" w:rsidRPr="009A7278">
        <w:rPr>
          <w:rFonts w:ascii="Arial" w:hAnsi="Arial" w:cs="Arial"/>
        </w:rPr>
        <w:t xml:space="preserve"> dalej </w:t>
      </w:r>
      <w:r w:rsidR="000502FE" w:rsidRPr="009A7278">
        <w:rPr>
          <w:rFonts w:ascii="Arial" w:hAnsi="Arial" w:cs="Arial"/>
        </w:rPr>
        <w:t>ustawa ooś</w:t>
      </w:r>
      <w:r w:rsidR="00223571" w:rsidRPr="009A7278">
        <w:rPr>
          <w:rFonts w:ascii="Arial" w:hAnsi="Arial" w:cs="Arial"/>
        </w:rPr>
        <w:t xml:space="preserve"> w związku z art. 104 ustawy z dnia 14 czerwca 1960r. Kodeks postępowania administracyjnego</w:t>
      </w:r>
      <w:r w:rsidR="00334EF5" w:rsidRPr="009A7278">
        <w:rPr>
          <w:rFonts w:ascii="Arial" w:hAnsi="Arial" w:cs="Arial"/>
          <w:color w:val="FF0000"/>
        </w:rPr>
        <w:t xml:space="preserve"> </w:t>
      </w:r>
      <w:r w:rsidR="000502FE" w:rsidRPr="009A7278">
        <w:rPr>
          <w:rFonts w:ascii="Arial" w:hAnsi="Arial" w:cs="Arial"/>
        </w:rPr>
        <w:t xml:space="preserve">(Dz.U.2021 r. poz. 735 </w:t>
      </w:r>
      <w:proofErr w:type="spellStart"/>
      <w:r w:rsidR="000502FE" w:rsidRPr="009A7278">
        <w:rPr>
          <w:rFonts w:ascii="Arial" w:hAnsi="Arial" w:cs="Arial"/>
        </w:rPr>
        <w:t>t.j</w:t>
      </w:r>
      <w:proofErr w:type="spellEnd"/>
      <w:r w:rsidR="000502FE" w:rsidRPr="009A7278">
        <w:rPr>
          <w:rFonts w:ascii="Arial" w:hAnsi="Arial" w:cs="Arial"/>
        </w:rPr>
        <w:t>.</w:t>
      </w:r>
      <w:r w:rsidR="0013338A" w:rsidRPr="009A7278">
        <w:rPr>
          <w:rFonts w:ascii="Arial" w:hAnsi="Arial" w:cs="Arial"/>
        </w:rPr>
        <w:t>)</w:t>
      </w:r>
      <w:r w:rsidR="00053AC5" w:rsidRPr="009A7278">
        <w:rPr>
          <w:rFonts w:ascii="Arial" w:hAnsi="Arial" w:cs="Arial"/>
        </w:rPr>
        <w:t xml:space="preserve">, </w:t>
      </w:r>
      <w:r w:rsidR="0013338A" w:rsidRPr="009A7278">
        <w:rPr>
          <w:rFonts w:ascii="Arial" w:hAnsi="Arial" w:cs="Arial"/>
        </w:rPr>
        <w:t xml:space="preserve">po </w:t>
      </w:r>
      <w:r w:rsidR="00305653" w:rsidRPr="009A7278">
        <w:rPr>
          <w:rFonts w:ascii="Arial" w:hAnsi="Arial" w:cs="Arial"/>
        </w:rPr>
        <w:t xml:space="preserve"> rozpatrzeniu </w:t>
      </w:r>
      <w:r w:rsidR="000502FE" w:rsidRPr="009A7278">
        <w:rPr>
          <w:rFonts w:ascii="Arial" w:hAnsi="Arial" w:cs="Arial"/>
        </w:rPr>
        <w:t>wniosku</w:t>
      </w:r>
      <w:r w:rsidR="002A1062" w:rsidRPr="009A7278">
        <w:rPr>
          <w:rFonts w:ascii="Arial" w:hAnsi="Arial" w:cs="Arial"/>
        </w:rPr>
        <w:t xml:space="preserve"> Gminy Miasto Włocławek, reprezentowanej  przez pełnomocnika Pana Wojciecha Wawrzyniaka w sprawie wydania decyzji o środowiskowych uwarunkowaniach dla przedsięwzięcia pn. „Wykonanie  przejścia pieszo-rowerowego pod ul. Prymasa Stefana Wyszyńskiego w obrębie zabytkowego mostu wraz z jego przebudową” na terenie działek nr: 41, 47/4, 48, 12/1 obręb Włocławek KM 35; dz. nr 44, 31/10 obręb Włocławek KM 44; dz. nr 115 obręb Włocławek KM 46 </w:t>
      </w:r>
      <w:r w:rsidR="00AF6111" w:rsidRPr="009A7278">
        <w:rPr>
          <w:rFonts w:ascii="Arial" w:hAnsi="Arial" w:cs="Arial"/>
        </w:rPr>
        <w:t>i po przeprowadzeniu oceny oddziaływania na środowisko</w:t>
      </w:r>
    </w:p>
    <w:p w14:paraId="0450E9A3" w14:textId="77777777" w:rsidR="00AF6111" w:rsidRPr="009A7278" w:rsidRDefault="00AF6111" w:rsidP="009A7278">
      <w:pPr>
        <w:rPr>
          <w:rFonts w:ascii="Arial" w:hAnsi="Arial" w:cs="Arial"/>
        </w:rPr>
      </w:pPr>
    </w:p>
    <w:p w14:paraId="2F1FD128" w14:textId="77777777" w:rsidR="00AF6111" w:rsidRPr="009A7278" w:rsidRDefault="00AF6111" w:rsidP="009A7278">
      <w:pPr>
        <w:rPr>
          <w:rFonts w:ascii="Arial" w:hAnsi="Arial" w:cs="Arial"/>
        </w:rPr>
      </w:pPr>
      <w:r w:rsidRPr="009A7278">
        <w:rPr>
          <w:rFonts w:ascii="Arial" w:hAnsi="Arial" w:cs="Arial"/>
        </w:rPr>
        <w:t>u s t a l a m:</w:t>
      </w:r>
    </w:p>
    <w:p w14:paraId="72A7B52F" w14:textId="77777777" w:rsidR="00AF6111" w:rsidRPr="009A7278" w:rsidRDefault="00AF6111" w:rsidP="009A7278">
      <w:pPr>
        <w:rPr>
          <w:rFonts w:ascii="Arial" w:hAnsi="Arial" w:cs="Arial"/>
        </w:rPr>
      </w:pPr>
    </w:p>
    <w:p w14:paraId="21B9DD4A" w14:textId="77777777" w:rsidR="002A1062" w:rsidRPr="009A7278" w:rsidRDefault="00AF6111" w:rsidP="009A7278">
      <w:pPr>
        <w:rPr>
          <w:rFonts w:ascii="Arial" w:hAnsi="Arial" w:cs="Arial"/>
        </w:rPr>
      </w:pPr>
      <w:r w:rsidRPr="009A7278">
        <w:rPr>
          <w:rFonts w:ascii="Arial" w:hAnsi="Arial" w:cs="Arial"/>
        </w:rPr>
        <w:t xml:space="preserve">środowiskowe uwarunkowania na realizację przedsięwzięcia </w:t>
      </w:r>
      <w:r w:rsidR="002A1062" w:rsidRPr="009A7278">
        <w:rPr>
          <w:rFonts w:ascii="Arial" w:hAnsi="Arial" w:cs="Arial"/>
        </w:rPr>
        <w:t>pn. „Wykonanie  przejścia pieszo-rowerowego pod ul. Prymasa Stefana Wyszyńskiego w obrębie zabytkowego mostu wraz z jego przebudową” na terenie działek nr: 41, 47/4, 48, 12/1 obręb Włocławek KM 35; dz. nr 44, 31/10 obręb Włocławek KM 44; dz. nr 115 obręb Włocławek KM 46.</w:t>
      </w:r>
    </w:p>
    <w:p w14:paraId="49BD4F3B" w14:textId="40A1FED4" w:rsidR="00B8133F" w:rsidRPr="009A7278" w:rsidRDefault="00AF6111" w:rsidP="009A7278">
      <w:pPr>
        <w:rPr>
          <w:rFonts w:ascii="Arial" w:hAnsi="Arial" w:cs="Arial"/>
        </w:rPr>
      </w:pPr>
      <w:r w:rsidRPr="009A7278">
        <w:rPr>
          <w:rFonts w:ascii="Arial" w:hAnsi="Arial" w:cs="Arial"/>
        </w:rPr>
        <w:t xml:space="preserve"> </w:t>
      </w:r>
    </w:p>
    <w:p w14:paraId="7E956265" w14:textId="43A47897" w:rsidR="00B8133F" w:rsidRPr="009A7278" w:rsidRDefault="00650478" w:rsidP="009A7278">
      <w:pPr>
        <w:rPr>
          <w:rFonts w:ascii="Arial" w:hAnsi="Arial" w:cs="Arial"/>
        </w:rPr>
      </w:pPr>
      <w:r w:rsidRPr="009A7278">
        <w:rPr>
          <w:rFonts w:ascii="Arial" w:hAnsi="Arial" w:cs="Arial"/>
        </w:rPr>
        <w:t xml:space="preserve">I. </w:t>
      </w:r>
      <w:r w:rsidR="00B8133F" w:rsidRPr="009A7278">
        <w:rPr>
          <w:rFonts w:ascii="Arial" w:hAnsi="Arial" w:cs="Arial"/>
        </w:rPr>
        <w:t>Określam</w:t>
      </w:r>
      <w:r w:rsidR="00C16868" w:rsidRPr="009A7278">
        <w:rPr>
          <w:rFonts w:ascii="Arial" w:hAnsi="Arial" w:cs="Arial"/>
        </w:rPr>
        <w:t xml:space="preserve"> r</w:t>
      </w:r>
      <w:r w:rsidR="00B8133F" w:rsidRPr="009A7278">
        <w:rPr>
          <w:rFonts w:ascii="Arial" w:hAnsi="Arial" w:cs="Arial"/>
        </w:rPr>
        <w:t>odzaj i miejsce realizacji przedsięwzięcia.</w:t>
      </w:r>
    </w:p>
    <w:p w14:paraId="2347928D" w14:textId="77777777" w:rsidR="00E124B9" w:rsidRPr="009A7278" w:rsidRDefault="00E124B9" w:rsidP="009A7278">
      <w:pPr>
        <w:rPr>
          <w:rFonts w:ascii="Arial" w:hAnsi="Arial" w:cs="Arial"/>
        </w:rPr>
      </w:pPr>
    </w:p>
    <w:p w14:paraId="070E0FDF" w14:textId="122BADDA" w:rsidR="000A1050" w:rsidRPr="009A7278" w:rsidRDefault="005D6FD9" w:rsidP="009A7278">
      <w:pPr>
        <w:autoSpaceDE w:val="0"/>
        <w:autoSpaceDN w:val="0"/>
        <w:adjustRightInd w:val="0"/>
        <w:rPr>
          <w:rFonts w:ascii="Arial" w:hAnsi="Arial" w:cs="Arial"/>
        </w:rPr>
      </w:pPr>
      <w:r w:rsidRPr="009A7278">
        <w:rPr>
          <w:rFonts w:ascii="Arial" w:hAnsi="Arial" w:cs="Arial"/>
        </w:rPr>
        <w:t xml:space="preserve">       </w:t>
      </w:r>
      <w:r w:rsidR="00B8133F" w:rsidRPr="009A7278">
        <w:rPr>
          <w:rFonts w:ascii="Arial" w:hAnsi="Arial" w:cs="Arial"/>
        </w:rPr>
        <w:t>Planowane przedsięwzięcie</w:t>
      </w:r>
      <w:r w:rsidR="008012BD" w:rsidRPr="009A7278">
        <w:rPr>
          <w:rFonts w:ascii="Arial" w:hAnsi="Arial" w:cs="Arial"/>
        </w:rPr>
        <w:t xml:space="preserve"> polega</w:t>
      </w:r>
      <w:r w:rsidR="00B8133F" w:rsidRPr="009A7278">
        <w:rPr>
          <w:rFonts w:ascii="Arial" w:hAnsi="Arial" w:cs="Arial"/>
        </w:rPr>
        <w:t xml:space="preserve"> </w:t>
      </w:r>
      <w:r w:rsidR="00E21ECF" w:rsidRPr="009A7278">
        <w:rPr>
          <w:rFonts w:ascii="Arial" w:hAnsi="Arial" w:cs="Arial"/>
        </w:rPr>
        <w:t xml:space="preserve">na </w:t>
      </w:r>
      <w:r w:rsidR="002A1062" w:rsidRPr="009A7278">
        <w:rPr>
          <w:rFonts w:ascii="Arial" w:hAnsi="Arial" w:cs="Arial"/>
        </w:rPr>
        <w:t>wykonaniu  przejścia pieszo-rowerowego pod ul. Prymasa Stefana Wyszyńskiego w obrębie zabytkowego mostu wraz z jego przebudową</w:t>
      </w:r>
      <w:r w:rsidR="00D6215D" w:rsidRPr="009A7278">
        <w:rPr>
          <w:rFonts w:ascii="Arial" w:hAnsi="Arial" w:cs="Arial"/>
        </w:rPr>
        <w:t xml:space="preserve"> </w:t>
      </w:r>
      <w:r w:rsidR="002A1062" w:rsidRPr="009A7278">
        <w:rPr>
          <w:rFonts w:ascii="Arial" w:hAnsi="Arial" w:cs="Arial"/>
        </w:rPr>
        <w:t>na terenie działek nr: 41, 47/4, 48, 12/1 obręb Włocławek KM 35; dz. nr 44, 31/10 obręb Włocławek KM 44; dz. nr 115 obręb Włocławek KM 46.</w:t>
      </w:r>
    </w:p>
    <w:p w14:paraId="6EB6627C" w14:textId="337BDDC9" w:rsidR="000A1050" w:rsidRPr="009A7278" w:rsidRDefault="000A1050" w:rsidP="009A7278">
      <w:pPr>
        <w:pStyle w:val="Standardowywcity"/>
        <w:spacing w:line="240" w:lineRule="auto"/>
        <w:ind w:firstLine="0"/>
        <w:jc w:val="left"/>
        <w:rPr>
          <w:sz w:val="24"/>
          <w:szCs w:val="24"/>
        </w:rPr>
      </w:pPr>
      <w:r w:rsidRPr="009A7278">
        <w:rPr>
          <w:sz w:val="24"/>
          <w:szCs w:val="24"/>
        </w:rPr>
        <w:t xml:space="preserve">       </w:t>
      </w:r>
      <w:r w:rsidR="004E6072" w:rsidRPr="009A7278">
        <w:rPr>
          <w:sz w:val="24"/>
          <w:szCs w:val="24"/>
        </w:rPr>
        <w:t>Planowany do przebudowy</w:t>
      </w:r>
      <w:r w:rsidRPr="009A7278">
        <w:rPr>
          <w:sz w:val="24"/>
          <w:szCs w:val="24"/>
        </w:rPr>
        <w:t xml:space="preserve"> arkadowy most </w:t>
      </w:r>
      <w:r w:rsidR="004E6072" w:rsidRPr="009A7278">
        <w:rPr>
          <w:rFonts w:eastAsiaTheme="minorHAnsi"/>
          <w:sz w:val="24"/>
          <w:szCs w:val="24"/>
          <w:lang w:eastAsia="en-US"/>
        </w:rPr>
        <w:t>drogowy w km 0+230 rzeki Zgłowiączki</w:t>
      </w:r>
      <w:r w:rsidR="004E6072" w:rsidRPr="009A7278">
        <w:rPr>
          <w:rFonts w:eastAsiaTheme="minorHAnsi"/>
          <w:lang w:eastAsia="en-US"/>
        </w:rPr>
        <w:t xml:space="preserve"> </w:t>
      </w:r>
      <w:r w:rsidR="004E6072" w:rsidRPr="009A7278">
        <w:rPr>
          <w:rFonts w:eastAsiaTheme="minorHAnsi"/>
          <w:sz w:val="24"/>
          <w:szCs w:val="24"/>
          <w:lang w:eastAsia="en-US"/>
        </w:rPr>
        <w:t>jest zlokalizowany w historycznej, staromiejskiej części Włocławka</w:t>
      </w:r>
      <w:r w:rsidRPr="009A7278">
        <w:rPr>
          <w:sz w:val="24"/>
          <w:szCs w:val="24"/>
        </w:rPr>
        <w:t xml:space="preserve"> </w:t>
      </w:r>
      <w:r w:rsidR="004E6072" w:rsidRPr="009A7278">
        <w:rPr>
          <w:sz w:val="24"/>
          <w:szCs w:val="24"/>
        </w:rPr>
        <w:t xml:space="preserve">w pobliżu Bazyliki </w:t>
      </w:r>
      <w:r w:rsidR="007A6A64" w:rsidRPr="009A7278">
        <w:rPr>
          <w:sz w:val="24"/>
          <w:szCs w:val="24"/>
        </w:rPr>
        <w:t>K</w:t>
      </w:r>
      <w:r w:rsidR="004E6072" w:rsidRPr="009A7278">
        <w:rPr>
          <w:sz w:val="24"/>
          <w:szCs w:val="24"/>
        </w:rPr>
        <w:t xml:space="preserve">atedralnej Wniebowzięcia Najświętszej Maryi Panny, będącej dominującym elementem krajobrazu.  </w:t>
      </w:r>
      <w:r w:rsidRPr="009A7278">
        <w:rPr>
          <w:sz w:val="24"/>
          <w:szCs w:val="24"/>
        </w:rPr>
        <w:t xml:space="preserve"> Po południowej stronie mostu rozciąga się zabytkowy Park Miejski</w:t>
      </w:r>
      <w:r w:rsidR="00D6215D" w:rsidRPr="009A7278">
        <w:rPr>
          <w:sz w:val="24"/>
          <w:szCs w:val="24"/>
        </w:rPr>
        <w:t xml:space="preserve"> </w:t>
      </w:r>
      <w:r w:rsidRPr="009A7278">
        <w:rPr>
          <w:sz w:val="24"/>
          <w:szCs w:val="24"/>
        </w:rPr>
        <w:t>im H</w:t>
      </w:r>
      <w:r w:rsidR="00D6215D" w:rsidRPr="009A7278">
        <w:rPr>
          <w:sz w:val="24"/>
          <w:szCs w:val="24"/>
        </w:rPr>
        <w:t>enryka</w:t>
      </w:r>
      <w:r w:rsidRPr="009A7278">
        <w:rPr>
          <w:sz w:val="24"/>
          <w:szCs w:val="24"/>
        </w:rPr>
        <w:t xml:space="preserve"> Sienkiewicza, a po stronie północnej ciągi spacerowe prowadzące do Bulwarów </w:t>
      </w:r>
      <w:r w:rsidR="00D6215D" w:rsidRPr="009A7278">
        <w:rPr>
          <w:sz w:val="24"/>
          <w:szCs w:val="24"/>
        </w:rPr>
        <w:t xml:space="preserve"> </w:t>
      </w:r>
      <w:r w:rsidRPr="009A7278">
        <w:rPr>
          <w:sz w:val="24"/>
          <w:szCs w:val="24"/>
        </w:rPr>
        <w:t>im. Marszałka Józefa Piłsudskiego wzdłuż lewego brzegu Wisły.</w:t>
      </w:r>
    </w:p>
    <w:p w14:paraId="4046BD87" w14:textId="0D5D4E6E" w:rsidR="002A1062" w:rsidRPr="009A7278" w:rsidRDefault="000A1050" w:rsidP="009A7278">
      <w:pPr>
        <w:rPr>
          <w:rFonts w:ascii="Arial" w:hAnsi="Arial" w:cs="Arial"/>
        </w:rPr>
      </w:pPr>
      <w:r w:rsidRPr="009A7278">
        <w:rPr>
          <w:rFonts w:ascii="Arial" w:hAnsi="Arial" w:cs="Arial"/>
        </w:rPr>
        <w:t xml:space="preserve">        </w:t>
      </w:r>
      <w:r w:rsidR="002A1062" w:rsidRPr="009A7278">
        <w:rPr>
          <w:rFonts w:ascii="Arial" w:hAnsi="Arial" w:cs="Arial"/>
        </w:rPr>
        <w:t>Planowane przedsięwzięcie należy do przedsięwzięć mogących potencjalnie</w:t>
      </w:r>
      <w:r w:rsidR="00C1049E" w:rsidRPr="009A7278">
        <w:rPr>
          <w:rFonts w:ascii="Arial" w:hAnsi="Arial" w:cs="Arial"/>
        </w:rPr>
        <w:t xml:space="preserve"> znacząco </w:t>
      </w:r>
      <w:r w:rsidR="002A1062" w:rsidRPr="009A7278">
        <w:rPr>
          <w:rFonts w:ascii="Arial" w:hAnsi="Arial" w:cs="Arial"/>
        </w:rPr>
        <w:t>oddziaływać na środowisko</w:t>
      </w:r>
      <w:r w:rsidR="005D37FB" w:rsidRPr="009A7278">
        <w:rPr>
          <w:rFonts w:ascii="Arial" w:hAnsi="Arial" w:cs="Arial"/>
        </w:rPr>
        <w:t>,</w:t>
      </w:r>
      <w:r w:rsidR="002A1062" w:rsidRPr="009A7278">
        <w:rPr>
          <w:rFonts w:ascii="Arial" w:hAnsi="Arial" w:cs="Arial"/>
        </w:rPr>
        <w:t xml:space="preserve"> wymienio</w:t>
      </w:r>
      <w:r w:rsidR="005D37FB" w:rsidRPr="009A7278">
        <w:rPr>
          <w:rFonts w:ascii="Arial" w:hAnsi="Arial" w:cs="Arial"/>
        </w:rPr>
        <w:t>nych w</w:t>
      </w:r>
      <w:r w:rsidR="002A1062" w:rsidRPr="009A7278">
        <w:rPr>
          <w:rFonts w:ascii="Arial" w:hAnsi="Arial" w:cs="Arial"/>
        </w:rPr>
        <w:t xml:space="preserve"> </w:t>
      </w:r>
      <w:r w:rsidR="005D37FB" w:rsidRPr="009A7278">
        <w:rPr>
          <w:rFonts w:ascii="Arial" w:hAnsi="Arial" w:cs="Arial"/>
        </w:rPr>
        <w:t>§ 3 ust.2 pkt 2</w:t>
      </w:r>
      <w:r w:rsidR="002A1062" w:rsidRPr="009A7278">
        <w:rPr>
          <w:rFonts w:ascii="Arial" w:hAnsi="Arial" w:cs="Arial"/>
        </w:rPr>
        <w:t xml:space="preserve"> rozporządzenia Rady Ministrów z dnia 10 września 2019 r. w sprawie przedsięwzięć mogących znacząco oddziaływać na środowisko  (Dz. U z 2019 r., poz.1839)</w:t>
      </w:r>
      <w:r w:rsidR="00CC455D" w:rsidRPr="009A7278">
        <w:rPr>
          <w:rFonts w:ascii="Arial" w:hAnsi="Arial" w:cs="Arial"/>
        </w:rPr>
        <w:t xml:space="preserve"> </w:t>
      </w:r>
      <w:r w:rsidR="005D37FB" w:rsidRPr="009A7278">
        <w:rPr>
          <w:rFonts w:ascii="Arial" w:hAnsi="Arial" w:cs="Arial"/>
        </w:rPr>
        <w:t xml:space="preserve">                          tj.: </w:t>
      </w:r>
      <w:r w:rsidR="002A1062" w:rsidRPr="009A7278">
        <w:rPr>
          <w:rFonts w:ascii="Arial" w:hAnsi="Arial" w:cs="Arial"/>
        </w:rPr>
        <w:t xml:space="preserve">„przedsięwzięcia polegające na rozbudowie, przebudowie lub montażu realizowanego lub zrealizowanego przedsięwzięcia wymienionego w ust. 1 z </w:t>
      </w:r>
      <w:r w:rsidR="002A1062" w:rsidRPr="009A7278">
        <w:rPr>
          <w:rFonts w:ascii="Arial" w:hAnsi="Arial" w:cs="Arial"/>
        </w:rPr>
        <w:lastRenderedPageBreak/>
        <w:t>wyłączeniem przypadków, w których ulegająca zmianie lub powstająca w wyniku rozbudowy, przebudowy lub montażu część realizowanego lub zrealizowanego przedsięwzięcia nie osiąga progów określonych w ust.1  o ile zostały one określone; w przypadku gdy jest to druga lub kolejna rozbudowa, przebudowa lub montaż, sumowaniu podlegają</w:t>
      </w:r>
      <w:r w:rsidR="002A1062" w:rsidRPr="00B93D41">
        <w:rPr>
          <w:rFonts w:ascii="Arial Narrow" w:hAnsi="Arial Narrow"/>
        </w:rPr>
        <w:t xml:space="preserve"> </w:t>
      </w:r>
      <w:r w:rsidR="002A1062" w:rsidRPr="009A7278">
        <w:rPr>
          <w:rFonts w:ascii="Arial" w:hAnsi="Arial" w:cs="Arial"/>
        </w:rPr>
        <w:t>parametry tej rozbudowy, przebudowy lub montażu z poprzednimi rozbudowami, przebudowami lub montażami, o ile nie zostały one objęte decyzją o środowiskowych uwarunkowaniach”</w:t>
      </w:r>
      <w:r w:rsidR="00BD53B8" w:rsidRPr="009A7278">
        <w:rPr>
          <w:rFonts w:ascii="Arial" w:hAnsi="Arial" w:cs="Arial"/>
        </w:rPr>
        <w:t xml:space="preserve">, </w:t>
      </w:r>
      <w:r w:rsidR="005D37FB" w:rsidRPr="009A7278">
        <w:rPr>
          <w:rFonts w:ascii="Arial" w:hAnsi="Arial" w:cs="Arial"/>
        </w:rPr>
        <w:t xml:space="preserve">w związku  </w:t>
      </w:r>
      <w:r w:rsidR="00BD53B8" w:rsidRPr="009A7278">
        <w:rPr>
          <w:rFonts w:ascii="Arial" w:hAnsi="Arial" w:cs="Arial"/>
        </w:rPr>
        <w:t xml:space="preserve">                         </w:t>
      </w:r>
      <w:r w:rsidR="005D37FB" w:rsidRPr="009A7278">
        <w:rPr>
          <w:rFonts w:ascii="Arial" w:hAnsi="Arial" w:cs="Arial"/>
        </w:rPr>
        <w:t xml:space="preserve">z </w:t>
      </w:r>
      <w:r w:rsidR="002A1062" w:rsidRPr="009A7278">
        <w:rPr>
          <w:rFonts w:ascii="Arial" w:hAnsi="Arial" w:cs="Arial"/>
        </w:rPr>
        <w:t>§ 3 ust.2 pkt 62 „drogi o nawierzchni twardej o całkowitej długości przedsięwzięcia powyżej km inne niż wymienione w § 2 ust.1 pkt 31 i 32 lub obiekty mostowe w ciągu drogi o nawierzchni twardej, z wyłączeniem przebudowy dróg lub obiektów mostowych</w:t>
      </w:r>
      <w:r w:rsidR="00CC455D" w:rsidRPr="009A7278">
        <w:rPr>
          <w:rFonts w:ascii="Arial" w:hAnsi="Arial" w:cs="Arial"/>
        </w:rPr>
        <w:t>, s</w:t>
      </w:r>
      <w:r w:rsidR="002A1062" w:rsidRPr="009A7278">
        <w:rPr>
          <w:rFonts w:ascii="Arial" w:hAnsi="Arial" w:cs="Arial"/>
        </w:rPr>
        <w:t>łużących do obsługi stacji elektroenergetycznych i zlokalizowanych poza obszarami objętymi formami ochrony przyrody, o których mowa w art. 6 ust.1 pkt 1-5, 8 i 9 ustawy z dnia 16 kwietnia 2004 r. o ochronie przyrody</w:t>
      </w:r>
      <w:r w:rsidR="005D37FB" w:rsidRPr="009A7278">
        <w:rPr>
          <w:rFonts w:ascii="Arial" w:hAnsi="Arial" w:cs="Arial"/>
        </w:rPr>
        <w:t>, ponieważ inwestycja dotyczy przebudowy obiektu mostowego zlokalizowanego w ciągu drogi o nawierzchni twardej.</w:t>
      </w:r>
    </w:p>
    <w:p w14:paraId="06F233A9" w14:textId="11690D57" w:rsidR="00983823" w:rsidRPr="009A7278" w:rsidRDefault="00143602" w:rsidP="00CF1C07">
      <w:pPr>
        <w:jc w:val="both"/>
        <w:rPr>
          <w:rFonts w:ascii="Arial Narrow" w:hAnsi="Arial Narrow" w:cstheme="minorHAnsi"/>
          <w:bCs/>
        </w:rPr>
      </w:pPr>
      <w:r w:rsidRPr="009A7278">
        <w:rPr>
          <w:rFonts w:ascii="Arial Narrow" w:hAnsi="Arial Narrow"/>
          <w:bCs/>
          <w:color w:val="FF0000"/>
        </w:rPr>
        <w:t xml:space="preserve">       </w:t>
      </w:r>
      <w:r w:rsidR="003302B0" w:rsidRPr="009A7278">
        <w:rPr>
          <w:rFonts w:ascii="Arial Narrow" w:eastAsiaTheme="minorHAnsi" w:hAnsi="Arial Narrow" w:cs="Times-Roman"/>
          <w:bCs/>
          <w:lang w:eastAsia="en-US"/>
        </w:rPr>
        <w:t xml:space="preserve">       </w:t>
      </w:r>
    </w:p>
    <w:p w14:paraId="1ACF0E78" w14:textId="0CD6CE4D" w:rsidR="00CF7379" w:rsidRPr="009A7278" w:rsidRDefault="00AC69E5" w:rsidP="009A7278">
      <w:pPr>
        <w:autoSpaceDE w:val="0"/>
        <w:autoSpaceDN w:val="0"/>
        <w:adjustRightInd w:val="0"/>
        <w:rPr>
          <w:rFonts w:ascii="Arial" w:hAnsi="Arial" w:cs="Arial"/>
          <w:b/>
        </w:rPr>
      </w:pPr>
      <w:r w:rsidRPr="009A7278">
        <w:rPr>
          <w:rFonts w:ascii="Arial" w:hAnsi="Arial" w:cs="Arial"/>
          <w:bCs/>
        </w:rPr>
        <w:t>II.</w:t>
      </w:r>
      <w:r w:rsidR="00143602" w:rsidRPr="009A7278">
        <w:rPr>
          <w:rFonts w:ascii="Arial" w:hAnsi="Arial" w:cs="Arial"/>
          <w:bCs/>
        </w:rPr>
        <w:t xml:space="preserve"> </w:t>
      </w:r>
      <w:r w:rsidR="00AA794B" w:rsidRPr="009A7278">
        <w:rPr>
          <w:rFonts w:ascii="Arial" w:hAnsi="Arial" w:cs="Arial"/>
          <w:bCs/>
        </w:rPr>
        <w:t>Określam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6002B7" w:rsidRPr="009A7278">
        <w:rPr>
          <w:rFonts w:ascii="Arial" w:hAnsi="Arial" w:cs="Arial"/>
        </w:rPr>
        <w:t>:</w:t>
      </w:r>
    </w:p>
    <w:p w14:paraId="70B758AA" w14:textId="77777777" w:rsidR="00523B5B" w:rsidRPr="009A7278" w:rsidRDefault="00523B5B" w:rsidP="009A7278">
      <w:pPr>
        <w:pStyle w:val="Akapitzlist"/>
        <w:autoSpaceDE w:val="0"/>
        <w:autoSpaceDN w:val="0"/>
        <w:adjustRightInd w:val="0"/>
        <w:rPr>
          <w:rFonts w:ascii="Arial" w:hAnsi="Arial" w:cs="Arial"/>
          <w:b/>
        </w:rPr>
      </w:pPr>
    </w:p>
    <w:p w14:paraId="79120612" w14:textId="0BEE55A0" w:rsidR="00CF7379" w:rsidRPr="009A7278" w:rsidRDefault="00CF7379"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W celu minimalizacji i ograniczenia oddziaływań związanych z emisją hałasu, wibracji i zanieczyszczeń do powietrza, uciążliwe prace związane z realizacją przedsięwzięcia (przede wszystkim prace hałaśliwe oraz związane z wykorzystaniem ciężkiego sprzętu/transportu) prowadzić wyłącznie w porze dziennej, tj. w godz. 6:00 – 22:0</w:t>
      </w:r>
      <w:r w:rsidR="00CF58E6" w:rsidRPr="009A7278">
        <w:rPr>
          <w:rFonts w:ascii="Arial" w:hAnsi="Arial" w:cs="Arial"/>
          <w:bCs/>
        </w:rPr>
        <w:t>0, z wyjątkiem prac wymagających ciągłości technologicznej (typu betonowanie).</w:t>
      </w:r>
    </w:p>
    <w:p w14:paraId="45A4E3E1" w14:textId="4D63B122" w:rsidR="00CF7379" w:rsidRPr="009A7278" w:rsidRDefault="00CF58E6"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Transportować materiały pylące oraz masy bitumiczne samochodami, których skrzynia ładunkowa wyposażona zostanie</w:t>
      </w:r>
      <w:r w:rsidR="00CF7379" w:rsidRPr="009A7278">
        <w:rPr>
          <w:rFonts w:ascii="Arial" w:hAnsi="Arial" w:cs="Arial"/>
          <w:bCs/>
        </w:rPr>
        <w:t xml:space="preserve"> w opończę </w:t>
      </w:r>
      <w:r w:rsidRPr="009A7278">
        <w:rPr>
          <w:rFonts w:ascii="Arial" w:hAnsi="Arial" w:cs="Arial"/>
          <w:bCs/>
        </w:rPr>
        <w:t xml:space="preserve"> lub inne zabezpieczenie </w:t>
      </w:r>
      <w:r w:rsidR="00CF7379" w:rsidRPr="009A7278">
        <w:rPr>
          <w:rFonts w:ascii="Arial" w:hAnsi="Arial" w:cs="Arial"/>
          <w:bCs/>
        </w:rPr>
        <w:t>ograniczając</w:t>
      </w:r>
      <w:r w:rsidRPr="009A7278">
        <w:rPr>
          <w:rFonts w:ascii="Arial" w:hAnsi="Arial" w:cs="Arial"/>
          <w:bCs/>
        </w:rPr>
        <w:t>e</w:t>
      </w:r>
      <w:r w:rsidR="00CF7379" w:rsidRPr="009A7278">
        <w:rPr>
          <w:rFonts w:ascii="Arial" w:hAnsi="Arial" w:cs="Arial"/>
          <w:bCs/>
        </w:rPr>
        <w:t xml:space="preserve"> pylenie transportowanego materiału</w:t>
      </w:r>
      <w:r w:rsidRPr="009A7278">
        <w:rPr>
          <w:rFonts w:ascii="Arial" w:hAnsi="Arial" w:cs="Arial"/>
          <w:bCs/>
        </w:rPr>
        <w:t xml:space="preserve"> oraz emisję oparów asfaltów.</w:t>
      </w:r>
    </w:p>
    <w:p w14:paraId="048F3741" w14:textId="396C832A" w:rsidR="00D61860" w:rsidRPr="009A7278" w:rsidRDefault="00D61860"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W celu zabezpieczenia gruntu oraz wód podziemnych i powierzchniowych przed zanieczyszczeniem substancjami ropo</w:t>
      </w:r>
      <w:r w:rsidR="001E1E7F" w:rsidRPr="009A7278">
        <w:rPr>
          <w:rFonts w:ascii="Arial" w:hAnsi="Arial" w:cs="Arial"/>
          <w:bCs/>
        </w:rPr>
        <w:t>po</w:t>
      </w:r>
      <w:r w:rsidRPr="009A7278">
        <w:rPr>
          <w:rFonts w:ascii="Arial" w:hAnsi="Arial" w:cs="Arial"/>
          <w:bCs/>
        </w:rPr>
        <w:t>chodnymi, podczas realizacji inwestycji używać wyłącznie sprawnego sprzętu i monitorować ewentualne wycieki substancji ropopochodnych, które mogą powstać w wyniku awarii.</w:t>
      </w:r>
    </w:p>
    <w:p w14:paraId="1729CC98" w14:textId="7B9D151D" w:rsidR="00D61860" w:rsidRPr="009A7278" w:rsidRDefault="00D61860"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Plac budowy wyposażyć w sorbenty do neutralizacji ewentualnych wycieków substancji ropopochodnych.</w:t>
      </w:r>
    </w:p>
    <w:p w14:paraId="7FBFC6CD" w14:textId="278E3C1F" w:rsidR="000E7DEB" w:rsidRPr="009A7278" w:rsidRDefault="000E7DEB"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 xml:space="preserve">Zaplecze budowy oraz miejsca składowania materiałów budowlanych lub postoju pojazdów i maszyn zorganizować </w:t>
      </w:r>
      <w:r w:rsidR="00D61860" w:rsidRPr="009A7278">
        <w:rPr>
          <w:rFonts w:ascii="Arial" w:hAnsi="Arial" w:cs="Arial"/>
          <w:bCs/>
        </w:rPr>
        <w:t>na terenie utwardzonym oraz posiadającym uszczelnioną nawierzchnię;</w:t>
      </w:r>
    </w:p>
    <w:p w14:paraId="16A52B7C" w14:textId="02D87B3C" w:rsidR="00D61860" w:rsidRPr="009A7278" w:rsidRDefault="00D61860" w:rsidP="009A7278">
      <w:pPr>
        <w:pStyle w:val="Akapitzlist"/>
        <w:numPr>
          <w:ilvl w:val="0"/>
          <w:numId w:val="26"/>
        </w:numPr>
        <w:autoSpaceDE w:val="0"/>
        <w:autoSpaceDN w:val="0"/>
        <w:adjustRightInd w:val="0"/>
        <w:rPr>
          <w:rFonts w:ascii="Arial" w:hAnsi="Arial" w:cs="Arial"/>
          <w:bCs/>
        </w:rPr>
      </w:pPr>
      <w:r w:rsidRPr="009A7278">
        <w:rPr>
          <w:rFonts w:ascii="Arial" w:hAnsi="Arial" w:cs="Arial"/>
          <w:bCs/>
        </w:rPr>
        <w:t>poza terenami chronionymi akustycznie,</w:t>
      </w:r>
    </w:p>
    <w:p w14:paraId="1AC02F35" w14:textId="7E81C98A" w:rsidR="00D61860" w:rsidRPr="009A7278" w:rsidRDefault="00D61860" w:rsidP="009A7278">
      <w:pPr>
        <w:pStyle w:val="Akapitzlist"/>
        <w:numPr>
          <w:ilvl w:val="0"/>
          <w:numId w:val="26"/>
        </w:numPr>
        <w:autoSpaceDE w:val="0"/>
        <w:autoSpaceDN w:val="0"/>
        <w:adjustRightInd w:val="0"/>
        <w:rPr>
          <w:rFonts w:ascii="Arial" w:hAnsi="Arial" w:cs="Arial"/>
          <w:bCs/>
        </w:rPr>
      </w:pPr>
      <w:r w:rsidRPr="009A7278">
        <w:rPr>
          <w:rFonts w:ascii="Arial" w:hAnsi="Arial" w:cs="Arial"/>
          <w:bCs/>
        </w:rPr>
        <w:t>poza obszarem szczególnego zagrożenia powodzią,</w:t>
      </w:r>
    </w:p>
    <w:p w14:paraId="6FAFCAB1" w14:textId="482773BE" w:rsidR="00D61860" w:rsidRPr="009A7278" w:rsidRDefault="00D61860" w:rsidP="009A7278">
      <w:pPr>
        <w:pStyle w:val="Akapitzlist"/>
        <w:numPr>
          <w:ilvl w:val="0"/>
          <w:numId w:val="26"/>
        </w:numPr>
        <w:autoSpaceDE w:val="0"/>
        <w:autoSpaceDN w:val="0"/>
        <w:adjustRightInd w:val="0"/>
        <w:rPr>
          <w:rFonts w:ascii="Arial" w:hAnsi="Arial" w:cs="Arial"/>
          <w:bCs/>
        </w:rPr>
      </w:pPr>
      <w:r w:rsidRPr="009A7278">
        <w:rPr>
          <w:rFonts w:ascii="Arial" w:hAnsi="Arial" w:cs="Arial"/>
          <w:bCs/>
        </w:rPr>
        <w:t>w odległości co najmniej 50 m od koryta rzeki Zgłowiączki,</w:t>
      </w:r>
    </w:p>
    <w:p w14:paraId="02FF9966" w14:textId="127EE321" w:rsidR="00D61860" w:rsidRPr="009A7278" w:rsidRDefault="000E2843" w:rsidP="009A7278">
      <w:pPr>
        <w:pStyle w:val="Akapitzlist"/>
        <w:numPr>
          <w:ilvl w:val="0"/>
          <w:numId w:val="26"/>
        </w:numPr>
        <w:autoSpaceDE w:val="0"/>
        <w:autoSpaceDN w:val="0"/>
        <w:adjustRightInd w:val="0"/>
        <w:rPr>
          <w:rFonts w:ascii="Arial" w:hAnsi="Arial" w:cs="Arial"/>
          <w:bCs/>
        </w:rPr>
      </w:pPr>
      <w:r w:rsidRPr="009A7278">
        <w:rPr>
          <w:rFonts w:ascii="Arial" w:hAnsi="Arial" w:cs="Arial"/>
          <w:bCs/>
        </w:rPr>
        <w:t>poza obrysem rzutu koron drzew.</w:t>
      </w:r>
    </w:p>
    <w:p w14:paraId="020321E9" w14:textId="1689BF65" w:rsidR="00D324AE" w:rsidRPr="009A7278" w:rsidRDefault="000E2843" w:rsidP="009A7278">
      <w:pPr>
        <w:pStyle w:val="Akapitzlist"/>
        <w:numPr>
          <w:ilvl w:val="0"/>
          <w:numId w:val="5"/>
        </w:numPr>
        <w:autoSpaceDE w:val="0"/>
        <w:autoSpaceDN w:val="0"/>
        <w:adjustRightInd w:val="0"/>
        <w:rPr>
          <w:rFonts w:ascii="Arial" w:hAnsi="Arial" w:cs="Arial"/>
          <w:bCs/>
        </w:rPr>
      </w:pPr>
      <w:r w:rsidRPr="009A7278">
        <w:rPr>
          <w:rFonts w:ascii="Arial" w:hAnsi="Arial" w:cs="Arial"/>
        </w:rPr>
        <w:t>Odpady magazynować selektywnie, w sposób uwzględniający ich właściwości fizyko-chemiczne</w:t>
      </w:r>
      <w:r w:rsidR="001E1E7F" w:rsidRPr="009A7278">
        <w:rPr>
          <w:rFonts w:ascii="Arial" w:hAnsi="Arial" w:cs="Arial"/>
        </w:rPr>
        <w:t xml:space="preserve">        </w:t>
      </w:r>
      <w:r w:rsidRPr="009A7278">
        <w:rPr>
          <w:rFonts w:ascii="Arial" w:hAnsi="Arial" w:cs="Arial"/>
        </w:rPr>
        <w:t>(pojemniki, kontenery, beczki, silosy, kosze, worki, big-</w:t>
      </w:r>
      <w:proofErr w:type="spellStart"/>
      <w:r w:rsidRPr="009A7278">
        <w:rPr>
          <w:rFonts w:ascii="Arial" w:hAnsi="Arial" w:cs="Arial"/>
        </w:rPr>
        <w:t>bagi</w:t>
      </w:r>
      <w:proofErr w:type="spellEnd"/>
      <w:r w:rsidRPr="009A7278">
        <w:rPr>
          <w:rFonts w:ascii="Arial" w:hAnsi="Arial" w:cs="Arial"/>
        </w:rPr>
        <w:t>, opakowania, pryzmy itp.) w wyznaczonych miejscach, zapewni</w:t>
      </w:r>
      <w:r w:rsidR="00D324AE" w:rsidRPr="009A7278">
        <w:rPr>
          <w:rFonts w:ascii="Arial" w:hAnsi="Arial" w:cs="Arial"/>
        </w:rPr>
        <w:t>aj</w:t>
      </w:r>
      <w:r w:rsidRPr="009A7278">
        <w:rPr>
          <w:rFonts w:ascii="Arial" w:hAnsi="Arial" w:cs="Arial"/>
        </w:rPr>
        <w:t>ąc ich regularny odbiór przez uprawnione podmioty.</w:t>
      </w:r>
    </w:p>
    <w:p w14:paraId="0C860F63" w14:textId="10C37FDE" w:rsidR="00BE4905" w:rsidRPr="009A7278" w:rsidRDefault="00D324AE" w:rsidP="009A7278">
      <w:pPr>
        <w:pStyle w:val="Akapitzlist"/>
        <w:numPr>
          <w:ilvl w:val="0"/>
          <w:numId w:val="5"/>
        </w:numPr>
        <w:autoSpaceDE w:val="0"/>
        <w:autoSpaceDN w:val="0"/>
        <w:adjustRightInd w:val="0"/>
        <w:rPr>
          <w:rFonts w:ascii="Arial" w:hAnsi="Arial" w:cs="Arial"/>
          <w:bCs/>
        </w:rPr>
      </w:pPr>
      <w:r w:rsidRPr="009A7278">
        <w:rPr>
          <w:rFonts w:ascii="Arial" w:hAnsi="Arial" w:cs="Arial"/>
        </w:rPr>
        <w:t>Drzewa i krzewy niepodle</w:t>
      </w:r>
      <w:r w:rsidR="0019211E" w:rsidRPr="009A7278">
        <w:rPr>
          <w:rFonts w:ascii="Arial" w:hAnsi="Arial" w:cs="Arial"/>
        </w:rPr>
        <w:t>gające usunięciu, a zlokalizowane w zasięgu oddzi</w:t>
      </w:r>
      <w:r w:rsidR="00BE4905" w:rsidRPr="009A7278">
        <w:rPr>
          <w:rFonts w:ascii="Arial" w:hAnsi="Arial" w:cs="Arial"/>
        </w:rPr>
        <w:t>a</w:t>
      </w:r>
      <w:r w:rsidR="0019211E" w:rsidRPr="009A7278">
        <w:rPr>
          <w:rFonts w:ascii="Arial" w:hAnsi="Arial" w:cs="Arial"/>
        </w:rPr>
        <w:t>ływania prac, zabezpieczyć przed:</w:t>
      </w:r>
    </w:p>
    <w:p w14:paraId="54405CEF" w14:textId="77777777" w:rsidR="00BE4905" w:rsidRPr="009A7278" w:rsidRDefault="00BE4905" w:rsidP="009A7278">
      <w:pPr>
        <w:pStyle w:val="Akapitzlist"/>
        <w:numPr>
          <w:ilvl w:val="0"/>
          <w:numId w:val="28"/>
        </w:numPr>
        <w:autoSpaceDE w:val="0"/>
        <w:autoSpaceDN w:val="0"/>
        <w:adjustRightInd w:val="0"/>
        <w:rPr>
          <w:rFonts w:ascii="Arial" w:hAnsi="Arial" w:cs="Arial"/>
          <w:bCs/>
        </w:rPr>
      </w:pPr>
      <w:r w:rsidRPr="009A7278">
        <w:rPr>
          <w:rFonts w:ascii="Arial" w:hAnsi="Arial" w:cs="Arial"/>
          <w:bCs/>
        </w:rPr>
        <w:lastRenderedPageBreak/>
        <w:t>uszkodzeniem mechanicznym pni i koron drzew, np. poprzez odeskowanie pni drzew oraz podwiązywanie kolidujących gałęzi lub ewentualnie wygrodzenie skupisk drzew i ich oznakowanie,</w:t>
      </w:r>
    </w:p>
    <w:p w14:paraId="785370F5" w14:textId="2EE85B0B" w:rsidR="00BE4905" w:rsidRPr="009A7278" w:rsidRDefault="00BE4905" w:rsidP="009A7278">
      <w:pPr>
        <w:pStyle w:val="Akapitzlist"/>
        <w:numPr>
          <w:ilvl w:val="0"/>
          <w:numId w:val="28"/>
        </w:numPr>
        <w:autoSpaceDE w:val="0"/>
        <w:autoSpaceDN w:val="0"/>
        <w:adjustRightInd w:val="0"/>
        <w:rPr>
          <w:rFonts w:ascii="Arial" w:hAnsi="Arial" w:cs="Arial"/>
          <w:bCs/>
        </w:rPr>
      </w:pPr>
      <w:r w:rsidRPr="009A7278">
        <w:rPr>
          <w:rFonts w:ascii="Arial" w:hAnsi="Arial" w:cs="Arial"/>
          <w:bCs/>
        </w:rPr>
        <w:t>zmianą warunków siedliskowych poprzez niezorganizowanie miejsc postoju lub składowania oraz niepodnoszenie poziomu gruntu w po</w:t>
      </w:r>
      <w:r w:rsidR="00A5502B" w:rsidRPr="009A7278">
        <w:rPr>
          <w:rFonts w:ascii="Arial" w:hAnsi="Arial" w:cs="Arial"/>
          <w:bCs/>
        </w:rPr>
        <w:t>b</w:t>
      </w:r>
      <w:r w:rsidRPr="009A7278">
        <w:rPr>
          <w:rFonts w:ascii="Arial" w:hAnsi="Arial" w:cs="Arial"/>
          <w:bCs/>
        </w:rPr>
        <w:t>liżu pni drzew</w:t>
      </w:r>
      <w:r w:rsidR="00A5502B" w:rsidRPr="009A7278">
        <w:rPr>
          <w:rFonts w:ascii="Arial" w:hAnsi="Arial" w:cs="Arial"/>
          <w:bCs/>
        </w:rPr>
        <w:t>,</w:t>
      </w:r>
    </w:p>
    <w:p w14:paraId="22F99009" w14:textId="22F4F724" w:rsidR="00A5502B" w:rsidRPr="009A7278" w:rsidRDefault="00A5502B" w:rsidP="009A7278">
      <w:pPr>
        <w:pStyle w:val="Akapitzlist"/>
        <w:numPr>
          <w:ilvl w:val="0"/>
          <w:numId w:val="28"/>
        </w:numPr>
        <w:autoSpaceDE w:val="0"/>
        <w:autoSpaceDN w:val="0"/>
        <w:adjustRightInd w:val="0"/>
        <w:rPr>
          <w:rFonts w:ascii="Arial" w:hAnsi="Arial" w:cs="Arial"/>
          <w:bCs/>
        </w:rPr>
      </w:pPr>
      <w:r w:rsidRPr="009A7278">
        <w:rPr>
          <w:rFonts w:ascii="Arial" w:hAnsi="Arial" w:cs="Arial"/>
          <w:bCs/>
        </w:rPr>
        <w:t>przesuszeniem odkrytych brył korzeniowych, np. poprzez ograniczenie czasu odkrycia korzeni oraz stosowanie mat słomianych lub zwilżanie brył w okresie trwania suszy lub wysokich temperatur podczas prowadzonych robót.</w:t>
      </w:r>
    </w:p>
    <w:p w14:paraId="4E9FB931" w14:textId="1066C056" w:rsidR="006B73DD" w:rsidRPr="009A7278" w:rsidRDefault="00A5502B"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Wycinkę drzew kolidujących</w:t>
      </w:r>
      <w:r w:rsidR="0000314C" w:rsidRPr="009A7278">
        <w:rPr>
          <w:rFonts w:ascii="Arial" w:hAnsi="Arial" w:cs="Arial"/>
          <w:bCs/>
        </w:rPr>
        <w:t xml:space="preserve"> z realizując</w:t>
      </w:r>
      <w:r w:rsidR="00457C0D" w:rsidRPr="009A7278">
        <w:rPr>
          <w:rFonts w:ascii="Arial" w:hAnsi="Arial" w:cs="Arial"/>
          <w:bCs/>
        </w:rPr>
        <w:t>a</w:t>
      </w:r>
      <w:r w:rsidR="0000314C" w:rsidRPr="009A7278">
        <w:rPr>
          <w:rFonts w:ascii="Arial" w:hAnsi="Arial" w:cs="Arial"/>
          <w:bCs/>
        </w:rPr>
        <w:t xml:space="preserve"> planowanego przedsięw</w:t>
      </w:r>
      <w:r w:rsidR="00457C0D" w:rsidRPr="009A7278">
        <w:rPr>
          <w:rFonts w:ascii="Arial" w:hAnsi="Arial" w:cs="Arial"/>
          <w:bCs/>
        </w:rPr>
        <w:t>zi</w:t>
      </w:r>
      <w:r w:rsidR="0000314C" w:rsidRPr="009A7278">
        <w:rPr>
          <w:rFonts w:ascii="Arial" w:hAnsi="Arial" w:cs="Arial"/>
          <w:bCs/>
        </w:rPr>
        <w:t>ęcia wykonać poza okresem</w:t>
      </w:r>
      <w:r w:rsidR="00457C0D" w:rsidRPr="009A7278">
        <w:rPr>
          <w:rFonts w:ascii="Arial" w:hAnsi="Arial" w:cs="Arial"/>
          <w:bCs/>
        </w:rPr>
        <w:t xml:space="preserve"> lęgowym ptaków, przypadającym od 1 marca do 31 sierpnia. Prowadzenie przedmiotowych prac w okresie lęgowym jest możliwe wyłącznie</w:t>
      </w:r>
      <w:r w:rsidR="00D74A9B" w:rsidRPr="009A7278">
        <w:rPr>
          <w:rFonts w:ascii="Arial" w:hAnsi="Arial" w:cs="Arial"/>
          <w:bCs/>
        </w:rPr>
        <w:t xml:space="preserve"> pod warunkiem potwierdzenia przez specjalistę przyrodnika – ornitologa, braku występowania siedlisk lęgowych ptaków w obrębie drzew wyznaczonych do usunięcia. Kontrola zajęcia  siedlisk powinna zostać przeprowadzona nie wcześniej niż 2 dni przed rozpoczęciem prac. W przypadku wykrycia lęgów ptaków, termin wycinki drzew dostosować do terminu zakończenia lęgów ptaków i wyprowadzenia młodych z gniazda.</w:t>
      </w:r>
    </w:p>
    <w:p w14:paraId="50ED4AE1" w14:textId="23276A86" w:rsidR="00D74A9B" w:rsidRPr="009A7278" w:rsidRDefault="00D74A9B"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 xml:space="preserve"> Przed przystąpieniem do rozbiórki obiektu mostowego, zapewnić kontrolę obiektu w zakresie występowania siedlisk bytowania gatunków chronionych, w tym nietoperzy i ptaków</w:t>
      </w:r>
      <w:r w:rsidR="002D6BEA" w:rsidRPr="009A7278">
        <w:rPr>
          <w:rFonts w:ascii="Arial" w:hAnsi="Arial" w:cs="Arial"/>
          <w:bCs/>
        </w:rPr>
        <w:t>. Kontrolę przeprowadzić pod nadzorem eksperta przyrodnika nie wcześniej niż 2 dni przed rozpoczęciem prac. W przypadku wykrycia siedlisk bytowania gatunków chronionych, termin rozpoczęcia prac rozbiórkowych ustali ekspert przyrodnik, dostosowując go do potrzeb biologicznych stwierdzonych gatunków.</w:t>
      </w:r>
    </w:p>
    <w:p w14:paraId="2AB9E4B7" w14:textId="4B70D1EA" w:rsidR="00A5502B" w:rsidRPr="009A7278" w:rsidRDefault="00457C0D"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 xml:space="preserve"> </w:t>
      </w:r>
      <w:r w:rsidR="002D6BEA" w:rsidRPr="009A7278">
        <w:rPr>
          <w:rFonts w:ascii="Arial" w:hAnsi="Arial" w:cs="Arial"/>
          <w:bCs/>
        </w:rPr>
        <w:t>Na etapie realizacji prac, zapewnić nadzór przyrodniczy odpowiedzialny za weryfikację terenu w zakresie występowania populacji płazów oraz dostosowanie działań zabezpieczających, np. poprzez wprowadzenie tymczasowych płotków wygradzających oraz</w:t>
      </w:r>
      <w:r w:rsidR="00327C0F" w:rsidRPr="009A7278">
        <w:rPr>
          <w:rFonts w:ascii="Arial" w:hAnsi="Arial" w:cs="Arial"/>
          <w:bCs/>
        </w:rPr>
        <w:t xml:space="preserve"> odławianie osobników i przenoszenie ich poza obszar oddziaływania przedsięwzięcia.</w:t>
      </w:r>
    </w:p>
    <w:p w14:paraId="4231E868" w14:textId="7DBE9A07" w:rsidR="00327C0F" w:rsidRPr="009A7278" w:rsidRDefault="00327C0F"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Z uwagi na potencjalną możliwość występowania małych zwierząt (np. drobnych ssaków i płazów), w sytuacji prowadzeni</w:t>
      </w:r>
      <w:r w:rsidR="001E1E7F" w:rsidRPr="009A7278">
        <w:rPr>
          <w:rFonts w:ascii="Arial" w:hAnsi="Arial" w:cs="Arial"/>
          <w:bCs/>
        </w:rPr>
        <w:t>a</w:t>
      </w:r>
      <w:r w:rsidRPr="009A7278">
        <w:rPr>
          <w:rFonts w:ascii="Arial" w:hAnsi="Arial" w:cs="Arial"/>
          <w:bCs/>
        </w:rPr>
        <w:t xml:space="preserve"> wykopów ziemnych, czas ich otwarcia ograniczyć do niezbędnego minimum, a w trakcie realizacji inwestycji każdorazowo przed podjęciem prac w obrębie wykopów, przeprowadzić ich kontrolę pod kątem uwięzionych</w:t>
      </w:r>
      <w:r w:rsidR="000C46BD" w:rsidRPr="009A7278">
        <w:rPr>
          <w:rFonts w:ascii="Arial" w:hAnsi="Arial" w:cs="Arial"/>
          <w:bCs/>
        </w:rPr>
        <w:t xml:space="preserve"> w nich małych zwierząt, które w razie konieczności odławiać i wypuszczać poza obszarem oddziaływania.</w:t>
      </w:r>
    </w:p>
    <w:p w14:paraId="56FC7955" w14:textId="27891F93" w:rsidR="000B48C8" w:rsidRPr="009A7278" w:rsidRDefault="000B48C8"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Przed przystąpieniem do prac w obrębie konstrukcji mostu</w:t>
      </w:r>
      <w:r w:rsidR="001A00C8" w:rsidRPr="009A7278">
        <w:rPr>
          <w:rFonts w:ascii="Arial" w:hAnsi="Arial" w:cs="Arial"/>
          <w:bCs/>
        </w:rPr>
        <w:t xml:space="preserve"> </w:t>
      </w:r>
      <w:r w:rsidRPr="009A7278">
        <w:rPr>
          <w:rFonts w:ascii="Arial" w:hAnsi="Arial" w:cs="Arial"/>
          <w:bCs/>
        </w:rPr>
        <w:t>(na etapie jego rozbiórki i budowy nowego obiektu), zabezpieczyć wody rzeki Zgłowiączki przed ich zanieczyszczeniem</w:t>
      </w:r>
      <w:r w:rsidR="00974E53" w:rsidRPr="009A7278">
        <w:rPr>
          <w:rFonts w:ascii="Arial" w:hAnsi="Arial" w:cs="Arial"/>
          <w:bCs/>
        </w:rPr>
        <w:t xml:space="preserve"> materiałami budowlanymi, np. poprzez podwieszenie siatki zabezpieczającej, czy wykonanie pomostu zabezpieczającego.</w:t>
      </w:r>
    </w:p>
    <w:p w14:paraId="34335F52" w14:textId="4A357B68" w:rsidR="00974E53" w:rsidRPr="009A7278" w:rsidRDefault="00974E53"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Z uwagi na wycinkę zadrzewień, zapewnić wykonanie nasadzeń zastępczych w ilości minimalnej odpowiadającej dwukrotnej ilości zadrzewień usuwanych, uwzględniając warunki siedliskowe w miejscu wykonania ww. nasadzeń i wymagania ekologiczne stosowanych do nasadzeń gatunków oraz preferują</w:t>
      </w:r>
      <w:r w:rsidR="00D77C2D" w:rsidRPr="009A7278">
        <w:rPr>
          <w:rFonts w:ascii="Arial" w:hAnsi="Arial" w:cs="Arial"/>
          <w:bCs/>
        </w:rPr>
        <w:t xml:space="preserve">c   </w:t>
      </w:r>
      <w:r w:rsidRPr="009A7278">
        <w:rPr>
          <w:rFonts w:ascii="Arial" w:hAnsi="Arial" w:cs="Arial"/>
          <w:bCs/>
        </w:rPr>
        <w:t>gatunki rodzime. Nasadzenia wykonać w pasie ul</w:t>
      </w:r>
      <w:r w:rsidR="001A00C8" w:rsidRPr="009A7278">
        <w:rPr>
          <w:rFonts w:ascii="Arial" w:hAnsi="Arial" w:cs="Arial"/>
          <w:bCs/>
        </w:rPr>
        <w:t>icy</w:t>
      </w:r>
      <w:r w:rsidRPr="009A7278">
        <w:rPr>
          <w:rFonts w:ascii="Arial" w:hAnsi="Arial" w:cs="Arial"/>
          <w:bCs/>
        </w:rPr>
        <w:t xml:space="preserve"> Żelazn</w:t>
      </w:r>
      <w:r w:rsidR="00EF4988" w:rsidRPr="009A7278">
        <w:rPr>
          <w:rFonts w:ascii="Arial" w:hAnsi="Arial" w:cs="Arial"/>
          <w:bCs/>
        </w:rPr>
        <w:t>e Wody</w:t>
      </w:r>
      <w:r w:rsidRPr="009A7278">
        <w:rPr>
          <w:rFonts w:ascii="Arial" w:hAnsi="Arial" w:cs="Arial"/>
          <w:bCs/>
        </w:rPr>
        <w:t xml:space="preserve"> we Włocławku.</w:t>
      </w:r>
    </w:p>
    <w:p w14:paraId="0A27F7C9" w14:textId="34C703EA" w:rsidR="00974E53" w:rsidRPr="009A7278" w:rsidRDefault="00974E53"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Ze względu na konieczne zniszczenie stwierdzonych siedlisk gniazdowania</w:t>
      </w:r>
      <w:r w:rsidR="00220D29" w:rsidRPr="009A7278">
        <w:rPr>
          <w:rFonts w:ascii="Arial" w:hAnsi="Arial" w:cs="Arial"/>
          <w:bCs/>
        </w:rPr>
        <w:t xml:space="preserve"> ptaków w obrębie usuwanych drzew</w:t>
      </w:r>
      <w:r w:rsidR="001A00C8" w:rsidRPr="009A7278">
        <w:rPr>
          <w:rFonts w:ascii="Arial" w:hAnsi="Arial" w:cs="Arial"/>
          <w:bCs/>
        </w:rPr>
        <w:t>,</w:t>
      </w:r>
      <w:r w:rsidR="00220D29" w:rsidRPr="009A7278">
        <w:rPr>
          <w:rFonts w:ascii="Arial" w:hAnsi="Arial" w:cs="Arial"/>
          <w:bCs/>
        </w:rPr>
        <w:t xml:space="preserve"> kolidujących z realizacją inwestycji, na </w:t>
      </w:r>
      <w:r w:rsidR="00220D29" w:rsidRPr="009A7278">
        <w:rPr>
          <w:rFonts w:ascii="Arial" w:hAnsi="Arial" w:cs="Arial"/>
          <w:bCs/>
        </w:rPr>
        <w:lastRenderedPageBreak/>
        <w:t>terenie sąsiadującego parku wykonać siedliska zastępcze w postaci minimum 2 skrzynek lęgowych za utratę każdego siedliska (łącznie nie mniej niż 10 skrzynek lęgowych dla ptaków), zawiesi</w:t>
      </w:r>
      <w:r w:rsidR="001A00C8" w:rsidRPr="009A7278">
        <w:rPr>
          <w:rFonts w:ascii="Arial" w:hAnsi="Arial" w:cs="Arial"/>
          <w:bCs/>
        </w:rPr>
        <w:t>ć</w:t>
      </w:r>
      <w:r w:rsidR="00220D29" w:rsidRPr="009A7278">
        <w:rPr>
          <w:rFonts w:ascii="Arial" w:hAnsi="Arial" w:cs="Arial"/>
          <w:bCs/>
        </w:rPr>
        <w:t xml:space="preserve"> i odpowiednio zabezpieczyć przed niekorzystnymi czynnikami atmosferycznymi, w szczególności:</w:t>
      </w:r>
    </w:p>
    <w:p w14:paraId="201AE9B7" w14:textId="2F9AD3AC" w:rsidR="00DF600D" w:rsidRPr="009A7278" w:rsidRDefault="001A00C8" w:rsidP="009A7278">
      <w:pPr>
        <w:pStyle w:val="Akapitzlist"/>
        <w:numPr>
          <w:ilvl w:val="0"/>
          <w:numId w:val="30"/>
        </w:numPr>
        <w:autoSpaceDE w:val="0"/>
        <w:autoSpaceDN w:val="0"/>
        <w:adjustRightInd w:val="0"/>
        <w:rPr>
          <w:rFonts w:ascii="Arial" w:hAnsi="Arial" w:cs="Arial"/>
          <w:bCs/>
        </w:rPr>
      </w:pPr>
      <w:r w:rsidRPr="009A7278">
        <w:rPr>
          <w:rFonts w:ascii="Arial" w:hAnsi="Arial" w:cs="Arial"/>
          <w:bCs/>
        </w:rPr>
        <w:t>s</w:t>
      </w:r>
      <w:r w:rsidR="00DF600D" w:rsidRPr="009A7278">
        <w:rPr>
          <w:rFonts w:ascii="Arial" w:hAnsi="Arial" w:cs="Arial"/>
          <w:bCs/>
        </w:rPr>
        <w:t>krzynki lęgowe dla ptaków muszą mieć otwierane przednie ścianki  lub daszki, aby umożliwić czyszczenie ich wnętrza,</w:t>
      </w:r>
    </w:p>
    <w:p w14:paraId="7A418C99" w14:textId="519018F9" w:rsidR="00DF600D" w:rsidRPr="009A7278" w:rsidRDefault="00EF4988" w:rsidP="009A7278">
      <w:pPr>
        <w:pStyle w:val="Akapitzlist"/>
        <w:numPr>
          <w:ilvl w:val="0"/>
          <w:numId w:val="30"/>
        </w:numPr>
        <w:autoSpaceDE w:val="0"/>
        <w:autoSpaceDN w:val="0"/>
        <w:adjustRightInd w:val="0"/>
        <w:rPr>
          <w:rFonts w:ascii="Arial" w:hAnsi="Arial" w:cs="Arial"/>
          <w:bCs/>
        </w:rPr>
      </w:pPr>
      <w:r w:rsidRPr="009A7278">
        <w:rPr>
          <w:rFonts w:ascii="Arial" w:hAnsi="Arial" w:cs="Arial"/>
          <w:bCs/>
        </w:rPr>
        <w:t>skrzynki lęgowe dla ptaków wykonać solidnie i szczelnie z tro</w:t>
      </w:r>
      <w:r w:rsidR="00DF600D" w:rsidRPr="009A7278">
        <w:rPr>
          <w:rFonts w:ascii="Arial" w:hAnsi="Arial" w:cs="Arial"/>
          <w:bCs/>
        </w:rPr>
        <w:t xml:space="preserve">cinobetonu, </w:t>
      </w:r>
      <w:proofErr w:type="spellStart"/>
      <w:r w:rsidR="00DF600D" w:rsidRPr="009A7278">
        <w:rPr>
          <w:rFonts w:ascii="Arial" w:hAnsi="Arial" w:cs="Arial"/>
          <w:bCs/>
        </w:rPr>
        <w:t>wiórobetonu</w:t>
      </w:r>
      <w:proofErr w:type="spellEnd"/>
      <w:r w:rsidR="00DF600D" w:rsidRPr="009A7278">
        <w:rPr>
          <w:rFonts w:ascii="Arial" w:hAnsi="Arial" w:cs="Arial"/>
          <w:bCs/>
        </w:rPr>
        <w:t xml:space="preserve"> lub desek drewnianych grubości</w:t>
      </w:r>
      <w:r w:rsidRPr="009A7278">
        <w:rPr>
          <w:rFonts w:ascii="Arial" w:hAnsi="Arial" w:cs="Arial"/>
          <w:bCs/>
        </w:rPr>
        <w:t xml:space="preserve"> </w:t>
      </w:r>
      <w:r w:rsidR="00DF600D" w:rsidRPr="009A7278">
        <w:rPr>
          <w:rFonts w:ascii="Arial" w:hAnsi="Arial" w:cs="Arial"/>
          <w:bCs/>
        </w:rPr>
        <w:t>24 cm, zabezpieczonych przed deprecjacją drewna impregnatem nieszkodliwym dla ptaków, a zadaszenie skrzynek drewnianych pokryć</w:t>
      </w:r>
      <w:r w:rsidRPr="009A7278">
        <w:rPr>
          <w:rFonts w:ascii="Arial" w:hAnsi="Arial" w:cs="Arial"/>
          <w:bCs/>
        </w:rPr>
        <w:t xml:space="preserve"> </w:t>
      </w:r>
      <w:r w:rsidR="00DF600D" w:rsidRPr="009A7278">
        <w:rPr>
          <w:rFonts w:ascii="Arial" w:hAnsi="Arial" w:cs="Arial"/>
          <w:bCs/>
        </w:rPr>
        <w:t xml:space="preserve"> blachą lub papą,</w:t>
      </w:r>
    </w:p>
    <w:p w14:paraId="0C45BFBD" w14:textId="77777777" w:rsidR="00EF0B98" w:rsidRPr="009A7278" w:rsidRDefault="00DF600D" w:rsidP="009A7278">
      <w:pPr>
        <w:pStyle w:val="Akapitzlist"/>
        <w:numPr>
          <w:ilvl w:val="0"/>
          <w:numId w:val="30"/>
        </w:numPr>
        <w:autoSpaceDE w:val="0"/>
        <w:autoSpaceDN w:val="0"/>
        <w:adjustRightInd w:val="0"/>
        <w:rPr>
          <w:rFonts w:ascii="Arial" w:hAnsi="Arial" w:cs="Arial"/>
          <w:bCs/>
        </w:rPr>
      </w:pPr>
      <w:r w:rsidRPr="009A7278">
        <w:rPr>
          <w:rFonts w:ascii="Arial" w:hAnsi="Arial" w:cs="Arial"/>
          <w:bCs/>
        </w:rPr>
        <w:t>optymalne wymiary skrzynki lęgowej typu A przyjąć jako:</w:t>
      </w:r>
      <w:r w:rsidR="00EF0B98" w:rsidRPr="009A7278">
        <w:rPr>
          <w:rFonts w:ascii="Arial" w:hAnsi="Arial" w:cs="Arial"/>
          <w:bCs/>
        </w:rPr>
        <w:t xml:space="preserve"> </w:t>
      </w:r>
      <w:r w:rsidRPr="009A7278">
        <w:rPr>
          <w:rFonts w:ascii="Arial" w:hAnsi="Arial" w:cs="Arial"/>
          <w:bCs/>
        </w:rPr>
        <w:t>wysokość przedniej ścianki: 27 cm, wysokość tylnej ścianki</w:t>
      </w:r>
      <w:r w:rsidR="00EF0B98" w:rsidRPr="009A7278">
        <w:rPr>
          <w:rFonts w:ascii="Arial" w:hAnsi="Arial" w:cs="Arial"/>
          <w:bCs/>
        </w:rPr>
        <w:t>: 30 cm, wewnętrzny wymiar dna: 15 x 15 cm. Otwór wlotowy powinien być umieszczony na wysokości 19-21 cm od dna skrzynki i mieć średnicę 4,7 cm,</w:t>
      </w:r>
    </w:p>
    <w:p w14:paraId="34AB5278" w14:textId="1F9D8338" w:rsidR="00EF0B98" w:rsidRPr="009A7278" w:rsidRDefault="00EF0B98" w:rsidP="009A7278">
      <w:pPr>
        <w:pStyle w:val="Akapitzlist"/>
        <w:numPr>
          <w:ilvl w:val="0"/>
          <w:numId w:val="30"/>
        </w:numPr>
        <w:autoSpaceDE w:val="0"/>
        <w:autoSpaceDN w:val="0"/>
        <w:adjustRightInd w:val="0"/>
        <w:rPr>
          <w:rFonts w:ascii="Arial" w:hAnsi="Arial" w:cs="Arial"/>
          <w:bCs/>
        </w:rPr>
      </w:pPr>
      <w:r w:rsidRPr="009A7278">
        <w:rPr>
          <w:rFonts w:ascii="Arial" w:hAnsi="Arial" w:cs="Arial"/>
          <w:bCs/>
        </w:rPr>
        <w:t xml:space="preserve">optymalne wymiary skrzynki lęgowej typu B przyjąć jako: wysokość przedniej ścianki: 38 cm, wysokość tylnej ścianki: 40 cm, wewnętrzny wymiar dna: 15 x 15 cm. Otwór wlotowy powinien być umieszczony na wysokości 24-26 cm od dna skrzynki i mieć średnicę 4,7 cm.                                            </w:t>
      </w:r>
    </w:p>
    <w:p w14:paraId="12F6350A" w14:textId="5D96242C" w:rsidR="00EF4988" w:rsidRPr="009A7278" w:rsidRDefault="00EF0B98"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Zapewnić skuteczność i trwałość kompensacji siedlisk lęgowych ptaków przez okres co najmniej 15 lat od zamontowania skrzynek, w szczególności poprzez czyszczenie zamontowanych skrzynek lęgowych dla ptaków nie rzadziej niż co 2 lata w okresie pomiędzy 15 października a 28 lutego oraz utrzymywania we właściwym stanie technicznym, zapewniający</w:t>
      </w:r>
      <w:r w:rsidR="00201B17" w:rsidRPr="009A7278">
        <w:rPr>
          <w:rFonts w:ascii="Arial" w:hAnsi="Arial" w:cs="Arial"/>
          <w:bCs/>
        </w:rPr>
        <w:t>m</w:t>
      </w:r>
      <w:r w:rsidRPr="009A7278">
        <w:rPr>
          <w:rFonts w:ascii="Arial" w:hAnsi="Arial" w:cs="Arial"/>
          <w:bCs/>
        </w:rPr>
        <w:t xml:space="preserve"> możli</w:t>
      </w:r>
      <w:r w:rsidR="00201B17" w:rsidRPr="009A7278">
        <w:rPr>
          <w:rFonts w:ascii="Arial" w:hAnsi="Arial" w:cs="Arial"/>
          <w:bCs/>
        </w:rPr>
        <w:t>wość ich zasiedlenia przez ptaki</w:t>
      </w:r>
      <w:r w:rsidR="001A00C8" w:rsidRPr="009A7278">
        <w:rPr>
          <w:rFonts w:ascii="Arial" w:hAnsi="Arial" w:cs="Arial"/>
          <w:bCs/>
        </w:rPr>
        <w:t>.</w:t>
      </w:r>
    </w:p>
    <w:p w14:paraId="54406D73" w14:textId="63D36FCC" w:rsidR="00201B17" w:rsidRPr="009A7278" w:rsidRDefault="00201B17"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 xml:space="preserve"> Umocnienia strefy brzegowej rzeki Zgłowiączki ograniczyć do  niezbędnego zakresu, zapewniającego stabilność i bezpieczeństw</w:t>
      </w:r>
      <w:r w:rsidR="001A00C8" w:rsidRPr="009A7278">
        <w:rPr>
          <w:rFonts w:ascii="Arial" w:hAnsi="Arial" w:cs="Arial"/>
          <w:bCs/>
        </w:rPr>
        <w:t>o</w:t>
      </w:r>
      <w:r w:rsidRPr="009A7278">
        <w:rPr>
          <w:rFonts w:ascii="Arial" w:hAnsi="Arial" w:cs="Arial"/>
          <w:bCs/>
        </w:rPr>
        <w:t xml:space="preserve"> obiektu mostowego, nie powodując zawężenia dotychczasowego koryta cieku. Do umocnienia strefy brzegowej zaleca się stosować materiały naturalne, stosując np. narzut kamienny i faszynę, ograniczając użycie betony.</w:t>
      </w:r>
    </w:p>
    <w:p w14:paraId="4174DAE6" w14:textId="77777777" w:rsidR="001A00C8" w:rsidRPr="009A7278" w:rsidRDefault="001A00C8" w:rsidP="009A7278">
      <w:pPr>
        <w:pStyle w:val="Akapitzlist"/>
        <w:autoSpaceDE w:val="0"/>
        <w:autoSpaceDN w:val="0"/>
        <w:adjustRightInd w:val="0"/>
        <w:rPr>
          <w:rFonts w:ascii="Arial" w:hAnsi="Arial" w:cs="Arial"/>
          <w:bCs/>
        </w:rPr>
      </w:pPr>
    </w:p>
    <w:p w14:paraId="7B4855F2" w14:textId="4E5D29E2" w:rsidR="00A65A2F" w:rsidRPr="009A7278" w:rsidRDefault="00A65A2F"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Prace w obrębie koryta rzeki Zgłowiączki, w tym prace rozbiórkowe prowadzić etapowo, w sposób zapewniający ciągłość przepływu wód oraz niepowodujący zwężenia jej koryta</w:t>
      </w:r>
      <w:r w:rsidR="001A00C8" w:rsidRPr="009A7278">
        <w:rPr>
          <w:rFonts w:ascii="Arial" w:hAnsi="Arial" w:cs="Arial"/>
          <w:bCs/>
        </w:rPr>
        <w:t>.</w:t>
      </w:r>
    </w:p>
    <w:p w14:paraId="2135AE8C" w14:textId="298E64F5" w:rsidR="00A65A2F" w:rsidRPr="009A7278" w:rsidRDefault="00A65A2F"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Stosować sprawny technicznie sprzęt i urządzenia, eksploatowane i konserwowane w sposób prawidłowy, które zapewnią zabezpieczenie środowiska gruntowo-wodnego przed wyciekami płynów technicznych i paliw.</w:t>
      </w:r>
    </w:p>
    <w:p w14:paraId="56C3C599" w14:textId="790F8CE6" w:rsidR="00A65A2F" w:rsidRPr="009A7278" w:rsidRDefault="00A65A2F"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Teren zaplecza budowy oraz bazy materiałowej i paliwowej, w szczególności miejsca postoju i konserwacji maszyn budowlanych oraz środków transportu, zlokalizować w odległości co najmniej 50 m od koryta rzeki Zgłowiączk</w:t>
      </w:r>
      <w:r w:rsidR="001D7750" w:rsidRPr="009A7278">
        <w:rPr>
          <w:rFonts w:ascii="Arial" w:hAnsi="Arial" w:cs="Arial"/>
          <w:bCs/>
        </w:rPr>
        <w:t>a.</w:t>
      </w:r>
    </w:p>
    <w:p w14:paraId="649D533B" w14:textId="54044C8F" w:rsidR="001D7750" w:rsidRPr="009A7278" w:rsidRDefault="001D7750"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Teren zaplecza budowy odpowiednio przygotować poprzez jednokierunkowe zdjęcie i zdeponowanie w pryzmach wierzchniej warstwy gleby (humusu), a po zakończeniu prac wykorzystać ją  do odtworzenia powierzchni biologicznie czynnych.</w:t>
      </w:r>
    </w:p>
    <w:p w14:paraId="43F9FE9D" w14:textId="0E96E760" w:rsidR="001D7750" w:rsidRPr="009A7278" w:rsidRDefault="001D7750"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Zabezpieczyć przed przedostaniem się zanieczyszczeń (np. substancji ropopochodnych) do gruntu i wód poprzez uszczelnienie podłoża, a także wyposażyć w materiały sorpcyjne umożliwiające szybkie usunięcie ewentualnych wycieków paliw.</w:t>
      </w:r>
    </w:p>
    <w:p w14:paraId="4E370865" w14:textId="3391ADEC" w:rsidR="001D7750" w:rsidRPr="009A7278" w:rsidRDefault="001D7750"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W sytuacjach awaryjnych, takich jak np. wyciek paliwa, podjąć</w:t>
      </w:r>
      <w:r w:rsidR="006205FF" w:rsidRPr="009A7278">
        <w:rPr>
          <w:rFonts w:ascii="Arial" w:hAnsi="Arial" w:cs="Arial"/>
          <w:bCs/>
        </w:rPr>
        <w:t xml:space="preserve"> natychmiastowe działania w celu usunięcia awarii oraz usunięcia zanieczyszczonego gruntu; zanieczyszczony grunt należy przekazać </w:t>
      </w:r>
      <w:r w:rsidR="006205FF" w:rsidRPr="009A7278">
        <w:rPr>
          <w:rFonts w:ascii="Arial" w:hAnsi="Arial" w:cs="Arial"/>
          <w:bCs/>
        </w:rPr>
        <w:lastRenderedPageBreak/>
        <w:t>podmiotom uprawnionym do jego transportu i rekultywacji lub unieszkodliwiania.</w:t>
      </w:r>
    </w:p>
    <w:p w14:paraId="76C9FBBE" w14:textId="300B4471" w:rsidR="006205FF" w:rsidRPr="009A7278" w:rsidRDefault="006205FF"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 xml:space="preserve">Prace w rejonie </w:t>
      </w:r>
      <w:r w:rsidR="00D332FA" w:rsidRPr="009A7278">
        <w:rPr>
          <w:rFonts w:ascii="Arial" w:hAnsi="Arial" w:cs="Arial"/>
          <w:bCs/>
        </w:rPr>
        <w:t>koryta rzeki Zgłowiączka należy prowadzić ze szczególną ostrożnością bezwzględnie unikać wjazdu  maszynami budowlanymi w obrębie koryta cieku.</w:t>
      </w:r>
    </w:p>
    <w:p w14:paraId="3B4D7E8A" w14:textId="3B44B8D0" w:rsidR="00A81021" w:rsidRPr="009A7278" w:rsidRDefault="00A81021"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Podczas przebudowy mostu zabezpieczyć wody rzeki przez zatamowaniem oraz zanieczyszczeniem, a także prace budowlane prowadzić w sposób minimalizujący ingerowanie w przyległy teren.</w:t>
      </w:r>
    </w:p>
    <w:p w14:paraId="5672D768" w14:textId="18DA1797" w:rsidR="00A81021" w:rsidRPr="009A7278" w:rsidRDefault="00A81021"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Wodę na potrzeby  budowlane oraz socjalne dostarczać beczkowozami lub pobierać z sie</w:t>
      </w:r>
      <w:r w:rsidR="001A00C8" w:rsidRPr="009A7278">
        <w:rPr>
          <w:rFonts w:ascii="Arial" w:hAnsi="Arial" w:cs="Arial"/>
          <w:bCs/>
        </w:rPr>
        <w:t>ci</w:t>
      </w:r>
      <w:r w:rsidRPr="009A7278">
        <w:rPr>
          <w:rFonts w:ascii="Arial" w:hAnsi="Arial" w:cs="Arial"/>
          <w:bCs/>
        </w:rPr>
        <w:t xml:space="preserve"> wodociągowej.</w:t>
      </w:r>
    </w:p>
    <w:p w14:paraId="1D84B36F" w14:textId="5D6055FA" w:rsidR="00A81021" w:rsidRPr="009A7278" w:rsidRDefault="00A81021"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 xml:space="preserve">Ścieki bytowe na etapie realizacji odprowadzać do szczelnych zbiorników bezodpływowych typu TOI </w:t>
      </w:r>
      <w:proofErr w:type="spellStart"/>
      <w:r w:rsidRPr="009A7278">
        <w:rPr>
          <w:rFonts w:ascii="Arial" w:hAnsi="Arial" w:cs="Arial"/>
          <w:bCs/>
        </w:rPr>
        <w:t>TOI</w:t>
      </w:r>
      <w:proofErr w:type="spellEnd"/>
      <w:r w:rsidRPr="009A7278">
        <w:rPr>
          <w:rFonts w:ascii="Arial" w:hAnsi="Arial" w:cs="Arial"/>
          <w:bCs/>
        </w:rPr>
        <w:t>; zbiorniki systematycznie opróżniać przez upr</w:t>
      </w:r>
      <w:r w:rsidR="00E926BE" w:rsidRPr="009A7278">
        <w:rPr>
          <w:rFonts w:ascii="Arial" w:hAnsi="Arial" w:cs="Arial"/>
          <w:bCs/>
        </w:rPr>
        <w:t>a</w:t>
      </w:r>
      <w:r w:rsidRPr="009A7278">
        <w:rPr>
          <w:rFonts w:ascii="Arial" w:hAnsi="Arial" w:cs="Arial"/>
          <w:bCs/>
        </w:rPr>
        <w:t>wnione podmioty</w:t>
      </w:r>
      <w:r w:rsidR="00E926BE" w:rsidRPr="009A7278">
        <w:rPr>
          <w:rFonts w:ascii="Arial" w:hAnsi="Arial" w:cs="Arial"/>
          <w:bCs/>
        </w:rPr>
        <w:t>, nie dopuszczać do ich przepełnienia.</w:t>
      </w:r>
    </w:p>
    <w:p w14:paraId="0258AD65" w14:textId="77777777" w:rsidR="00E926BE" w:rsidRPr="009A7278" w:rsidRDefault="00E926BE"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Wody opadowe i roztopowe z terenu zaplecza budowy odprowadzać do gruntu w sposób nie powodujący zalewania terenów sąsiednich oraz nie zmieniając stanu wody na gruncie, a zwłaszcza kierunku i natężenia odpływu ww. wód.</w:t>
      </w:r>
    </w:p>
    <w:p w14:paraId="53CF3DCC" w14:textId="6CB719EF" w:rsidR="00E926BE" w:rsidRPr="009A7278" w:rsidRDefault="00E926BE"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Wody opadowe i roztopowe z terenu inwestycji odprowadzać powierzchniowo poprzez zaprojektowane spadki poprzeczne, a następnie do szczelnego systemu istniejącej kanalizacji deszczowej.</w:t>
      </w:r>
    </w:p>
    <w:p w14:paraId="476AD1F2" w14:textId="01BCF37A" w:rsidR="00E926BE" w:rsidRPr="009A7278" w:rsidRDefault="00E926BE"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W przypadku stwierdzenia konieczności odwodnienia wykopów, prace odwodnieniowe prowadzić bez konieczności trwałego obniżania poziomu wód gruntowych, do minimum ograniczyć czas odwadniania wykopu oraz ograniczyć wpływ ww. prac do terenu działki inwestycyjnej</w:t>
      </w:r>
      <w:r w:rsidR="00CC7F75" w:rsidRPr="009A7278">
        <w:rPr>
          <w:rFonts w:ascii="Arial" w:hAnsi="Arial" w:cs="Arial"/>
          <w:bCs/>
        </w:rPr>
        <w:t>; wodę z odwodnienia zagospodarować zgodnie z obowiązującymi przepisami.</w:t>
      </w:r>
    </w:p>
    <w:p w14:paraId="7DCBAEBF" w14:textId="69D6AFB2" w:rsidR="00CC7F75" w:rsidRPr="009A7278" w:rsidRDefault="00CC7F75"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Nie dopuścić do zniszczenia lub uszkodzenia istniejącego systemu odwadniającego bez uprzedniego wykonania nowego systemu.</w:t>
      </w:r>
    </w:p>
    <w:p w14:paraId="6C1F2E68" w14:textId="6869B5D6" w:rsidR="00CC7F75" w:rsidRPr="009A7278" w:rsidRDefault="00CC7F75"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Zdjętą wierzchnią warstwę ziemi (odkład</w:t>
      </w:r>
      <w:r w:rsidR="001A00C8" w:rsidRPr="009A7278">
        <w:rPr>
          <w:rFonts w:ascii="Arial" w:hAnsi="Arial" w:cs="Arial"/>
          <w:bCs/>
        </w:rPr>
        <w:t>)</w:t>
      </w:r>
      <w:r w:rsidRPr="009A7278">
        <w:rPr>
          <w:rFonts w:ascii="Arial" w:hAnsi="Arial" w:cs="Arial"/>
          <w:bCs/>
        </w:rPr>
        <w:t xml:space="preserve"> składować poza obszarami, na których znajdują się cieki wodne, poza  terenem zagrożonym powodzią, a także poza obszarami kierunku spływu wód powierzchniowych do ujęć wód podziemnych.</w:t>
      </w:r>
    </w:p>
    <w:p w14:paraId="099A73B8" w14:textId="669A0F5A" w:rsidR="00CC7F75" w:rsidRPr="009A7278" w:rsidRDefault="00CC7F75"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Teren inwestycji wyposażyć w niezbędną ilość szczelnych i nieprzepuszczalnych pojemników, kontenerów do gromadzenia odpadów.</w:t>
      </w:r>
    </w:p>
    <w:p w14:paraId="3F4BE52F" w14:textId="1FF05897" w:rsidR="00CC7F75" w:rsidRPr="009A7278" w:rsidRDefault="00CC7F75"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Odpady magazynować w sposób selektywny, a następnie</w:t>
      </w:r>
      <w:r w:rsidR="00514BF8" w:rsidRPr="009A7278">
        <w:rPr>
          <w:rFonts w:ascii="Arial" w:hAnsi="Arial" w:cs="Arial"/>
          <w:bCs/>
        </w:rPr>
        <w:t xml:space="preserve"> sukcesywnie przekazywać do odbioru podmiotom posiadającym stosowne zezwolenia w zakresie gospodarowania odpadami.</w:t>
      </w:r>
    </w:p>
    <w:p w14:paraId="39321BB5" w14:textId="234B97B9" w:rsidR="00201B17" w:rsidRPr="009A7278" w:rsidRDefault="00514BF8" w:rsidP="009A7278">
      <w:pPr>
        <w:pStyle w:val="Akapitzlist"/>
        <w:numPr>
          <w:ilvl w:val="0"/>
          <w:numId w:val="5"/>
        </w:numPr>
        <w:autoSpaceDE w:val="0"/>
        <w:autoSpaceDN w:val="0"/>
        <w:adjustRightInd w:val="0"/>
        <w:rPr>
          <w:rFonts w:ascii="Arial" w:hAnsi="Arial" w:cs="Arial"/>
          <w:bCs/>
        </w:rPr>
      </w:pPr>
      <w:r w:rsidRPr="009A7278">
        <w:rPr>
          <w:rFonts w:ascii="Arial" w:hAnsi="Arial" w:cs="Arial"/>
          <w:bCs/>
        </w:rPr>
        <w:t>W trakcie zimowego utrzymania drogi i mostu wykluczyć stosowanie środków mogących spowodować zagrożenie dla wód rzeki Zgłowiączka.</w:t>
      </w:r>
    </w:p>
    <w:p w14:paraId="00F8A3CE" w14:textId="77777777" w:rsidR="0064157E" w:rsidRPr="009A7278" w:rsidRDefault="0064157E" w:rsidP="009A7278">
      <w:pPr>
        <w:autoSpaceDE w:val="0"/>
        <w:autoSpaceDN w:val="0"/>
        <w:adjustRightInd w:val="0"/>
        <w:rPr>
          <w:rFonts w:ascii="Arial" w:hAnsi="Arial" w:cs="Arial"/>
          <w:bCs/>
        </w:rPr>
      </w:pPr>
    </w:p>
    <w:p w14:paraId="206DCB4C" w14:textId="38B5A239" w:rsidR="006B58D5" w:rsidRPr="009A7278" w:rsidRDefault="00AC69E5" w:rsidP="009A7278">
      <w:pPr>
        <w:spacing w:after="120"/>
        <w:rPr>
          <w:rFonts w:ascii="Arial" w:hAnsi="Arial" w:cs="Arial"/>
          <w:bCs/>
        </w:rPr>
      </w:pPr>
      <w:r w:rsidRPr="009A7278">
        <w:rPr>
          <w:rFonts w:ascii="Arial" w:hAnsi="Arial" w:cs="Arial"/>
          <w:bCs/>
        </w:rPr>
        <w:t>III.</w:t>
      </w:r>
      <w:r w:rsidR="00C1049E" w:rsidRPr="009A7278">
        <w:rPr>
          <w:rFonts w:ascii="Arial" w:hAnsi="Arial" w:cs="Arial"/>
          <w:bCs/>
        </w:rPr>
        <w:t xml:space="preserve"> Określam wymagania dotyczące ochrony środowiska konieczne do uwzględnienia w dokumentacji wymaganej do wydania decyzji, o których mowa w art. 72 ust. 1 ustawy </w:t>
      </w:r>
      <w:proofErr w:type="spellStart"/>
      <w:r w:rsidR="00C1049E" w:rsidRPr="009A7278">
        <w:rPr>
          <w:rFonts w:ascii="Arial" w:hAnsi="Arial" w:cs="Arial"/>
          <w:bCs/>
        </w:rPr>
        <w:t>ooś</w:t>
      </w:r>
      <w:proofErr w:type="spellEnd"/>
      <w:r w:rsidR="00F36C7D" w:rsidRPr="009A7278">
        <w:rPr>
          <w:rFonts w:ascii="Arial" w:hAnsi="Arial" w:cs="Arial"/>
          <w:bCs/>
        </w:rPr>
        <w:t>.</w:t>
      </w:r>
    </w:p>
    <w:p w14:paraId="0277FE16" w14:textId="77777777" w:rsidR="00D11835" w:rsidRPr="009A7278" w:rsidRDefault="00D11835" w:rsidP="009A7278">
      <w:pPr>
        <w:spacing w:line="276" w:lineRule="auto"/>
        <w:rPr>
          <w:rFonts w:ascii="Arial" w:hAnsi="Arial" w:cs="Arial"/>
          <w:bCs/>
        </w:rPr>
      </w:pPr>
    </w:p>
    <w:p w14:paraId="1474E760" w14:textId="641670AA" w:rsidR="00201B17" w:rsidRPr="009A7278" w:rsidRDefault="00201B17" w:rsidP="009A7278">
      <w:pPr>
        <w:pStyle w:val="Akapitzlist"/>
        <w:numPr>
          <w:ilvl w:val="0"/>
          <w:numId w:val="6"/>
        </w:numPr>
        <w:spacing w:after="120"/>
        <w:rPr>
          <w:rFonts w:ascii="Arial" w:hAnsi="Arial" w:cs="Arial"/>
          <w:bCs/>
        </w:rPr>
      </w:pPr>
      <w:r w:rsidRPr="009A7278">
        <w:rPr>
          <w:rFonts w:ascii="Arial" w:hAnsi="Arial" w:cs="Arial"/>
          <w:bCs/>
        </w:rPr>
        <w:t>Wody opadowe i roztopowe z powierzchni obiektu mostowego odprowadzać do miejskiej si</w:t>
      </w:r>
      <w:r w:rsidR="00F36C7D" w:rsidRPr="009A7278">
        <w:rPr>
          <w:rFonts w:ascii="Arial" w:hAnsi="Arial" w:cs="Arial"/>
          <w:bCs/>
        </w:rPr>
        <w:t>eci</w:t>
      </w:r>
      <w:r w:rsidRPr="009A7278">
        <w:rPr>
          <w:rFonts w:ascii="Arial" w:hAnsi="Arial" w:cs="Arial"/>
          <w:bCs/>
        </w:rPr>
        <w:t xml:space="preserve"> kanalizacji deszczowej.</w:t>
      </w:r>
    </w:p>
    <w:p w14:paraId="796EE488" w14:textId="0CFC30F9" w:rsidR="000D3582" w:rsidRPr="009A7278" w:rsidRDefault="00AC69E5" w:rsidP="009A7278">
      <w:pPr>
        <w:rPr>
          <w:rFonts w:ascii="Arial" w:hAnsi="Arial" w:cs="Arial"/>
          <w:bCs/>
          <w:i/>
          <w:iCs/>
        </w:rPr>
      </w:pPr>
      <w:r w:rsidRPr="009A7278">
        <w:rPr>
          <w:rFonts w:ascii="Arial" w:hAnsi="Arial" w:cs="Arial"/>
          <w:bCs/>
        </w:rPr>
        <w:t>IV</w:t>
      </w:r>
      <w:r w:rsidR="000D3582" w:rsidRPr="009A7278">
        <w:rPr>
          <w:rFonts w:ascii="Arial" w:hAnsi="Arial" w:cs="Arial"/>
          <w:bCs/>
        </w:rPr>
        <w:t xml:space="preserve">. Nie określam wymogów w zakresie przeciwdziałania skutkom awarii przemysłowych, ponieważ przedsięwzięcie nie jest zaliczane do zakładów stwarzających zagrożenie wystąpienia poważnych awarii w rozumieniu ustawy z dnia </w:t>
      </w:r>
      <w:r w:rsidR="000D3582" w:rsidRPr="009A7278">
        <w:rPr>
          <w:rFonts w:ascii="Arial" w:hAnsi="Arial" w:cs="Arial"/>
          <w:bCs/>
        </w:rPr>
        <w:lastRenderedPageBreak/>
        <w:t>27 kwietnia 2001 roku – Prawo ochrony środowiska (Dz. U. z 20</w:t>
      </w:r>
      <w:r w:rsidR="00111B67" w:rsidRPr="009A7278">
        <w:rPr>
          <w:rFonts w:ascii="Arial" w:hAnsi="Arial" w:cs="Arial"/>
          <w:bCs/>
        </w:rPr>
        <w:t>20</w:t>
      </w:r>
      <w:r w:rsidR="000D3582" w:rsidRPr="009A7278">
        <w:rPr>
          <w:rFonts w:ascii="Arial" w:hAnsi="Arial" w:cs="Arial"/>
          <w:bCs/>
        </w:rPr>
        <w:t xml:space="preserve"> r. poz. 1</w:t>
      </w:r>
      <w:r w:rsidR="00111B67" w:rsidRPr="009A7278">
        <w:rPr>
          <w:rFonts w:ascii="Arial" w:hAnsi="Arial" w:cs="Arial"/>
          <w:bCs/>
        </w:rPr>
        <w:t>219</w:t>
      </w:r>
      <w:r w:rsidR="000D3582" w:rsidRPr="009A7278">
        <w:rPr>
          <w:rFonts w:ascii="Arial" w:hAnsi="Arial" w:cs="Arial"/>
          <w:bCs/>
        </w:rPr>
        <w:t>).</w:t>
      </w:r>
      <w:r w:rsidR="0028326C" w:rsidRPr="009A7278">
        <w:rPr>
          <w:rFonts w:ascii="Arial" w:hAnsi="Arial" w:cs="Arial"/>
          <w:bCs/>
        </w:rPr>
        <w:t xml:space="preserve"> [</w:t>
      </w:r>
      <w:r w:rsidR="000D3582" w:rsidRPr="009A7278">
        <w:rPr>
          <w:rFonts w:ascii="Arial" w:hAnsi="Arial" w:cs="Arial"/>
          <w:bCs/>
        </w:rPr>
        <w:t xml:space="preserve"> </w:t>
      </w:r>
      <w:r w:rsidR="00983823" w:rsidRPr="009A7278">
        <w:rPr>
          <w:rFonts w:ascii="Arial" w:hAnsi="Arial" w:cs="Arial"/>
          <w:bCs/>
          <w:i/>
          <w:iCs/>
        </w:rPr>
        <w:t>art. 82 ust. 1 pkt 1 lit</w:t>
      </w:r>
      <w:r w:rsidR="0028326C" w:rsidRPr="009A7278">
        <w:rPr>
          <w:rFonts w:ascii="Arial" w:hAnsi="Arial" w:cs="Arial"/>
          <w:bCs/>
          <w:i/>
          <w:iCs/>
        </w:rPr>
        <w:t xml:space="preserve">. d  </w:t>
      </w:r>
      <w:r w:rsidR="00111B67" w:rsidRPr="009A7278">
        <w:rPr>
          <w:rFonts w:ascii="Arial" w:hAnsi="Arial" w:cs="Arial"/>
          <w:bCs/>
          <w:i/>
        </w:rPr>
        <w:t>ustawy ooś</w:t>
      </w:r>
      <w:r w:rsidR="001D7CC7" w:rsidRPr="009A7278">
        <w:rPr>
          <w:rFonts w:ascii="Arial" w:hAnsi="Arial" w:cs="Arial"/>
          <w:bCs/>
          <w:i/>
          <w:iCs/>
        </w:rPr>
        <w:t>]</w:t>
      </w:r>
    </w:p>
    <w:p w14:paraId="2E423263" w14:textId="77777777" w:rsidR="005C46F6" w:rsidRPr="009A7278" w:rsidRDefault="005C46F6" w:rsidP="009A7278">
      <w:pPr>
        <w:rPr>
          <w:rFonts w:ascii="Arial" w:hAnsi="Arial" w:cs="Arial"/>
          <w:bCs/>
          <w:i/>
        </w:rPr>
      </w:pPr>
    </w:p>
    <w:p w14:paraId="76D2B1EA" w14:textId="466CF477" w:rsidR="00F36C7D" w:rsidRPr="009A7278" w:rsidRDefault="00AC69E5" w:rsidP="009A7278">
      <w:pPr>
        <w:rPr>
          <w:rFonts w:ascii="Arial" w:hAnsi="Arial" w:cs="Arial"/>
          <w:bCs/>
        </w:rPr>
      </w:pPr>
      <w:r w:rsidRPr="009A7278">
        <w:rPr>
          <w:rFonts w:ascii="Arial" w:hAnsi="Arial" w:cs="Arial"/>
          <w:bCs/>
        </w:rPr>
        <w:t>V</w:t>
      </w:r>
      <w:r w:rsidR="00983823" w:rsidRPr="009A7278">
        <w:rPr>
          <w:rFonts w:ascii="Arial" w:hAnsi="Arial" w:cs="Arial"/>
          <w:bCs/>
        </w:rPr>
        <w:t xml:space="preserve">. </w:t>
      </w:r>
      <w:r w:rsidR="00F36C7D" w:rsidRPr="009A7278">
        <w:rPr>
          <w:rFonts w:ascii="Arial" w:hAnsi="Arial" w:cs="Arial"/>
          <w:bCs/>
        </w:rPr>
        <w:t xml:space="preserve">Przedstawiam stanowisko, że nie jest konieczne przeprowadzenie postępowania w sprawie transgranicznego oddziaływania planowanego przedsięwzięcia na środowisko, w ramach postępowania w sprawie wydania decyzji, o których mowa w art. 72 ust. 1 ustawy </w:t>
      </w:r>
      <w:proofErr w:type="spellStart"/>
      <w:r w:rsidR="00F36C7D" w:rsidRPr="009A7278">
        <w:rPr>
          <w:rFonts w:ascii="Arial" w:hAnsi="Arial" w:cs="Arial"/>
          <w:bCs/>
        </w:rPr>
        <w:t>ooś</w:t>
      </w:r>
      <w:proofErr w:type="spellEnd"/>
      <w:r w:rsidR="00F36C7D" w:rsidRPr="009A7278">
        <w:rPr>
          <w:rFonts w:ascii="Arial" w:hAnsi="Arial" w:cs="Arial"/>
          <w:bCs/>
        </w:rPr>
        <w:t>. [</w:t>
      </w:r>
      <w:r w:rsidR="00F36C7D" w:rsidRPr="009A7278">
        <w:rPr>
          <w:rFonts w:ascii="Arial" w:hAnsi="Arial" w:cs="Arial"/>
          <w:bCs/>
          <w:i/>
          <w:iCs/>
        </w:rPr>
        <w:t xml:space="preserve">art. 82 ust. 1 pkt 4 ustawy </w:t>
      </w:r>
      <w:proofErr w:type="spellStart"/>
      <w:r w:rsidR="00F36C7D" w:rsidRPr="009A7278">
        <w:rPr>
          <w:rFonts w:ascii="Arial" w:hAnsi="Arial" w:cs="Arial"/>
          <w:bCs/>
          <w:i/>
          <w:iCs/>
        </w:rPr>
        <w:t>ooś</w:t>
      </w:r>
      <w:proofErr w:type="spellEnd"/>
      <w:r w:rsidR="00F36C7D" w:rsidRPr="009A7278">
        <w:rPr>
          <w:rFonts w:ascii="Arial" w:hAnsi="Arial" w:cs="Arial"/>
          <w:bCs/>
        </w:rPr>
        <w:t>]</w:t>
      </w:r>
    </w:p>
    <w:p w14:paraId="0EF50710" w14:textId="0C0051DA" w:rsidR="001D7CC7" w:rsidRPr="009A7278" w:rsidRDefault="001D7CC7" w:rsidP="005C46F6">
      <w:pPr>
        <w:jc w:val="both"/>
        <w:rPr>
          <w:rFonts w:ascii="Arial" w:hAnsi="Arial" w:cs="Arial"/>
          <w:bCs/>
          <w:i/>
        </w:rPr>
      </w:pPr>
    </w:p>
    <w:p w14:paraId="691CAEED" w14:textId="0186341D" w:rsidR="000D3582" w:rsidRPr="009A7278" w:rsidRDefault="00AC69E5" w:rsidP="005C46F6">
      <w:pPr>
        <w:jc w:val="both"/>
        <w:rPr>
          <w:rFonts w:ascii="Arial" w:hAnsi="Arial" w:cs="Arial"/>
          <w:bCs/>
          <w:i/>
        </w:rPr>
      </w:pPr>
      <w:r w:rsidRPr="009A7278">
        <w:rPr>
          <w:rFonts w:ascii="Arial" w:hAnsi="Arial" w:cs="Arial"/>
          <w:bCs/>
        </w:rPr>
        <w:t>VI</w:t>
      </w:r>
      <w:r w:rsidR="0028326C" w:rsidRPr="009A7278">
        <w:rPr>
          <w:rFonts w:ascii="Arial" w:hAnsi="Arial" w:cs="Arial"/>
          <w:bCs/>
        </w:rPr>
        <w:t xml:space="preserve">. </w:t>
      </w:r>
      <w:r w:rsidR="000D3582" w:rsidRPr="009A7278">
        <w:rPr>
          <w:rFonts w:ascii="Arial" w:hAnsi="Arial" w:cs="Arial"/>
          <w:bCs/>
        </w:rPr>
        <w:t>Nie określam gotowości instalacji do wychwytywania dwutlenku węgla, ponieważ w ramach planowanego przedsięwzięcia nie przewiduje się budowy instalacji do spalania paliw w celu wytwarzania energii elektrycznej, o elektrycznej mocy znamionowej nie mniejszej niż 300 MW. [</w:t>
      </w:r>
      <w:r w:rsidR="0028326C" w:rsidRPr="009A7278">
        <w:rPr>
          <w:rFonts w:ascii="Arial" w:hAnsi="Arial" w:cs="Arial"/>
          <w:bCs/>
          <w:i/>
          <w:iCs/>
        </w:rPr>
        <w:t xml:space="preserve">art. 82 ust. 1 pkt 1 lit. f </w:t>
      </w:r>
      <w:r w:rsidR="0028326C" w:rsidRPr="009A7278">
        <w:rPr>
          <w:rFonts w:ascii="Arial" w:hAnsi="Arial" w:cs="Arial"/>
          <w:bCs/>
          <w:i/>
        </w:rPr>
        <w:t>u</w:t>
      </w:r>
      <w:r w:rsidR="00111B67" w:rsidRPr="009A7278">
        <w:rPr>
          <w:rFonts w:ascii="Arial" w:hAnsi="Arial" w:cs="Arial"/>
          <w:bCs/>
          <w:i/>
        </w:rPr>
        <w:t>stawy ooś</w:t>
      </w:r>
      <w:r w:rsidR="000D3582" w:rsidRPr="009A7278">
        <w:rPr>
          <w:rFonts w:ascii="Arial" w:hAnsi="Arial" w:cs="Arial"/>
          <w:bCs/>
          <w:i/>
        </w:rPr>
        <w:t>]</w:t>
      </w:r>
      <w:r w:rsidR="0028326C" w:rsidRPr="009A7278">
        <w:rPr>
          <w:rFonts w:ascii="Arial" w:hAnsi="Arial" w:cs="Arial"/>
          <w:bCs/>
          <w:i/>
        </w:rPr>
        <w:t>.</w:t>
      </w:r>
    </w:p>
    <w:p w14:paraId="0C6FAA32" w14:textId="77777777" w:rsidR="001D7CC7" w:rsidRPr="009A7278" w:rsidRDefault="001D7CC7" w:rsidP="005C46F6">
      <w:pPr>
        <w:jc w:val="both"/>
        <w:rPr>
          <w:rFonts w:ascii="Arial" w:hAnsi="Arial" w:cs="Arial"/>
          <w:bCs/>
          <w:i/>
        </w:rPr>
      </w:pPr>
    </w:p>
    <w:p w14:paraId="32E0E973" w14:textId="06478F70" w:rsidR="000D3582" w:rsidRPr="009A7278" w:rsidRDefault="0028326C" w:rsidP="005C46F6">
      <w:pPr>
        <w:jc w:val="both"/>
        <w:rPr>
          <w:rFonts w:ascii="Arial" w:hAnsi="Arial" w:cs="Arial"/>
          <w:bCs/>
          <w:i/>
        </w:rPr>
      </w:pPr>
      <w:r w:rsidRPr="009A7278">
        <w:rPr>
          <w:rFonts w:ascii="Arial" w:hAnsi="Arial" w:cs="Arial"/>
          <w:bCs/>
        </w:rPr>
        <w:t xml:space="preserve"> V</w:t>
      </w:r>
      <w:r w:rsidR="00AC69E5" w:rsidRPr="009A7278">
        <w:rPr>
          <w:rFonts w:ascii="Arial" w:hAnsi="Arial" w:cs="Arial"/>
          <w:bCs/>
        </w:rPr>
        <w:t>II</w:t>
      </w:r>
      <w:r w:rsidRPr="009A7278">
        <w:rPr>
          <w:rFonts w:ascii="Arial" w:hAnsi="Arial" w:cs="Arial"/>
          <w:bCs/>
        </w:rPr>
        <w:t xml:space="preserve">. </w:t>
      </w:r>
      <w:r w:rsidR="000D3582" w:rsidRPr="009A7278">
        <w:rPr>
          <w:rFonts w:ascii="Arial" w:hAnsi="Arial" w:cs="Arial"/>
          <w:bCs/>
        </w:rPr>
        <w:t>Nie stwierdzam konieczności utworzenia obszaru ograniczonego użytkowania ponieważ nie zaistniały przesłanki ku temu, o jakich mowa w art. 135 ust. 1 ustawy z dnia 27 kwietnia 2001 roku – Prawo ochron</w:t>
      </w:r>
      <w:r w:rsidR="009A6515" w:rsidRPr="009A7278">
        <w:rPr>
          <w:rFonts w:ascii="Arial" w:hAnsi="Arial" w:cs="Arial"/>
          <w:bCs/>
        </w:rPr>
        <w:t>y środowiska (</w:t>
      </w:r>
      <w:proofErr w:type="spellStart"/>
      <w:r w:rsidR="009A6515" w:rsidRPr="009A7278">
        <w:rPr>
          <w:rFonts w:ascii="Arial" w:hAnsi="Arial" w:cs="Arial"/>
          <w:bCs/>
        </w:rPr>
        <w:t>t.j</w:t>
      </w:r>
      <w:proofErr w:type="spellEnd"/>
      <w:r w:rsidR="009A6515" w:rsidRPr="009A7278">
        <w:rPr>
          <w:rFonts w:ascii="Arial" w:hAnsi="Arial" w:cs="Arial"/>
          <w:bCs/>
        </w:rPr>
        <w:t>. Dz. U. z 2020 roku poz. 1219</w:t>
      </w:r>
      <w:r w:rsidR="000D3582" w:rsidRPr="009A7278">
        <w:rPr>
          <w:rFonts w:ascii="Arial" w:hAnsi="Arial" w:cs="Arial"/>
          <w:bCs/>
        </w:rPr>
        <w:t>). [</w:t>
      </w:r>
      <w:r w:rsidRPr="009A7278">
        <w:rPr>
          <w:rFonts w:ascii="Arial" w:hAnsi="Arial" w:cs="Arial"/>
          <w:bCs/>
          <w:i/>
          <w:iCs/>
        </w:rPr>
        <w:t xml:space="preserve">art. 82 ust. 1 pkt </w:t>
      </w:r>
      <w:r w:rsidRPr="009A7278">
        <w:rPr>
          <w:rFonts w:ascii="Arial" w:hAnsi="Arial" w:cs="Arial"/>
          <w:bCs/>
          <w:i/>
        </w:rPr>
        <w:t xml:space="preserve">3 </w:t>
      </w:r>
      <w:r w:rsidR="00650478" w:rsidRPr="009A7278">
        <w:rPr>
          <w:rFonts w:ascii="Arial" w:hAnsi="Arial" w:cs="Arial"/>
          <w:bCs/>
          <w:i/>
        </w:rPr>
        <w:t xml:space="preserve">ustawy ooś </w:t>
      </w:r>
      <w:r w:rsidR="000D3582" w:rsidRPr="009A7278">
        <w:rPr>
          <w:rFonts w:ascii="Arial" w:hAnsi="Arial" w:cs="Arial"/>
          <w:bCs/>
          <w:i/>
        </w:rPr>
        <w:t>]</w:t>
      </w:r>
      <w:r w:rsidR="001D7CC7" w:rsidRPr="009A7278">
        <w:rPr>
          <w:rFonts w:ascii="Arial" w:hAnsi="Arial" w:cs="Arial"/>
          <w:bCs/>
          <w:i/>
        </w:rPr>
        <w:t>.</w:t>
      </w:r>
    </w:p>
    <w:p w14:paraId="7968BDD6" w14:textId="77777777" w:rsidR="001D7CC7" w:rsidRPr="009A7278" w:rsidRDefault="001D7CC7" w:rsidP="005C46F6">
      <w:pPr>
        <w:jc w:val="both"/>
        <w:rPr>
          <w:rFonts w:ascii="Arial" w:hAnsi="Arial" w:cs="Arial"/>
          <w:bCs/>
          <w:i/>
        </w:rPr>
      </w:pPr>
    </w:p>
    <w:p w14:paraId="41E534FC" w14:textId="70A019DE" w:rsidR="00E064A8" w:rsidRPr="009A7278" w:rsidRDefault="0028326C" w:rsidP="00E064A8">
      <w:pPr>
        <w:jc w:val="both"/>
        <w:rPr>
          <w:rFonts w:ascii="Arial" w:hAnsi="Arial" w:cs="Arial"/>
          <w:bCs/>
        </w:rPr>
      </w:pPr>
      <w:r w:rsidRPr="009A7278">
        <w:rPr>
          <w:rFonts w:ascii="Arial" w:hAnsi="Arial" w:cs="Arial"/>
          <w:bCs/>
        </w:rPr>
        <w:t>VI</w:t>
      </w:r>
      <w:r w:rsidR="00AC69E5" w:rsidRPr="009A7278">
        <w:rPr>
          <w:rFonts w:ascii="Arial" w:hAnsi="Arial" w:cs="Arial"/>
          <w:bCs/>
        </w:rPr>
        <w:t>II</w:t>
      </w:r>
      <w:r w:rsidRPr="009A7278">
        <w:rPr>
          <w:rFonts w:ascii="Arial" w:hAnsi="Arial" w:cs="Arial"/>
          <w:bCs/>
        </w:rPr>
        <w:t xml:space="preserve">. </w:t>
      </w:r>
      <w:r w:rsidR="00E064A8" w:rsidRPr="009A7278">
        <w:rPr>
          <w:rFonts w:ascii="Arial" w:hAnsi="Arial" w:cs="Arial"/>
          <w:bCs/>
        </w:rPr>
        <w:t xml:space="preserve">Przedstawiam stanowisko, że nie jest konieczne przeprowadzenie ponownej oceny oddziaływania na środowisko w ramach postępowania w sprawie wydania decyzji, o których mowa w art. 72 ust. 1 pkt 1, 10, 14 i 18 ustawy </w:t>
      </w:r>
      <w:proofErr w:type="spellStart"/>
      <w:r w:rsidR="00E064A8" w:rsidRPr="009A7278">
        <w:rPr>
          <w:rFonts w:ascii="Arial" w:hAnsi="Arial" w:cs="Arial"/>
          <w:bCs/>
        </w:rPr>
        <w:t>ooś</w:t>
      </w:r>
      <w:proofErr w:type="spellEnd"/>
      <w:r w:rsidR="00E064A8" w:rsidRPr="009A7278">
        <w:rPr>
          <w:rFonts w:ascii="Arial" w:hAnsi="Arial" w:cs="Arial"/>
          <w:bCs/>
        </w:rPr>
        <w:t>, jak również nie nakładam na inwestora obowiązku przeprowadzenia oceny oddziaływania przedsięwzięcia na środowisko w ramach postępowań, o jakich mowa w art. 82 ust. 1 pkt 4a i 4b  [</w:t>
      </w:r>
      <w:r w:rsidR="00E064A8" w:rsidRPr="009A7278">
        <w:rPr>
          <w:rFonts w:ascii="Arial" w:hAnsi="Arial" w:cs="Arial"/>
          <w:bCs/>
          <w:i/>
          <w:iCs/>
        </w:rPr>
        <w:t>art. 82 ust. 1 pkt 4, 4a i 4b</w:t>
      </w:r>
      <w:r w:rsidR="00E064A8" w:rsidRPr="009A7278">
        <w:rPr>
          <w:rFonts w:ascii="Arial" w:hAnsi="Arial" w:cs="Arial"/>
          <w:bCs/>
        </w:rPr>
        <w:t xml:space="preserve"> </w:t>
      </w:r>
      <w:r w:rsidR="00E064A8" w:rsidRPr="009A7278">
        <w:rPr>
          <w:rFonts w:ascii="Arial" w:hAnsi="Arial" w:cs="Arial"/>
          <w:bCs/>
          <w:i/>
          <w:iCs/>
        </w:rPr>
        <w:t xml:space="preserve">ustawy </w:t>
      </w:r>
      <w:proofErr w:type="spellStart"/>
      <w:r w:rsidR="00E064A8" w:rsidRPr="009A7278">
        <w:rPr>
          <w:rFonts w:ascii="Arial" w:hAnsi="Arial" w:cs="Arial"/>
          <w:bCs/>
          <w:i/>
          <w:iCs/>
        </w:rPr>
        <w:t>ooś</w:t>
      </w:r>
      <w:proofErr w:type="spellEnd"/>
      <w:r w:rsidR="00E064A8" w:rsidRPr="009A7278">
        <w:rPr>
          <w:rFonts w:ascii="Arial" w:hAnsi="Arial" w:cs="Arial"/>
          <w:bCs/>
        </w:rPr>
        <w:t xml:space="preserve"> ].</w:t>
      </w:r>
    </w:p>
    <w:p w14:paraId="5FF4D272" w14:textId="77777777" w:rsidR="0028326C" w:rsidRPr="009A7278" w:rsidRDefault="0028326C" w:rsidP="00E064A8">
      <w:pPr>
        <w:rPr>
          <w:rFonts w:ascii="Arial" w:hAnsi="Arial" w:cs="Arial"/>
          <w:bCs/>
        </w:rPr>
      </w:pPr>
    </w:p>
    <w:p w14:paraId="4E3A4E75" w14:textId="77777777" w:rsidR="00223571" w:rsidRPr="009A7278" w:rsidRDefault="00B222B1" w:rsidP="009A7278">
      <w:pPr>
        <w:rPr>
          <w:rFonts w:ascii="Arial" w:hAnsi="Arial" w:cs="Arial"/>
          <w:bCs/>
        </w:rPr>
      </w:pPr>
      <w:r w:rsidRPr="009A7278">
        <w:rPr>
          <w:rFonts w:ascii="Arial" w:hAnsi="Arial" w:cs="Arial"/>
          <w:bCs/>
        </w:rPr>
        <w:t>U</w:t>
      </w:r>
      <w:r w:rsidR="003B6CE8" w:rsidRPr="009A7278">
        <w:rPr>
          <w:rFonts w:ascii="Arial" w:hAnsi="Arial" w:cs="Arial"/>
          <w:bCs/>
        </w:rPr>
        <w:t xml:space="preserve"> z a s a d n i e n i e</w:t>
      </w:r>
    </w:p>
    <w:p w14:paraId="2DE0BFB0" w14:textId="18304D54" w:rsidR="000D3582" w:rsidRPr="009A7278" w:rsidRDefault="000D3582" w:rsidP="009A7278">
      <w:pPr>
        <w:rPr>
          <w:rFonts w:ascii="Arial" w:hAnsi="Arial" w:cs="Arial"/>
          <w:b/>
        </w:rPr>
      </w:pPr>
    </w:p>
    <w:p w14:paraId="501763C3" w14:textId="28F05D66" w:rsidR="00CC455D" w:rsidRPr="009A7278" w:rsidRDefault="00CC455D" w:rsidP="009A7278">
      <w:pPr>
        <w:rPr>
          <w:rFonts w:ascii="Arial" w:hAnsi="Arial" w:cs="Arial"/>
        </w:rPr>
      </w:pPr>
      <w:r w:rsidRPr="009A7278">
        <w:rPr>
          <w:rFonts w:ascii="Arial" w:hAnsi="Arial" w:cs="Arial"/>
        </w:rPr>
        <w:t xml:space="preserve">          W dniu 2 września 2020 r. do Urzędu Miasta Włocławek Wydziału Środowiska wpłynął wniosek Gminy Miasto Włocławek, reprezentowanej  przez pełnomocnika Pana Wojciecha Wawrzyniaka  w sprawie wydania decyzji o środowiskowych uwarunkowaniach dla przedsięwzięcia pn. „Wykonanie  przejścia pieszo-rowerowego pod ul. Prymasa Stefana Wyszyńskiego w obrębie zabytkowego mostu wraz z jego przebudową” na terenie działek nr: 41, 47/4, 48, 12/1 obręb Włocławek KM 35; dz. nr 44, 31/10 obręb Włocławek KM 44; dz. nr 115 obręb Włocławek KM 46.</w:t>
      </w:r>
    </w:p>
    <w:p w14:paraId="2C5B05DC" w14:textId="77777777" w:rsidR="00CC455D" w:rsidRPr="009A7278" w:rsidRDefault="00CC455D" w:rsidP="009A7278">
      <w:pPr>
        <w:rPr>
          <w:rFonts w:ascii="Arial" w:hAnsi="Arial" w:cs="Arial"/>
        </w:rPr>
      </w:pPr>
      <w:r w:rsidRPr="009A7278">
        <w:rPr>
          <w:rFonts w:ascii="Arial" w:hAnsi="Arial" w:cs="Arial"/>
        </w:rPr>
        <w:t xml:space="preserve">          Do wniosku załączono kartę informacyjną przedsięwzięcia, poświadczoną przez organ kopię mapy ewidencyjnej obejmującą przewidywany teren, na którym będzie realizowane przedsięwzięcie oraz obejmującej przewidywany obszar, na który będzie oddziaływać przedsięwzięcie, mapę z  zaznaczonym przewidywanym terenem, na którym będzie realizowane przedsięwzięcie, oraz z zaznaczonym przewidywanym obszarem znajdującym się w odległości 100 m od granic tego terenu wraz z zapisem w formie elektronicznej.</w:t>
      </w:r>
    </w:p>
    <w:p w14:paraId="28B1D313" w14:textId="7D20055F" w:rsidR="006C3D15" w:rsidRPr="009A7278" w:rsidRDefault="00E064A8" w:rsidP="009A7278">
      <w:pPr>
        <w:rPr>
          <w:rFonts w:ascii="Arial" w:hAnsi="Arial" w:cs="Arial"/>
        </w:rPr>
      </w:pPr>
      <w:r w:rsidRPr="009A7278">
        <w:rPr>
          <w:rFonts w:ascii="Arial" w:hAnsi="Arial" w:cs="Arial"/>
          <w:b/>
        </w:rPr>
        <w:t xml:space="preserve">         </w:t>
      </w:r>
      <w:r w:rsidR="00365E42" w:rsidRPr="009A7278">
        <w:rPr>
          <w:rFonts w:ascii="Arial" w:hAnsi="Arial" w:cs="Arial"/>
          <w:color w:val="FF0000"/>
        </w:rPr>
        <w:t xml:space="preserve"> </w:t>
      </w:r>
      <w:r w:rsidR="00365E42" w:rsidRPr="009A7278">
        <w:rPr>
          <w:rFonts w:ascii="Arial" w:hAnsi="Arial" w:cs="Arial"/>
        </w:rPr>
        <w:t>Dane o złożonym wniosku umieszczone zostały w publicznie dostępnym wykazie danych o dokumentach  w Biuletynie Informacji Publicznej na stronie internetowej Urzędu Miasta Włocławek.</w:t>
      </w:r>
    </w:p>
    <w:p w14:paraId="2B0CDA6F" w14:textId="0FD8A619" w:rsidR="006C3D15" w:rsidRPr="009A7278" w:rsidRDefault="00D111E4" w:rsidP="009A7278">
      <w:pPr>
        <w:spacing w:after="120"/>
        <w:rPr>
          <w:rFonts w:ascii="Arial" w:hAnsi="Arial" w:cs="Arial"/>
        </w:rPr>
      </w:pPr>
      <w:r w:rsidRPr="009A7278">
        <w:rPr>
          <w:rFonts w:ascii="Arial" w:hAnsi="Arial" w:cs="Arial"/>
        </w:rPr>
        <w:t xml:space="preserve">        </w:t>
      </w:r>
      <w:r w:rsidR="006C3D15" w:rsidRPr="009A7278">
        <w:rPr>
          <w:rFonts w:ascii="Arial" w:hAnsi="Arial" w:cs="Arial"/>
        </w:rPr>
        <w:t>Zgodnie z treścią § 3 ust.2 pkt 2 w związku z § 3 ust.</w:t>
      </w:r>
      <w:r w:rsidR="00671FFE" w:rsidRPr="009A7278">
        <w:rPr>
          <w:rFonts w:ascii="Arial" w:hAnsi="Arial" w:cs="Arial"/>
        </w:rPr>
        <w:t>1</w:t>
      </w:r>
      <w:r w:rsidR="006C3D15" w:rsidRPr="009A7278">
        <w:rPr>
          <w:rFonts w:ascii="Arial" w:hAnsi="Arial" w:cs="Arial"/>
        </w:rPr>
        <w:t xml:space="preserve"> pkt </w:t>
      </w:r>
      <w:r w:rsidR="00CC455D" w:rsidRPr="009A7278">
        <w:rPr>
          <w:rFonts w:ascii="Arial" w:hAnsi="Arial" w:cs="Arial"/>
        </w:rPr>
        <w:t>62</w:t>
      </w:r>
      <w:r w:rsidR="006C3D15" w:rsidRPr="009A7278">
        <w:rPr>
          <w:rFonts w:ascii="Arial" w:hAnsi="Arial" w:cs="Arial"/>
        </w:rPr>
        <w:t xml:space="preserve">  rozporządzenia Rady Ministrów z dnia 10 września 2019 r. </w:t>
      </w:r>
      <w:r w:rsidR="006C3D15" w:rsidRPr="009A7278">
        <w:rPr>
          <w:rFonts w:ascii="Arial" w:hAnsi="Arial" w:cs="Arial"/>
          <w:i/>
        </w:rPr>
        <w:t>w sprawie przedsięwzięć mogących znacząco oddziaływać na środowisko  (Dz. U z 2019 r., poz.1839)</w:t>
      </w:r>
      <w:r w:rsidR="006C3D15" w:rsidRPr="009A7278">
        <w:rPr>
          <w:rFonts w:ascii="Arial" w:hAnsi="Arial" w:cs="Arial"/>
        </w:rPr>
        <w:t xml:space="preserve"> przedmiotowe przedsięwzięcie zaliczane jest do przedsięwzięć mogących potencjalnie znacząco oddziaływać na środowisko, dla których obowiązek przeprowadzenia oceny oddziaływania przedsięwzięcia na środowisko może być wymagany. W związku z </w:t>
      </w:r>
      <w:r w:rsidR="006C3D15" w:rsidRPr="009A7278">
        <w:rPr>
          <w:rFonts w:ascii="Arial" w:hAnsi="Arial" w:cs="Arial"/>
        </w:rPr>
        <w:lastRenderedPageBreak/>
        <w:t>tym, a także z uwagi na treść</w:t>
      </w:r>
      <w:r w:rsidR="00E064A8" w:rsidRPr="009A7278">
        <w:rPr>
          <w:rFonts w:ascii="Arial" w:hAnsi="Arial" w:cs="Arial"/>
        </w:rPr>
        <w:t xml:space="preserve">                           </w:t>
      </w:r>
      <w:r w:rsidR="006C3D15" w:rsidRPr="009A7278">
        <w:rPr>
          <w:rFonts w:ascii="Arial" w:hAnsi="Arial" w:cs="Arial"/>
        </w:rPr>
        <w:t xml:space="preserve"> art. 71 ust. 2 pkt 2 ustawy ooś planowane przedsięwzięcie wymaga uzyskania decyzji o środowiskowych uwarunkowaniach</w:t>
      </w:r>
      <w:r w:rsidR="007058A5" w:rsidRPr="009A7278">
        <w:rPr>
          <w:rFonts w:ascii="Arial" w:hAnsi="Arial" w:cs="Arial"/>
        </w:rPr>
        <w:t>.</w:t>
      </w:r>
    </w:p>
    <w:p w14:paraId="2621835F" w14:textId="2AFE4FE7" w:rsidR="007058A5" w:rsidRPr="009A7278" w:rsidRDefault="00D111E4" w:rsidP="009A7278">
      <w:pPr>
        <w:spacing w:after="120"/>
        <w:rPr>
          <w:rFonts w:ascii="Arial" w:hAnsi="Arial" w:cs="Arial"/>
        </w:rPr>
      </w:pPr>
      <w:r w:rsidRPr="009A7278">
        <w:rPr>
          <w:rFonts w:ascii="Arial" w:hAnsi="Arial" w:cs="Arial"/>
        </w:rPr>
        <w:t xml:space="preserve">        </w:t>
      </w:r>
      <w:r w:rsidR="007058A5" w:rsidRPr="009A7278">
        <w:rPr>
          <w:rFonts w:ascii="Arial" w:hAnsi="Arial" w:cs="Arial"/>
        </w:rPr>
        <w:t>Organem właściwym do wydania decyzji o środowiskowych uwarunkowaniach, na podstawie           art. 75 ust. 1 pkt 4 ustawy w zw. z art. 39 ust. 1 ustawy z dnia 8 marca 1990 roku o samorządzie gminnym (Dz. U. z 2021 r., poz. 1372) jest Prezydent Miasta Włocławek.</w:t>
      </w:r>
    </w:p>
    <w:p w14:paraId="787F1BDE" w14:textId="7BC1FFAF" w:rsidR="009E2B9C" w:rsidRPr="009A7278" w:rsidRDefault="009D125A" w:rsidP="009A7278">
      <w:pPr>
        <w:rPr>
          <w:rFonts w:ascii="Arial" w:hAnsi="Arial" w:cs="Arial"/>
        </w:rPr>
      </w:pPr>
      <w:r w:rsidRPr="009A7278">
        <w:rPr>
          <w:rFonts w:ascii="Arial" w:hAnsi="Arial" w:cs="Arial"/>
        </w:rPr>
        <w:t xml:space="preserve">    </w:t>
      </w:r>
      <w:r w:rsidR="00D111E4" w:rsidRPr="009A7278">
        <w:rPr>
          <w:rFonts w:ascii="Arial" w:hAnsi="Arial" w:cs="Arial"/>
        </w:rPr>
        <w:t xml:space="preserve">    </w:t>
      </w:r>
      <w:r w:rsidR="009E2B9C" w:rsidRPr="009A7278">
        <w:rPr>
          <w:rFonts w:ascii="Arial" w:hAnsi="Arial" w:cs="Arial"/>
        </w:rPr>
        <w:t>Zgodnie z art. 74 ust. 3a ustawy ooś stroną postępowania o wydanie decyzji o środowiskowych uwarunkowaniach jest wnioskodawca oraz podmiot, któremu przysługuje prawo rzeczowe do nieruchomości znajdującej się w obszarze, na który będzie oddziaływać przedsięwzięcie. Przez obszar ten rozumie się między innymi przewidywany teren, na którym będzie realizowane przedsięwzięcie</w:t>
      </w:r>
      <w:r w:rsidRPr="009A7278">
        <w:rPr>
          <w:rFonts w:ascii="Arial" w:hAnsi="Arial" w:cs="Arial"/>
        </w:rPr>
        <w:t xml:space="preserve"> tj. działki nr: 41,</w:t>
      </w:r>
      <w:r w:rsidR="00746776" w:rsidRPr="009A7278">
        <w:rPr>
          <w:rFonts w:ascii="Arial" w:hAnsi="Arial" w:cs="Arial"/>
        </w:rPr>
        <w:t xml:space="preserve"> </w:t>
      </w:r>
      <w:r w:rsidRPr="009A7278">
        <w:rPr>
          <w:rFonts w:ascii="Arial" w:hAnsi="Arial" w:cs="Arial"/>
        </w:rPr>
        <w:t xml:space="preserve"> 47/4, 48, 12/1 obręb Włocławek KM 35; dz. nr 44, 31/10 obręb Włocławek KM 44; dz. nr 115 obręb Włocławek KM 46</w:t>
      </w:r>
      <w:r w:rsidR="009E2B9C" w:rsidRPr="009A7278">
        <w:rPr>
          <w:rFonts w:ascii="Arial" w:hAnsi="Arial" w:cs="Arial"/>
        </w:rPr>
        <w:t xml:space="preserve">  oraz obszar znajdujący się w odległości 100 m od granic tego terenu. </w:t>
      </w:r>
    </w:p>
    <w:p w14:paraId="1B6A1788" w14:textId="0DA33CD6" w:rsidR="00365E42" w:rsidRPr="009A7278" w:rsidRDefault="009E2B9C" w:rsidP="009A7278">
      <w:pPr>
        <w:spacing w:after="120"/>
        <w:ind w:firstLine="567"/>
        <w:rPr>
          <w:rFonts w:ascii="Arial" w:hAnsi="Arial" w:cs="Arial"/>
        </w:rPr>
      </w:pPr>
      <w:r w:rsidRPr="009A7278">
        <w:rPr>
          <w:rFonts w:ascii="Arial" w:hAnsi="Arial" w:cs="Arial"/>
        </w:rPr>
        <w:t>Ze względu na liczbę stron postępowania przekraczającą 10 podmiotów, zgodnie z art. 74 ust. 3 ustawy ooś zastosowano przepis art. 49 kpa stanowiący o zawiadamianiu stron o decyzjach i innych czynnościach organu administracji publicznej w formie publicznego obwieszczenia, w innej formie publicznego ogłoszenia zwyczajowo przyjętej w danej miejscowości lub przez udostępnienie pisma w Biuletynie Informacji Publicznej na stronie podmiotowej właściwego organu administracji publicznej.</w:t>
      </w:r>
      <w:r w:rsidR="00746776" w:rsidRPr="009A7278">
        <w:rPr>
          <w:rFonts w:ascii="Arial" w:hAnsi="Arial" w:cs="Arial"/>
        </w:rPr>
        <w:t xml:space="preserve">                                                                                                                                                                                                      </w:t>
      </w:r>
    </w:p>
    <w:p w14:paraId="6E63A7D5" w14:textId="77777777" w:rsidR="00D111E4" w:rsidRPr="009A7278" w:rsidRDefault="00365E42" w:rsidP="009A7278">
      <w:pPr>
        <w:rPr>
          <w:rFonts w:ascii="Arial" w:hAnsi="Arial" w:cs="Arial"/>
          <w:color w:val="FF0000"/>
        </w:rPr>
      </w:pPr>
      <w:r w:rsidRPr="009A7278">
        <w:rPr>
          <w:rFonts w:ascii="Arial" w:hAnsi="Arial" w:cs="Arial"/>
        </w:rPr>
        <w:t xml:space="preserve">          O wszelkich czynnościach podejmowanych w sprawie, wnioskodawca był zawiadamiany w trybie art. 39 kpa tj. poprzez doręczenie pism za pokwitowaniem przez operatora pocztowego w rozumieniu ustawy z dnia 23 listopada 2012 roku Prawo pocztowe (Dz. U. z 20</w:t>
      </w:r>
      <w:r w:rsidR="00B96703" w:rsidRPr="009A7278">
        <w:rPr>
          <w:rFonts w:ascii="Arial" w:hAnsi="Arial" w:cs="Arial"/>
        </w:rPr>
        <w:t xml:space="preserve">20 r.,poz.1041 </w:t>
      </w:r>
      <w:proofErr w:type="spellStart"/>
      <w:r w:rsidR="00B96703" w:rsidRPr="009A7278">
        <w:rPr>
          <w:rFonts w:ascii="Arial" w:hAnsi="Arial" w:cs="Arial"/>
        </w:rPr>
        <w:t>t.j</w:t>
      </w:r>
      <w:proofErr w:type="spellEnd"/>
      <w:r w:rsidR="00B96703" w:rsidRPr="009A7278">
        <w:rPr>
          <w:rFonts w:ascii="Arial" w:hAnsi="Arial" w:cs="Arial"/>
        </w:rPr>
        <w:t>.</w:t>
      </w:r>
      <w:r w:rsidRPr="009A7278">
        <w:rPr>
          <w:rFonts w:ascii="Arial" w:hAnsi="Arial" w:cs="Arial"/>
        </w:rPr>
        <w:t xml:space="preserve">). </w:t>
      </w:r>
      <w:r w:rsidRPr="009A7278">
        <w:rPr>
          <w:rFonts w:ascii="Arial" w:hAnsi="Arial" w:cs="Arial"/>
          <w:color w:val="FF0000"/>
        </w:rPr>
        <w:t xml:space="preserve">   </w:t>
      </w:r>
    </w:p>
    <w:p w14:paraId="50158DC7" w14:textId="5C7ACEFD" w:rsidR="00365E42" w:rsidRPr="009A7278" w:rsidRDefault="00365E42" w:rsidP="009A7278">
      <w:pPr>
        <w:rPr>
          <w:rFonts w:ascii="Arial" w:hAnsi="Arial" w:cs="Arial"/>
          <w:color w:val="FF0000"/>
        </w:rPr>
      </w:pPr>
      <w:r w:rsidRPr="009A7278">
        <w:rPr>
          <w:rFonts w:ascii="Arial" w:hAnsi="Arial" w:cs="Arial"/>
          <w:color w:val="FF0000"/>
        </w:rPr>
        <w:t xml:space="preserve">  </w:t>
      </w:r>
    </w:p>
    <w:p w14:paraId="65ECEF2C" w14:textId="49E43A3D" w:rsidR="000B59DB" w:rsidRPr="009A7278" w:rsidRDefault="00365E42" w:rsidP="009A7278">
      <w:pPr>
        <w:rPr>
          <w:rFonts w:ascii="Arial" w:hAnsi="Arial" w:cs="Arial"/>
          <w:color w:val="FF0000"/>
        </w:rPr>
      </w:pPr>
      <w:r w:rsidRPr="009A7278">
        <w:rPr>
          <w:rFonts w:ascii="Arial" w:hAnsi="Arial" w:cs="Arial"/>
        </w:rPr>
        <w:t xml:space="preserve">          </w:t>
      </w:r>
      <w:r w:rsidR="000B59DB" w:rsidRPr="009A7278">
        <w:rPr>
          <w:rFonts w:ascii="Arial" w:hAnsi="Arial" w:cs="Arial"/>
        </w:rPr>
        <w:t>Tut. Organ odstąpił od  oceny zgodności  przedmiotowego zamierzenia z ustaleniami miejscowego planu zagospodarowania  przestrzennego, ponieważ analizowana inwestycja dotyczy przebudowy mostu w ciągu drogi publicznej, która w myśl art. 80 ust. 2 ustawy ooś nie wymaga stwierdzenia zgodności lokalizacji przedsięwzięcia z ustaleniami ww. planu, jeżeli został uchwalony</w:t>
      </w:r>
    </w:p>
    <w:p w14:paraId="25D06778" w14:textId="539B1CE3" w:rsidR="00D11835" w:rsidRPr="009A7278" w:rsidRDefault="00143602" w:rsidP="009A7278">
      <w:pPr>
        <w:rPr>
          <w:rFonts w:ascii="Arial" w:hAnsi="Arial" w:cs="Arial"/>
        </w:rPr>
      </w:pPr>
      <w:r w:rsidRPr="009A7278">
        <w:rPr>
          <w:rFonts w:ascii="Arial" w:hAnsi="Arial" w:cs="Arial"/>
          <w:color w:val="FF0000"/>
        </w:rPr>
        <w:t xml:space="preserve">     </w:t>
      </w:r>
    </w:p>
    <w:p w14:paraId="7A874E7D" w14:textId="77777777" w:rsidR="00EC0FDB" w:rsidRPr="009A7278" w:rsidRDefault="006C3D15" w:rsidP="009A7278">
      <w:pPr>
        <w:rPr>
          <w:rFonts w:ascii="Arial" w:hAnsi="Arial" w:cs="Arial"/>
        </w:rPr>
      </w:pPr>
      <w:r w:rsidRPr="009A7278">
        <w:rPr>
          <w:rFonts w:ascii="Arial" w:hAnsi="Arial" w:cs="Arial"/>
        </w:rPr>
        <w:t xml:space="preserve">      </w:t>
      </w:r>
      <w:r w:rsidR="00A54818" w:rsidRPr="009A7278">
        <w:rPr>
          <w:rFonts w:ascii="Arial" w:hAnsi="Arial" w:cs="Arial"/>
        </w:rPr>
        <w:t xml:space="preserve">  </w:t>
      </w:r>
      <w:r w:rsidR="00F96F41" w:rsidRPr="009A7278">
        <w:rPr>
          <w:rFonts w:ascii="Arial" w:hAnsi="Arial" w:cs="Arial"/>
        </w:rPr>
        <w:t xml:space="preserve"> W ramach postępowania w sprawie wydania decyzji o środowiskowych uwarunkowaniach  dla przedsięwzięcia mogącego potencjalnie znacząco oddziaływać na środowisko, organ właściwy do wydania tej decyzji, w oparciu o treść art. 63 ust. 1 lub 2 ustawy ooś ustala w drodze postanowienia obowiązek przeprowadzenia oceny oddziaływania na środowisko lub nie stwierdza potrzeby przeprowadzenia oceny oddziaływania na środowisko. </w:t>
      </w:r>
    </w:p>
    <w:p w14:paraId="6FAFD8D3" w14:textId="252C1FFD" w:rsidR="00EC0FDB" w:rsidRPr="009A7278" w:rsidRDefault="00EC0FDB" w:rsidP="009A7278">
      <w:pPr>
        <w:rPr>
          <w:rFonts w:ascii="Arial" w:hAnsi="Arial" w:cs="Arial"/>
        </w:rPr>
      </w:pPr>
      <w:r w:rsidRPr="009A7278">
        <w:rPr>
          <w:rFonts w:ascii="Arial" w:hAnsi="Arial" w:cs="Arial"/>
        </w:rPr>
        <w:t xml:space="preserve">        </w:t>
      </w:r>
      <w:r w:rsidR="00F96F41" w:rsidRPr="009A7278">
        <w:rPr>
          <w:rFonts w:ascii="Arial" w:hAnsi="Arial" w:cs="Arial"/>
        </w:rPr>
        <w:t>Postanowienie to, zgodnie z art. 64 ust. 1 usta</w:t>
      </w:r>
      <w:r w:rsidRPr="009A7278">
        <w:rPr>
          <w:rFonts w:ascii="Arial" w:hAnsi="Arial" w:cs="Arial"/>
        </w:rPr>
        <w:t>wy</w:t>
      </w:r>
      <w:r w:rsidR="00F96F41" w:rsidRPr="009A7278">
        <w:rPr>
          <w:rFonts w:ascii="Arial" w:hAnsi="Arial" w:cs="Arial"/>
        </w:rPr>
        <w:t xml:space="preserve"> ooś wydaje się po zasięgnięciu opinii odpowiednich organów, którymi w niniejszej sprawie są Państwowy Powiatowy Inspektor Sanitarny we Włocławku, Regionalny Dyrektor Ochrony Środowiska w Bydgoszczy</w:t>
      </w:r>
      <w:r w:rsidR="00D11835" w:rsidRPr="009A7278">
        <w:rPr>
          <w:rFonts w:ascii="Arial" w:hAnsi="Arial" w:cs="Arial"/>
        </w:rPr>
        <w:t xml:space="preserve">, </w:t>
      </w:r>
      <w:r w:rsidR="00D111E4" w:rsidRPr="009A7278">
        <w:rPr>
          <w:rFonts w:ascii="Arial" w:hAnsi="Arial" w:cs="Arial"/>
        </w:rPr>
        <w:t xml:space="preserve">Dyrektor Zarządu Zlewni we Włocławku </w:t>
      </w:r>
      <w:r w:rsidR="00D11835" w:rsidRPr="009A7278">
        <w:rPr>
          <w:rFonts w:ascii="Arial" w:hAnsi="Arial" w:cs="Arial"/>
        </w:rPr>
        <w:t>Państwowe Gospodarstwo Wodne Wody Polskie</w:t>
      </w:r>
      <w:r w:rsidR="00E60AE3" w:rsidRPr="009A7278">
        <w:rPr>
          <w:rFonts w:ascii="Arial" w:hAnsi="Arial" w:cs="Arial"/>
        </w:rPr>
        <w:t>.</w:t>
      </w:r>
    </w:p>
    <w:p w14:paraId="3B6A14CE" w14:textId="53347AE2" w:rsidR="00A54818" w:rsidRPr="009A7278" w:rsidRDefault="00A54818" w:rsidP="009A7278">
      <w:pPr>
        <w:rPr>
          <w:rFonts w:ascii="Arial" w:hAnsi="Arial" w:cs="Arial"/>
          <w:vanish/>
        </w:rPr>
      </w:pPr>
      <w:r w:rsidRPr="009A7278">
        <w:rPr>
          <w:rFonts w:ascii="Arial" w:hAnsi="Arial" w:cs="Arial"/>
          <w:vanish/>
        </w:rPr>
        <w:t xml:space="preserve">         </w:t>
      </w:r>
      <w:bookmarkStart w:id="0" w:name="_Hlk92270084"/>
    </w:p>
    <w:p w14:paraId="6FACF09C" w14:textId="77777777" w:rsidR="00A54818" w:rsidRPr="009A7278" w:rsidRDefault="00A54818" w:rsidP="009A7278">
      <w:pPr>
        <w:rPr>
          <w:rFonts w:ascii="Arial" w:hAnsi="Arial" w:cs="Arial"/>
          <w:vanish/>
        </w:rPr>
      </w:pPr>
    </w:p>
    <w:p w14:paraId="58977F57" w14:textId="77777777" w:rsidR="00A54818" w:rsidRPr="009A7278" w:rsidRDefault="00A54818" w:rsidP="009A7278">
      <w:pPr>
        <w:rPr>
          <w:rFonts w:ascii="Arial" w:hAnsi="Arial" w:cs="Arial"/>
          <w:vanish/>
        </w:rPr>
      </w:pPr>
    </w:p>
    <w:p w14:paraId="46FD1162" w14:textId="77777777" w:rsidR="00A54818" w:rsidRPr="009A7278" w:rsidRDefault="00A54818" w:rsidP="009A7278">
      <w:pPr>
        <w:rPr>
          <w:rFonts w:ascii="Arial" w:hAnsi="Arial" w:cs="Arial"/>
          <w:vanish/>
        </w:rPr>
      </w:pPr>
    </w:p>
    <w:p w14:paraId="7590C234" w14:textId="77777777" w:rsidR="00A54818" w:rsidRPr="009A7278" w:rsidRDefault="00A54818" w:rsidP="009A7278">
      <w:pPr>
        <w:rPr>
          <w:rFonts w:ascii="Arial" w:hAnsi="Arial" w:cs="Arial"/>
          <w:vanish/>
        </w:rPr>
      </w:pPr>
    </w:p>
    <w:p w14:paraId="4D772A6B" w14:textId="77777777" w:rsidR="00A54818" w:rsidRPr="009A7278" w:rsidRDefault="00A54818" w:rsidP="009A7278">
      <w:pPr>
        <w:rPr>
          <w:rFonts w:ascii="Arial" w:hAnsi="Arial" w:cs="Arial"/>
          <w:vanish/>
        </w:rPr>
      </w:pPr>
    </w:p>
    <w:p w14:paraId="6FA32981" w14:textId="77777777" w:rsidR="00A54818" w:rsidRPr="009A7278" w:rsidRDefault="00A54818" w:rsidP="009A7278">
      <w:pPr>
        <w:rPr>
          <w:rFonts w:ascii="Arial" w:hAnsi="Arial" w:cs="Arial"/>
          <w:vanish/>
        </w:rPr>
      </w:pPr>
    </w:p>
    <w:p w14:paraId="726B36EC" w14:textId="65CE70B5" w:rsidR="00A54818" w:rsidRPr="009A7278" w:rsidRDefault="00A54818" w:rsidP="009A7278">
      <w:pPr>
        <w:rPr>
          <w:rFonts w:ascii="Arial" w:hAnsi="Arial" w:cs="Arial"/>
        </w:rPr>
      </w:pPr>
      <w:r w:rsidRPr="009A7278">
        <w:rPr>
          <w:rFonts w:ascii="Arial" w:hAnsi="Arial" w:cs="Arial"/>
        </w:rPr>
        <w:t xml:space="preserve">       </w:t>
      </w:r>
    </w:p>
    <w:p w14:paraId="2EEDBCB6" w14:textId="6E788F86" w:rsidR="00EC0FDB" w:rsidRPr="009A7278" w:rsidRDefault="004C1FBB" w:rsidP="009A7278">
      <w:pPr>
        <w:rPr>
          <w:rFonts w:ascii="Arial" w:hAnsi="Arial" w:cs="Arial"/>
        </w:rPr>
      </w:pPr>
      <w:r w:rsidRPr="009A7278">
        <w:rPr>
          <w:rFonts w:ascii="Arial" w:hAnsi="Arial" w:cs="Arial"/>
        </w:rPr>
        <w:t xml:space="preserve">         </w:t>
      </w:r>
      <w:r w:rsidR="00EC0FDB" w:rsidRPr="009A7278">
        <w:rPr>
          <w:rFonts w:ascii="Arial" w:hAnsi="Arial" w:cs="Arial"/>
        </w:rPr>
        <w:t>Na podstawie art. 64 ust.1 pkt 1,2,</w:t>
      </w:r>
      <w:r w:rsidR="00E60AE3" w:rsidRPr="009A7278">
        <w:rPr>
          <w:rFonts w:ascii="Arial" w:hAnsi="Arial" w:cs="Arial"/>
        </w:rPr>
        <w:t>4</w:t>
      </w:r>
      <w:r w:rsidR="00EC0FDB" w:rsidRPr="009A7278">
        <w:rPr>
          <w:rFonts w:ascii="Arial" w:hAnsi="Arial" w:cs="Arial"/>
        </w:rPr>
        <w:t xml:space="preserve"> ustawy ooś </w:t>
      </w:r>
      <w:r w:rsidRPr="009A7278">
        <w:rPr>
          <w:rFonts w:ascii="Arial" w:hAnsi="Arial" w:cs="Arial"/>
        </w:rPr>
        <w:t>Prezydent Miasta Włocławek</w:t>
      </w:r>
      <w:r w:rsidR="00EC0FDB" w:rsidRPr="009A7278">
        <w:rPr>
          <w:rFonts w:ascii="Arial" w:hAnsi="Arial" w:cs="Arial"/>
        </w:rPr>
        <w:t xml:space="preserve"> wystąpił do Regionalnego Dyrektora Ochrony Środowiska w Bydgoszczy, Państwowego Powiatowego Inspektora Sanitarnego we Włocławku, Dyrektora Zarządu Zlewni w</w:t>
      </w:r>
      <w:r w:rsidR="00E60AE3" w:rsidRPr="009A7278">
        <w:rPr>
          <w:rFonts w:ascii="Arial" w:hAnsi="Arial" w:cs="Arial"/>
        </w:rPr>
        <w:t>e Włocławku</w:t>
      </w:r>
      <w:r w:rsidR="00EC0FDB" w:rsidRPr="009A7278">
        <w:rPr>
          <w:rFonts w:ascii="Arial" w:hAnsi="Arial" w:cs="Arial"/>
        </w:rPr>
        <w:t xml:space="preserve"> </w:t>
      </w:r>
      <w:r w:rsidR="00D111E4" w:rsidRPr="009A7278">
        <w:rPr>
          <w:rFonts w:ascii="Arial" w:hAnsi="Arial" w:cs="Arial"/>
        </w:rPr>
        <w:t xml:space="preserve">Państwowego Gospodarstwa Wodnego Wody Polskie </w:t>
      </w:r>
      <w:r w:rsidR="00EC0FDB" w:rsidRPr="009A7278">
        <w:rPr>
          <w:rFonts w:ascii="Arial" w:hAnsi="Arial" w:cs="Arial"/>
        </w:rPr>
        <w:lastRenderedPageBreak/>
        <w:t xml:space="preserve">o wyrażenie opinii w przedmiocie przeprowadzenia oceny oddziaływania przedsięwzięcia na środowisko, a w przypadku stwierdzenia takiej potrzeby – co do zakresu raportu ooś. </w:t>
      </w:r>
    </w:p>
    <w:p w14:paraId="528B0407" w14:textId="77777777" w:rsidR="007C6436" w:rsidRPr="009A7278" w:rsidRDefault="007C6436" w:rsidP="009A7278">
      <w:pPr>
        <w:rPr>
          <w:rFonts w:ascii="Arial" w:hAnsi="Arial" w:cs="Arial"/>
        </w:rPr>
      </w:pPr>
    </w:p>
    <w:p w14:paraId="1FC53A0B" w14:textId="7A7DF480" w:rsidR="00E60AE3" w:rsidRPr="009A7278" w:rsidRDefault="00A54818" w:rsidP="009A7278">
      <w:pPr>
        <w:rPr>
          <w:rFonts w:ascii="Arial" w:hAnsi="Arial" w:cs="Arial"/>
        </w:rPr>
      </w:pPr>
      <w:r w:rsidRPr="009A7278">
        <w:rPr>
          <w:rFonts w:ascii="Arial" w:hAnsi="Arial" w:cs="Arial"/>
        </w:rPr>
        <w:t xml:space="preserve">        </w:t>
      </w:r>
      <w:r w:rsidR="00FA10B5" w:rsidRPr="009A7278">
        <w:rPr>
          <w:rFonts w:ascii="Arial" w:hAnsi="Arial" w:cs="Arial"/>
        </w:rPr>
        <w:t>W wyniku przeprowadzonej analizy</w:t>
      </w:r>
      <w:r w:rsidRPr="009A7278">
        <w:rPr>
          <w:rFonts w:ascii="Arial" w:hAnsi="Arial" w:cs="Arial"/>
        </w:rPr>
        <w:t xml:space="preserve"> Państwowy Powiatowy Inspektor Sanitarny we Włocławku – pismem z dnia </w:t>
      </w:r>
      <w:r w:rsidR="00E60AE3" w:rsidRPr="009A7278">
        <w:rPr>
          <w:rFonts w:ascii="Arial" w:hAnsi="Arial" w:cs="Arial"/>
        </w:rPr>
        <w:t>25.09.2020</w:t>
      </w:r>
      <w:r w:rsidRPr="009A7278">
        <w:rPr>
          <w:rFonts w:ascii="Arial" w:hAnsi="Arial" w:cs="Arial"/>
        </w:rPr>
        <w:t>r., znak: N.NZ-42-05-</w:t>
      </w:r>
      <w:r w:rsidR="00E60AE3" w:rsidRPr="009A7278">
        <w:rPr>
          <w:rFonts w:ascii="Arial" w:hAnsi="Arial" w:cs="Arial"/>
        </w:rPr>
        <w:t>102/20</w:t>
      </w:r>
      <w:r w:rsidRPr="009A7278">
        <w:rPr>
          <w:rFonts w:ascii="Arial" w:hAnsi="Arial" w:cs="Arial"/>
        </w:rPr>
        <w:t xml:space="preserve"> wyraził opinię, że dla powyższego przedsięwzięcia nie istnieje konieczność przeprowadzenia oceny  oddziaływania na środowisko.   </w:t>
      </w:r>
    </w:p>
    <w:p w14:paraId="2989079D" w14:textId="18D498E2" w:rsidR="00403E53" w:rsidRPr="009A7278" w:rsidRDefault="00403E53" w:rsidP="009A7278">
      <w:pPr>
        <w:autoSpaceDE w:val="0"/>
        <w:autoSpaceDN w:val="0"/>
        <w:adjustRightInd w:val="0"/>
        <w:rPr>
          <w:rFonts w:ascii="Arial" w:hAnsi="Arial" w:cs="Arial"/>
        </w:rPr>
      </w:pPr>
      <w:r w:rsidRPr="009A7278">
        <w:rPr>
          <w:rFonts w:ascii="Arial" w:hAnsi="Arial" w:cs="Arial"/>
        </w:rPr>
        <w:t xml:space="preserve">        Regionalny Dyrektor Ochrony Środowiska w Bydgoszczy postanowieniem z dnia 19.01. 2021 r., znak: WOO.4220.953.2020.JM.3 wyraził opinię, że dla planowanego przedsięwzięcia  nie istnieje konieczność przeprowadzenia oceny oddziaływania na środowisko i zgodnie z treścią art.64 ust. 3a ustawy ooś wskazał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14:paraId="7C501AA6" w14:textId="2AEF943E" w:rsidR="00403E53" w:rsidRPr="009A7278" w:rsidRDefault="00403E53" w:rsidP="009A7278">
      <w:pPr>
        <w:rPr>
          <w:rFonts w:ascii="Arial" w:hAnsi="Arial" w:cs="Arial"/>
        </w:rPr>
      </w:pPr>
      <w:r w:rsidRPr="009A7278">
        <w:rPr>
          <w:rFonts w:ascii="Arial" w:hAnsi="Arial" w:cs="Arial"/>
          <w:color w:val="C00000"/>
        </w:rPr>
        <w:t xml:space="preserve">        </w:t>
      </w:r>
      <w:r w:rsidRPr="009A7278">
        <w:rPr>
          <w:rFonts w:ascii="Arial" w:hAnsi="Arial" w:cs="Arial"/>
        </w:rPr>
        <w:t xml:space="preserve">  Dyrektor Zarządu Zlewni we Włocławku </w:t>
      </w:r>
      <w:r w:rsidR="00D111E4" w:rsidRPr="009A7278">
        <w:rPr>
          <w:rFonts w:ascii="Arial" w:hAnsi="Arial" w:cs="Arial"/>
        </w:rPr>
        <w:t xml:space="preserve">Państwowe Gospodarstwo Wodne Wody Polskie </w:t>
      </w:r>
      <w:r w:rsidRPr="009A7278">
        <w:rPr>
          <w:rFonts w:ascii="Arial" w:hAnsi="Arial" w:cs="Arial"/>
        </w:rPr>
        <w:t>postanowieniem  z dnia 22.10. 2020 r., znak: WA.ZZŚ.7.435.1.290.2020.AK  stwierdził konieczność przeprowadzenia oceny oddziaływania na środowisko dla planowanego przedsięwzięcia oraz określił zakres raportu o oddziaływaniu na środowisko.</w:t>
      </w:r>
    </w:p>
    <w:p w14:paraId="6960801A" w14:textId="7B894B63" w:rsidR="00955231" w:rsidRPr="009A7278" w:rsidRDefault="00403E53" w:rsidP="009A7278">
      <w:pPr>
        <w:rPr>
          <w:rFonts w:ascii="Arial" w:hAnsi="Arial" w:cs="Arial"/>
        </w:rPr>
      </w:pPr>
      <w:r w:rsidRPr="009A7278">
        <w:rPr>
          <w:rFonts w:ascii="Arial" w:hAnsi="Arial" w:cs="Arial"/>
        </w:rPr>
        <w:t xml:space="preserve">           Jak wynika z postanowienia Dyrektora Zarządu Zlewni we Włocławku</w:t>
      </w:r>
      <w:r w:rsidR="00E064A8" w:rsidRPr="009A7278">
        <w:rPr>
          <w:rFonts w:ascii="Arial" w:hAnsi="Arial" w:cs="Arial"/>
        </w:rPr>
        <w:t xml:space="preserve"> </w:t>
      </w:r>
      <w:r w:rsidRPr="009A7278">
        <w:rPr>
          <w:rFonts w:ascii="Arial" w:hAnsi="Arial" w:cs="Arial"/>
        </w:rPr>
        <w:t>przedstawione w K</w:t>
      </w:r>
      <w:r w:rsidR="00E064A8" w:rsidRPr="009A7278">
        <w:rPr>
          <w:rFonts w:ascii="Arial" w:hAnsi="Arial" w:cs="Arial"/>
        </w:rPr>
        <w:t xml:space="preserve">arcie informacyjnej </w:t>
      </w:r>
      <w:r w:rsidRPr="009A7278">
        <w:rPr>
          <w:rFonts w:ascii="Arial" w:hAnsi="Arial" w:cs="Arial"/>
        </w:rPr>
        <w:t>p</w:t>
      </w:r>
      <w:r w:rsidR="00E064A8" w:rsidRPr="009A7278">
        <w:rPr>
          <w:rFonts w:ascii="Arial" w:hAnsi="Arial" w:cs="Arial"/>
        </w:rPr>
        <w:t>rzedsięwzięcia dane</w:t>
      </w:r>
      <w:r w:rsidRPr="009A7278">
        <w:rPr>
          <w:rFonts w:ascii="Arial" w:hAnsi="Arial" w:cs="Arial"/>
        </w:rPr>
        <w:t xml:space="preserve"> nie pozwalają określić dokładnego zasięgu oddziaływania przedsięwzięcia. Ze względu na charakter przedmiotowej inwestycji nie można wykluczyć prawdopodobieństwa negatywnego oddziaływania planowanego przedsięwzięcia na środowisko. Realizacja inwestycji będzie przede wszystkim związana  z ingerencją i oddziaływaniem na środowisko wodne i gruntowo-wodne. W celu dokładnego określenia obszaru oddziaływania, na który  będzie oddziaływać inwestycja, konieczne jest przeprowadzenie oceny oddziaływania na środowisko.</w:t>
      </w:r>
      <w:r w:rsidR="002C268E" w:rsidRPr="009A7278">
        <w:rPr>
          <w:rFonts w:ascii="Arial" w:hAnsi="Arial" w:cs="Arial"/>
        </w:rPr>
        <w:t xml:space="preserve"> </w:t>
      </w:r>
    </w:p>
    <w:p w14:paraId="01B8CC7A" w14:textId="1F24FF3D" w:rsidR="00403E53" w:rsidRPr="009A7278" w:rsidRDefault="002C268E" w:rsidP="009A7278">
      <w:pPr>
        <w:rPr>
          <w:rFonts w:ascii="Arial" w:hAnsi="Arial" w:cs="Arial"/>
        </w:rPr>
      </w:pPr>
      <w:r w:rsidRPr="009A7278">
        <w:rPr>
          <w:rFonts w:ascii="Arial" w:hAnsi="Arial" w:cs="Arial"/>
        </w:rPr>
        <w:t xml:space="preserve">                                                                                                                                                                     </w:t>
      </w:r>
    </w:p>
    <w:bookmarkEnd w:id="0"/>
    <w:p w14:paraId="56B40046" w14:textId="2BE19233" w:rsidR="000C46FA" w:rsidRPr="009A7278" w:rsidRDefault="00D34C29" w:rsidP="009A7278">
      <w:pPr>
        <w:rPr>
          <w:rFonts w:ascii="Arial" w:hAnsi="Arial" w:cs="Arial"/>
        </w:rPr>
      </w:pPr>
      <w:r w:rsidRPr="009A7278">
        <w:rPr>
          <w:rFonts w:ascii="Arial" w:hAnsi="Arial" w:cs="Arial"/>
          <w:color w:val="C00000"/>
        </w:rPr>
        <w:t xml:space="preserve">        </w:t>
      </w:r>
      <w:r w:rsidR="000C3ED5" w:rsidRPr="009A7278">
        <w:rPr>
          <w:rFonts w:ascii="Arial" w:hAnsi="Arial" w:cs="Arial"/>
        </w:rPr>
        <w:t>W związku z art. 59 ust. 1 pkt 2 oraz art. 63 ust. 1 u</w:t>
      </w:r>
      <w:r w:rsidRPr="009A7278">
        <w:rPr>
          <w:rFonts w:ascii="Arial" w:hAnsi="Arial" w:cs="Arial"/>
        </w:rPr>
        <w:t>stawy ooś,</w:t>
      </w:r>
      <w:r w:rsidR="000C3ED5" w:rsidRPr="009A7278">
        <w:rPr>
          <w:rFonts w:ascii="Arial" w:hAnsi="Arial" w:cs="Arial"/>
        </w:rPr>
        <w:t xml:space="preserve"> biorąc pod uwagę  stanowisk</w:t>
      </w:r>
      <w:r w:rsidR="00956B83" w:rsidRPr="009A7278">
        <w:rPr>
          <w:rFonts w:ascii="Arial" w:hAnsi="Arial" w:cs="Arial"/>
        </w:rPr>
        <w:t>o</w:t>
      </w:r>
      <w:r w:rsidR="000C3ED5" w:rsidRPr="009A7278">
        <w:rPr>
          <w:rFonts w:ascii="Arial" w:hAnsi="Arial" w:cs="Arial"/>
        </w:rPr>
        <w:t xml:space="preserve"> </w:t>
      </w:r>
      <w:r w:rsidR="00956B83" w:rsidRPr="009A7278">
        <w:rPr>
          <w:rFonts w:ascii="Arial" w:hAnsi="Arial" w:cs="Arial"/>
        </w:rPr>
        <w:t>Dyrektora Zarządu Zlewni we Włocław</w:t>
      </w:r>
      <w:r w:rsidR="00E064A8" w:rsidRPr="009A7278">
        <w:rPr>
          <w:rFonts w:ascii="Arial" w:hAnsi="Arial" w:cs="Arial"/>
        </w:rPr>
        <w:t>ku</w:t>
      </w:r>
      <w:r w:rsidR="00956B83" w:rsidRPr="009A7278">
        <w:rPr>
          <w:rFonts w:ascii="Arial" w:hAnsi="Arial" w:cs="Arial"/>
        </w:rPr>
        <w:t xml:space="preserve"> </w:t>
      </w:r>
      <w:r w:rsidR="000C3ED5" w:rsidRPr="009A7278">
        <w:rPr>
          <w:rFonts w:ascii="Arial" w:hAnsi="Arial" w:cs="Arial"/>
        </w:rPr>
        <w:t xml:space="preserve">Prezydent Miasta Włocławek postanowieniem z </w:t>
      </w:r>
      <w:r w:rsidRPr="009A7278">
        <w:rPr>
          <w:rFonts w:ascii="Arial" w:hAnsi="Arial" w:cs="Arial"/>
        </w:rPr>
        <w:t xml:space="preserve">dnia </w:t>
      </w:r>
      <w:r w:rsidR="00955231" w:rsidRPr="009A7278">
        <w:rPr>
          <w:rFonts w:ascii="Arial" w:hAnsi="Arial" w:cs="Arial"/>
        </w:rPr>
        <w:t>26 stycznia</w:t>
      </w:r>
      <w:r w:rsidRPr="009A7278">
        <w:rPr>
          <w:rFonts w:ascii="Arial" w:hAnsi="Arial" w:cs="Arial"/>
        </w:rPr>
        <w:t xml:space="preserve"> 2021 roku, znak: S.6220.</w:t>
      </w:r>
      <w:r w:rsidR="002C268E" w:rsidRPr="009A7278">
        <w:rPr>
          <w:rFonts w:ascii="Arial" w:hAnsi="Arial" w:cs="Arial"/>
        </w:rPr>
        <w:t>64</w:t>
      </w:r>
      <w:r w:rsidRPr="009A7278">
        <w:rPr>
          <w:rFonts w:ascii="Arial" w:hAnsi="Arial" w:cs="Arial"/>
        </w:rPr>
        <w:t>.202</w:t>
      </w:r>
      <w:r w:rsidR="00955231" w:rsidRPr="009A7278">
        <w:rPr>
          <w:rFonts w:ascii="Arial" w:hAnsi="Arial" w:cs="Arial"/>
        </w:rPr>
        <w:t>0</w:t>
      </w:r>
      <w:r w:rsidRPr="009A7278">
        <w:rPr>
          <w:rFonts w:ascii="Arial" w:hAnsi="Arial" w:cs="Arial"/>
        </w:rPr>
        <w:t xml:space="preserve"> nałożył na Wnioskodawcę obowiązek przeprowadzenia oceny oddziaływania na środowisko</w:t>
      </w:r>
      <w:r w:rsidR="00191914" w:rsidRPr="009A7278">
        <w:rPr>
          <w:rFonts w:ascii="Arial" w:hAnsi="Arial" w:cs="Arial"/>
        </w:rPr>
        <w:t xml:space="preserve"> oraz</w:t>
      </w:r>
      <w:r w:rsidR="000C3ED5" w:rsidRPr="009A7278">
        <w:rPr>
          <w:rFonts w:ascii="Arial" w:hAnsi="Arial" w:cs="Arial"/>
        </w:rPr>
        <w:t xml:space="preserve"> ustalił również zakres raportu o oddziaływaniu przedsięwzięcia na środowisko w zakresie wynikającym z art. 66 u</w:t>
      </w:r>
      <w:r w:rsidRPr="009A7278">
        <w:rPr>
          <w:rFonts w:ascii="Arial" w:hAnsi="Arial" w:cs="Arial"/>
        </w:rPr>
        <w:t>stawy ooś</w:t>
      </w:r>
      <w:r w:rsidR="000C3ED5" w:rsidRPr="009A7278">
        <w:rPr>
          <w:rFonts w:ascii="Arial" w:hAnsi="Arial" w:cs="Arial"/>
        </w:rPr>
        <w:t>, a także wskazał zakres i szczegółowość wymaganych danych pozwalających scharakteryzować przedsięwzięcie, rodzaje oddziaływań oraz elementy środowiska wymagające szczegółowej analizy.</w:t>
      </w:r>
    </w:p>
    <w:p w14:paraId="1DBB3F56" w14:textId="14D9693A" w:rsidR="003C060D" w:rsidRPr="009A7278" w:rsidRDefault="000C3ED5" w:rsidP="009A7278">
      <w:pPr>
        <w:rPr>
          <w:rFonts w:ascii="Arial" w:hAnsi="Arial" w:cs="Arial"/>
        </w:rPr>
      </w:pPr>
      <w:r w:rsidRPr="009A7278">
        <w:rPr>
          <w:rFonts w:ascii="Arial" w:hAnsi="Arial" w:cs="Arial"/>
          <w:color w:val="FF0000"/>
        </w:rPr>
        <w:t xml:space="preserve"> </w:t>
      </w:r>
    </w:p>
    <w:p w14:paraId="34049269" w14:textId="03211600" w:rsidR="00956B83" w:rsidRPr="009A7278" w:rsidRDefault="00956B83" w:rsidP="009A7278">
      <w:pPr>
        <w:rPr>
          <w:rFonts w:ascii="Arial" w:hAnsi="Arial" w:cs="Arial"/>
        </w:rPr>
      </w:pPr>
      <w:r w:rsidRPr="009A7278">
        <w:rPr>
          <w:rFonts w:ascii="Arial" w:hAnsi="Arial" w:cs="Arial"/>
        </w:rPr>
        <w:t xml:space="preserve">         Na niniejsze postanowienie zażalenie do Samorządowego Kolegium Odwoławczego we Włocławku złożył pełnomocnik </w:t>
      </w:r>
      <w:r w:rsidR="00785FF1" w:rsidRPr="009A7278">
        <w:rPr>
          <w:rFonts w:ascii="Arial" w:hAnsi="Arial" w:cs="Arial"/>
        </w:rPr>
        <w:t>G</w:t>
      </w:r>
      <w:r w:rsidRPr="009A7278">
        <w:rPr>
          <w:rFonts w:ascii="Arial" w:hAnsi="Arial" w:cs="Arial"/>
        </w:rPr>
        <w:t>miny Miasto Włocławek</w:t>
      </w:r>
      <w:r w:rsidR="00785FF1" w:rsidRPr="009A7278">
        <w:rPr>
          <w:rFonts w:ascii="Arial" w:hAnsi="Arial" w:cs="Arial"/>
        </w:rPr>
        <w:t xml:space="preserve"> zarzucając , że zostało wydane z naruszeniem</w:t>
      </w:r>
      <w:r w:rsidR="00955231" w:rsidRPr="009A7278">
        <w:rPr>
          <w:rFonts w:ascii="Arial" w:hAnsi="Arial" w:cs="Arial"/>
        </w:rPr>
        <w:t xml:space="preserve"> </w:t>
      </w:r>
      <w:r w:rsidR="00785FF1" w:rsidRPr="009A7278">
        <w:rPr>
          <w:rFonts w:ascii="Arial" w:hAnsi="Arial" w:cs="Arial"/>
        </w:rPr>
        <w:t>art. 64 ust.1c</w:t>
      </w:r>
      <w:r w:rsidR="00955231" w:rsidRPr="009A7278">
        <w:rPr>
          <w:rFonts w:ascii="Arial" w:hAnsi="Arial" w:cs="Arial"/>
        </w:rPr>
        <w:t xml:space="preserve"> ustawy ooś </w:t>
      </w:r>
      <w:r w:rsidR="00785FF1" w:rsidRPr="009A7278">
        <w:rPr>
          <w:rFonts w:ascii="Arial" w:hAnsi="Arial" w:cs="Arial"/>
        </w:rPr>
        <w:t>oraz art. 12 § 1 w związku z art. 50 § 1 ustawy z dnia 14 czerwca 1960 r. Kodeks postępowania administracyjnego.</w:t>
      </w:r>
    </w:p>
    <w:p w14:paraId="4B570611" w14:textId="71C44CF8" w:rsidR="00785FF1" w:rsidRPr="009A7278" w:rsidRDefault="00785FF1" w:rsidP="009A7278">
      <w:pPr>
        <w:rPr>
          <w:rFonts w:ascii="Arial" w:hAnsi="Arial" w:cs="Arial"/>
        </w:rPr>
      </w:pPr>
      <w:r w:rsidRPr="009A7278">
        <w:rPr>
          <w:rFonts w:ascii="Arial" w:hAnsi="Arial" w:cs="Arial"/>
        </w:rPr>
        <w:t xml:space="preserve">         Postanowieniem z dnia 12 marca 2021 r., znak:KO.411.374.2021 Samorządowe Kolegium Odwoławcze we Włocławku</w:t>
      </w:r>
      <w:r w:rsidR="0095172E" w:rsidRPr="009A7278">
        <w:rPr>
          <w:rFonts w:ascii="Arial" w:hAnsi="Arial" w:cs="Arial"/>
        </w:rPr>
        <w:t xml:space="preserve">  stwierdziło niedopuszczalność zażalenia, co wyklucz</w:t>
      </w:r>
      <w:r w:rsidR="00955231" w:rsidRPr="009A7278">
        <w:rPr>
          <w:rFonts w:ascii="Arial" w:hAnsi="Arial" w:cs="Arial"/>
        </w:rPr>
        <w:t>yło</w:t>
      </w:r>
      <w:r w:rsidR="0095172E" w:rsidRPr="009A7278">
        <w:rPr>
          <w:rFonts w:ascii="Arial" w:hAnsi="Arial" w:cs="Arial"/>
        </w:rPr>
        <w:t xml:space="preserve"> merytoryczne rozpatrzenie stawianych w nim zarzutów.</w:t>
      </w:r>
    </w:p>
    <w:p w14:paraId="12C9B571" w14:textId="77777777" w:rsidR="00B923D6" w:rsidRPr="009A7278" w:rsidRDefault="00B923D6" w:rsidP="009A7278">
      <w:pPr>
        <w:rPr>
          <w:rFonts w:ascii="Arial" w:hAnsi="Arial" w:cs="Arial"/>
        </w:rPr>
      </w:pPr>
    </w:p>
    <w:p w14:paraId="41F552CE" w14:textId="77777777" w:rsidR="00B923D6" w:rsidRPr="009A7278" w:rsidRDefault="00A9349D" w:rsidP="009A7278">
      <w:pPr>
        <w:ind w:firstLine="567"/>
        <w:rPr>
          <w:rFonts w:ascii="Arial" w:hAnsi="Arial" w:cs="Arial"/>
        </w:rPr>
      </w:pPr>
      <w:r w:rsidRPr="009A7278">
        <w:rPr>
          <w:rFonts w:ascii="Arial" w:hAnsi="Arial" w:cs="Arial"/>
        </w:rPr>
        <w:lastRenderedPageBreak/>
        <w:t>Zgodnie z treścią art. 63 ust. 5 ustawy ooś, w przypadku nałożenia obowiązku przeprowadzenia oceny oddziaływania na środowisko, organ wydaje postanowienie o zawieszeniu postępowania w sprawie wydania decyzji o środowiskowych uwarunkowaniach do czasu przedłożenia przez wnioskodawcę raportu o oddziaływaniu na środowisko.</w:t>
      </w:r>
    </w:p>
    <w:p w14:paraId="062D2A6D" w14:textId="3E2C1550" w:rsidR="00A9349D" w:rsidRPr="009A7278" w:rsidRDefault="00A9349D" w:rsidP="009A7278">
      <w:pPr>
        <w:ind w:firstLine="567"/>
        <w:rPr>
          <w:rFonts w:ascii="Arial" w:hAnsi="Arial" w:cs="Arial"/>
        </w:rPr>
      </w:pPr>
      <w:r w:rsidRPr="009A7278">
        <w:rPr>
          <w:rFonts w:ascii="Arial" w:hAnsi="Arial" w:cs="Arial"/>
        </w:rPr>
        <w:t>W związku z powyższym, postanowieniem z dnia 13 maja 2021 r., Prezydent Miasta Włocławek zawiesił postępowanie wszczęte na wniosek Gminy Miasto Włocławek</w:t>
      </w:r>
      <w:r w:rsidR="00B1643D" w:rsidRPr="009A7278">
        <w:rPr>
          <w:rFonts w:ascii="Arial" w:hAnsi="Arial" w:cs="Arial"/>
        </w:rPr>
        <w:t xml:space="preserve"> </w:t>
      </w:r>
      <w:r w:rsidRPr="009A7278">
        <w:rPr>
          <w:rFonts w:ascii="Arial" w:hAnsi="Arial" w:cs="Arial"/>
        </w:rPr>
        <w:t xml:space="preserve">w sprawie wydania decyzji o środowiskowych uwarunkowaniach na realizację przedsięwzięcia do czasu przedłożenia przez wnioskodawcę raportu o oddziaływaniu przedsięwzięcia na środowisko, sporządzonego zgodnie z treścią postanowienia, określającego jego zakres. </w:t>
      </w:r>
    </w:p>
    <w:p w14:paraId="42DF28CD" w14:textId="47456701" w:rsidR="00A9349D" w:rsidRPr="009A7278" w:rsidRDefault="00A9349D" w:rsidP="009A7278">
      <w:pPr>
        <w:spacing w:after="120"/>
        <w:ind w:firstLine="567"/>
        <w:rPr>
          <w:rFonts w:ascii="Arial" w:hAnsi="Arial" w:cs="Arial"/>
        </w:rPr>
      </w:pPr>
      <w:r w:rsidRPr="009A7278">
        <w:rPr>
          <w:rFonts w:ascii="Arial" w:hAnsi="Arial" w:cs="Arial"/>
        </w:rPr>
        <w:t>Wnioskodawca</w:t>
      </w:r>
      <w:r w:rsidR="00B1643D" w:rsidRPr="009A7278">
        <w:rPr>
          <w:rFonts w:ascii="Arial" w:hAnsi="Arial" w:cs="Arial"/>
        </w:rPr>
        <w:t xml:space="preserve"> </w:t>
      </w:r>
      <w:r w:rsidRPr="009A7278">
        <w:rPr>
          <w:rFonts w:ascii="Arial" w:hAnsi="Arial" w:cs="Arial"/>
        </w:rPr>
        <w:t>wraz z pismem z dnia 3</w:t>
      </w:r>
      <w:r w:rsidR="00B1643D" w:rsidRPr="009A7278">
        <w:rPr>
          <w:rFonts w:ascii="Arial" w:hAnsi="Arial" w:cs="Arial"/>
        </w:rPr>
        <w:t xml:space="preserve">0.06.2021 r. </w:t>
      </w:r>
      <w:r w:rsidRPr="009A7278">
        <w:rPr>
          <w:rFonts w:ascii="Arial" w:hAnsi="Arial" w:cs="Arial"/>
        </w:rPr>
        <w:t>przedłożył raport o oddziaływaniu przedsięwzięcia na środowisko</w:t>
      </w:r>
      <w:r w:rsidR="0012448E" w:rsidRPr="009A7278">
        <w:rPr>
          <w:rFonts w:ascii="Arial" w:hAnsi="Arial" w:cs="Arial"/>
        </w:rPr>
        <w:t xml:space="preserve"> wykonany przez pana Janusza </w:t>
      </w:r>
      <w:proofErr w:type="spellStart"/>
      <w:r w:rsidR="0012448E" w:rsidRPr="009A7278">
        <w:rPr>
          <w:rFonts w:ascii="Arial" w:hAnsi="Arial" w:cs="Arial"/>
        </w:rPr>
        <w:t>Szymańczyka</w:t>
      </w:r>
      <w:proofErr w:type="spellEnd"/>
      <w:r w:rsidR="0012448E" w:rsidRPr="009A7278">
        <w:rPr>
          <w:rFonts w:ascii="Arial" w:hAnsi="Arial" w:cs="Arial"/>
        </w:rPr>
        <w:t xml:space="preserve"> w czerwcu 2020 r.</w:t>
      </w:r>
      <w:r w:rsidR="003820DC" w:rsidRPr="009A7278">
        <w:rPr>
          <w:rFonts w:ascii="Arial" w:hAnsi="Arial" w:cs="Arial"/>
        </w:rPr>
        <w:t xml:space="preserve"> </w:t>
      </w:r>
      <w:r w:rsidR="00B923D6" w:rsidRPr="009A7278">
        <w:rPr>
          <w:rFonts w:ascii="Arial" w:hAnsi="Arial" w:cs="Arial"/>
        </w:rPr>
        <w:t xml:space="preserve">oraz </w:t>
      </w:r>
      <w:r w:rsidR="003820DC" w:rsidRPr="009A7278">
        <w:rPr>
          <w:rFonts w:ascii="Arial" w:hAnsi="Arial" w:cs="Arial"/>
        </w:rPr>
        <w:t>Ekspertyzę</w:t>
      </w:r>
      <w:r w:rsidR="0012448E" w:rsidRPr="009A7278">
        <w:rPr>
          <w:rFonts w:ascii="Arial" w:hAnsi="Arial" w:cs="Arial"/>
        </w:rPr>
        <w:t xml:space="preserve"> przyrodniczą opracowaną na potrzeby przedmiotowego przedsięwzięcia  przez Panią Kaliną Kiszkę i Pana Arkadiusz Kiszkę</w:t>
      </w:r>
      <w:r w:rsidRPr="009A7278">
        <w:rPr>
          <w:rFonts w:ascii="Arial" w:hAnsi="Arial" w:cs="Arial"/>
        </w:rPr>
        <w:t xml:space="preserve">, a także wniósł o podjęcie zawieszonego postępowania. </w:t>
      </w:r>
    </w:p>
    <w:p w14:paraId="753E5192" w14:textId="77777777" w:rsidR="00191914" w:rsidRPr="009A7278" w:rsidRDefault="00B1643D" w:rsidP="009A7278">
      <w:pPr>
        <w:spacing w:after="120"/>
        <w:ind w:firstLine="567"/>
        <w:rPr>
          <w:rFonts w:ascii="Arial" w:hAnsi="Arial" w:cs="Arial"/>
        </w:rPr>
      </w:pPr>
      <w:r w:rsidRPr="009A7278">
        <w:rPr>
          <w:rFonts w:ascii="Arial" w:hAnsi="Arial" w:cs="Arial"/>
        </w:rPr>
        <w:t xml:space="preserve">W dniu 06.07.2021 r., Prezydent Miasta Włocławek podjął na wniosek strony postępowanie w sprawie wydania decyzji o środowiskowych uwarunkowaniach </w:t>
      </w:r>
      <w:r w:rsidR="003F2AF2" w:rsidRPr="009A7278">
        <w:rPr>
          <w:rFonts w:ascii="Arial" w:hAnsi="Arial" w:cs="Arial"/>
        </w:rPr>
        <w:t>i</w:t>
      </w:r>
      <w:r w:rsidR="00B1617D" w:rsidRPr="009A7278">
        <w:rPr>
          <w:rFonts w:ascii="Arial" w:hAnsi="Arial" w:cs="Arial"/>
        </w:rPr>
        <w:t xml:space="preserve"> </w:t>
      </w:r>
      <w:r w:rsidR="003F2AF2" w:rsidRPr="009A7278">
        <w:rPr>
          <w:rFonts w:ascii="Arial" w:hAnsi="Arial" w:cs="Arial"/>
        </w:rPr>
        <w:t>z</w:t>
      </w:r>
      <w:r w:rsidR="00B1617D" w:rsidRPr="009A7278">
        <w:rPr>
          <w:rFonts w:ascii="Arial" w:hAnsi="Arial" w:cs="Arial"/>
        </w:rPr>
        <w:t xml:space="preserve">godnie z art. 77 ust. 1 pkt. 1, 2  </w:t>
      </w:r>
      <w:r w:rsidR="00F53227" w:rsidRPr="009A7278">
        <w:rPr>
          <w:rFonts w:ascii="Arial" w:hAnsi="Arial" w:cs="Arial"/>
        </w:rPr>
        <w:t>ustawy ooś</w:t>
      </w:r>
      <w:r w:rsidR="00B1617D" w:rsidRPr="009A7278">
        <w:rPr>
          <w:rFonts w:ascii="Arial" w:hAnsi="Arial" w:cs="Arial"/>
        </w:rPr>
        <w:t xml:space="preserve">  zwrócił się do Regionalnego Dyrektora Ochrony Środowiska w Bydgoszczy </w:t>
      </w:r>
      <w:r w:rsidR="003F2AF2" w:rsidRPr="009A7278">
        <w:rPr>
          <w:rFonts w:ascii="Arial" w:hAnsi="Arial" w:cs="Arial"/>
        </w:rPr>
        <w:t>oraz Dyrektora Zlewni we Włocławku Państwowe Gospodarstw</w:t>
      </w:r>
      <w:r w:rsidR="00191914" w:rsidRPr="009A7278">
        <w:rPr>
          <w:rFonts w:ascii="Arial" w:hAnsi="Arial" w:cs="Arial"/>
        </w:rPr>
        <w:t>o</w:t>
      </w:r>
      <w:r w:rsidR="003F2AF2" w:rsidRPr="009A7278">
        <w:rPr>
          <w:rFonts w:ascii="Arial" w:hAnsi="Arial" w:cs="Arial"/>
        </w:rPr>
        <w:t xml:space="preserve"> Wodne Wody Polskie </w:t>
      </w:r>
      <w:r w:rsidR="00B1617D" w:rsidRPr="009A7278">
        <w:rPr>
          <w:rFonts w:ascii="Arial" w:hAnsi="Arial" w:cs="Arial"/>
        </w:rPr>
        <w:t>o uzgodnienie warunków realizacji planowanego przedsięwzięcia</w:t>
      </w:r>
      <w:r w:rsidR="003F2AF2" w:rsidRPr="009A7278">
        <w:rPr>
          <w:rFonts w:ascii="Arial" w:hAnsi="Arial" w:cs="Arial"/>
        </w:rPr>
        <w:t>.</w:t>
      </w:r>
      <w:r w:rsidR="00191914" w:rsidRPr="009A7278">
        <w:rPr>
          <w:rFonts w:ascii="Arial" w:hAnsi="Arial" w:cs="Arial"/>
        </w:rPr>
        <w:t xml:space="preserve"> </w:t>
      </w:r>
    </w:p>
    <w:p w14:paraId="2FF97D01" w14:textId="1B17A5BF" w:rsidR="00624049" w:rsidRPr="009A7278" w:rsidRDefault="002D01AF" w:rsidP="009A7278">
      <w:pPr>
        <w:spacing w:after="120"/>
        <w:ind w:firstLine="567"/>
        <w:rPr>
          <w:rFonts w:ascii="Arial" w:hAnsi="Arial" w:cs="Arial"/>
        </w:rPr>
      </w:pPr>
      <w:r w:rsidRPr="009A7278">
        <w:rPr>
          <w:rFonts w:ascii="Arial" w:hAnsi="Arial" w:cs="Arial"/>
        </w:rPr>
        <w:t>Dyrektor Zarządu Zlewni we Włocławku</w:t>
      </w:r>
      <w:r w:rsidR="00191914" w:rsidRPr="009A7278">
        <w:rPr>
          <w:rFonts w:ascii="Arial" w:hAnsi="Arial" w:cs="Arial"/>
        </w:rPr>
        <w:t xml:space="preserve"> </w:t>
      </w:r>
      <w:r w:rsidRPr="009A7278">
        <w:rPr>
          <w:rFonts w:ascii="Arial" w:hAnsi="Arial" w:cs="Arial"/>
        </w:rPr>
        <w:t>postanowieniem z dnia</w:t>
      </w:r>
      <w:r w:rsidR="00191914" w:rsidRPr="009A7278">
        <w:rPr>
          <w:rFonts w:ascii="Arial" w:hAnsi="Arial" w:cs="Arial"/>
        </w:rPr>
        <w:t xml:space="preserve"> </w:t>
      </w:r>
      <w:r w:rsidRPr="009A7278">
        <w:rPr>
          <w:rFonts w:ascii="Arial" w:hAnsi="Arial" w:cs="Arial"/>
        </w:rPr>
        <w:t>10.08.2021 r.</w:t>
      </w:r>
      <w:r w:rsidR="00B923D6" w:rsidRPr="009A7278">
        <w:rPr>
          <w:rFonts w:ascii="Arial" w:hAnsi="Arial" w:cs="Arial"/>
        </w:rPr>
        <w:t>,</w:t>
      </w:r>
      <w:r w:rsidR="00191914" w:rsidRPr="009A7278">
        <w:rPr>
          <w:rFonts w:ascii="Arial" w:hAnsi="Arial" w:cs="Arial"/>
        </w:rPr>
        <w:t xml:space="preserve"> </w:t>
      </w:r>
      <w:r w:rsidRPr="009A7278">
        <w:rPr>
          <w:rFonts w:ascii="Arial" w:hAnsi="Arial" w:cs="Arial"/>
        </w:rPr>
        <w:t>znak</w:t>
      </w:r>
      <w:r w:rsidR="00191914" w:rsidRPr="009A7278">
        <w:rPr>
          <w:rFonts w:ascii="Arial" w:hAnsi="Arial" w:cs="Arial"/>
        </w:rPr>
        <w:t>:</w:t>
      </w:r>
      <w:r w:rsidRPr="009A7278">
        <w:rPr>
          <w:rFonts w:ascii="Arial" w:hAnsi="Arial" w:cs="Arial"/>
        </w:rPr>
        <w:t xml:space="preserve"> WA.ZZŚ.7.4360.1.6.2021.AK uzgodnił realizację przedsięwzięcia oraz określił warunki na etapie realizacji i eksploatacji,</w:t>
      </w:r>
      <w:r w:rsidR="00063CC3" w:rsidRPr="009A7278">
        <w:rPr>
          <w:rFonts w:ascii="Arial" w:hAnsi="Arial" w:cs="Arial"/>
        </w:rPr>
        <w:t xml:space="preserve">  </w:t>
      </w:r>
      <w:r w:rsidRPr="009A7278">
        <w:rPr>
          <w:rFonts w:ascii="Arial" w:hAnsi="Arial" w:cs="Arial"/>
        </w:rPr>
        <w:t xml:space="preserve">które zostały wpisane w sentencji </w:t>
      </w:r>
      <w:r w:rsidR="00B923D6" w:rsidRPr="009A7278">
        <w:rPr>
          <w:rFonts w:ascii="Arial" w:hAnsi="Arial" w:cs="Arial"/>
        </w:rPr>
        <w:t xml:space="preserve">niniejszej </w:t>
      </w:r>
      <w:r w:rsidRPr="009A7278">
        <w:rPr>
          <w:rFonts w:ascii="Arial" w:hAnsi="Arial" w:cs="Arial"/>
        </w:rPr>
        <w:t xml:space="preserve">decyzji ( pkt. II </w:t>
      </w:r>
      <w:proofErr w:type="spellStart"/>
      <w:r w:rsidRPr="009A7278">
        <w:rPr>
          <w:rFonts w:ascii="Arial" w:hAnsi="Arial" w:cs="Arial"/>
        </w:rPr>
        <w:t>ppkt</w:t>
      </w:r>
      <w:proofErr w:type="spellEnd"/>
      <w:r w:rsidRPr="009A7278">
        <w:rPr>
          <w:rFonts w:ascii="Arial" w:hAnsi="Arial" w:cs="Arial"/>
        </w:rPr>
        <w:t>. 17-34).</w:t>
      </w:r>
      <w:r w:rsidR="00063CC3" w:rsidRPr="009A7278">
        <w:rPr>
          <w:rFonts w:ascii="Arial" w:hAnsi="Arial" w:cs="Arial"/>
        </w:rPr>
        <w:t xml:space="preserve">                                                                                                                                                                                                        </w:t>
      </w:r>
      <w:r w:rsidRPr="009A7278">
        <w:rPr>
          <w:rFonts w:ascii="Arial" w:hAnsi="Arial" w:cs="Arial"/>
        </w:rPr>
        <w:t xml:space="preserve">                                                                                                                                                                                                                                                                                                                                                                               </w:t>
      </w:r>
    </w:p>
    <w:p w14:paraId="7EA9367A" w14:textId="3ACDD931" w:rsidR="000D3582" w:rsidRPr="009A7278" w:rsidRDefault="00B1617D" w:rsidP="009A7278">
      <w:pPr>
        <w:rPr>
          <w:rFonts w:ascii="Arial" w:hAnsi="Arial" w:cs="Arial"/>
        </w:rPr>
      </w:pPr>
      <w:r w:rsidRPr="009A7278">
        <w:rPr>
          <w:rFonts w:ascii="Arial" w:hAnsi="Arial" w:cs="Arial"/>
        </w:rPr>
        <w:t xml:space="preserve">        Regionalny Dyrektor Ochrony Środowiska w Bydgoszczy </w:t>
      </w:r>
      <w:r w:rsidR="00B06C61" w:rsidRPr="009A7278">
        <w:rPr>
          <w:rFonts w:ascii="Arial" w:hAnsi="Arial" w:cs="Arial"/>
        </w:rPr>
        <w:t xml:space="preserve">  </w:t>
      </w:r>
      <w:r w:rsidR="002D1B3B" w:rsidRPr="009A7278">
        <w:rPr>
          <w:rFonts w:ascii="Arial" w:hAnsi="Arial" w:cs="Arial"/>
        </w:rPr>
        <w:t>postanowieniem  z</w:t>
      </w:r>
      <w:r w:rsidR="00B06C61" w:rsidRPr="009A7278">
        <w:rPr>
          <w:rFonts w:ascii="Arial" w:hAnsi="Arial" w:cs="Arial"/>
        </w:rPr>
        <w:t xml:space="preserve"> dnia</w:t>
      </w:r>
      <w:r w:rsidR="00B923D6" w:rsidRPr="009A7278">
        <w:rPr>
          <w:rFonts w:ascii="Arial" w:hAnsi="Arial" w:cs="Arial"/>
        </w:rPr>
        <w:t xml:space="preserve"> 14.01.</w:t>
      </w:r>
      <w:r w:rsidR="008E5DDF" w:rsidRPr="009A7278">
        <w:rPr>
          <w:rFonts w:ascii="Arial" w:hAnsi="Arial" w:cs="Arial"/>
        </w:rPr>
        <w:t xml:space="preserve"> 2022 </w:t>
      </w:r>
      <w:r w:rsidR="00A02AD0" w:rsidRPr="009A7278">
        <w:rPr>
          <w:rFonts w:ascii="Arial" w:hAnsi="Arial" w:cs="Arial"/>
        </w:rPr>
        <w:t xml:space="preserve"> </w:t>
      </w:r>
      <w:r w:rsidRPr="009A7278">
        <w:rPr>
          <w:rFonts w:ascii="Arial" w:hAnsi="Arial" w:cs="Arial"/>
        </w:rPr>
        <w:t>r., znak: WOO.4221.</w:t>
      </w:r>
      <w:r w:rsidR="00A02AD0" w:rsidRPr="009A7278">
        <w:rPr>
          <w:rFonts w:ascii="Arial" w:hAnsi="Arial" w:cs="Arial"/>
        </w:rPr>
        <w:t>1</w:t>
      </w:r>
      <w:r w:rsidR="008E5DDF" w:rsidRPr="009A7278">
        <w:rPr>
          <w:rFonts w:ascii="Arial" w:hAnsi="Arial" w:cs="Arial"/>
        </w:rPr>
        <w:t>31</w:t>
      </w:r>
      <w:r w:rsidRPr="009A7278">
        <w:rPr>
          <w:rFonts w:ascii="Arial" w:hAnsi="Arial" w:cs="Arial"/>
        </w:rPr>
        <w:t>.202</w:t>
      </w:r>
      <w:r w:rsidR="00A02AD0" w:rsidRPr="009A7278">
        <w:rPr>
          <w:rFonts w:ascii="Arial" w:hAnsi="Arial" w:cs="Arial"/>
        </w:rPr>
        <w:t>1</w:t>
      </w:r>
      <w:r w:rsidRPr="009A7278">
        <w:rPr>
          <w:rFonts w:ascii="Arial" w:hAnsi="Arial" w:cs="Arial"/>
        </w:rPr>
        <w:t>.</w:t>
      </w:r>
      <w:r w:rsidR="008E5DDF" w:rsidRPr="009A7278">
        <w:rPr>
          <w:rFonts w:ascii="Arial" w:hAnsi="Arial" w:cs="Arial"/>
        </w:rPr>
        <w:t>DK</w:t>
      </w:r>
      <w:r w:rsidR="00A02AD0" w:rsidRPr="009A7278">
        <w:rPr>
          <w:rFonts w:ascii="Arial" w:hAnsi="Arial" w:cs="Arial"/>
        </w:rPr>
        <w:t>.</w:t>
      </w:r>
      <w:r w:rsidR="008E5DDF" w:rsidRPr="009A7278">
        <w:rPr>
          <w:rFonts w:ascii="Arial" w:hAnsi="Arial" w:cs="Arial"/>
        </w:rPr>
        <w:t xml:space="preserve">5 </w:t>
      </w:r>
      <w:r w:rsidR="00A02AD0" w:rsidRPr="009A7278">
        <w:rPr>
          <w:rFonts w:ascii="Arial" w:hAnsi="Arial" w:cs="Arial"/>
        </w:rPr>
        <w:t xml:space="preserve">po </w:t>
      </w:r>
      <w:r w:rsidR="00B923D6" w:rsidRPr="009A7278">
        <w:rPr>
          <w:rFonts w:ascii="Arial" w:hAnsi="Arial" w:cs="Arial"/>
        </w:rPr>
        <w:t xml:space="preserve">przeprowadzonym postępowaniu </w:t>
      </w:r>
      <w:r w:rsidR="00C376E8" w:rsidRPr="009A7278">
        <w:rPr>
          <w:rFonts w:ascii="Arial" w:hAnsi="Arial" w:cs="Arial"/>
        </w:rPr>
        <w:t xml:space="preserve">wyjaśniającym i </w:t>
      </w:r>
      <w:r w:rsidR="00191914" w:rsidRPr="009A7278">
        <w:rPr>
          <w:rFonts w:ascii="Arial" w:hAnsi="Arial" w:cs="Arial"/>
        </w:rPr>
        <w:t xml:space="preserve">dokonanych </w:t>
      </w:r>
      <w:r w:rsidR="00A02AD0" w:rsidRPr="009A7278">
        <w:rPr>
          <w:rFonts w:ascii="Arial" w:hAnsi="Arial" w:cs="Arial"/>
        </w:rPr>
        <w:t>uzupełnieni</w:t>
      </w:r>
      <w:r w:rsidR="00C376E8" w:rsidRPr="009A7278">
        <w:rPr>
          <w:rFonts w:ascii="Arial" w:hAnsi="Arial" w:cs="Arial"/>
        </w:rPr>
        <w:t>ach</w:t>
      </w:r>
      <w:r w:rsidR="00191914" w:rsidRPr="009A7278">
        <w:rPr>
          <w:rFonts w:ascii="Arial" w:hAnsi="Arial" w:cs="Arial"/>
        </w:rPr>
        <w:t xml:space="preserve"> w</w:t>
      </w:r>
      <w:r w:rsidR="00A02AD0" w:rsidRPr="009A7278">
        <w:rPr>
          <w:rFonts w:ascii="Arial" w:hAnsi="Arial" w:cs="Arial"/>
        </w:rPr>
        <w:t xml:space="preserve">  rapor</w:t>
      </w:r>
      <w:r w:rsidR="00191914" w:rsidRPr="009A7278">
        <w:rPr>
          <w:rFonts w:ascii="Arial" w:hAnsi="Arial" w:cs="Arial"/>
        </w:rPr>
        <w:t>cie</w:t>
      </w:r>
      <w:r w:rsidR="00A02AD0" w:rsidRPr="009A7278">
        <w:rPr>
          <w:rFonts w:ascii="Arial" w:hAnsi="Arial" w:cs="Arial"/>
        </w:rPr>
        <w:t xml:space="preserve"> </w:t>
      </w:r>
      <w:proofErr w:type="spellStart"/>
      <w:r w:rsidR="00C376E8" w:rsidRPr="009A7278">
        <w:rPr>
          <w:rFonts w:ascii="Arial" w:hAnsi="Arial" w:cs="Arial"/>
        </w:rPr>
        <w:t>ooś</w:t>
      </w:r>
      <w:proofErr w:type="spellEnd"/>
      <w:r w:rsidR="00191914" w:rsidRPr="009A7278">
        <w:rPr>
          <w:rFonts w:ascii="Arial" w:hAnsi="Arial" w:cs="Arial"/>
        </w:rPr>
        <w:t>,</w:t>
      </w:r>
      <w:r w:rsidRPr="009A7278">
        <w:rPr>
          <w:rFonts w:ascii="Arial" w:hAnsi="Arial" w:cs="Arial"/>
        </w:rPr>
        <w:t xml:space="preserve"> </w:t>
      </w:r>
      <w:r w:rsidR="00A02AD0" w:rsidRPr="009A7278">
        <w:rPr>
          <w:rFonts w:ascii="Arial" w:hAnsi="Arial" w:cs="Arial"/>
        </w:rPr>
        <w:t xml:space="preserve"> </w:t>
      </w:r>
      <w:r w:rsidRPr="009A7278">
        <w:rPr>
          <w:rFonts w:ascii="Arial" w:hAnsi="Arial" w:cs="Arial"/>
        </w:rPr>
        <w:t>uzgodnił realizację przedsięwzięcia i określił</w:t>
      </w:r>
      <w:r w:rsidR="00C376E8" w:rsidRPr="009A7278">
        <w:rPr>
          <w:rFonts w:ascii="Arial" w:hAnsi="Arial" w:cs="Arial"/>
        </w:rPr>
        <w:t xml:space="preserve"> działania jakie należy podjąć</w:t>
      </w:r>
      <w:r w:rsidRPr="009A7278">
        <w:rPr>
          <w:rFonts w:ascii="Arial" w:hAnsi="Arial" w:cs="Arial"/>
        </w:rPr>
        <w:t xml:space="preserve"> na etapie realizacji i eksploatacji lub użytkowania przedsięwzięcia oraz wymagania </w:t>
      </w:r>
      <w:r w:rsidR="00C376E8" w:rsidRPr="009A7278">
        <w:rPr>
          <w:rFonts w:ascii="Arial" w:hAnsi="Arial" w:cs="Arial"/>
        </w:rPr>
        <w:t>dotyczące ochrony środowiska konieczne do uwzględnienia  w dokumentacji wymaganej do wydania decyzji, o których mowa w art. 72 ust.1 ustawy ooś, w szczególności w projekcie zagospodarowania działki lub terenu lub projekcie architektoniczno-budowlanym, w przypadku decyzji, o których mowa w art. 72 ust1 pkt 1, 10, 14, 18,23, 26, i 27 ustawy ooś. Wymagania te zostały</w:t>
      </w:r>
      <w:r w:rsidRPr="009A7278">
        <w:rPr>
          <w:rFonts w:ascii="Arial" w:hAnsi="Arial" w:cs="Arial"/>
        </w:rPr>
        <w:t xml:space="preserve">  wpisane w sentencji decyzji ( </w:t>
      </w:r>
      <w:r w:rsidR="00C16868" w:rsidRPr="009A7278">
        <w:rPr>
          <w:rFonts w:ascii="Arial" w:hAnsi="Arial" w:cs="Arial"/>
        </w:rPr>
        <w:t>pkt.</w:t>
      </w:r>
      <w:r w:rsidR="00023545" w:rsidRPr="009A7278">
        <w:rPr>
          <w:rFonts w:ascii="Arial" w:hAnsi="Arial" w:cs="Arial"/>
        </w:rPr>
        <w:t xml:space="preserve"> II </w:t>
      </w:r>
      <w:proofErr w:type="spellStart"/>
      <w:r w:rsidR="00023545" w:rsidRPr="009A7278">
        <w:rPr>
          <w:rFonts w:ascii="Arial" w:hAnsi="Arial" w:cs="Arial"/>
        </w:rPr>
        <w:t>p</w:t>
      </w:r>
      <w:r w:rsidR="00C16868" w:rsidRPr="009A7278">
        <w:rPr>
          <w:rFonts w:ascii="Arial" w:hAnsi="Arial" w:cs="Arial"/>
        </w:rPr>
        <w:t>p</w:t>
      </w:r>
      <w:r w:rsidR="00023545" w:rsidRPr="009A7278">
        <w:rPr>
          <w:rFonts w:ascii="Arial" w:hAnsi="Arial" w:cs="Arial"/>
        </w:rPr>
        <w:t>kt</w:t>
      </w:r>
      <w:proofErr w:type="spellEnd"/>
      <w:r w:rsidR="00B06C61" w:rsidRPr="009A7278">
        <w:rPr>
          <w:rFonts w:ascii="Arial" w:hAnsi="Arial" w:cs="Arial"/>
        </w:rPr>
        <w:t>.</w:t>
      </w:r>
      <w:r w:rsidR="00023545" w:rsidRPr="009A7278">
        <w:rPr>
          <w:rFonts w:ascii="Arial" w:hAnsi="Arial" w:cs="Arial"/>
        </w:rPr>
        <w:t xml:space="preserve"> 1- </w:t>
      </w:r>
      <w:r w:rsidR="008E5DDF" w:rsidRPr="009A7278">
        <w:rPr>
          <w:rFonts w:ascii="Arial" w:hAnsi="Arial" w:cs="Arial"/>
        </w:rPr>
        <w:t>1</w:t>
      </w:r>
      <w:r w:rsidR="00C376E8" w:rsidRPr="009A7278">
        <w:rPr>
          <w:rFonts w:ascii="Arial" w:hAnsi="Arial" w:cs="Arial"/>
        </w:rPr>
        <w:t>6</w:t>
      </w:r>
      <w:r w:rsidR="00023545" w:rsidRPr="009A7278">
        <w:rPr>
          <w:rFonts w:ascii="Arial" w:hAnsi="Arial" w:cs="Arial"/>
        </w:rPr>
        <w:t xml:space="preserve"> i  </w:t>
      </w:r>
      <w:r w:rsidR="00C16868" w:rsidRPr="009A7278">
        <w:rPr>
          <w:rFonts w:ascii="Arial" w:hAnsi="Arial" w:cs="Arial"/>
        </w:rPr>
        <w:t>pkt</w:t>
      </w:r>
      <w:r w:rsidR="00023545" w:rsidRPr="009A7278">
        <w:rPr>
          <w:rFonts w:ascii="Arial" w:hAnsi="Arial" w:cs="Arial"/>
        </w:rPr>
        <w:t>. III).</w:t>
      </w:r>
    </w:p>
    <w:p w14:paraId="6DBE0DE5" w14:textId="77777777" w:rsidR="00F27267" w:rsidRPr="009A7278" w:rsidRDefault="00F27267" w:rsidP="009A7278">
      <w:pPr>
        <w:rPr>
          <w:rFonts w:ascii="Arial" w:hAnsi="Arial" w:cs="Arial"/>
        </w:rPr>
      </w:pPr>
    </w:p>
    <w:p w14:paraId="0BF1A921" w14:textId="7880A3C2" w:rsidR="00F27267" w:rsidRPr="009A7278" w:rsidRDefault="00F27267" w:rsidP="009A7278">
      <w:pPr>
        <w:spacing w:after="120"/>
        <w:rPr>
          <w:rFonts w:ascii="Arial" w:hAnsi="Arial" w:cs="Arial"/>
        </w:rPr>
      </w:pPr>
      <w:r w:rsidRPr="009A7278">
        <w:rPr>
          <w:rFonts w:ascii="Arial" w:hAnsi="Arial" w:cs="Arial"/>
        </w:rPr>
        <w:t xml:space="preserve">       Zgodnie z treścią art. 30 ustawy ooś, w przypadku postępowania, w ramach którego przeprowadzana jest ocena oddziaływania na środowisko, zapewnia się udział społeczeństwa. W tym celu umożliwia się wszystkim zainteresowanym zapoznanie się z niezbędną dokumentacją sprawy oraz możliwość składania uwag i wniosków przez okres 30 dni. </w:t>
      </w:r>
    </w:p>
    <w:p w14:paraId="30BE135C" w14:textId="77777777" w:rsidR="00C376E8" w:rsidRPr="009A7278" w:rsidRDefault="000E124C" w:rsidP="009A7278">
      <w:pPr>
        <w:ind w:right="100"/>
        <w:rPr>
          <w:rFonts w:ascii="Arial" w:hAnsi="Arial" w:cs="Arial"/>
        </w:rPr>
      </w:pPr>
      <w:r w:rsidRPr="009A7278">
        <w:rPr>
          <w:rFonts w:ascii="Arial" w:hAnsi="Arial" w:cs="Arial"/>
        </w:rPr>
        <w:t xml:space="preserve">        W ramach tej procedury podano do publicznej wiadomości informację o przystąpieniu do przeprowadzenia oceny oddziaływania przedsięwzięcia na środowisko, wszczęciu postępowania,  przedmiocie decyzji, organie właściwym do wydania</w:t>
      </w:r>
      <w:r w:rsidR="000C074B" w:rsidRPr="009A7278">
        <w:rPr>
          <w:rFonts w:ascii="Arial" w:hAnsi="Arial" w:cs="Arial"/>
        </w:rPr>
        <w:t xml:space="preserve"> decyzji</w:t>
      </w:r>
      <w:r w:rsidRPr="009A7278">
        <w:rPr>
          <w:rFonts w:ascii="Arial" w:hAnsi="Arial" w:cs="Arial"/>
        </w:rPr>
        <w:t xml:space="preserve"> oraz organach właściwych do wydania opinii i dokonania uzgodnień oraz możliwości składania uwag i wniosków poprzez umieszczenie</w:t>
      </w:r>
      <w:r w:rsidR="00656F6B" w:rsidRPr="009A7278">
        <w:rPr>
          <w:rFonts w:ascii="Arial" w:hAnsi="Arial" w:cs="Arial"/>
        </w:rPr>
        <w:t xml:space="preserve"> obwieszczenia</w:t>
      </w:r>
      <w:r w:rsidRPr="009A7278">
        <w:rPr>
          <w:rFonts w:ascii="Arial" w:hAnsi="Arial" w:cs="Arial"/>
        </w:rPr>
        <w:t xml:space="preserve"> w </w:t>
      </w:r>
      <w:r w:rsidRPr="009A7278">
        <w:rPr>
          <w:rFonts w:ascii="Arial" w:hAnsi="Arial" w:cs="Arial"/>
        </w:rPr>
        <w:lastRenderedPageBreak/>
        <w:t>Biuletynie Informacji Pu</w:t>
      </w:r>
      <w:r w:rsidR="001B4DC6" w:rsidRPr="009A7278">
        <w:rPr>
          <w:rFonts w:ascii="Arial" w:hAnsi="Arial" w:cs="Arial"/>
        </w:rPr>
        <w:t>blicznej</w:t>
      </w:r>
      <w:r w:rsidR="00656F6B" w:rsidRPr="009A7278">
        <w:rPr>
          <w:rFonts w:ascii="Arial" w:hAnsi="Arial" w:cs="Arial"/>
        </w:rPr>
        <w:t xml:space="preserve"> </w:t>
      </w:r>
      <w:r w:rsidR="001B4DC6" w:rsidRPr="009A7278">
        <w:rPr>
          <w:rFonts w:ascii="Arial" w:hAnsi="Arial" w:cs="Arial"/>
        </w:rPr>
        <w:t xml:space="preserve">, </w:t>
      </w:r>
      <w:r w:rsidRPr="009A7278">
        <w:rPr>
          <w:rFonts w:ascii="Arial" w:hAnsi="Arial" w:cs="Arial"/>
        </w:rPr>
        <w:t>na tablicy ogłoszeń</w:t>
      </w:r>
      <w:r w:rsidR="001B4DC6" w:rsidRPr="009A7278">
        <w:rPr>
          <w:rFonts w:ascii="Arial" w:hAnsi="Arial" w:cs="Arial"/>
        </w:rPr>
        <w:t xml:space="preserve"> Urzędu </w:t>
      </w:r>
      <w:r w:rsidR="00C83BC7" w:rsidRPr="009A7278">
        <w:rPr>
          <w:rFonts w:ascii="Arial" w:hAnsi="Arial" w:cs="Arial"/>
        </w:rPr>
        <w:t xml:space="preserve">Miasta Włocławek </w:t>
      </w:r>
      <w:r w:rsidRPr="009A7278">
        <w:rPr>
          <w:rFonts w:ascii="Arial" w:hAnsi="Arial" w:cs="Arial"/>
        </w:rPr>
        <w:t>oraz w miejscu realizacji przedsięwzięci</w:t>
      </w:r>
      <w:r w:rsidR="00C83BC7" w:rsidRPr="009A7278">
        <w:rPr>
          <w:rFonts w:ascii="Arial" w:hAnsi="Arial" w:cs="Arial"/>
        </w:rPr>
        <w:t>a.</w:t>
      </w:r>
    </w:p>
    <w:p w14:paraId="07688F7F" w14:textId="4F84B26E" w:rsidR="00C83BC7" w:rsidRPr="009A7278" w:rsidRDefault="00C83BC7" w:rsidP="009A7278">
      <w:pPr>
        <w:ind w:right="100"/>
        <w:rPr>
          <w:rFonts w:ascii="Arial" w:hAnsi="Arial" w:cs="Arial"/>
        </w:rPr>
      </w:pPr>
      <w:r w:rsidRPr="009A7278">
        <w:rPr>
          <w:rFonts w:ascii="Arial" w:hAnsi="Arial" w:cs="Arial"/>
        </w:rPr>
        <w:t xml:space="preserve"> Procedura udziału społeczeństwa przeprowadzana była dwukro</w:t>
      </w:r>
      <w:r w:rsidR="00266D15" w:rsidRPr="009A7278">
        <w:rPr>
          <w:rFonts w:ascii="Arial" w:hAnsi="Arial" w:cs="Arial"/>
        </w:rPr>
        <w:t>t</w:t>
      </w:r>
      <w:r w:rsidRPr="009A7278">
        <w:rPr>
          <w:rFonts w:ascii="Arial" w:hAnsi="Arial" w:cs="Arial"/>
        </w:rPr>
        <w:t>nie z uwagi n</w:t>
      </w:r>
      <w:r w:rsidR="00C16868" w:rsidRPr="009A7278">
        <w:rPr>
          <w:rFonts w:ascii="Arial" w:hAnsi="Arial" w:cs="Arial"/>
        </w:rPr>
        <w:t>a</w:t>
      </w:r>
      <w:r w:rsidRPr="009A7278">
        <w:rPr>
          <w:rFonts w:ascii="Arial" w:hAnsi="Arial" w:cs="Arial"/>
        </w:rPr>
        <w:t xml:space="preserve">  składane uzupełnienia do raport ooś.</w:t>
      </w:r>
    </w:p>
    <w:p w14:paraId="4CA74D26" w14:textId="180F14D5" w:rsidR="00C83BC7" w:rsidRPr="009A7278" w:rsidRDefault="000E124C" w:rsidP="009A7278">
      <w:pPr>
        <w:ind w:right="100"/>
        <w:rPr>
          <w:rFonts w:ascii="Arial" w:hAnsi="Arial" w:cs="Arial"/>
        </w:rPr>
      </w:pPr>
      <w:r w:rsidRPr="009A7278">
        <w:rPr>
          <w:rFonts w:ascii="Arial" w:hAnsi="Arial" w:cs="Arial"/>
        </w:rPr>
        <w:t>Termin składania uwag i wnioskó</w:t>
      </w:r>
      <w:r w:rsidR="001B4DC6" w:rsidRPr="009A7278">
        <w:rPr>
          <w:rFonts w:ascii="Arial" w:hAnsi="Arial" w:cs="Arial"/>
        </w:rPr>
        <w:t>w</w:t>
      </w:r>
      <w:r w:rsidR="00C16868" w:rsidRPr="009A7278">
        <w:rPr>
          <w:rFonts w:ascii="Arial" w:hAnsi="Arial" w:cs="Arial"/>
        </w:rPr>
        <w:t xml:space="preserve"> w ramach udziału społeczeństwa</w:t>
      </w:r>
      <w:r w:rsidR="001B4DC6" w:rsidRPr="009A7278">
        <w:rPr>
          <w:rFonts w:ascii="Arial" w:hAnsi="Arial" w:cs="Arial"/>
        </w:rPr>
        <w:t xml:space="preserve"> określono</w:t>
      </w:r>
      <w:r w:rsidR="000C3A6B" w:rsidRPr="009A7278">
        <w:rPr>
          <w:rFonts w:ascii="Arial" w:hAnsi="Arial" w:cs="Arial"/>
        </w:rPr>
        <w:t>:</w:t>
      </w:r>
    </w:p>
    <w:p w14:paraId="2944246D" w14:textId="2DF4582D" w:rsidR="001B4DC6" w:rsidRPr="009A7278" w:rsidRDefault="001B4DC6" w:rsidP="009A7278">
      <w:pPr>
        <w:pStyle w:val="Akapitzlist"/>
        <w:numPr>
          <w:ilvl w:val="0"/>
          <w:numId w:val="9"/>
        </w:numPr>
        <w:ind w:right="100"/>
        <w:rPr>
          <w:rFonts w:ascii="Arial" w:hAnsi="Arial" w:cs="Arial"/>
        </w:rPr>
      </w:pPr>
      <w:r w:rsidRPr="009A7278">
        <w:rPr>
          <w:rFonts w:ascii="Arial" w:hAnsi="Arial" w:cs="Arial"/>
        </w:rPr>
        <w:t xml:space="preserve">od dnia </w:t>
      </w:r>
      <w:r w:rsidR="008E5DDF" w:rsidRPr="009A7278">
        <w:rPr>
          <w:rFonts w:ascii="Arial" w:hAnsi="Arial" w:cs="Arial"/>
        </w:rPr>
        <w:t>08</w:t>
      </w:r>
      <w:r w:rsidR="00343F8E" w:rsidRPr="009A7278">
        <w:rPr>
          <w:rFonts w:ascii="Arial" w:hAnsi="Arial" w:cs="Arial"/>
        </w:rPr>
        <w:t>.0</w:t>
      </w:r>
      <w:r w:rsidR="008E5DDF" w:rsidRPr="009A7278">
        <w:rPr>
          <w:rFonts w:ascii="Arial" w:hAnsi="Arial" w:cs="Arial"/>
        </w:rPr>
        <w:t>7</w:t>
      </w:r>
      <w:r w:rsidRPr="009A7278">
        <w:rPr>
          <w:rFonts w:ascii="Arial" w:hAnsi="Arial" w:cs="Arial"/>
        </w:rPr>
        <w:t xml:space="preserve">.2021 r. do dnia </w:t>
      </w:r>
      <w:r w:rsidR="008E5DDF" w:rsidRPr="009A7278">
        <w:rPr>
          <w:rFonts w:ascii="Arial" w:hAnsi="Arial" w:cs="Arial"/>
        </w:rPr>
        <w:t>07</w:t>
      </w:r>
      <w:r w:rsidRPr="009A7278">
        <w:rPr>
          <w:rFonts w:ascii="Arial" w:hAnsi="Arial" w:cs="Arial"/>
        </w:rPr>
        <w:t>.</w:t>
      </w:r>
      <w:r w:rsidR="008E5DDF" w:rsidRPr="009A7278">
        <w:rPr>
          <w:rFonts w:ascii="Arial" w:hAnsi="Arial" w:cs="Arial"/>
        </w:rPr>
        <w:t>08</w:t>
      </w:r>
      <w:r w:rsidR="002D1B3B" w:rsidRPr="009A7278">
        <w:rPr>
          <w:rFonts w:ascii="Arial" w:hAnsi="Arial" w:cs="Arial"/>
        </w:rPr>
        <w:t xml:space="preserve"> </w:t>
      </w:r>
      <w:r w:rsidRPr="009A7278">
        <w:rPr>
          <w:rFonts w:ascii="Arial" w:hAnsi="Arial" w:cs="Arial"/>
        </w:rPr>
        <w:t>2021</w:t>
      </w:r>
      <w:r w:rsidR="000E124C" w:rsidRPr="009A7278">
        <w:rPr>
          <w:rFonts w:ascii="Arial" w:hAnsi="Arial" w:cs="Arial"/>
        </w:rPr>
        <w:t xml:space="preserve"> r. </w:t>
      </w:r>
    </w:p>
    <w:p w14:paraId="285CB3F6" w14:textId="53C87427" w:rsidR="00343F8E" w:rsidRPr="009A7278" w:rsidRDefault="00343F8E" w:rsidP="009A7278">
      <w:pPr>
        <w:pStyle w:val="Akapitzlist"/>
        <w:numPr>
          <w:ilvl w:val="0"/>
          <w:numId w:val="9"/>
        </w:numPr>
        <w:ind w:right="100"/>
        <w:rPr>
          <w:rFonts w:ascii="Arial" w:hAnsi="Arial" w:cs="Arial"/>
        </w:rPr>
      </w:pPr>
      <w:r w:rsidRPr="009A7278">
        <w:rPr>
          <w:rFonts w:ascii="Arial" w:hAnsi="Arial" w:cs="Arial"/>
        </w:rPr>
        <w:t xml:space="preserve">od dnia </w:t>
      </w:r>
      <w:r w:rsidR="008E5DDF" w:rsidRPr="009A7278">
        <w:rPr>
          <w:rFonts w:ascii="Arial" w:hAnsi="Arial" w:cs="Arial"/>
        </w:rPr>
        <w:t>28.09</w:t>
      </w:r>
      <w:r w:rsidRPr="009A7278">
        <w:rPr>
          <w:rFonts w:ascii="Arial" w:hAnsi="Arial" w:cs="Arial"/>
        </w:rPr>
        <w:t xml:space="preserve">.2021 r. do dnia  </w:t>
      </w:r>
      <w:r w:rsidR="008E5DDF" w:rsidRPr="009A7278">
        <w:rPr>
          <w:rFonts w:ascii="Arial" w:hAnsi="Arial" w:cs="Arial"/>
        </w:rPr>
        <w:t>28.10</w:t>
      </w:r>
      <w:r w:rsidRPr="009A7278">
        <w:rPr>
          <w:rFonts w:ascii="Arial" w:hAnsi="Arial" w:cs="Arial"/>
        </w:rPr>
        <w:t xml:space="preserve">. 2021 r. </w:t>
      </w:r>
    </w:p>
    <w:p w14:paraId="1DAD5DE5" w14:textId="77777777" w:rsidR="00343F8E" w:rsidRPr="009A7278" w:rsidRDefault="00343F8E" w:rsidP="009A7278">
      <w:pPr>
        <w:pStyle w:val="Akapitzlist"/>
        <w:ind w:right="100"/>
        <w:rPr>
          <w:rFonts w:ascii="Arial" w:hAnsi="Arial" w:cs="Arial"/>
        </w:rPr>
      </w:pPr>
    </w:p>
    <w:p w14:paraId="0B6584D2" w14:textId="7BD21C0A" w:rsidR="000C3A6B" w:rsidRPr="009A7278" w:rsidRDefault="00B06C61" w:rsidP="009A7278">
      <w:pPr>
        <w:spacing w:after="120"/>
        <w:rPr>
          <w:rFonts w:ascii="Arial" w:hAnsi="Arial" w:cs="Arial"/>
        </w:rPr>
      </w:pPr>
      <w:r w:rsidRPr="009A7278">
        <w:rPr>
          <w:rFonts w:ascii="Arial" w:hAnsi="Arial" w:cs="Arial"/>
        </w:rPr>
        <w:t xml:space="preserve">      </w:t>
      </w:r>
      <w:r w:rsidR="00191914" w:rsidRPr="009A7278">
        <w:rPr>
          <w:rFonts w:ascii="Arial" w:hAnsi="Arial" w:cs="Arial"/>
        </w:rPr>
        <w:t xml:space="preserve">  </w:t>
      </w:r>
      <w:r w:rsidR="000C3A6B" w:rsidRPr="009A7278">
        <w:rPr>
          <w:rFonts w:ascii="Arial" w:hAnsi="Arial" w:cs="Arial"/>
        </w:rPr>
        <w:t xml:space="preserve">Konsultacje społeczne odbyły się zgodnie z wyznaczonymi terminami. W </w:t>
      </w:r>
      <w:r w:rsidR="00671FFE" w:rsidRPr="009A7278">
        <w:rPr>
          <w:rFonts w:ascii="Arial" w:hAnsi="Arial" w:cs="Arial"/>
        </w:rPr>
        <w:t>wyznaczony</w:t>
      </w:r>
      <w:r w:rsidR="00DE69DF" w:rsidRPr="009A7278">
        <w:rPr>
          <w:rFonts w:ascii="Arial" w:hAnsi="Arial" w:cs="Arial"/>
        </w:rPr>
        <w:t>ch</w:t>
      </w:r>
      <w:r w:rsidR="000C3A6B" w:rsidRPr="009A7278">
        <w:rPr>
          <w:rFonts w:ascii="Arial" w:hAnsi="Arial" w:cs="Arial"/>
        </w:rPr>
        <w:t xml:space="preserve"> termin</w:t>
      </w:r>
      <w:r w:rsidR="00DE69DF" w:rsidRPr="009A7278">
        <w:rPr>
          <w:rFonts w:ascii="Arial" w:hAnsi="Arial" w:cs="Arial"/>
        </w:rPr>
        <w:t>ach</w:t>
      </w:r>
      <w:r w:rsidR="000C3A6B" w:rsidRPr="009A7278">
        <w:rPr>
          <w:rFonts w:ascii="Arial" w:hAnsi="Arial" w:cs="Arial"/>
        </w:rPr>
        <w:t xml:space="preserve"> nie wpłynęły do organu uwagi </w:t>
      </w:r>
      <w:r w:rsidR="00C376E8" w:rsidRPr="009A7278">
        <w:rPr>
          <w:rFonts w:ascii="Arial" w:hAnsi="Arial" w:cs="Arial"/>
        </w:rPr>
        <w:t>społeczeństwa</w:t>
      </w:r>
      <w:r w:rsidR="000C3A6B" w:rsidRPr="009A7278">
        <w:rPr>
          <w:rFonts w:ascii="Arial" w:hAnsi="Arial" w:cs="Arial"/>
        </w:rPr>
        <w:t xml:space="preserve"> na temat planowanego przedsięwzięcia.</w:t>
      </w:r>
    </w:p>
    <w:p w14:paraId="50A523F6" w14:textId="0BD82E73" w:rsidR="000C3A6B" w:rsidRPr="009A7278" w:rsidRDefault="00DC6B6D" w:rsidP="009A7278">
      <w:pPr>
        <w:spacing w:after="120"/>
        <w:rPr>
          <w:rFonts w:ascii="Arial" w:hAnsi="Arial" w:cs="Arial"/>
        </w:rPr>
      </w:pPr>
      <w:r w:rsidRPr="009A7278">
        <w:rPr>
          <w:rFonts w:ascii="Arial" w:hAnsi="Arial" w:cs="Arial"/>
        </w:rPr>
        <w:t xml:space="preserve">       Po zakończeniu konsultacji społecznych  i zakończonym postępowaniu</w:t>
      </w:r>
      <w:r w:rsidR="000C3A6B" w:rsidRPr="009A7278">
        <w:rPr>
          <w:rFonts w:ascii="Arial" w:hAnsi="Arial" w:cs="Arial"/>
        </w:rPr>
        <w:t xml:space="preserve"> dowodow</w:t>
      </w:r>
      <w:r w:rsidRPr="009A7278">
        <w:rPr>
          <w:rFonts w:ascii="Arial" w:hAnsi="Arial" w:cs="Arial"/>
        </w:rPr>
        <w:t>ym</w:t>
      </w:r>
      <w:r w:rsidR="000C3A6B" w:rsidRPr="009A7278">
        <w:rPr>
          <w:rFonts w:ascii="Arial" w:hAnsi="Arial" w:cs="Arial"/>
        </w:rPr>
        <w:t xml:space="preserve"> z udziałem organów uzgadniających i opiniujących warunki realizacji przedsięwzięcia tut. Organ  zawiadomił </w:t>
      </w:r>
      <w:r w:rsidR="00671FFE" w:rsidRPr="009A7278">
        <w:rPr>
          <w:rFonts w:ascii="Arial" w:hAnsi="Arial" w:cs="Arial"/>
        </w:rPr>
        <w:t xml:space="preserve">strony </w:t>
      </w:r>
      <w:r w:rsidR="000C3A6B" w:rsidRPr="009A7278">
        <w:rPr>
          <w:rFonts w:ascii="Arial" w:hAnsi="Arial" w:cs="Arial"/>
        </w:rPr>
        <w:t xml:space="preserve"> o ukończeniu gromadzenia materiału dowodowego, o możliwości wypowiedzenia się co do zebranych dowodów i materiałów oraz zgłoszonych żądań przed wydaniem decyzji o środowiskowych uwarunkowaniach, zgodnie z art. 10 kpa. </w:t>
      </w:r>
    </w:p>
    <w:p w14:paraId="72D31379" w14:textId="0B05A135" w:rsidR="00343F8E" w:rsidRPr="009A7278" w:rsidRDefault="000E124C" w:rsidP="009A7278">
      <w:pPr>
        <w:ind w:right="100"/>
        <w:rPr>
          <w:rFonts w:ascii="Arial" w:hAnsi="Arial" w:cs="Arial"/>
        </w:rPr>
      </w:pPr>
      <w:r w:rsidRPr="009A7278">
        <w:rPr>
          <w:rFonts w:ascii="Arial" w:hAnsi="Arial" w:cs="Arial"/>
        </w:rPr>
        <w:t>W oparciu o zebrane dokumenty</w:t>
      </w:r>
      <w:r w:rsidR="00C376E8" w:rsidRPr="009A7278">
        <w:rPr>
          <w:rFonts w:ascii="Arial" w:hAnsi="Arial" w:cs="Arial"/>
        </w:rPr>
        <w:t xml:space="preserve"> i po przeprowadzonej ocenie oddziaływania na środowisko</w:t>
      </w:r>
      <w:r w:rsidRPr="009A7278">
        <w:rPr>
          <w:rFonts w:ascii="Arial" w:hAnsi="Arial" w:cs="Arial"/>
        </w:rPr>
        <w:t xml:space="preserve"> tut. Organ ustalił co następuje</w:t>
      </w:r>
      <w:r w:rsidR="00671FFE" w:rsidRPr="009A7278">
        <w:rPr>
          <w:rFonts w:ascii="Arial" w:hAnsi="Arial" w:cs="Arial"/>
        </w:rPr>
        <w:t>:</w:t>
      </w:r>
    </w:p>
    <w:p w14:paraId="54FE07B6" w14:textId="77777777" w:rsidR="00671FFE" w:rsidRPr="009A7278" w:rsidRDefault="00671FFE" w:rsidP="009A7278">
      <w:pPr>
        <w:ind w:right="100"/>
        <w:rPr>
          <w:rFonts w:ascii="Arial" w:hAnsi="Arial" w:cs="Arial"/>
        </w:rPr>
      </w:pPr>
    </w:p>
    <w:p w14:paraId="37017C2C" w14:textId="2EB20D20" w:rsidR="00EF3539" w:rsidRPr="009A7278" w:rsidRDefault="00A4514D" w:rsidP="009A7278">
      <w:pPr>
        <w:rPr>
          <w:rFonts w:ascii="Arial" w:hAnsi="Arial" w:cs="Arial"/>
        </w:rPr>
      </w:pPr>
      <w:r w:rsidRPr="009A7278">
        <w:rPr>
          <w:rFonts w:ascii="Arial" w:hAnsi="Arial" w:cs="Arial"/>
        </w:rPr>
        <w:t xml:space="preserve">      </w:t>
      </w:r>
      <w:r w:rsidR="000A7F70" w:rsidRPr="009A7278">
        <w:rPr>
          <w:rFonts w:ascii="Arial" w:hAnsi="Arial" w:cs="Arial"/>
        </w:rPr>
        <w:t xml:space="preserve">  </w:t>
      </w:r>
      <w:r w:rsidR="00343F8E" w:rsidRPr="009A7278">
        <w:rPr>
          <w:rFonts w:ascii="Arial" w:hAnsi="Arial" w:cs="Arial"/>
        </w:rPr>
        <w:t xml:space="preserve">Planowane </w:t>
      </w:r>
      <w:r w:rsidR="004F6B36" w:rsidRPr="009A7278">
        <w:rPr>
          <w:rFonts w:ascii="Arial" w:hAnsi="Arial" w:cs="Arial"/>
        </w:rPr>
        <w:t>przedsięwzięcie</w:t>
      </w:r>
      <w:r w:rsidR="00343F8E" w:rsidRPr="009A7278">
        <w:rPr>
          <w:rFonts w:ascii="Arial" w:hAnsi="Arial" w:cs="Arial"/>
        </w:rPr>
        <w:t xml:space="preserve"> polega </w:t>
      </w:r>
      <w:r w:rsidR="00EF3539" w:rsidRPr="009A7278">
        <w:rPr>
          <w:rFonts w:ascii="Arial" w:hAnsi="Arial" w:cs="Arial"/>
        </w:rPr>
        <w:t>na wykonaniu  przejścia pieszo-rowerowego pod ul. Prymasa Stefana Wyszyńskiego w obrębie zabytkowego mostu wraz z jego przebudową na terenie działek nr: 41, 47/4, 48, 12/1 obręb Włocławek KM 35; dz. nr 44, 31/10 obręb Włocławek KM 44; dz. nr 115 obręb Włocławek KM 46.</w:t>
      </w:r>
    </w:p>
    <w:p w14:paraId="5875DC3D" w14:textId="5AAE22EA" w:rsidR="00137FD2" w:rsidRPr="009A7278" w:rsidRDefault="000A7F70"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EF3539" w:rsidRPr="009A7278">
        <w:rPr>
          <w:rFonts w:ascii="Arial" w:eastAsiaTheme="minorHAnsi" w:hAnsi="Arial" w:cs="Arial"/>
          <w:lang w:eastAsia="en-US"/>
        </w:rPr>
        <w:t>Podstawowym celem inwestycji jest połączenie terenów rekreacyjnych po południowej stronie drogi (zabytkowy Park Miejski im. H. Sienkiewicza) z Bulwarami im. Józefa Piłsudskiego wzdłuż lewego brzegu Wisły. Istniejący, jednoprzęsłowy obiekt mostowy uniemożliwia  przemieszczanie pieszych i rowerzystów wzdłuż rzeki</w:t>
      </w:r>
      <w:r w:rsidR="00C376E8" w:rsidRPr="009A7278">
        <w:rPr>
          <w:rFonts w:ascii="Arial" w:eastAsiaTheme="minorHAnsi" w:hAnsi="Arial" w:cs="Arial"/>
          <w:lang w:eastAsia="en-US"/>
        </w:rPr>
        <w:t xml:space="preserve"> Zgłowiączki</w:t>
      </w:r>
      <w:r w:rsidR="00EF3539" w:rsidRPr="009A7278">
        <w:rPr>
          <w:rFonts w:ascii="Arial" w:eastAsiaTheme="minorHAnsi" w:hAnsi="Arial" w:cs="Arial"/>
          <w:lang w:eastAsia="en-US"/>
        </w:rPr>
        <w:t>, a wysoki nasyp drogowy stanowi trudną do pokonania przeszkodę terenową.</w:t>
      </w:r>
    </w:p>
    <w:p w14:paraId="018C9B65" w14:textId="7F7AAA0C" w:rsidR="00EF3539" w:rsidRPr="009A7278" w:rsidRDefault="00EF3539"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191914" w:rsidRPr="009A7278">
        <w:rPr>
          <w:rFonts w:ascii="Arial" w:eastAsiaTheme="minorHAnsi" w:hAnsi="Arial" w:cs="Arial"/>
          <w:lang w:eastAsia="en-US"/>
        </w:rPr>
        <w:t xml:space="preserve"> </w:t>
      </w:r>
      <w:r w:rsidRPr="009A7278">
        <w:rPr>
          <w:rFonts w:ascii="Arial" w:eastAsiaTheme="minorHAnsi" w:hAnsi="Arial" w:cs="Arial"/>
          <w:lang w:eastAsia="en-US"/>
        </w:rPr>
        <w:t>Z uw</w:t>
      </w:r>
      <w:r w:rsidR="001F47A2" w:rsidRPr="009A7278">
        <w:rPr>
          <w:rFonts w:ascii="Arial" w:eastAsiaTheme="minorHAnsi" w:hAnsi="Arial" w:cs="Arial"/>
          <w:lang w:eastAsia="en-US"/>
        </w:rPr>
        <w:t>a</w:t>
      </w:r>
      <w:r w:rsidRPr="009A7278">
        <w:rPr>
          <w:rFonts w:ascii="Arial" w:eastAsiaTheme="minorHAnsi" w:hAnsi="Arial" w:cs="Arial"/>
          <w:lang w:eastAsia="en-US"/>
        </w:rPr>
        <w:t>g</w:t>
      </w:r>
      <w:r w:rsidR="001F47A2" w:rsidRPr="009A7278">
        <w:rPr>
          <w:rFonts w:ascii="Arial" w:eastAsiaTheme="minorHAnsi" w:hAnsi="Arial" w:cs="Arial"/>
          <w:lang w:eastAsia="en-US"/>
        </w:rPr>
        <w:t>i</w:t>
      </w:r>
      <w:r w:rsidRPr="009A7278">
        <w:rPr>
          <w:rFonts w:ascii="Arial" w:eastAsiaTheme="minorHAnsi" w:hAnsi="Arial" w:cs="Arial"/>
          <w:lang w:eastAsia="en-US"/>
        </w:rPr>
        <w:t xml:space="preserve"> na skomplikowany charakter istniejącego mostu z konstrukcją odciążającą, budowa przejścia nie może zostać zrealizowana jako niezależny obiekt. Równoległe z</w:t>
      </w:r>
      <w:r w:rsidR="001F47A2" w:rsidRPr="009A7278">
        <w:rPr>
          <w:rFonts w:ascii="Arial" w:eastAsiaTheme="minorHAnsi" w:hAnsi="Arial" w:cs="Arial"/>
          <w:lang w:eastAsia="en-US"/>
        </w:rPr>
        <w:t xml:space="preserve"> budową przejścia wykonana zostanie przebudowa mostu, w sposób przywracający formę architektoniczną z okresu sprzed 1914 r. Zakres przedsięwzięcia dotyczy ponadto przebudowy kolidujących sieci uzbrojenia terenu.</w:t>
      </w:r>
    </w:p>
    <w:p w14:paraId="12128128" w14:textId="1750D573" w:rsidR="001F47A2" w:rsidRPr="009A7278" w:rsidRDefault="001F47A2"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8408B2" w:rsidRPr="009A7278">
        <w:rPr>
          <w:rFonts w:ascii="Arial" w:eastAsiaTheme="minorHAnsi" w:hAnsi="Arial" w:cs="Arial"/>
          <w:lang w:eastAsia="en-US"/>
        </w:rPr>
        <w:t xml:space="preserve">  </w:t>
      </w:r>
      <w:r w:rsidRPr="009A7278">
        <w:rPr>
          <w:rFonts w:ascii="Arial" w:eastAsiaTheme="minorHAnsi" w:hAnsi="Arial" w:cs="Arial"/>
          <w:lang w:eastAsia="en-US"/>
        </w:rPr>
        <w:t>Istniejący, zabytkowy most drogowy w km 0+230 rzeki Zgłowiączki jest zlokalizowany w historycznej, staromiejskiej części W</w:t>
      </w:r>
      <w:r w:rsidR="00962ABF" w:rsidRPr="009A7278">
        <w:rPr>
          <w:rFonts w:ascii="Arial" w:eastAsiaTheme="minorHAnsi" w:hAnsi="Arial" w:cs="Arial"/>
          <w:lang w:eastAsia="en-US"/>
        </w:rPr>
        <w:t>ł</w:t>
      </w:r>
      <w:r w:rsidRPr="009A7278">
        <w:rPr>
          <w:rFonts w:ascii="Arial" w:eastAsiaTheme="minorHAnsi" w:hAnsi="Arial" w:cs="Arial"/>
          <w:lang w:eastAsia="en-US"/>
        </w:rPr>
        <w:t xml:space="preserve">ocławka. Ulica Prymasa Wyszyńskiego prowadzi ruch kołowy i pieszy nad rzeką, łącząc dzielnice Śródmieście i </w:t>
      </w:r>
      <w:proofErr w:type="spellStart"/>
      <w:r w:rsidRPr="009A7278">
        <w:rPr>
          <w:rFonts w:ascii="Arial" w:eastAsiaTheme="minorHAnsi" w:hAnsi="Arial" w:cs="Arial"/>
          <w:lang w:eastAsia="en-US"/>
        </w:rPr>
        <w:t>Zazamcze</w:t>
      </w:r>
      <w:proofErr w:type="spellEnd"/>
      <w:r w:rsidRPr="009A7278">
        <w:rPr>
          <w:rFonts w:ascii="Arial" w:eastAsiaTheme="minorHAnsi" w:hAnsi="Arial" w:cs="Arial"/>
          <w:lang w:eastAsia="en-US"/>
        </w:rPr>
        <w:t>. Przejście pieszo-rowerowe ma zostać wybudowane na prawym</w:t>
      </w:r>
      <w:r w:rsidR="00962ABF" w:rsidRPr="009A7278">
        <w:rPr>
          <w:rFonts w:ascii="Arial" w:eastAsiaTheme="minorHAnsi" w:hAnsi="Arial" w:cs="Arial"/>
          <w:lang w:eastAsia="en-US"/>
        </w:rPr>
        <w:t xml:space="preserve"> brzegu rzeki, przy wschodniej podporze mostu.</w:t>
      </w:r>
    </w:p>
    <w:p w14:paraId="30B8E46F" w14:textId="0FED0288" w:rsidR="00962ABF" w:rsidRPr="009A7278" w:rsidRDefault="00962ABF"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55635C" w:rsidRPr="009A7278">
        <w:rPr>
          <w:rFonts w:ascii="Arial" w:eastAsiaTheme="minorHAnsi" w:hAnsi="Arial" w:cs="Arial"/>
          <w:lang w:eastAsia="en-US"/>
        </w:rPr>
        <w:t xml:space="preserve"> </w:t>
      </w:r>
      <w:r w:rsidRPr="009A7278">
        <w:rPr>
          <w:rFonts w:ascii="Arial" w:eastAsiaTheme="minorHAnsi" w:hAnsi="Arial" w:cs="Arial"/>
          <w:lang w:eastAsia="en-US"/>
        </w:rPr>
        <w:t xml:space="preserve"> Ulica Prymasa Wyszyńskiego jest drogą powiatową, główną, klasy technicznej G. Na rozpatrywanym odcinku droga posiada przekrój uliczny (krawężnikowy), na który składa się jezdnia o szerokości około</w:t>
      </w:r>
      <w:r w:rsidR="004E6072" w:rsidRPr="009A7278">
        <w:rPr>
          <w:rFonts w:ascii="Arial" w:eastAsiaTheme="minorHAnsi" w:hAnsi="Arial" w:cs="Arial"/>
          <w:lang w:eastAsia="en-US"/>
        </w:rPr>
        <w:t xml:space="preserve">           </w:t>
      </w:r>
      <w:r w:rsidRPr="009A7278">
        <w:rPr>
          <w:rFonts w:ascii="Arial" w:eastAsiaTheme="minorHAnsi" w:hAnsi="Arial" w:cs="Arial"/>
          <w:lang w:eastAsia="en-US"/>
        </w:rPr>
        <w:t xml:space="preserve"> 7 m i obustronne chodniki o szerokości około 1,6 m (na długości mostu) poszerzające się na pozostałym odcinku</w:t>
      </w:r>
      <w:r w:rsidR="0055635C" w:rsidRPr="009A7278">
        <w:rPr>
          <w:rFonts w:ascii="Arial" w:eastAsiaTheme="minorHAnsi" w:hAnsi="Arial" w:cs="Arial"/>
          <w:lang w:eastAsia="en-US"/>
        </w:rPr>
        <w:t>.</w:t>
      </w:r>
      <w:r w:rsidRPr="009A7278">
        <w:rPr>
          <w:rFonts w:ascii="Arial" w:eastAsiaTheme="minorHAnsi" w:hAnsi="Arial" w:cs="Arial"/>
          <w:lang w:eastAsia="en-US"/>
        </w:rPr>
        <w:t xml:space="preserve"> Jezdnia posiada nawierzchnię bitumiczną (w górnych warstwach), a oddzielone krawężnikiem</w:t>
      </w:r>
      <w:r w:rsidR="00557637" w:rsidRPr="009A7278">
        <w:rPr>
          <w:rFonts w:ascii="Arial" w:eastAsiaTheme="minorHAnsi" w:hAnsi="Arial" w:cs="Arial"/>
          <w:lang w:eastAsia="en-US"/>
        </w:rPr>
        <w:t xml:space="preserve"> kamiennym chodniki</w:t>
      </w:r>
      <w:r w:rsidR="00895D5A" w:rsidRPr="009A7278">
        <w:rPr>
          <w:rFonts w:ascii="Arial" w:eastAsiaTheme="minorHAnsi" w:hAnsi="Arial" w:cs="Arial"/>
          <w:lang w:eastAsia="en-US"/>
        </w:rPr>
        <w:t>,</w:t>
      </w:r>
      <w:r w:rsidR="00557637" w:rsidRPr="009A7278">
        <w:rPr>
          <w:rFonts w:ascii="Arial" w:eastAsiaTheme="minorHAnsi" w:hAnsi="Arial" w:cs="Arial"/>
          <w:lang w:eastAsia="en-US"/>
        </w:rPr>
        <w:t xml:space="preserve"> nawierzchnię z kostki betonowej prostokątnej. Przedmiotowy odcinek drogi charakteryzuje się prostym przebiegiem w planie i pochyleniem podłużnym </w:t>
      </w:r>
      <w:proofErr w:type="spellStart"/>
      <w:r w:rsidR="00557637" w:rsidRPr="009A7278">
        <w:rPr>
          <w:rFonts w:ascii="Arial" w:eastAsiaTheme="minorHAnsi" w:hAnsi="Arial" w:cs="Arial"/>
          <w:lang w:eastAsia="en-US"/>
        </w:rPr>
        <w:t>niwelaty</w:t>
      </w:r>
      <w:proofErr w:type="spellEnd"/>
      <w:r w:rsidR="00557637" w:rsidRPr="009A7278">
        <w:rPr>
          <w:rFonts w:ascii="Arial" w:eastAsiaTheme="minorHAnsi" w:hAnsi="Arial" w:cs="Arial"/>
          <w:lang w:eastAsia="en-US"/>
        </w:rPr>
        <w:t xml:space="preserve"> około 0,3% w kierunku zachodnim. Wody opadowe </w:t>
      </w:r>
      <w:r w:rsidR="00557637" w:rsidRPr="009A7278">
        <w:rPr>
          <w:rFonts w:ascii="Arial" w:eastAsiaTheme="minorHAnsi" w:hAnsi="Arial" w:cs="Arial"/>
          <w:lang w:eastAsia="en-US"/>
        </w:rPr>
        <w:lastRenderedPageBreak/>
        <w:t>i roztopowe odprowadzane są za pomocą spadków poprzecznych w kierunku krawężników, a dalej do wpustów ulicznych zlokalizowanych przed i za mostem.</w:t>
      </w:r>
    </w:p>
    <w:p w14:paraId="02D15528" w14:textId="236644E5" w:rsidR="00557637" w:rsidRPr="009A7278" w:rsidRDefault="00557637"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55635C" w:rsidRPr="009A7278">
        <w:rPr>
          <w:rFonts w:ascii="Arial" w:eastAsiaTheme="minorHAnsi" w:hAnsi="Arial" w:cs="Arial"/>
          <w:lang w:eastAsia="en-US"/>
        </w:rPr>
        <w:t xml:space="preserve"> </w:t>
      </w:r>
      <w:r w:rsidR="00895D5A" w:rsidRPr="009A7278">
        <w:rPr>
          <w:rFonts w:ascii="Arial" w:eastAsiaTheme="minorHAnsi" w:hAnsi="Arial" w:cs="Arial"/>
          <w:lang w:eastAsia="en-US"/>
        </w:rPr>
        <w:t xml:space="preserve"> </w:t>
      </w:r>
      <w:r w:rsidRPr="009A7278">
        <w:rPr>
          <w:rFonts w:ascii="Arial" w:eastAsiaTheme="minorHAnsi" w:hAnsi="Arial" w:cs="Arial"/>
          <w:lang w:eastAsia="en-US"/>
        </w:rPr>
        <w:t>Szerokość mostu wynosi około 11 m (w zewnętrznych licach balustrad), a światło poziome około                         10,2 m. Skarpy nasypu porośnięte są trawą i drzewami, a w obrębie mostu występują lokalne kamienne umocnienia skarp.</w:t>
      </w:r>
      <w:r w:rsidR="00654278" w:rsidRPr="009A7278">
        <w:rPr>
          <w:rFonts w:ascii="Arial" w:eastAsiaTheme="minorHAnsi" w:hAnsi="Arial" w:cs="Arial"/>
          <w:lang w:eastAsia="en-US"/>
        </w:rPr>
        <w:t xml:space="preserve"> Po obu stronach mostu, w przedłużeniu podpór, znajdują się masywne, ceglane ściany oporowe usytuowane ukośnie względem podpór i koryta rzeki.</w:t>
      </w:r>
    </w:p>
    <w:p w14:paraId="0B07B530" w14:textId="256DCEB3" w:rsidR="00654278" w:rsidRPr="009A7278" w:rsidRDefault="00654278"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55635C" w:rsidRPr="009A7278">
        <w:rPr>
          <w:rFonts w:ascii="Arial" w:eastAsiaTheme="minorHAnsi" w:hAnsi="Arial" w:cs="Arial"/>
          <w:lang w:eastAsia="en-US"/>
        </w:rPr>
        <w:t xml:space="preserve"> </w:t>
      </w:r>
      <w:r w:rsidR="00895D5A" w:rsidRPr="009A7278">
        <w:rPr>
          <w:rFonts w:ascii="Arial" w:eastAsiaTheme="minorHAnsi" w:hAnsi="Arial" w:cs="Arial"/>
          <w:lang w:eastAsia="en-US"/>
        </w:rPr>
        <w:t xml:space="preserve">  </w:t>
      </w:r>
      <w:r w:rsidRPr="009A7278">
        <w:rPr>
          <w:rFonts w:ascii="Arial" w:eastAsiaTheme="minorHAnsi" w:hAnsi="Arial" w:cs="Arial"/>
          <w:lang w:eastAsia="en-US"/>
        </w:rPr>
        <w:t>Projektowane przejście podziemne zostanie zlokalizowane w wolnej przestrzeni pomiędzy istniejącymi elementami konstrukcyjnymi historycznego mostu oraz żelbetowej konstrukcji odciążającej, wybudowanej w latach 80</w:t>
      </w:r>
      <w:r w:rsidR="0055635C" w:rsidRPr="009A7278">
        <w:rPr>
          <w:rFonts w:ascii="Arial" w:eastAsiaTheme="minorHAnsi" w:hAnsi="Arial" w:cs="Arial"/>
          <w:lang w:eastAsia="en-US"/>
        </w:rPr>
        <w:t>-tych</w:t>
      </w:r>
      <w:r w:rsidRPr="009A7278">
        <w:rPr>
          <w:rFonts w:ascii="Arial" w:eastAsiaTheme="minorHAnsi" w:hAnsi="Arial" w:cs="Arial"/>
          <w:lang w:eastAsia="en-US"/>
        </w:rPr>
        <w:t xml:space="preserve"> XX wieku. W związku z budową przejścia zachodzi konieczność przebudowy zabytkowego mostu i części</w:t>
      </w:r>
      <w:r w:rsidR="00A15523" w:rsidRPr="009A7278">
        <w:rPr>
          <w:rFonts w:ascii="Arial" w:eastAsiaTheme="minorHAnsi" w:hAnsi="Arial" w:cs="Arial"/>
          <w:lang w:eastAsia="en-US"/>
        </w:rPr>
        <w:t xml:space="preserve"> uzbrojenia podziemnego na rozpatrywanym odcinku drogi.</w:t>
      </w:r>
    </w:p>
    <w:p w14:paraId="009F63C6" w14:textId="77777777" w:rsidR="00895D5A" w:rsidRPr="009A7278" w:rsidRDefault="00895D5A" w:rsidP="009A7278">
      <w:pPr>
        <w:autoSpaceDE w:val="0"/>
        <w:autoSpaceDN w:val="0"/>
        <w:adjustRightInd w:val="0"/>
        <w:rPr>
          <w:rFonts w:ascii="Arial" w:eastAsiaTheme="minorHAnsi" w:hAnsi="Arial" w:cs="Arial"/>
          <w:lang w:eastAsia="en-US"/>
        </w:rPr>
      </w:pPr>
    </w:p>
    <w:p w14:paraId="09AEA774" w14:textId="4C2C8A8E" w:rsidR="00A15523" w:rsidRPr="009A7278" w:rsidRDefault="00A15523"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8E0A33" w:rsidRPr="009A7278">
        <w:rPr>
          <w:rFonts w:ascii="Arial" w:eastAsiaTheme="minorHAnsi" w:hAnsi="Arial" w:cs="Arial"/>
          <w:lang w:eastAsia="en-US"/>
        </w:rPr>
        <w:t xml:space="preserve">  </w:t>
      </w:r>
      <w:r w:rsidRPr="009A7278">
        <w:rPr>
          <w:rFonts w:ascii="Arial" w:eastAsiaTheme="minorHAnsi" w:hAnsi="Arial" w:cs="Arial"/>
          <w:lang w:eastAsia="en-US"/>
        </w:rPr>
        <w:t xml:space="preserve"> </w:t>
      </w:r>
      <w:r w:rsidR="00895D5A" w:rsidRPr="009A7278">
        <w:rPr>
          <w:rFonts w:ascii="Arial" w:eastAsiaTheme="minorHAnsi" w:hAnsi="Arial" w:cs="Arial"/>
          <w:lang w:eastAsia="en-US"/>
        </w:rPr>
        <w:t xml:space="preserve">  </w:t>
      </w:r>
      <w:r w:rsidRPr="009A7278">
        <w:rPr>
          <w:rFonts w:ascii="Arial" w:eastAsiaTheme="minorHAnsi" w:hAnsi="Arial" w:cs="Arial"/>
          <w:lang w:eastAsia="en-US"/>
        </w:rPr>
        <w:t xml:space="preserve">W ramach prac projektowych, Inwestor rozważał wariant alternatywny przedsięwzięcia, polegający na budowie przejścia i ścian oporowych mostu w wykopie szerokoprzestrzennym z tymczasowym obniżeniem zwierciadła wód gruntowych. Pod względem technologicznym jest to rozwiązanie mniej skomplikowane, niż wariant realizacyjny, który obejmuje wykorzystanie ścian szczelinowych, </w:t>
      </w:r>
      <w:proofErr w:type="spellStart"/>
      <w:r w:rsidRPr="009A7278">
        <w:rPr>
          <w:rFonts w:ascii="Arial" w:eastAsiaTheme="minorHAnsi" w:hAnsi="Arial" w:cs="Arial"/>
          <w:lang w:eastAsia="en-US"/>
        </w:rPr>
        <w:t>mikro</w:t>
      </w:r>
      <w:r w:rsidR="008E0A33" w:rsidRPr="009A7278">
        <w:rPr>
          <w:rFonts w:ascii="Arial" w:eastAsiaTheme="minorHAnsi" w:hAnsi="Arial" w:cs="Arial"/>
          <w:lang w:eastAsia="en-US"/>
        </w:rPr>
        <w:t>pali</w:t>
      </w:r>
      <w:proofErr w:type="spellEnd"/>
      <w:r w:rsidR="008E0A33" w:rsidRPr="009A7278">
        <w:rPr>
          <w:rFonts w:ascii="Arial" w:eastAsiaTheme="minorHAnsi" w:hAnsi="Arial" w:cs="Arial"/>
          <w:lang w:eastAsia="en-US"/>
        </w:rPr>
        <w:t xml:space="preserve"> iniekcyjnych oraz rozpór technologicznych dla zapewnienia stateczności wykopów, a także stosowanie metod górniczych.</w:t>
      </w:r>
    </w:p>
    <w:p w14:paraId="2E853238" w14:textId="6834342C" w:rsidR="008E0A33" w:rsidRPr="009A7278" w:rsidRDefault="008E0A33"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Z  porównani</w:t>
      </w:r>
      <w:r w:rsidR="009A6F98" w:rsidRPr="009A7278">
        <w:rPr>
          <w:rFonts w:ascii="Arial" w:eastAsiaTheme="minorHAnsi" w:hAnsi="Arial" w:cs="Arial"/>
          <w:lang w:eastAsia="en-US"/>
        </w:rPr>
        <w:t>a</w:t>
      </w:r>
      <w:r w:rsidRPr="009A7278">
        <w:rPr>
          <w:rFonts w:ascii="Arial" w:eastAsiaTheme="minorHAnsi" w:hAnsi="Arial" w:cs="Arial"/>
          <w:lang w:eastAsia="en-US"/>
        </w:rPr>
        <w:t xml:space="preserve">  obu wariantó</w:t>
      </w:r>
      <w:r w:rsidR="009A6F98" w:rsidRPr="009A7278">
        <w:rPr>
          <w:rFonts w:ascii="Arial" w:eastAsiaTheme="minorHAnsi" w:hAnsi="Arial" w:cs="Arial"/>
          <w:lang w:eastAsia="en-US"/>
        </w:rPr>
        <w:t xml:space="preserve">w wynika, że wariant realizacyjny jest jednocześnie wariantem korzystniejszym dla środowiska, ponieważ mimo wyższych kosztów prac budowlanych, pozwoli na ograniczenie zakresu robót ziemnych i ingerencji w obszary przyległe. Ponadto, wariant ten zapewni mniejszą podatność terenu budowy na wahania poziomu wód w rzece Zgłowiączce. Ograniczona będzie również ingerencja w koryto Zgłowiączki, ponieważ planuje się zastosowanie tymczasowych, lokalnych </w:t>
      </w:r>
      <w:proofErr w:type="spellStart"/>
      <w:r w:rsidR="009A6F98" w:rsidRPr="009A7278">
        <w:rPr>
          <w:rFonts w:ascii="Arial" w:eastAsiaTheme="minorHAnsi" w:hAnsi="Arial" w:cs="Arial"/>
          <w:lang w:eastAsia="en-US"/>
        </w:rPr>
        <w:t>wygrodzeń</w:t>
      </w:r>
      <w:proofErr w:type="spellEnd"/>
      <w:r w:rsidR="009A6F98" w:rsidRPr="009A7278">
        <w:rPr>
          <w:rFonts w:ascii="Arial" w:eastAsiaTheme="minorHAnsi" w:hAnsi="Arial" w:cs="Arial"/>
          <w:lang w:eastAsia="en-US"/>
        </w:rPr>
        <w:t xml:space="preserve"> podczas prac przy podporach mostu.</w:t>
      </w:r>
    </w:p>
    <w:p w14:paraId="381D2E34" w14:textId="7EE708D7" w:rsidR="009A6F98" w:rsidRPr="009A7278" w:rsidRDefault="009A6F98"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85130C" w:rsidRPr="009A7278">
        <w:rPr>
          <w:rFonts w:ascii="Arial" w:eastAsiaTheme="minorHAnsi" w:hAnsi="Arial" w:cs="Arial"/>
          <w:lang w:eastAsia="en-US"/>
        </w:rPr>
        <w:t xml:space="preserve">    </w:t>
      </w:r>
      <w:r w:rsidR="00895D5A" w:rsidRPr="009A7278">
        <w:rPr>
          <w:rFonts w:ascii="Arial" w:eastAsiaTheme="minorHAnsi" w:hAnsi="Arial" w:cs="Arial"/>
          <w:lang w:eastAsia="en-US"/>
        </w:rPr>
        <w:t xml:space="preserve"> </w:t>
      </w:r>
      <w:r w:rsidR="0085130C" w:rsidRPr="009A7278">
        <w:rPr>
          <w:rFonts w:ascii="Arial" w:eastAsiaTheme="minorHAnsi" w:hAnsi="Arial" w:cs="Arial"/>
          <w:lang w:eastAsia="en-US"/>
        </w:rPr>
        <w:t xml:space="preserve">Zaproponowany zakres prac oraz rodzaj technologii zostały uznane za optymalne pod względem środowiskowym, ekonomicznym i wytrzymałościowym.  </w:t>
      </w:r>
    </w:p>
    <w:p w14:paraId="004B2E53" w14:textId="77777777" w:rsidR="00895D5A" w:rsidRPr="009A7278" w:rsidRDefault="00895D5A" w:rsidP="009A7278">
      <w:pPr>
        <w:autoSpaceDE w:val="0"/>
        <w:autoSpaceDN w:val="0"/>
        <w:adjustRightInd w:val="0"/>
        <w:rPr>
          <w:rFonts w:ascii="Arial" w:eastAsiaTheme="minorHAnsi" w:hAnsi="Arial" w:cs="Arial"/>
          <w:lang w:eastAsia="en-US"/>
        </w:rPr>
      </w:pPr>
    </w:p>
    <w:p w14:paraId="588341AE" w14:textId="3F7B07C3" w:rsidR="0085130C" w:rsidRPr="009A7278" w:rsidRDefault="0085130C"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CB50C6" w:rsidRPr="009A7278">
        <w:rPr>
          <w:rFonts w:ascii="Arial" w:eastAsiaTheme="minorHAnsi" w:hAnsi="Arial" w:cs="Arial"/>
          <w:lang w:eastAsia="en-US"/>
        </w:rPr>
        <w:t xml:space="preserve"> </w:t>
      </w:r>
      <w:r w:rsidRPr="009A7278">
        <w:rPr>
          <w:rFonts w:ascii="Arial" w:eastAsiaTheme="minorHAnsi" w:hAnsi="Arial" w:cs="Arial"/>
          <w:lang w:eastAsia="en-US"/>
        </w:rPr>
        <w:t>Zadanie będzie powiązane funkcjonalnie z istniejącą już siecią dróg, przebiegającą jednak w obrębie innych pasów drogowych. Zgodnie z informacjami przedstawionymi w raporcie, zakres i skala planowanej inwestycji nie powoduje ryzyka skumulowania oddziaływań.</w:t>
      </w:r>
    </w:p>
    <w:p w14:paraId="52FF6412" w14:textId="5F3CD056" w:rsidR="00EB676D" w:rsidRPr="009A7278" w:rsidRDefault="0085130C"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Nieznaczne skumulowane oddziaływanie może wystąpić w czasie prowadzenia robót, tj. emisji hałasu i zanieczyszczenia powietrza od pojazdów poruszających się po drogach.</w:t>
      </w:r>
    </w:p>
    <w:p w14:paraId="3B115733" w14:textId="77777777" w:rsidR="00895D5A" w:rsidRPr="009A7278" w:rsidRDefault="00895D5A" w:rsidP="009A7278">
      <w:pPr>
        <w:autoSpaceDE w:val="0"/>
        <w:autoSpaceDN w:val="0"/>
        <w:adjustRightInd w:val="0"/>
        <w:rPr>
          <w:rFonts w:ascii="Arial" w:eastAsiaTheme="minorHAnsi" w:hAnsi="Arial" w:cs="Arial"/>
          <w:lang w:eastAsia="en-US"/>
        </w:rPr>
      </w:pPr>
    </w:p>
    <w:p w14:paraId="38EAD43C" w14:textId="54407EF1" w:rsidR="009A6F98" w:rsidRPr="009A7278" w:rsidRDefault="00EB676D"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Na etapie realizacji zadania, prace budowlane, w szczególności praca ciężkiego sprzętu, wykonywanie prac ziemnych oraz transport materiałów budowlanych, spowodują okresowe uciążliwości takie jak</w:t>
      </w:r>
      <w:r w:rsidR="004F3041" w:rsidRPr="009A7278">
        <w:rPr>
          <w:rFonts w:ascii="Arial" w:eastAsiaTheme="minorHAnsi" w:hAnsi="Arial" w:cs="Arial"/>
          <w:lang w:eastAsia="en-US"/>
        </w:rPr>
        <w:t>: podwyższony poziom hałasu oraz emisję zanieczyszczeń do powietrza. Dla zmini</w:t>
      </w:r>
      <w:r w:rsidR="00F23A6E" w:rsidRPr="009A7278">
        <w:rPr>
          <w:rFonts w:ascii="Arial" w:eastAsiaTheme="minorHAnsi" w:hAnsi="Arial" w:cs="Arial"/>
          <w:lang w:eastAsia="en-US"/>
        </w:rPr>
        <w:t>malizowania ww. oddziaływań, wszystkie prace w sąsiedztwie  terenów zabudowy mieszkaniowej będą wykonywane wyłącznie w porze dziennej, tj. w godzinach 6:00 – 22:00, z wyjątkiem prac wymagających ciągłości technologicznej (typu betonowanie).</w:t>
      </w:r>
    </w:p>
    <w:p w14:paraId="607F8BF0" w14:textId="38262D61" w:rsidR="00F23A6E" w:rsidRPr="009A7278" w:rsidRDefault="00F23A6E"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55635C" w:rsidRPr="009A7278">
        <w:rPr>
          <w:rFonts w:ascii="Arial" w:eastAsiaTheme="minorHAnsi" w:hAnsi="Arial" w:cs="Arial"/>
          <w:lang w:eastAsia="en-US"/>
        </w:rPr>
        <w:t xml:space="preserve">  </w:t>
      </w:r>
      <w:r w:rsidRPr="009A7278">
        <w:rPr>
          <w:rFonts w:ascii="Arial" w:eastAsiaTheme="minorHAnsi" w:hAnsi="Arial" w:cs="Arial"/>
          <w:lang w:eastAsia="en-US"/>
        </w:rPr>
        <w:t>Natomiast materiały pylące oraz masy bitumiczne będą transportowane samochodami, których skrzynia ładunkowa wyposażona zostanie w opończę lub inne  zabezpieczenie ograniczające pylenie materiału oraz emisję oparów asfaltu. Wszelkie uciążliwości związane z etapem realizacji mają charakter okresowy i ustąpią z chwilą zakończenia budowy. Biorąc pod uwagę niewielki</w:t>
      </w:r>
      <w:r w:rsidR="00FA60B7" w:rsidRPr="009A7278">
        <w:rPr>
          <w:rFonts w:ascii="Arial" w:eastAsiaTheme="minorHAnsi" w:hAnsi="Arial" w:cs="Arial"/>
          <w:lang w:eastAsia="en-US"/>
        </w:rPr>
        <w:t xml:space="preserve">, odcinkowy </w:t>
      </w:r>
      <w:r w:rsidR="00FA60B7" w:rsidRPr="009A7278">
        <w:rPr>
          <w:rFonts w:ascii="Arial" w:eastAsiaTheme="minorHAnsi" w:hAnsi="Arial" w:cs="Arial"/>
          <w:lang w:eastAsia="en-US"/>
        </w:rPr>
        <w:lastRenderedPageBreak/>
        <w:t>charakter zadania inwestycyjnego, lokalizacja źródeł dźwięku i zanieczyszczeń powietrza będzie zmienna w czasie oraz ograniczona przestrzennie.</w:t>
      </w:r>
    </w:p>
    <w:p w14:paraId="4775A904" w14:textId="6E4BACA5" w:rsidR="00FA60B7" w:rsidRPr="009A7278" w:rsidRDefault="00FA60B7"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55635C" w:rsidRPr="009A7278">
        <w:rPr>
          <w:rFonts w:ascii="Arial" w:eastAsiaTheme="minorHAnsi" w:hAnsi="Arial" w:cs="Arial"/>
          <w:lang w:eastAsia="en-US"/>
        </w:rPr>
        <w:t xml:space="preserve">   </w:t>
      </w:r>
      <w:r w:rsidRPr="009A7278">
        <w:rPr>
          <w:rFonts w:ascii="Arial" w:eastAsiaTheme="minorHAnsi" w:hAnsi="Arial" w:cs="Arial"/>
          <w:lang w:eastAsia="en-US"/>
        </w:rPr>
        <w:t>Przedmiotowe przedsięwzięcie ma charakter lokalny i nie powoduje zwiększenia ilości substancji i energii wprowadzanych do środowiska. Należy zaznaczyć, że  inwestycja sama w sobie nie jest źródłem hałasu. Są nim poruszające się po drodze pojazdy, a uciążliwość akustyczna jest tym większa, im większe jest natężeni</w:t>
      </w:r>
      <w:r w:rsidR="0055635C" w:rsidRPr="009A7278">
        <w:rPr>
          <w:rFonts w:ascii="Arial" w:eastAsiaTheme="minorHAnsi" w:hAnsi="Arial" w:cs="Arial"/>
          <w:lang w:eastAsia="en-US"/>
        </w:rPr>
        <w:t>e</w:t>
      </w:r>
      <w:r w:rsidRPr="009A7278">
        <w:rPr>
          <w:rFonts w:ascii="Arial" w:eastAsiaTheme="minorHAnsi" w:hAnsi="Arial" w:cs="Arial"/>
          <w:lang w:eastAsia="en-US"/>
        </w:rPr>
        <w:t xml:space="preserve"> ruchu. Wskutek realizacji zadania nie ulegnie zmianie natężenie oraz struktura ruchu pojazdów. Zmiany te odbywać się będą niezależnie od planowanego zamierzenia.</w:t>
      </w:r>
    </w:p>
    <w:p w14:paraId="682B27D5" w14:textId="77777777" w:rsidR="00CB1E9C" w:rsidRPr="009A7278" w:rsidRDefault="00CB1E9C" w:rsidP="009A7278">
      <w:pPr>
        <w:autoSpaceDE w:val="0"/>
        <w:autoSpaceDN w:val="0"/>
        <w:adjustRightInd w:val="0"/>
        <w:rPr>
          <w:rFonts w:ascii="Arial" w:eastAsiaTheme="minorHAnsi" w:hAnsi="Arial" w:cs="Arial"/>
          <w:lang w:eastAsia="en-US"/>
        </w:rPr>
      </w:pPr>
    </w:p>
    <w:p w14:paraId="3F79927A" w14:textId="0CC5E730" w:rsidR="001E1A66" w:rsidRPr="009A7278" w:rsidRDefault="001E1A66" w:rsidP="009A7278">
      <w:pPr>
        <w:rPr>
          <w:rFonts w:ascii="Arial" w:hAnsi="Arial" w:cs="Arial"/>
        </w:rPr>
      </w:pPr>
      <w:r w:rsidRPr="009A7278">
        <w:rPr>
          <w:rFonts w:ascii="Arial" w:hAnsi="Arial" w:cs="Arial"/>
        </w:rPr>
        <w:t xml:space="preserve">          Na terenie projektowanego zadania nie występują obszary wodno-błotne, inne obszary o płytkim zaleganiu wód podziemnych, w tym siedliska łęgowe, obszary wybrzeży i środowisko morskie, górskie lub leśne, strefy ochronne ujęć wód i zbiorników wód śródlądowych, obszary wymagające specjalnej ochrony ze względu na występowanie gatunków roślin, grzybów i zwierząt lub ich siedlisk lub siedlisk przyrodniczych objętych ochroną, w tym obszary Natura 2000, oraz pozostałe formy ochrony przyrody, obszary na których standardy jakości zostały przekroczone lub istnieje prawdopodobieństwo ich przekroczenia, </w:t>
      </w:r>
      <w:r w:rsidR="00437637" w:rsidRPr="009A7278">
        <w:rPr>
          <w:rFonts w:ascii="Arial" w:hAnsi="Arial" w:cs="Arial"/>
        </w:rPr>
        <w:t>obszary</w:t>
      </w:r>
      <w:r w:rsidRPr="009A7278">
        <w:rPr>
          <w:rFonts w:ascii="Arial" w:hAnsi="Arial" w:cs="Arial"/>
        </w:rPr>
        <w:t xml:space="preserve"> archeologiczne</w:t>
      </w:r>
      <w:r w:rsidR="00437637" w:rsidRPr="009A7278">
        <w:rPr>
          <w:rFonts w:ascii="Arial" w:hAnsi="Arial" w:cs="Arial"/>
        </w:rPr>
        <w:t xml:space="preserve">, obszary </w:t>
      </w:r>
      <w:r w:rsidRPr="009A7278">
        <w:rPr>
          <w:rFonts w:ascii="Arial" w:hAnsi="Arial" w:cs="Arial"/>
        </w:rPr>
        <w:t xml:space="preserve">o znacznej gęstości zaludnienia, przylegające do jezior, uzdrowiska i obszary ochrony uzdrowiskowej. </w:t>
      </w:r>
    </w:p>
    <w:p w14:paraId="1086FC0B" w14:textId="4A245C36" w:rsidR="00962ABF" w:rsidRPr="009A7278" w:rsidRDefault="001E1A66" w:rsidP="009A7278">
      <w:pPr>
        <w:rPr>
          <w:rFonts w:ascii="Arial" w:hAnsi="Arial" w:cs="Arial"/>
        </w:rPr>
      </w:pPr>
      <w:r w:rsidRPr="009A7278">
        <w:rPr>
          <w:rFonts w:ascii="Arial" w:hAnsi="Arial" w:cs="Arial"/>
        </w:rPr>
        <w:t xml:space="preserve">         Omawiany most stanowi obiekt ujęty w wojewódzkiej i gminnej ewidencji zabytków. Kierownik Delegatury we Włocławku, </w:t>
      </w:r>
      <w:r w:rsidR="00437637" w:rsidRPr="009A7278">
        <w:rPr>
          <w:rFonts w:ascii="Arial" w:hAnsi="Arial" w:cs="Arial"/>
        </w:rPr>
        <w:t>W</w:t>
      </w:r>
      <w:r w:rsidRPr="009A7278">
        <w:rPr>
          <w:rFonts w:ascii="Arial" w:hAnsi="Arial" w:cs="Arial"/>
        </w:rPr>
        <w:t xml:space="preserve">ojewódzkiego Urzędu Ochrony Zabytków w Toruniu, pismem z dnia </w:t>
      </w:r>
      <w:r w:rsidR="00437637" w:rsidRPr="009A7278">
        <w:rPr>
          <w:rFonts w:ascii="Arial" w:hAnsi="Arial" w:cs="Arial"/>
        </w:rPr>
        <w:t xml:space="preserve"> </w:t>
      </w:r>
      <w:r w:rsidRPr="009A7278">
        <w:rPr>
          <w:rFonts w:ascii="Arial" w:hAnsi="Arial" w:cs="Arial"/>
        </w:rPr>
        <w:t>23 listopada 2020 r., znak WUOZ.DW.WZN.5183.5.11.2020.DW, zaopiniował pozytywnie rozwiązania projektowe zaproponowane przez Inwestora.</w:t>
      </w:r>
    </w:p>
    <w:p w14:paraId="114751C6" w14:textId="77777777" w:rsidR="00895D5A" w:rsidRPr="009A7278" w:rsidRDefault="00895D5A" w:rsidP="009A7278">
      <w:pPr>
        <w:rPr>
          <w:rFonts w:ascii="Arial" w:hAnsi="Arial" w:cs="Arial"/>
        </w:rPr>
      </w:pPr>
    </w:p>
    <w:p w14:paraId="7288CFAB" w14:textId="756547F4" w:rsidR="001E1A66" w:rsidRPr="009A7278" w:rsidRDefault="00D81AB3" w:rsidP="009A7278">
      <w:pPr>
        <w:rPr>
          <w:rFonts w:ascii="Arial" w:eastAsiaTheme="minorHAnsi" w:hAnsi="Arial" w:cs="Arial"/>
          <w:lang w:eastAsia="en-US"/>
        </w:rPr>
      </w:pPr>
      <w:r w:rsidRPr="009A7278">
        <w:rPr>
          <w:rFonts w:ascii="Arial" w:eastAsiaTheme="minorHAnsi" w:hAnsi="Arial" w:cs="Arial"/>
          <w:lang w:eastAsia="en-US"/>
        </w:rPr>
        <w:t xml:space="preserve">          Na podstawie </w:t>
      </w:r>
      <w:r w:rsidR="007027F0" w:rsidRPr="009A7278">
        <w:rPr>
          <w:rFonts w:ascii="Arial" w:eastAsiaTheme="minorHAnsi" w:hAnsi="Arial" w:cs="Arial"/>
          <w:lang w:eastAsia="en-US"/>
        </w:rPr>
        <w:t>in</w:t>
      </w:r>
      <w:r w:rsidRPr="009A7278">
        <w:rPr>
          <w:rFonts w:ascii="Arial" w:eastAsiaTheme="minorHAnsi" w:hAnsi="Arial" w:cs="Arial"/>
          <w:lang w:eastAsia="en-US"/>
        </w:rPr>
        <w:t>formacji zawartych w przedłożonej przez Inwestora dokumentacji, tut. Organ prz</w:t>
      </w:r>
      <w:r w:rsidR="007027F0" w:rsidRPr="009A7278">
        <w:rPr>
          <w:rFonts w:ascii="Arial" w:eastAsiaTheme="minorHAnsi" w:hAnsi="Arial" w:cs="Arial"/>
          <w:lang w:eastAsia="en-US"/>
        </w:rPr>
        <w:t>e</w:t>
      </w:r>
      <w:r w:rsidRPr="009A7278">
        <w:rPr>
          <w:rFonts w:ascii="Arial" w:eastAsiaTheme="minorHAnsi" w:hAnsi="Arial" w:cs="Arial"/>
          <w:lang w:eastAsia="en-US"/>
        </w:rPr>
        <w:t>an</w:t>
      </w:r>
      <w:r w:rsidR="007027F0" w:rsidRPr="009A7278">
        <w:rPr>
          <w:rFonts w:ascii="Arial" w:eastAsiaTheme="minorHAnsi" w:hAnsi="Arial" w:cs="Arial"/>
          <w:lang w:eastAsia="en-US"/>
        </w:rPr>
        <w:t>a</w:t>
      </w:r>
      <w:r w:rsidRPr="009A7278">
        <w:rPr>
          <w:rFonts w:ascii="Arial" w:eastAsiaTheme="minorHAnsi" w:hAnsi="Arial" w:cs="Arial"/>
          <w:lang w:eastAsia="en-US"/>
        </w:rPr>
        <w:t>lizował wpływ przedsięwzięcia w kontekście adaptacji do skutków zmian klimatu (efekt cieplarniany). Podczas realizacji zadania wystąpi emisja gazów cieplarnianych, głównie dwutlenku węgla, w związku z pracą ciężkiego sprzętu i środków transportu materiałów</w:t>
      </w:r>
      <w:r w:rsidR="00437637" w:rsidRPr="009A7278">
        <w:rPr>
          <w:rFonts w:ascii="Arial" w:eastAsiaTheme="minorHAnsi" w:hAnsi="Arial" w:cs="Arial"/>
          <w:lang w:eastAsia="en-US"/>
        </w:rPr>
        <w:t>,</w:t>
      </w:r>
      <w:r w:rsidRPr="009A7278">
        <w:rPr>
          <w:rFonts w:ascii="Arial" w:eastAsiaTheme="minorHAnsi" w:hAnsi="Arial" w:cs="Arial"/>
          <w:lang w:eastAsia="en-US"/>
        </w:rPr>
        <w:t xml:space="preserve"> wykorzystywanych do dokonania przebudowy. Emisja ta będzie krótkotrwała i o niewielkim lokalnym zasięgu, czyli będzie mało znacząca. Natomiast na etapie eksploatacji, dzięki nowej nawierzchni nastąpi poprawa płynności ruchu, co przełoży się na zmniejszenie ilości spalanego paliwa, tym samym emisji gazów odpowiedzialnych za powstanie efektu cieplarnianego (przede wszystkim dwutlenku węgla). Z uwagi na lokalny charakter drogi oraz niewielkie natężenia ruchu nie przewiduje się wpływu zamierze</w:t>
      </w:r>
      <w:r w:rsidR="007027F0" w:rsidRPr="009A7278">
        <w:rPr>
          <w:rFonts w:ascii="Arial" w:eastAsiaTheme="minorHAnsi" w:hAnsi="Arial" w:cs="Arial"/>
          <w:lang w:eastAsia="en-US"/>
        </w:rPr>
        <w:t>nia na klimat.</w:t>
      </w:r>
    </w:p>
    <w:p w14:paraId="5C92A488" w14:textId="7818DB63" w:rsidR="007027F0" w:rsidRPr="009A7278" w:rsidRDefault="007027F0"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Przy realizacji zadania będą stosowane technologie, a także materiały, dostosowane do warunków klimatycznych występujących w Polsce.</w:t>
      </w:r>
    </w:p>
    <w:p w14:paraId="6CA56996" w14:textId="77777777" w:rsidR="00895D5A" w:rsidRPr="009A7278" w:rsidRDefault="00895D5A" w:rsidP="009A7278">
      <w:pPr>
        <w:autoSpaceDE w:val="0"/>
        <w:autoSpaceDN w:val="0"/>
        <w:adjustRightInd w:val="0"/>
        <w:rPr>
          <w:rFonts w:ascii="Arial" w:eastAsiaTheme="minorHAnsi" w:hAnsi="Arial" w:cs="Arial"/>
          <w:lang w:eastAsia="en-US"/>
        </w:rPr>
      </w:pPr>
    </w:p>
    <w:p w14:paraId="4C986843" w14:textId="666EE22F" w:rsidR="000F1843" w:rsidRPr="009A7278" w:rsidRDefault="000F1843"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Jak wynika z uzupełnienia do raportu ooś, posadzka przejścia podziemnego znajdzie się na głębokości około 0,8 m poniżej terenu przyległego. Podłoże zbudowane jest z gruntów nieprzepuszczalnych i podczas przeprowadzonego rozpoznania nie nawiercono ustabilizowanego zwierciadła wód gruntowych. Zaprojektowany poziom dna wykopu pod fundament przejścia znajduje się powyżej poziomu wód gruntowych, w związku z czym nie zajdzie konieczność odwadniania wykopów.</w:t>
      </w:r>
    </w:p>
    <w:p w14:paraId="46E81DB5" w14:textId="0AFCA518" w:rsidR="00B7108F" w:rsidRPr="009A7278" w:rsidRDefault="00B7108F"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437637" w:rsidRPr="009A7278">
        <w:rPr>
          <w:rFonts w:ascii="Arial" w:eastAsiaTheme="minorHAnsi" w:hAnsi="Arial" w:cs="Arial"/>
          <w:lang w:eastAsia="en-US"/>
        </w:rPr>
        <w:t xml:space="preserve"> </w:t>
      </w:r>
      <w:r w:rsidRPr="009A7278">
        <w:rPr>
          <w:rFonts w:ascii="Arial" w:eastAsiaTheme="minorHAnsi" w:hAnsi="Arial" w:cs="Arial"/>
          <w:lang w:eastAsia="en-US"/>
        </w:rPr>
        <w:t xml:space="preserve"> Ściany oporowe utrzymujące nasyp wzdłuż krawędzi obiektu poza sklepieniem (w miejscu istniejących ścian ceglanych) będą wykonane w technologii ścian szczelinowych. Metoda ta polega na wykonaniu wykopu </w:t>
      </w:r>
      <w:proofErr w:type="spellStart"/>
      <w:r w:rsidRPr="009A7278">
        <w:rPr>
          <w:rFonts w:ascii="Arial" w:eastAsiaTheme="minorHAnsi" w:hAnsi="Arial" w:cs="Arial"/>
          <w:lang w:eastAsia="en-US"/>
        </w:rPr>
        <w:t>wąskoprzestrzennego</w:t>
      </w:r>
      <w:proofErr w:type="spellEnd"/>
      <w:r w:rsidRPr="009A7278">
        <w:rPr>
          <w:rFonts w:ascii="Arial" w:eastAsiaTheme="minorHAnsi" w:hAnsi="Arial" w:cs="Arial"/>
          <w:lang w:eastAsia="en-US"/>
        </w:rPr>
        <w:t xml:space="preserve">, który </w:t>
      </w:r>
      <w:r w:rsidRPr="009A7278">
        <w:rPr>
          <w:rFonts w:ascii="Arial" w:eastAsiaTheme="minorHAnsi" w:hAnsi="Arial" w:cs="Arial"/>
          <w:lang w:eastAsia="en-US"/>
        </w:rPr>
        <w:lastRenderedPageBreak/>
        <w:t xml:space="preserve">w trakcie pogłębiania będzie wypełniony zawiesiną bentonitową, stabilizującą ściany </w:t>
      </w:r>
      <w:r w:rsidR="003711C9" w:rsidRPr="009A7278">
        <w:rPr>
          <w:rFonts w:ascii="Arial" w:eastAsiaTheme="minorHAnsi" w:hAnsi="Arial" w:cs="Arial"/>
          <w:lang w:eastAsia="en-US"/>
        </w:rPr>
        <w:t>boczne. Następnie, w wykopie zostanie umieszczony kosz zbrojeniowy, a beton będzie podawany od dołu wykopu przy jednoczesnym odpompowywaniu zawiesiny bentonitowej, w związku z czym nie przewiduje się trwałego naruszenia warunków wodno-gruntowych.</w:t>
      </w:r>
    </w:p>
    <w:p w14:paraId="0E511D81" w14:textId="4F6C5B70" w:rsidR="003711C9" w:rsidRPr="009A7278" w:rsidRDefault="003711C9"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437637" w:rsidRPr="009A7278">
        <w:rPr>
          <w:rFonts w:ascii="Arial" w:eastAsiaTheme="minorHAnsi" w:hAnsi="Arial" w:cs="Arial"/>
          <w:lang w:eastAsia="en-US"/>
        </w:rPr>
        <w:t xml:space="preserve">  </w:t>
      </w:r>
      <w:r w:rsidRPr="009A7278">
        <w:rPr>
          <w:rFonts w:ascii="Arial" w:eastAsiaTheme="minorHAnsi" w:hAnsi="Arial" w:cs="Arial"/>
          <w:lang w:eastAsia="en-US"/>
        </w:rPr>
        <w:t>Podczas prac, nad powierzchnią rzeki, rozciągnięta zostanie siatka lub wykonany będzie tymczasowy pomost, co zapobiegnie przedostawaniu się odpadów z prac rozbiórkowych lub budowlanych do środowiska wodnego.</w:t>
      </w:r>
    </w:p>
    <w:p w14:paraId="56E43F8D" w14:textId="6536192C" w:rsidR="003711C9" w:rsidRPr="009A7278" w:rsidRDefault="003711C9"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Jak wynika z przedłożonej dokumentacji, przewiduje się niewielki zakres prac w korycie rzeki Zgłowiączki, wobec czego zachowany zostanie swobodny przepływ wody. Zaleca się prowadzenie tych prac przy niskim stanie wód.</w:t>
      </w:r>
    </w:p>
    <w:p w14:paraId="6770926F" w14:textId="4BC7D190" w:rsidR="008B111B" w:rsidRPr="009A7278" w:rsidRDefault="008B111B"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Uzupełnienie ubytków ciosów kamiennych i </w:t>
      </w:r>
      <w:proofErr w:type="spellStart"/>
      <w:r w:rsidRPr="009A7278">
        <w:rPr>
          <w:rFonts w:ascii="Arial" w:eastAsiaTheme="minorHAnsi" w:hAnsi="Arial" w:cs="Arial"/>
          <w:lang w:eastAsia="en-US"/>
        </w:rPr>
        <w:t>spoim</w:t>
      </w:r>
      <w:proofErr w:type="spellEnd"/>
      <w:r w:rsidRPr="009A7278">
        <w:rPr>
          <w:rFonts w:ascii="Arial" w:eastAsiaTheme="minorHAnsi" w:hAnsi="Arial" w:cs="Arial"/>
          <w:lang w:eastAsia="en-US"/>
        </w:rPr>
        <w:t xml:space="preserve"> w poziomie lustra wody wymaga wykonania  tymczasowej obudowy wzdłuż podpory (np. w formie skrzyni drewnianej), pozwalającej na osuszenie powierzchni podpory i wykonanie robót budow</w:t>
      </w:r>
      <w:r w:rsidR="00F40D28" w:rsidRPr="009A7278">
        <w:rPr>
          <w:rFonts w:ascii="Arial" w:eastAsiaTheme="minorHAnsi" w:hAnsi="Arial" w:cs="Arial"/>
          <w:lang w:eastAsia="en-US"/>
        </w:rPr>
        <w:t>l</w:t>
      </w:r>
      <w:r w:rsidRPr="009A7278">
        <w:rPr>
          <w:rFonts w:ascii="Arial" w:eastAsiaTheme="minorHAnsi" w:hAnsi="Arial" w:cs="Arial"/>
          <w:lang w:eastAsia="en-US"/>
        </w:rPr>
        <w:t>anych. Przyjmuje się, że tego typu wygrodzenie będzie obejmowało pas o szerokości do 1,5 m wzdłuż podpory, co stanowi około 15% szerokości koryta w przekroju mostowym</w:t>
      </w:r>
      <w:r w:rsidR="00F40D28" w:rsidRPr="009A7278">
        <w:rPr>
          <w:rFonts w:ascii="Arial" w:eastAsiaTheme="minorHAnsi" w:hAnsi="Arial" w:cs="Arial"/>
          <w:lang w:eastAsia="en-US"/>
        </w:rPr>
        <w:t>. Spowoduje to wystąpienie lokalnego, tymczasowego spiętrzenia wody w przekroju, jednak bez wystąpienia wody z obudowanego koryta rzeki i bez zmniejszenia przepływu.</w:t>
      </w:r>
    </w:p>
    <w:p w14:paraId="4BBF669D" w14:textId="20D08CD1" w:rsidR="00F40D28" w:rsidRPr="009A7278" w:rsidRDefault="00F40D28"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r w:rsidR="00437637" w:rsidRPr="009A7278">
        <w:rPr>
          <w:rFonts w:ascii="Arial" w:eastAsiaTheme="minorHAnsi" w:hAnsi="Arial" w:cs="Arial"/>
          <w:lang w:eastAsia="en-US"/>
        </w:rPr>
        <w:t xml:space="preserve">  </w:t>
      </w:r>
      <w:r w:rsidRPr="009A7278">
        <w:rPr>
          <w:rFonts w:ascii="Arial" w:eastAsiaTheme="minorHAnsi" w:hAnsi="Arial" w:cs="Arial"/>
          <w:lang w:eastAsia="en-US"/>
        </w:rPr>
        <w:t>Na etapie budowy, głównymi przyczynami zanieczyszczenia wód i gleby mogą być spływy deszczowe oraz roztopowe z terenu budowy, a także wypłukiwane zanieczyszczenia z materiałów używanych do budowy.</w:t>
      </w:r>
    </w:p>
    <w:p w14:paraId="7BB6E1FF" w14:textId="77777777" w:rsidR="00895D5A" w:rsidRPr="009A7278" w:rsidRDefault="00895D5A" w:rsidP="009A7278">
      <w:pPr>
        <w:autoSpaceDE w:val="0"/>
        <w:autoSpaceDN w:val="0"/>
        <w:adjustRightInd w:val="0"/>
        <w:rPr>
          <w:rFonts w:ascii="Arial" w:eastAsiaTheme="minorHAnsi" w:hAnsi="Arial" w:cs="Arial"/>
          <w:lang w:eastAsia="en-US"/>
        </w:rPr>
      </w:pPr>
    </w:p>
    <w:p w14:paraId="3BBBDEF0" w14:textId="010DCC19" w:rsidR="004C238D" w:rsidRPr="009A7278" w:rsidRDefault="00F40D28"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Teren realizacji przedsięwzięcia znajduje się w granicach głównego zbiornika wód podziemnych             nr 215  „</w:t>
      </w:r>
      <w:proofErr w:type="spellStart"/>
      <w:r w:rsidRPr="009A7278">
        <w:rPr>
          <w:rFonts w:ascii="Arial" w:eastAsiaTheme="minorHAnsi" w:hAnsi="Arial" w:cs="Arial"/>
          <w:lang w:eastAsia="en-US"/>
        </w:rPr>
        <w:t>Subniecka</w:t>
      </w:r>
      <w:proofErr w:type="spellEnd"/>
      <w:r w:rsidRPr="009A7278">
        <w:rPr>
          <w:rFonts w:ascii="Arial" w:eastAsiaTheme="minorHAnsi" w:hAnsi="Arial" w:cs="Arial"/>
          <w:lang w:eastAsia="en-US"/>
        </w:rPr>
        <w:t xml:space="preserve"> warszawska”</w:t>
      </w:r>
      <w:r w:rsidR="00437637" w:rsidRPr="009A7278">
        <w:rPr>
          <w:rFonts w:ascii="Arial" w:eastAsiaTheme="minorHAnsi" w:hAnsi="Arial" w:cs="Arial"/>
          <w:lang w:eastAsia="en-US"/>
        </w:rPr>
        <w:t>,</w:t>
      </w:r>
      <w:r w:rsidRPr="009A7278">
        <w:rPr>
          <w:rFonts w:ascii="Arial" w:eastAsiaTheme="minorHAnsi" w:hAnsi="Arial" w:cs="Arial"/>
          <w:lang w:eastAsia="en-US"/>
        </w:rPr>
        <w:t xml:space="preserve"> poza strefami ochronnymi ujęć wód</w:t>
      </w:r>
      <w:r w:rsidR="004C238D" w:rsidRPr="009A7278">
        <w:rPr>
          <w:rFonts w:ascii="Arial" w:eastAsiaTheme="minorHAnsi" w:hAnsi="Arial" w:cs="Arial"/>
          <w:lang w:eastAsia="en-US"/>
        </w:rPr>
        <w:t xml:space="preserve"> na potrzeby zaopatrzenia ludności.</w:t>
      </w:r>
    </w:p>
    <w:p w14:paraId="7E0D98D2" w14:textId="4608E2D6" w:rsidR="00F40D28" w:rsidRPr="009A7278" w:rsidRDefault="004C238D"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Zamierzenie zostanie zrealizowane w obszarze szczególnego zagrożenia powodzią</w:t>
      </w:r>
      <w:r w:rsidR="00536176" w:rsidRPr="009A7278">
        <w:rPr>
          <w:rFonts w:ascii="Arial" w:eastAsiaTheme="minorHAnsi" w:hAnsi="Arial" w:cs="Arial"/>
          <w:lang w:eastAsia="en-US"/>
        </w:rPr>
        <w:t>,</w:t>
      </w:r>
      <w:r w:rsidRPr="009A7278">
        <w:rPr>
          <w:rFonts w:ascii="Arial" w:eastAsiaTheme="minorHAnsi" w:hAnsi="Arial" w:cs="Arial"/>
          <w:lang w:eastAsia="en-US"/>
        </w:rPr>
        <w:t xml:space="preserve"> wynikającym ze</w:t>
      </w:r>
      <w:r w:rsidR="00BF1060" w:rsidRPr="009A7278">
        <w:rPr>
          <w:rFonts w:ascii="Arial" w:eastAsiaTheme="minorHAnsi" w:hAnsi="Arial" w:cs="Arial"/>
          <w:lang w:eastAsia="en-US"/>
        </w:rPr>
        <w:t xml:space="preserve"> studiów ochrony przeciwpowodziowej</w:t>
      </w:r>
      <w:r w:rsidR="00536176" w:rsidRPr="009A7278">
        <w:rPr>
          <w:rFonts w:ascii="Arial" w:eastAsiaTheme="minorHAnsi" w:hAnsi="Arial" w:cs="Arial"/>
          <w:lang w:eastAsia="en-US"/>
        </w:rPr>
        <w:t>,</w:t>
      </w:r>
      <w:r w:rsidR="00BF1060" w:rsidRPr="009A7278">
        <w:rPr>
          <w:rFonts w:ascii="Arial" w:eastAsiaTheme="minorHAnsi" w:hAnsi="Arial" w:cs="Arial"/>
          <w:lang w:eastAsia="en-US"/>
        </w:rPr>
        <w:t xml:space="preserve"> określonych w art. 549 ustawy Prawo wodne, powiązanym z rzeką Zgłowiączką, która przepływa pod omawianym mostem. Powyższe zostało uwzględnione podczas projektowania  inwestycji. Zakłada się, że w razie wystąpienia powodzi, funkcjonalność przejścia pieszo-rowerowego może być czasowo ograniczona. Zaprojektowane rozwiązania oraz charakter inwestycji nie wpłyną negatywnie </w:t>
      </w:r>
      <w:r w:rsidR="00437637" w:rsidRPr="009A7278">
        <w:rPr>
          <w:rFonts w:ascii="Arial" w:eastAsiaTheme="minorHAnsi" w:hAnsi="Arial" w:cs="Arial"/>
          <w:lang w:eastAsia="en-US"/>
        </w:rPr>
        <w:t>n</w:t>
      </w:r>
      <w:r w:rsidR="00BF1060" w:rsidRPr="009A7278">
        <w:rPr>
          <w:rFonts w:ascii="Arial" w:eastAsiaTheme="minorHAnsi" w:hAnsi="Arial" w:cs="Arial"/>
          <w:lang w:eastAsia="en-US"/>
        </w:rPr>
        <w:t>a skutki ewentualnej powodzi dla terenów okolicznych.</w:t>
      </w:r>
    </w:p>
    <w:p w14:paraId="18ED8DA2" w14:textId="77777777" w:rsidR="00437637" w:rsidRPr="009A7278" w:rsidRDefault="00437637" w:rsidP="009A7278">
      <w:pPr>
        <w:autoSpaceDE w:val="0"/>
        <w:autoSpaceDN w:val="0"/>
        <w:adjustRightInd w:val="0"/>
        <w:rPr>
          <w:rFonts w:ascii="Arial" w:eastAsiaTheme="minorHAnsi" w:hAnsi="Arial" w:cs="Arial"/>
          <w:lang w:eastAsia="en-US"/>
        </w:rPr>
      </w:pPr>
    </w:p>
    <w:p w14:paraId="061B7C75" w14:textId="3B0F689A" w:rsidR="001B4DC6" w:rsidRPr="009A7278" w:rsidRDefault="003047A4" w:rsidP="009A7278">
      <w:pPr>
        <w:ind w:right="100"/>
        <w:rPr>
          <w:rFonts w:ascii="Arial" w:hAnsi="Arial" w:cs="Arial"/>
          <w:vanish/>
          <w:specVanish/>
        </w:rPr>
      </w:pPr>
      <w:r w:rsidRPr="009A7278">
        <w:rPr>
          <w:rFonts w:ascii="Arial" w:hAnsi="Arial" w:cs="Arial"/>
        </w:rPr>
        <w:t xml:space="preserve">        </w:t>
      </w:r>
      <w:r w:rsidR="0082530A" w:rsidRPr="009A7278">
        <w:rPr>
          <w:rFonts w:ascii="Arial" w:hAnsi="Arial" w:cs="Arial"/>
        </w:rPr>
        <w:t>Na podstawie danych</w:t>
      </w:r>
      <w:r w:rsidR="006E1400" w:rsidRPr="009A7278">
        <w:rPr>
          <w:rFonts w:ascii="Arial" w:hAnsi="Arial" w:cs="Arial"/>
        </w:rPr>
        <w:t xml:space="preserve"> z Planu gospodarowania wodami na obszarze dorzecza Wisły</w:t>
      </w:r>
      <w:r w:rsidR="0088219D" w:rsidRPr="009A7278">
        <w:rPr>
          <w:rFonts w:ascii="Arial" w:hAnsi="Arial" w:cs="Arial"/>
        </w:rPr>
        <w:t>,</w:t>
      </w:r>
      <w:r w:rsidR="00A81A0D" w:rsidRPr="009A7278">
        <w:rPr>
          <w:rFonts w:ascii="Arial" w:hAnsi="Arial" w:cs="Arial"/>
        </w:rPr>
        <w:t xml:space="preserve"> </w:t>
      </w:r>
      <w:r w:rsidR="0088219D" w:rsidRPr="009A7278">
        <w:rPr>
          <w:rFonts w:ascii="Arial" w:hAnsi="Arial" w:cs="Arial"/>
        </w:rPr>
        <w:t xml:space="preserve"> opublikowa</w:t>
      </w:r>
      <w:r w:rsidR="00256B51" w:rsidRPr="009A7278">
        <w:rPr>
          <w:rFonts w:ascii="Arial" w:hAnsi="Arial" w:cs="Arial"/>
        </w:rPr>
        <w:t>nego</w:t>
      </w:r>
      <w:r w:rsidR="0088219D" w:rsidRPr="009A7278">
        <w:rPr>
          <w:rFonts w:ascii="Arial" w:hAnsi="Arial" w:cs="Arial"/>
        </w:rPr>
        <w:t xml:space="preserve"> w  Rozporządzeniu Rady Ministrów z dnia 18 października 2016 roku w sprawie   (Dz.U. z 2016 r., poz. 1911 i 1958 ) </w:t>
      </w:r>
      <w:r w:rsidR="00256B51" w:rsidRPr="009A7278">
        <w:rPr>
          <w:rFonts w:ascii="Arial" w:hAnsi="Arial" w:cs="Arial"/>
        </w:rPr>
        <w:t xml:space="preserve">ustalono, </w:t>
      </w:r>
      <w:r w:rsidR="004413D4" w:rsidRPr="009A7278">
        <w:rPr>
          <w:rFonts w:ascii="Arial" w:hAnsi="Arial" w:cs="Arial"/>
        </w:rPr>
        <w:t xml:space="preserve"> iż przedsięwzięcie znajduje się w regionie wodnym</w:t>
      </w:r>
      <w:r w:rsidR="004D1EBF" w:rsidRPr="009A7278">
        <w:rPr>
          <w:rFonts w:ascii="Arial" w:hAnsi="Arial" w:cs="Arial"/>
        </w:rPr>
        <w:t xml:space="preserve"> Środkowej </w:t>
      </w:r>
      <w:r w:rsidR="004413D4" w:rsidRPr="009A7278">
        <w:rPr>
          <w:rFonts w:ascii="Arial" w:hAnsi="Arial" w:cs="Arial"/>
        </w:rPr>
        <w:t xml:space="preserve">Wisły, </w:t>
      </w:r>
      <w:r w:rsidR="00536176" w:rsidRPr="009A7278">
        <w:rPr>
          <w:rFonts w:ascii="Arial" w:hAnsi="Arial" w:cs="Arial"/>
        </w:rPr>
        <w:t>w</w:t>
      </w:r>
      <w:r w:rsidR="004413D4" w:rsidRPr="009A7278">
        <w:rPr>
          <w:rFonts w:ascii="Arial" w:hAnsi="Arial" w:cs="Arial"/>
        </w:rPr>
        <w:t xml:space="preserve"> obsza</w:t>
      </w:r>
      <w:r w:rsidR="00A42548" w:rsidRPr="009A7278">
        <w:rPr>
          <w:rFonts w:ascii="Arial" w:hAnsi="Arial" w:cs="Arial"/>
        </w:rPr>
        <w:t xml:space="preserve">rze </w:t>
      </w:r>
      <w:r w:rsidR="00536176" w:rsidRPr="009A7278">
        <w:rPr>
          <w:rFonts w:ascii="Arial" w:hAnsi="Arial" w:cs="Arial"/>
        </w:rPr>
        <w:t>jednolitej części wód powierzchniowych, oznaczonym europejskim kodem PLRW2000202789</w:t>
      </w:r>
      <w:r w:rsidR="004413D4" w:rsidRPr="009A7278">
        <w:rPr>
          <w:rFonts w:ascii="Arial" w:hAnsi="Arial" w:cs="Arial"/>
        </w:rPr>
        <w:t xml:space="preserve"> </w:t>
      </w:r>
      <w:r w:rsidR="00536176" w:rsidRPr="009A7278">
        <w:rPr>
          <w:rFonts w:ascii="Arial" w:hAnsi="Arial" w:cs="Arial"/>
        </w:rPr>
        <w:t xml:space="preserve"> </w:t>
      </w:r>
      <w:r w:rsidR="00A42548" w:rsidRPr="009A7278">
        <w:rPr>
          <w:rFonts w:ascii="Arial" w:hAnsi="Arial" w:cs="Arial"/>
        </w:rPr>
        <w:t xml:space="preserve">Zgłowiączka od </w:t>
      </w:r>
      <w:proofErr w:type="spellStart"/>
      <w:r w:rsidR="00A42548" w:rsidRPr="009A7278">
        <w:rPr>
          <w:rFonts w:ascii="Arial" w:hAnsi="Arial" w:cs="Arial"/>
        </w:rPr>
        <w:t>Lubieńki</w:t>
      </w:r>
      <w:proofErr w:type="spellEnd"/>
      <w:r w:rsidR="00A42548" w:rsidRPr="009A7278">
        <w:rPr>
          <w:rFonts w:ascii="Arial" w:hAnsi="Arial" w:cs="Arial"/>
        </w:rPr>
        <w:t xml:space="preserve"> do ujścia i</w:t>
      </w:r>
      <w:r w:rsidR="00536176" w:rsidRPr="009A7278">
        <w:rPr>
          <w:rFonts w:ascii="Arial" w:hAnsi="Arial" w:cs="Arial"/>
        </w:rPr>
        <w:t xml:space="preserve"> w</w:t>
      </w:r>
      <w:r w:rsidR="00A42548" w:rsidRPr="009A7278">
        <w:rPr>
          <w:rFonts w:ascii="Arial" w:hAnsi="Arial" w:cs="Arial"/>
        </w:rPr>
        <w:t xml:space="preserve"> </w:t>
      </w:r>
      <w:r w:rsidR="008165AC" w:rsidRPr="009A7278">
        <w:rPr>
          <w:rFonts w:ascii="Arial" w:hAnsi="Arial" w:cs="Arial"/>
        </w:rPr>
        <w:t xml:space="preserve"> ob</w:t>
      </w:r>
      <w:r w:rsidR="00536176" w:rsidRPr="009A7278">
        <w:rPr>
          <w:rFonts w:ascii="Arial" w:hAnsi="Arial" w:cs="Arial"/>
        </w:rPr>
        <w:t xml:space="preserve">szarze jednolitej części wód podziemnych oznaczonym europejskim kodem </w:t>
      </w:r>
      <w:r w:rsidR="008165AC" w:rsidRPr="009A7278">
        <w:rPr>
          <w:rFonts w:ascii="Arial" w:hAnsi="Arial" w:cs="Arial"/>
        </w:rPr>
        <w:t xml:space="preserve"> PLGW200047.</w:t>
      </w:r>
    </w:p>
    <w:p w14:paraId="08219B30" w14:textId="323A5230" w:rsidR="00C440DD" w:rsidRPr="009A7278" w:rsidRDefault="00C440DD" w:rsidP="009A7278">
      <w:pPr>
        <w:ind w:right="100"/>
        <w:rPr>
          <w:rFonts w:ascii="Arial" w:hAnsi="Arial" w:cs="Arial"/>
        </w:rPr>
      </w:pPr>
    </w:p>
    <w:p w14:paraId="30717E07" w14:textId="77777777" w:rsidR="00A42548" w:rsidRPr="009A7278" w:rsidRDefault="00A42548" w:rsidP="009A7278">
      <w:pPr>
        <w:ind w:right="100"/>
        <w:rPr>
          <w:rFonts w:ascii="Arial" w:hAnsi="Arial" w:cs="Arial"/>
        </w:rPr>
      </w:pPr>
    </w:p>
    <w:p w14:paraId="0ADA5F32" w14:textId="12C1C81B" w:rsidR="008165AC" w:rsidRPr="009A7278" w:rsidRDefault="00437637" w:rsidP="009A7278">
      <w:pPr>
        <w:ind w:right="100"/>
        <w:rPr>
          <w:rFonts w:ascii="Arial" w:hAnsi="Arial" w:cs="Arial"/>
        </w:rPr>
      </w:pPr>
      <w:r w:rsidRPr="009A7278">
        <w:rPr>
          <w:rFonts w:ascii="Arial" w:hAnsi="Arial" w:cs="Arial"/>
        </w:rPr>
        <w:t xml:space="preserve">      </w:t>
      </w:r>
      <w:r w:rsidR="004D1EBF" w:rsidRPr="009A7278">
        <w:rPr>
          <w:rFonts w:ascii="Arial" w:hAnsi="Arial" w:cs="Arial"/>
        </w:rPr>
        <w:t xml:space="preserve"> JCWP </w:t>
      </w:r>
      <w:r w:rsidR="00536176" w:rsidRPr="009A7278">
        <w:rPr>
          <w:rFonts w:ascii="Arial" w:hAnsi="Arial" w:cs="Arial"/>
        </w:rPr>
        <w:t xml:space="preserve"> PLRW2000202789  </w:t>
      </w:r>
      <w:r w:rsidR="004D1EBF" w:rsidRPr="009A7278">
        <w:rPr>
          <w:rFonts w:ascii="Arial" w:hAnsi="Arial" w:cs="Arial"/>
        </w:rPr>
        <w:t xml:space="preserve">Zgłowiączka od </w:t>
      </w:r>
      <w:proofErr w:type="spellStart"/>
      <w:r w:rsidR="004D1EBF" w:rsidRPr="009A7278">
        <w:rPr>
          <w:rFonts w:ascii="Arial" w:hAnsi="Arial" w:cs="Arial"/>
        </w:rPr>
        <w:t>Lubieńki</w:t>
      </w:r>
      <w:proofErr w:type="spellEnd"/>
      <w:r w:rsidR="007831F8" w:rsidRPr="009A7278">
        <w:rPr>
          <w:rFonts w:ascii="Arial" w:hAnsi="Arial" w:cs="Arial"/>
        </w:rPr>
        <w:t xml:space="preserve"> do ujścia posiada status naturalnej części wód,</w:t>
      </w:r>
      <w:r w:rsidRPr="009A7278">
        <w:rPr>
          <w:rFonts w:ascii="Arial" w:hAnsi="Arial" w:cs="Arial"/>
        </w:rPr>
        <w:t xml:space="preserve"> </w:t>
      </w:r>
      <w:r w:rsidR="007831F8" w:rsidRPr="009A7278">
        <w:rPr>
          <w:rFonts w:ascii="Arial" w:hAnsi="Arial" w:cs="Arial"/>
        </w:rPr>
        <w:t>której stan oceniono jako zły, a osiągnięcie celów środowiskowych uznano za zagrożone. Dla przedmiotowej JCWP wyznaczono derogacje 4(4)-1, na podstawie art..4 ust.5 i 5 Ramowej Dyrektywy Wodnej, tj. Dyrektywy 2000</w:t>
      </w:r>
      <w:r w:rsidR="00D27362" w:rsidRPr="009A7278">
        <w:rPr>
          <w:rFonts w:ascii="Arial" w:hAnsi="Arial" w:cs="Arial"/>
        </w:rPr>
        <w:t>/60/WE, zwanej dalej RDW, którą uzasadnia się następująco: brak możliwości technicznych.</w:t>
      </w:r>
      <w:r w:rsidRPr="009A7278">
        <w:rPr>
          <w:rFonts w:ascii="Arial" w:hAnsi="Arial" w:cs="Arial"/>
        </w:rPr>
        <w:t xml:space="preserve"> </w:t>
      </w:r>
      <w:r w:rsidR="00D27362" w:rsidRPr="009A7278">
        <w:rPr>
          <w:rFonts w:ascii="Arial" w:hAnsi="Arial" w:cs="Arial"/>
        </w:rPr>
        <w:t xml:space="preserve">W zlewni JCWP występuje presja komunalna i przemysłowa. W programie działań zaplanowano działania podstawowe, </w:t>
      </w:r>
      <w:r w:rsidR="00D27362" w:rsidRPr="009A7278">
        <w:rPr>
          <w:rFonts w:ascii="Arial" w:hAnsi="Arial" w:cs="Arial"/>
        </w:rPr>
        <w:lastRenderedPageBreak/>
        <w:t xml:space="preserve">obejmujące uporządkowanie gospodarki ściekowej, które są wystarczające, aby zredukować presję komunalną w zakresie wystarczającym dla osiągnięcia dobrego stanu. Zaplanowano też działania obejmujące </w:t>
      </w:r>
      <w:r w:rsidR="00A42548" w:rsidRPr="009A7278">
        <w:rPr>
          <w:rFonts w:ascii="Arial" w:hAnsi="Arial" w:cs="Arial"/>
        </w:rPr>
        <w:t>„</w:t>
      </w:r>
      <w:r w:rsidR="00D27362" w:rsidRPr="009A7278">
        <w:rPr>
          <w:rFonts w:ascii="Arial" w:hAnsi="Arial" w:cs="Arial"/>
        </w:rPr>
        <w:t>przegląd pozwoleń wodnoprawnych na wprowadzanie ścieków do wód lub do ziemi przez użytkowników w zlewni JCWP z uwagi na zagrożenie osiągni</w:t>
      </w:r>
      <w:r w:rsidR="00A42548" w:rsidRPr="009A7278">
        <w:rPr>
          <w:rFonts w:ascii="Arial" w:hAnsi="Arial" w:cs="Arial"/>
        </w:rPr>
        <w:t>ęcia celów środowiskowych, zgodnie z ustawą Prawo wodne”, mające na celu szczegółowe rozpoznanie i w rezultacie ograniczenie ty</w:t>
      </w:r>
      <w:r w:rsidR="00012FE8" w:rsidRPr="009A7278">
        <w:rPr>
          <w:rFonts w:ascii="Arial" w:hAnsi="Arial" w:cs="Arial"/>
        </w:rPr>
        <w:t>ch</w:t>
      </w:r>
      <w:r w:rsidR="00A42548" w:rsidRPr="009A7278">
        <w:rPr>
          <w:rFonts w:ascii="Arial" w:hAnsi="Arial" w:cs="Arial"/>
        </w:rPr>
        <w:t xml:space="preserve"> presji tak, aby możliwe było osiągnięcie wskaźników zgodnych z wartościami dobrego stanu. </w:t>
      </w:r>
      <w:r w:rsidR="00012FE8" w:rsidRPr="009A7278">
        <w:rPr>
          <w:rFonts w:ascii="Arial" w:hAnsi="Arial" w:cs="Arial"/>
        </w:rPr>
        <w:t xml:space="preserve"> </w:t>
      </w:r>
      <w:r w:rsidR="00A42548" w:rsidRPr="009A7278">
        <w:rPr>
          <w:rFonts w:ascii="Arial" w:hAnsi="Arial" w:cs="Arial"/>
        </w:rPr>
        <w:t>Z uwagi jednak na czas niezbędny dla  wdrożenia działań, a także okres niezbędny aby wdrożone działania przyniosły wymierne efekty, dobry stan będzie mógł być osiągnięty do roku 2027.</w:t>
      </w:r>
    </w:p>
    <w:p w14:paraId="2F265E85" w14:textId="77777777" w:rsidR="00F05933" w:rsidRPr="009A7278" w:rsidRDefault="00F05933" w:rsidP="009A7278">
      <w:pPr>
        <w:ind w:right="100"/>
        <w:rPr>
          <w:rFonts w:ascii="Arial" w:hAnsi="Arial" w:cs="Arial"/>
        </w:rPr>
      </w:pPr>
    </w:p>
    <w:p w14:paraId="11EB0BA3" w14:textId="1F86E86E" w:rsidR="008165AC" w:rsidRPr="009A7278" w:rsidRDefault="00012FE8" w:rsidP="009A7278">
      <w:pPr>
        <w:ind w:right="100"/>
        <w:rPr>
          <w:rFonts w:ascii="Arial" w:hAnsi="Arial" w:cs="Arial"/>
        </w:rPr>
      </w:pPr>
      <w:r w:rsidRPr="009A7278">
        <w:rPr>
          <w:rFonts w:ascii="Arial" w:hAnsi="Arial" w:cs="Arial"/>
        </w:rPr>
        <w:t xml:space="preserve">        </w:t>
      </w:r>
      <w:proofErr w:type="spellStart"/>
      <w:r w:rsidR="008165AC" w:rsidRPr="009A7278">
        <w:rPr>
          <w:rFonts w:ascii="Arial" w:hAnsi="Arial" w:cs="Arial"/>
        </w:rPr>
        <w:t>JCWP</w:t>
      </w:r>
      <w:r w:rsidRPr="009A7278">
        <w:rPr>
          <w:rFonts w:ascii="Arial" w:hAnsi="Arial" w:cs="Arial"/>
        </w:rPr>
        <w:t>d</w:t>
      </w:r>
      <w:proofErr w:type="spellEnd"/>
      <w:r w:rsidR="008165AC" w:rsidRPr="009A7278">
        <w:rPr>
          <w:rFonts w:ascii="Arial" w:hAnsi="Arial" w:cs="Arial"/>
        </w:rPr>
        <w:t xml:space="preserve"> PLGW200047 charakteryzuje się dobrym stanem ilościowym oraz chemicznym. Stan wód jest monitorowany, niemniej z oceny ryzyka nieosiągnięcia celów środowiskowych, tj. utrzymania obecnego stanu ilościowego i chemicznego wód wynika, że jest zagrożona</w:t>
      </w:r>
    </w:p>
    <w:p w14:paraId="500CEFB6" w14:textId="1B54EE77" w:rsidR="00A42548" w:rsidRPr="009A7278" w:rsidRDefault="00A42548" w:rsidP="009A7278">
      <w:pPr>
        <w:ind w:right="100"/>
        <w:rPr>
          <w:rFonts w:ascii="Arial" w:hAnsi="Arial" w:cs="Arial"/>
        </w:rPr>
      </w:pPr>
      <w:r w:rsidRPr="009A7278">
        <w:rPr>
          <w:rFonts w:ascii="Arial" w:hAnsi="Arial" w:cs="Arial"/>
        </w:rPr>
        <w:t xml:space="preserve"> </w:t>
      </w:r>
    </w:p>
    <w:p w14:paraId="6B2F1C7B" w14:textId="07ED2CD1" w:rsidR="004C2409" w:rsidRPr="009A7278" w:rsidRDefault="004C2409" w:rsidP="009A7278">
      <w:pPr>
        <w:pStyle w:val="Tekstpodstawowy3"/>
        <w:spacing w:line="240" w:lineRule="auto"/>
        <w:ind w:right="28"/>
        <w:jc w:val="left"/>
        <w:rPr>
          <w:rFonts w:ascii="Arial" w:hAnsi="Arial" w:cs="Arial"/>
          <w:sz w:val="24"/>
          <w:szCs w:val="24"/>
          <w:lang w:val="pl-PL"/>
        </w:rPr>
      </w:pPr>
      <w:r w:rsidRPr="009A7278">
        <w:rPr>
          <w:rFonts w:ascii="Arial" w:hAnsi="Arial" w:cs="Arial"/>
          <w:sz w:val="24"/>
          <w:szCs w:val="24"/>
          <w:lang w:val="pl-PL"/>
        </w:rPr>
        <w:t>Woda na etapie realizacji inwestycji będzie dowożona beczkowozem lub pobierana z miejskiej sie</w:t>
      </w:r>
      <w:r w:rsidR="00F77FDF" w:rsidRPr="009A7278">
        <w:rPr>
          <w:rFonts w:ascii="Arial" w:hAnsi="Arial" w:cs="Arial"/>
          <w:sz w:val="24"/>
          <w:szCs w:val="24"/>
          <w:lang w:val="pl-PL"/>
        </w:rPr>
        <w:t>ci</w:t>
      </w:r>
      <w:r w:rsidRPr="009A7278">
        <w:rPr>
          <w:rFonts w:ascii="Arial" w:hAnsi="Arial" w:cs="Arial"/>
          <w:sz w:val="24"/>
          <w:szCs w:val="24"/>
          <w:lang w:val="pl-PL"/>
        </w:rPr>
        <w:t xml:space="preserve"> wodociągowej. Zakłada się pobór wody na cele budowlane oraz socjalno-bytowe pracowników.</w:t>
      </w:r>
    </w:p>
    <w:p w14:paraId="116F0FE4" w14:textId="0B356820" w:rsidR="004C2409" w:rsidRPr="009A7278" w:rsidRDefault="004C2409" w:rsidP="009A7278">
      <w:pPr>
        <w:pStyle w:val="Tekstpodstawowy3"/>
        <w:spacing w:after="0" w:line="240" w:lineRule="auto"/>
        <w:ind w:right="28"/>
        <w:jc w:val="left"/>
        <w:rPr>
          <w:rFonts w:ascii="Arial" w:hAnsi="Arial" w:cs="Arial"/>
          <w:sz w:val="24"/>
          <w:szCs w:val="24"/>
          <w:lang w:val="pl-PL"/>
        </w:rPr>
      </w:pPr>
      <w:r w:rsidRPr="009A7278">
        <w:rPr>
          <w:rFonts w:ascii="Arial" w:hAnsi="Arial" w:cs="Arial"/>
          <w:sz w:val="24"/>
          <w:szCs w:val="24"/>
          <w:lang w:val="pl-PL"/>
        </w:rPr>
        <w:t>Zaplecze budowy oraz miejsca składowania materiałów budowlanych lub postoju pojazdów i maszyn zostaną zorganizowane na terenie utwardzonym oraz posiadającym uszczelnioną nawierzchnię:</w:t>
      </w:r>
    </w:p>
    <w:p w14:paraId="1AE85BC9" w14:textId="02D497F9" w:rsidR="004C2409" w:rsidRPr="009A7278" w:rsidRDefault="004C2409" w:rsidP="009A7278">
      <w:pPr>
        <w:pStyle w:val="Tekstpodstawowy3"/>
        <w:numPr>
          <w:ilvl w:val="0"/>
          <w:numId w:val="33"/>
        </w:numPr>
        <w:spacing w:after="0" w:line="240" w:lineRule="auto"/>
        <w:ind w:right="28"/>
        <w:jc w:val="left"/>
        <w:rPr>
          <w:rFonts w:ascii="Arial" w:hAnsi="Arial" w:cs="Arial"/>
          <w:sz w:val="24"/>
          <w:szCs w:val="24"/>
          <w:lang w:val="pl-PL"/>
        </w:rPr>
      </w:pPr>
      <w:r w:rsidRPr="009A7278">
        <w:rPr>
          <w:rFonts w:ascii="Arial" w:hAnsi="Arial" w:cs="Arial"/>
          <w:sz w:val="24"/>
          <w:szCs w:val="24"/>
          <w:lang w:val="pl-PL"/>
        </w:rPr>
        <w:t>poza terenami chronionymi akustycznie,</w:t>
      </w:r>
    </w:p>
    <w:p w14:paraId="30D6D7E4" w14:textId="4A852F95" w:rsidR="004C2409" w:rsidRPr="009A7278" w:rsidRDefault="004C2409" w:rsidP="00012FE8">
      <w:pPr>
        <w:pStyle w:val="Tekstpodstawowy3"/>
        <w:numPr>
          <w:ilvl w:val="0"/>
          <w:numId w:val="33"/>
        </w:numPr>
        <w:spacing w:after="0" w:line="240" w:lineRule="auto"/>
        <w:ind w:right="28"/>
        <w:rPr>
          <w:rFonts w:ascii="Arial" w:hAnsi="Arial" w:cs="Arial"/>
          <w:sz w:val="24"/>
          <w:szCs w:val="24"/>
          <w:lang w:val="pl-PL"/>
        </w:rPr>
      </w:pPr>
      <w:r w:rsidRPr="009A7278">
        <w:rPr>
          <w:rFonts w:ascii="Arial" w:hAnsi="Arial" w:cs="Arial"/>
          <w:sz w:val="24"/>
          <w:szCs w:val="24"/>
          <w:lang w:val="pl-PL"/>
        </w:rPr>
        <w:t>poza obszarem szczególnego zagrożenia powodzią,</w:t>
      </w:r>
    </w:p>
    <w:p w14:paraId="727F3474" w14:textId="74F669A0" w:rsidR="004C2409" w:rsidRPr="009A7278" w:rsidRDefault="004C2409" w:rsidP="00012FE8">
      <w:pPr>
        <w:pStyle w:val="Tekstpodstawowy3"/>
        <w:numPr>
          <w:ilvl w:val="0"/>
          <w:numId w:val="33"/>
        </w:numPr>
        <w:spacing w:after="0" w:line="240" w:lineRule="auto"/>
        <w:ind w:right="28"/>
        <w:rPr>
          <w:rFonts w:ascii="Arial" w:hAnsi="Arial" w:cs="Arial"/>
          <w:sz w:val="24"/>
          <w:szCs w:val="24"/>
          <w:lang w:val="pl-PL"/>
        </w:rPr>
      </w:pPr>
      <w:r w:rsidRPr="009A7278">
        <w:rPr>
          <w:rFonts w:ascii="Arial" w:hAnsi="Arial" w:cs="Arial"/>
          <w:sz w:val="24"/>
          <w:szCs w:val="24"/>
          <w:lang w:val="pl-PL"/>
        </w:rPr>
        <w:t>w odległości co najmniej 50 m od koryta rzeki Zgłowiączki,</w:t>
      </w:r>
    </w:p>
    <w:p w14:paraId="2C3F0DA5" w14:textId="4475DB2F" w:rsidR="004C2409" w:rsidRPr="009A7278" w:rsidRDefault="004C2409" w:rsidP="00012FE8">
      <w:pPr>
        <w:pStyle w:val="Tekstpodstawowy3"/>
        <w:numPr>
          <w:ilvl w:val="0"/>
          <w:numId w:val="33"/>
        </w:numPr>
        <w:spacing w:after="0" w:line="240" w:lineRule="auto"/>
        <w:ind w:right="28"/>
        <w:rPr>
          <w:rFonts w:ascii="Arial" w:hAnsi="Arial" w:cs="Arial"/>
          <w:sz w:val="24"/>
          <w:szCs w:val="24"/>
          <w:lang w:val="pl-PL"/>
        </w:rPr>
      </w:pPr>
      <w:r w:rsidRPr="009A7278">
        <w:rPr>
          <w:rFonts w:ascii="Arial" w:hAnsi="Arial" w:cs="Arial"/>
          <w:sz w:val="24"/>
          <w:szCs w:val="24"/>
          <w:lang w:val="pl-PL"/>
        </w:rPr>
        <w:t>poza obrysem rzutu koron drzew.</w:t>
      </w:r>
    </w:p>
    <w:p w14:paraId="78666DC4" w14:textId="06F76BB9" w:rsidR="004C2409" w:rsidRPr="009A7278" w:rsidRDefault="00012FE8" w:rsidP="009A7278">
      <w:pPr>
        <w:pStyle w:val="Tekstpodstawowy3"/>
        <w:spacing w:after="0"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w:t>
      </w:r>
      <w:r w:rsidR="004C2409" w:rsidRPr="009A7278">
        <w:rPr>
          <w:rFonts w:ascii="Arial" w:hAnsi="Arial" w:cs="Arial"/>
          <w:sz w:val="24"/>
          <w:szCs w:val="24"/>
          <w:lang w:val="pl-PL"/>
        </w:rPr>
        <w:t>Na etapie realizacji zadania</w:t>
      </w:r>
      <w:r w:rsidR="00F77FDF" w:rsidRPr="009A7278">
        <w:rPr>
          <w:rFonts w:ascii="Arial" w:hAnsi="Arial" w:cs="Arial"/>
          <w:sz w:val="24"/>
          <w:szCs w:val="24"/>
          <w:lang w:val="pl-PL"/>
        </w:rPr>
        <w:t xml:space="preserve"> zostaną wykorzystane przenośne toalety z bezodpływowym zbiornikiem na ścieki, których opróżnianiem zajmować się będzie specjalistyczna firma, posiadająca stosowne zezwolenie.</w:t>
      </w:r>
    </w:p>
    <w:p w14:paraId="1F686AC4" w14:textId="5D652512" w:rsidR="00F77FDF" w:rsidRPr="009A7278" w:rsidRDefault="00F77FDF" w:rsidP="009A7278">
      <w:pPr>
        <w:pStyle w:val="Tekstpodstawowy3"/>
        <w:spacing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Przedsięwzięcie nie będzie  wiązać się z generowaniem ścieków przemysłowych.</w:t>
      </w:r>
    </w:p>
    <w:p w14:paraId="3517B942" w14:textId="6BA18363" w:rsidR="00443B42" w:rsidRPr="009A7278" w:rsidRDefault="00F77FDF" w:rsidP="009A7278">
      <w:pPr>
        <w:pStyle w:val="Tekstpodstawowy3"/>
        <w:spacing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w:t>
      </w:r>
      <w:r w:rsidR="00DA3D7B" w:rsidRPr="009A7278">
        <w:rPr>
          <w:rFonts w:ascii="Arial" w:hAnsi="Arial" w:cs="Arial"/>
          <w:sz w:val="24"/>
          <w:szCs w:val="24"/>
          <w:lang w:val="pl-PL"/>
        </w:rPr>
        <w:t xml:space="preserve"> </w:t>
      </w:r>
      <w:r w:rsidRPr="009A7278">
        <w:rPr>
          <w:rFonts w:ascii="Arial" w:hAnsi="Arial" w:cs="Arial"/>
          <w:sz w:val="24"/>
          <w:szCs w:val="24"/>
          <w:lang w:val="pl-PL"/>
        </w:rPr>
        <w:t xml:space="preserve">Wody opadowe i roztopowe z powierzchni mostu będą odprowadzane poprzez wpusty i studnie osadnicze, które zostaną (tak jak w stanie obecnym) podłączone do istniejącej miejskiej sieci kanalizacji deszczowej. Zgodnie z przeprowadzoną w raporcie analizą, nie zajdzie </w:t>
      </w:r>
      <w:r w:rsidR="00443B42" w:rsidRPr="009A7278">
        <w:rPr>
          <w:rFonts w:ascii="Arial" w:hAnsi="Arial" w:cs="Arial"/>
          <w:sz w:val="24"/>
          <w:szCs w:val="24"/>
          <w:lang w:val="pl-PL"/>
        </w:rPr>
        <w:t>konieczność dodatkowego podczyszczania tych wó</w:t>
      </w:r>
      <w:r w:rsidR="000E2D75" w:rsidRPr="009A7278">
        <w:rPr>
          <w:rFonts w:ascii="Arial" w:hAnsi="Arial" w:cs="Arial"/>
          <w:sz w:val="24"/>
          <w:szCs w:val="24"/>
          <w:lang w:val="pl-PL"/>
        </w:rPr>
        <w:t>d</w:t>
      </w:r>
    </w:p>
    <w:p w14:paraId="48A8DF82" w14:textId="763E22C5" w:rsidR="00443B42" w:rsidRPr="009A7278" w:rsidRDefault="00443B42" w:rsidP="009A7278">
      <w:pPr>
        <w:pStyle w:val="Tekstpodstawowy3"/>
        <w:spacing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Realizacja inwestycji wiąże się z wytwarzaniem </w:t>
      </w:r>
      <w:r w:rsidR="00193042" w:rsidRPr="009A7278">
        <w:rPr>
          <w:rFonts w:ascii="Arial" w:hAnsi="Arial" w:cs="Arial"/>
          <w:sz w:val="24"/>
          <w:szCs w:val="24"/>
          <w:lang w:val="pl-PL"/>
        </w:rPr>
        <w:t>m.in. odpadów z budowy, remontów i demontażu obiektów budowlanych z grupy 17 według katalogu odpadów, zawartego w rozporządzeniu Ministra Klimatu z dnia 2 stycznia  2020 r. w sprawie katalogu odpadów</w:t>
      </w:r>
      <w:r w:rsidR="00B401B2" w:rsidRPr="009A7278">
        <w:rPr>
          <w:rFonts w:ascii="Arial" w:hAnsi="Arial" w:cs="Arial"/>
          <w:sz w:val="24"/>
          <w:szCs w:val="24"/>
          <w:lang w:val="pl-PL"/>
        </w:rPr>
        <w:t xml:space="preserve"> (Dz.U. z 2020 r., poz. 10 </w:t>
      </w:r>
      <w:proofErr w:type="spellStart"/>
      <w:r w:rsidR="00B401B2" w:rsidRPr="009A7278">
        <w:rPr>
          <w:rFonts w:ascii="Arial" w:hAnsi="Arial" w:cs="Arial"/>
          <w:sz w:val="24"/>
          <w:szCs w:val="24"/>
          <w:lang w:val="pl-PL"/>
        </w:rPr>
        <w:t>t.j</w:t>
      </w:r>
      <w:proofErr w:type="spellEnd"/>
      <w:r w:rsidR="00B401B2" w:rsidRPr="009A7278">
        <w:rPr>
          <w:rFonts w:ascii="Arial" w:hAnsi="Arial" w:cs="Arial"/>
          <w:sz w:val="24"/>
          <w:szCs w:val="24"/>
          <w:lang w:val="pl-PL"/>
        </w:rPr>
        <w:t>.)</w:t>
      </w:r>
      <w:r w:rsidR="009B1F71" w:rsidRPr="009A7278">
        <w:rPr>
          <w:rFonts w:ascii="Arial" w:hAnsi="Arial" w:cs="Arial"/>
          <w:sz w:val="24"/>
          <w:szCs w:val="24"/>
          <w:lang w:val="pl-PL"/>
        </w:rPr>
        <w:t>. Powstawać mogą także odpady opakowaniowe (grupa 15) oraz komunalne, związane ze sferą bytową pracowników (grupa 20).</w:t>
      </w:r>
    </w:p>
    <w:p w14:paraId="48C8C877" w14:textId="3EBFC677" w:rsidR="00C92A17" w:rsidRPr="009A7278" w:rsidRDefault="00C92A17" w:rsidP="009A7278">
      <w:pPr>
        <w:pStyle w:val="Tekstpodstawowy3"/>
        <w:spacing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W ramach zamierzenia będą prowadzone prace rozbiórkowe obejmujące m.in. istniejące ściany oporowe, w tym </w:t>
      </w:r>
      <w:proofErr w:type="spellStart"/>
      <w:r w:rsidRPr="009A7278">
        <w:rPr>
          <w:rFonts w:ascii="Arial" w:hAnsi="Arial" w:cs="Arial"/>
          <w:sz w:val="24"/>
          <w:szCs w:val="24"/>
          <w:lang w:val="pl-PL"/>
        </w:rPr>
        <w:t>nadłucza</w:t>
      </w:r>
      <w:proofErr w:type="spellEnd"/>
      <w:r w:rsidRPr="009A7278">
        <w:rPr>
          <w:rFonts w:ascii="Arial" w:hAnsi="Arial" w:cs="Arial"/>
          <w:sz w:val="24"/>
          <w:szCs w:val="24"/>
          <w:lang w:val="pl-PL"/>
        </w:rPr>
        <w:t xml:space="preserve"> i ceglane balustrady.</w:t>
      </w:r>
    </w:p>
    <w:p w14:paraId="2D90F41B" w14:textId="0EB2514F" w:rsidR="00C92A17" w:rsidRPr="009A7278" w:rsidRDefault="00C92A17" w:rsidP="009A7278">
      <w:pPr>
        <w:pStyle w:val="Tekstpodstawowy3"/>
        <w:spacing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Gospodarka odpadami prowadzona będzie zgodnie z obowiązującymi w tym zakresie przepisami i zasadą minimalizacji ich ilości. Wszystkie odpady, powstające podczas prac budowlanych gromadzone będą w sposób selektywny w wyznaczonych i przystosowanych do tego celu miejscach, a następnie z odpow</w:t>
      </w:r>
      <w:r w:rsidR="00130124" w:rsidRPr="009A7278">
        <w:rPr>
          <w:rFonts w:ascii="Arial" w:hAnsi="Arial" w:cs="Arial"/>
          <w:sz w:val="24"/>
          <w:szCs w:val="24"/>
          <w:lang w:val="pl-PL"/>
        </w:rPr>
        <w:t>iednią</w:t>
      </w:r>
      <w:r w:rsidRPr="009A7278">
        <w:rPr>
          <w:rFonts w:ascii="Arial" w:hAnsi="Arial" w:cs="Arial"/>
          <w:sz w:val="24"/>
          <w:szCs w:val="24"/>
          <w:lang w:val="pl-PL"/>
        </w:rPr>
        <w:t xml:space="preserve"> częstotliwością przekazywane do odzysku lub unieszkodliwiania podmiotom posiadającym stosowane pozw</w:t>
      </w:r>
      <w:r w:rsidR="00130124" w:rsidRPr="009A7278">
        <w:rPr>
          <w:rFonts w:ascii="Arial" w:hAnsi="Arial" w:cs="Arial"/>
          <w:sz w:val="24"/>
          <w:szCs w:val="24"/>
          <w:lang w:val="pl-PL"/>
        </w:rPr>
        <w:t>o</w:t>
      </w:r>
      <w:r w:rsidRPr="009A7278">
        <w:rPr>
          <w:rFonts w:ascii="Arial" w:hAnsi="Arial" w:cs="Arial"/>
          <w:sz w:val="24"/>
          <w:szCs w:val="24"/>
          <w:lang w:val="pl-PL"/>
        </w:rPr>
        <w:t>lenia.</w:t>
      </w:r>
    </w:p>
    <w:p w14:paraId="69E5F7FF" w14:textId="34D99710" w:rsidR="00130124" w:rsidRPr="009A7278" w:rsidRDefault="00130124" w:rsidP="009A7278">
      <w:pPr>
        <w:pStyle w:val="Tekstpodstawowy3"/>
        <w:spacing w:line="240" w:lineRule="auto"/>
        <w:ind w:right="28" w:firstLine="0"/>
        <w:jc w:val="left"/>
        <w:rPr>
          <w:rFonts w:ascii="Arial" w:hAnsi="Arial" w:cs="Arial"/>
          <w:sz w:val="24"/>
          <w:szCs w:val="24"/>
          <w:lang w:val="pl-PL"/>
        </w:rPr>
      </w:pPr>
      <w:r w:rsidRPr="009A7278">
        <w:rPr>
          <w:rFonts w:ascii="Arial" w:hAnsi="Arial" w:cs="Arial"/>
          <w:sz w:val="24"/>
          <w:szCs w:val="24"/>
          <w:lang w:val="pl-PL"/>
        </w:rPr>
        <w:lastRenderedPageBreak/>
        <w:t xml:space="preserve">         Rodzaj i ilość wytwarzanych odpadów nie będą miały znaczącego negatywnego wpływu na środowisko przy zachowaniu podstawowych zasad gospodarowania  odpadami, tj. hierarchii sposób postępowania z odpadami zawartej w art. 17 ustawy z dnia 14 grudnia 2012 r. o odpadach (Dz.U. z 2021 r.,</w:t>
      </w:r>
      <w:proofErr w:type="spellStart"/>
      <w:r w:rsidRPr="009A7278">
        <w:rPr>
          <w:rFonts w:ascii="Arial" w:hAnsi="Arial" w:cs="Arial"/>
          <w:sz w:val="24"/>
          <w:szCs w:val="24"/>
          <w:lang w:val="pl-PL"/>
        </w:rPr>
        <w:t>poz</w:t>
      </w:r>
      <w:proofErr w:type="spellEnd"/>
      <w:r w:rsidRPr="009A7278">
        <w:rPr>
          <w:rFonts w:ascii="Arial" w:hAnsi="Arial" w:cs="Arial"/>
          <w:sz w:val="24"/>
          <w:szCs w:val="24"/>
          <w:lang w:val="pl-PL"/>
        </w:rPr>
        <w:t>. 779 ze zm.).</w:t>
      </w:r>
    </w:p>
    <w:p w14:paraId="7D4E4201" w14:textId="77777777" w:rsidR="000E2D75" w:rsidRPr="009A7278" w:rsidRDefault="000E2D75" w:rsidP="009A7278">
      <w:pPr>
        <w:pStyle w:val="Tekstpodstawowy3"/>
        <w:spacing w:line="240" w:lineRule="auto"/>
        <w:ind w:right="28"/>
        <w:jc w:val="left"/>
        <w:rPr>
          <w:rFonts w:ascii="Arial" w:hAnsi="Arial" w:cs="Arial"/>
          <w:sz w:val="24"/>
          <w:szCs w:val="24"/>
          <w:lang w:val="pl-PL"/>
        </w:rPr>
      </w:pPr>
      <w:r w:rsidRPr="009A7278">
        <w:rPr>
          <w:rFonts w:ascii="Arial" w:hAnsi="Arial" w:cs="Arial"/>
          <w:sz w:val="24"/>
          <w:szCs w:val="24"/>
          <w:lang w:val="pl-PL"/>
        </w:rPr>
        <w:t>Dyrektor Zarządu Zlewni we Włocławku Państwowe Gospodarstwo Wodne Wody Polskie w postanowieniu z dnia 10.08.2021 r., znak: WA.ZZŚ.7.44360.1.6.2021.AK uzgadniającym realizację przedsięwzięcia stwierdził, że przedstawione w przedłożonej dokumentacji rozwiązania techniczne pozwolą zabezpieczyć środowisko wodne przed emisją zanieczyszczeń do wód powierzchniowych i podziemnych, a prawidłowa eksploatacja przedsięwzięcia oraz odpowiednie postępowanie z powstającymi ściekami i odpadami ograniczą wpływ na środowisko, nie będą powodować znaczących oddziaływań.</w:t>
      </w:r>
    </w:p>
    <w:p w14:paraId="2E3A59B0" w14:textId="504DFC97" w:rsidR="000E2D75" w:rsidRPr="009A7278" w:rsidRDefault="000E2D75" w:rsidP="009A7278">
      <w:pPr>
        <w:pStyle w:val="Tekstpodstawowy3"/>
        <w:spacing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Z uwagi na rodzaj, zakres i lokalizację przedsięwzięcia należy uznać, że przy zastosowaniu rozwiązań opisanych w przedłożonej dokumentacji, jego realizacja nie wpłynie negatywnie na ryzyko nieosiągnięcia celów środowiskowych zawartych w ww. Planie gospodarowania wodami na obszarze dorzecza Wisły.</w:t>
      </w:r>
    </w:p>
    <w:p w14:paraId="1A850CF1" w14:textId="77777777" w:rsidR="000E2D75" w:rsidRPr="009A7278" w:rsidRDefault="000E2D75" w:rsidP="009A7278">
      <w:pPr>
        <w:pStyle w:val="Tekstpodstawowy3"/>
        <w:spacing w:line="240" w:lineRule="auto"/>
        <w:ind w:right="28" w:firstLine="0"/>
        <w:jc w:val="left"/>
        <w:rPr>
          <w:rFonts w:ascii="Arial" w:hAnsi="Arial" w:cs="Arial"/>
          <w:sz w:val="24"/>
          <w:szCs w:val="24"/>
          <w:lang w:val="pl-PL"/>
        </w:rPr>
      </w:pPr>
    </w:p>
    <w:p w14:paraId="12F7782F" w14:textId="11DFD72F" w:rsidR="00995643" w:rsidRPr="009A7278" w:rsidRDefault="00833D9F" w:rsidP="009A7278">
      <w:pPr>
        <w:pStyle w:val="Tekstpodstawowy3"/>
        <w:spacing w:after="0"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w:t>
      </w:r>
    </w:p>
    <w:p w14:paraId="297BFB7F" w14:textId="68DBE93D" w:rsidR="00130124" w:rsidRPr="009A7278" w:rsidRDefault="006B0DC6" w:rsidP="009A7278">
      <w:pPr>
        <w:pStyle w:val="Tekstpodstawowy3"/>
        <w:spacing w:after="0" w:line="240" w:lineRule="auto"/>
        <w:ind w:right="28"/>
        <w:jc w:val="left"/>
        <w:rPr>
          <w:rFonts w:ascii="Arial" w:hAnsi="Arial" w:cs="Arial"/>
          <w:sz w:val="24"/>
          <w:szCs w:val="24"/>
          <w:lang w:val="pl-PL"/>
        </w:rPr>
      </w:pPr>
      <w:r w:rsidRPr="009A7278">
        <w:rPr>
          <w:rFonts w:ascii="Arial" w:hAnsi="Arial" w:cs="Arial"/>
          <w:sz w:val="24"/>
          <w:szCs w:val="24"/>
          <w:lang w:val="pl-PL"/>
        </w:rPr>
        <w:t xml:space="preserve">Planowane przedsięwzięcie będzie zlokalizowane poza obszarami chronionymi w myśl ustawy </w:t>
      </w:r>
      <w:r w:rsidR="00253DEE" w:rsidRPr="009A7278">
        <w:rPr>
          <w:rFonts w:ascii="Arial" w:hAnsi="Arial" w:cs="Arial"/>
          <w:sz w:val="24"/>
          <w:szCs w:val="24"/>
          <w:lang w:val="pl-PL"/>
        </w:rPr>
        <w:t xml:space="preserve">                  </w:t>
      </w:r>
      <w:r w:rsidRPr="009A7278">
        <w:rPr>
          <w:rFonts w:ascii="Arial" w:hAnsi="Arial" w:cs="Arial"/>
          <w:sz w:val="24"/>
          <w:szCs w:val="24"/>
          <w:lang w:val="pl-PL"/>
        </w:rPr>
        <w:t>z dnia 16 kwietnia 2004 r. o ochronie przyrody (Dz.U. z 2021 r., poz.1098),</w:t>
      </w:r>
      <w:r w:rsidR="00130124" w:rsidRPr="009A7278">
        <w:rPr>
          <w:rFonts w:ascii="Arial" w:hAnsi="Arial" w:cs="Arial"/>
          <w:sz w:val="24"/>
          <w:szCs w:val="24"/>
          <w:lang w:val="pl-PL"/>
        </w:rPr>
        <w:t xml:space="preserve"> przede wszystkim w obrębie istniejącego pasa drogowego i obiektu mostowego, w sąsiedztwie terenów parkowych i zabudowy miejskiej. </w:t>
      </w:r>
    </w:p>
    <w:p w14:paraId="0DD77AE5" w14:textId="11FD139C" w:rsidR="00130124" w:rsidRPr="009A7278" w:rsidRDefault="00C35E4F" w:rsidP="009A7278">
      <w:pPr>
        <w:pStyle w:val="Tekstpodstawowy3"/>
        <w:spacing w:after="0" w:line="240" w:lineRule="auto"/>
        <w:ind w:right="28"/>
        <w:jc w:val="left"/>
        <w:rPr>
          <w:rFonts w:ascii="Arial" w:hAnsi="Arial" w:cs="Arial"/>
          <w:sz w:val="24"/>
          <w:szCs w:val="24"/>
          <w:lang w:val="pl-PL"/>
        </w:rPr>
      </w:pPr>
      <w:r w:rsidRPr="009A7278">
        <w:rPr>
          <w:rFonts w:ascii="Arial" w:hAnsi="Arial" w:cs="Arial"/>
          <w:sz w:val="24"/>
          <w:szCs w:val="24"/>
          <w:lang w:val="pl-PL"/>
        </w:rPr>
        <w:t>Realizacja zamierzenia wymaga usunięcia 18 sztuk drzew, kolidujących z planowaną przebudową mostu, rosnących przy  jego ceglanym skrzydle lub na skarpie przy moście.</w:t>
      </w:r>
      <w:r w:rsidR="00CC629B" w:rsidRPr="009A7278">
        <w:rPr>
          <w:rFonts w:ascii="Arial" w:hAnsi="Arial" w:cs="Arial"/>
          <w:sz w:val="24"/>
          <w:szCs w:val="24"/>
          <w:lang w:val="pl-PL"/>
        </w:rPr>
        <w:t xml:space="preserve"> Wśród drzew</w:t>
      </w:r>
      <w:r w:rsidR="006811CC" w:rsidRPr="009A7278">
        <w:rPr>
          <w:rFonts w:ascii="Arial" w:hAnsi="Arial" w:cs="Arial"/>
          <w:sz w:val="24"/>
          <w:szCs w:val="24"/>
          <w:lang w:val="pl-PL"/>
        </w:rPr>
        <w:t xml:space="preserve"> wskazanych do usunięcia dominuje gatunek obcy – klon jesionolistny oraz brak jest egzemplarzy o  szczególnych wartościach biocenotycznych, w tym drzew o znaczących rozmiarach.</w:t>
      </w:r>
    </w:p>
    <w:p w14:paraId="34E5F647" w14:textId="578FBCA0" w:rsidR="006811CC" w:rsidRPr="009A7278" w:rsidRDefault="006811CC" w:rsidP="009A7278">
      <w:pPr>
        <w:pStyle w:val="Tekstpodstawowy3"/>
        <w:spacing w:after="0" w:line="240" w:lineRule="auto"/>
        <w:ind w:right="28"/>
        <w:jc w:val="left"/>
        <w:rPr>
          <w:rFonts w:ascii="Arial" w:hAnsi="Arial" w:cs="Arial"/>
          <w:sz w:val="24"/>
          <w:szCs w:val="24"/>
          <w:lang w:val="pl-PL"/>
        </w:rPr>
      </w:pPr>
      <w:r w:rsidRPr="009A7278">
        <w:rPr>
          <w:rFonts w:ascii="Arial" w:hAnsi="Arial" w:cs="Arial"/>
          <w:sz w:val="24"/>
          <w:szCs w:val="24"/>
          <w:lang w:val="pl-PL"/>
        </w:rPr>
        <w:t xml:space="preserve">Zgodnie z przedłożoną dokumentacją, w obrębie zadrzewienia potwierdzono obecność 1 dziupli zasiedlonej prze bogatkę, 1 dziupli zasiedlonej przez szpaka oraz 4 dziuple niezasiedlone. Ponadto, w obrębie drzew wskazanych do usunięcia nie potwierdzono rzeczywistych stanowisk występowania chronionych gatunków porostów nadrzewnych  lub </w:t>
      </w:r>
      <w:proofErr w:type="spellStart"/>
      <w:r w:rsidRPr="009A7278">
        <w:rPr>
          <w:rFonts w:ascii="Arial" w:hAnsi="Arial" w:cs="Arial"/>
          <w:sz w:val="24"/>
          <w:szCs w:val="24"/>
          <w:lang w:val="pl-PL"/>
        </w:rPr>
        <w:t>pachnicy</w:t>
      </w:r>
      <w:proofErr w:type="spellEnd"/>
      <w:r w:rsidRPr="009A7278">
        <w:rPr>
          <w:rFonts w:ascii="Arial" w:hAnsi="Arial" w:cs="Arial"/>
          <w:sz w:val="24"/>
          <w:szCs w:val="24"/>
          <w:lang w:val="pl-PL"/>
        </w:rPr>
        <w:t xml:space="preserve"> dębowej.</w:t>
      </w:r>
    </w:p>
    <w:p w14:paraId="53B18048" w14:textId="60FA47AD" w:rsidR="006811CC" w:rsidRPr="009A7278" w:rsidRDefault="006811CC" w:rsidP="009A7278">
      <w:pPr>
        <w:pStyle w:val="Tekstpodstawowy3"/>
        <w:spacing w:after="0" w:line="240" w:lineRule="auto"/>
        <w:ind w:right="28"/>
        <w:jc w:val="left"/>
        <w:rPr>
          <w:rFonts w:ascii="Arial" w:hAnsi="Arial" w:cs="Arial"/>
          <w:sz w:val="24"/>
          <w:szCs w:val="24"/>
          <w:lang w:val="pl-PL"/>
        </w:rPr>
      </w:pPr>
      <w:r w:rsidRPr="009A7278">
        <w:rPr>
          <w:rFonts w:ascii="Arial" w:hAnsi="Arial" w:cs="Arial"/>
          <w:sz w:val="24"/>
          <w:szCs w:val="24"/>
          <w:lang w:val="pl-PL"/>
        </w:rPr>
        <w:t>W  zasięgu spodziewanego oddziaływania nie potwierdzono obecności cennych typów siedlisk przyrodniczych i stanowisk gatunków  chronionych roślin.</w:t>
      </w:r>
    </w:p>
    <w:p w14:paraId="4BB43931" w14:textId="22F6902F" w:rsidR="00637FD7" w:rsidRPr="009A7278" w:rsidRDefault="00253DEE" w:rsidP="009A7278">
      <w:pPr>
        <w:pStyle w:val="Tekstpodstawowy3"/>
        <w:spacing w:after="0"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w:t>
      </w:r>
      <w:r w:rsidR="00637FD7" w:rsidRPr="009A7278">
        <w:rPr>
          <w:rFonts w:ascii="Arial" w:hAnsi="Arial" w:cs="Arial"/>
          <w:sz w:val="24"/>
          <w:szCs w:val="24"/>
          <w:lang w:val="pl-PL"/>
        </w:rPr>
        <w:t>Uwzględniając zakres przedsięwzięcia, ustalono potencjalne zagrożenia:</w:t>
      </w:r>
    </w:p>
    <w:p w14:paraId="147E4EEC" w14:textId="1E882461" w:rsidR="00637FD7" w:rsidRPr="009A7278" w:rsidRDefault="00637FD7" w:rsidP="009A7278">
      <w:pPr>
        <w:pStyle w:val="Tekstpodstawowy3"/>
        <w:numPr>
          <w:ilvl w:val="0"/>
          <w:numId w:val="36"/>
        </w:numPr>
        <w:spacing w:after="0" w:line="240" w:lineRule="auto"/>
        <w:ind w:right="28"/>
        <w:jc w:val="left"/>
        <w:rPr>
          <w:rFonts w:ascii="Arial" w:hAnsi="Arial" w:cs="Arial"/>
          <w:sz w:val="24"/>
          <w:szCs w:val="24"/>
          <w:lang w:val="pl-PL"/>
        </w:rPr>
      </w:pPr>
      <w:r w:rsidRPr="009A7278">
        <w:rPr>
          <w:rFonts w:ascii="Arial" w:hAnsi="Arial" w:cs="Arial"/>
          <w:sz w:val="24"/>
          <w:szCs w:val="24"/>
          <w:lang w:val="pl-PL"/>
        </w:rPr>
        <w:t>zanieczyszczenia materiałami budowlanymi wody rzeki Zgłowiączki na etapie realizacji prac,</w:t>
      </w:r>
    </w:p>
    <w:p w14:paraId="67E864F1" w14:textId="51E71D96" w:rsidR="00637FD7" w:rsidRPr="009A7278" w:rsidRDefault="00637FD7" w:rsidP="009A7278">
      <w:pPr>
        <w:pStyle w:val="Tekstpodstawowy3"/>
        <w:numPr>
          <w:ilvl w:val="0"/>
          <w:numId w:val="36"/>
        </w:numPr>
        <w:spacing w:after="0" w:line="240" w:lineRule="auto"/>
        <w:ind w:right="28"/>
        <w:jc w:val="left"/>
        <w:rPr>
          <w:rFonts w:ascii="Arial" w:hAnsi="Arial" w:cs="Arial"/>
          <w:sz w:val="24"/>
          <w:szCs w:val="24"/>
          <w:lang w:val="pl-PL"/>
        </w:rPr>
      </w:pPr>
      <w:r w:rsidRPr="009A7278">
        <w:rPr>
          <w:rFonts w:ascii="Arial" w:hAnsi="Arial" w:cs="Arial"/>
          <w:sz w:val="24"/>
          <w:szCs w:val="24"/>
          <w:lang w:val="pl-PL"/>
        </w:rPr>
        <w:t>naruszenia potencjalnych siedlisk bytowania gatunków chronionych w obrębie ceglanej konstrukcji mostu (ptaków, nietoperzy),</w:t>
      </w:r>
    </w:p>
    <w:p w14:paraId="2A66F6E2" w14:textId="70B5A062" w:rsidR="00637FD7" w:rsidRPr="009A7278" w:rsidRDefault="00637FD7" w:rsidP="009A7278">
      <w:pPr>
        <w:pStyle w:val="Tekstpodstawowy3"/>
        <w:numPr>
          <w:ilvl w:val="0"/>
          <w:numId w:val="36"/>
        </w:numPr>
        <w:spacing w:after="0" w:line="240" w:lineRule="auto"/>
        <w:ind w:right="28"/>
        <w:jc w:val="left"/>
        <w:rPr>
          <w:rFonts w:ascii="Arial" w:hAnsi="Arial" w:cs="Arial"/>
          <w:sz w:val="24"/>
          <w:szCs w:val="24"/>
          <w:lang w:val="pl-PL"/>
        </w:rPr>
      </w:pPr>
      <w:r w:rsidRPr="009A7278">
        <w:rPr>
          <w:rFonts w:ascii="Arial" w:hAnsi="Arial" w:cs="Arial"/>
          <w:sz w:val="24"/>
          <w:szCs w:val="24"/>
          <w:lang w:val="pl-PL"/>
        </w:rPr>
        <w:t>śmiertelności małych zwierząt (ssaków i płazów) na etapie realizacji, w związku z prowadzeniem prac na terenach zieleni miejskiej w sąsi</w:t>
      </w:r>
      <w:r w:rsidR="00010263" w:rsidRPr="009A7278">
        <w:rPr>
          <w:rFonts w:ascii="Arial" w:hAnsi="Arial" w:cs="Arial"/>
          <w:sz w:val="24"/>
          <w:szCs w:val="24"/>
          <w:lang w:val="pl-PL"/>
        </w:rPr>
        <w:t>edztwie rzeki Zgłowiączki.</w:t>
      </w:r>
    </w:p>
    <w:p w14:paraId="02D6B057" w14:textId="20C22734" w:rsidR="00010263" w:rsidRPr="009A7278" w:rsidRDefault="00010263" w:rsidP="009A7278">
      <w:pPr>
        <w:pStyle w:val="Tekstpodstawowy3"/>
        <w:spacing w:after="0"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Ponadto zgodnie z prz</w:t>
      </w:r>
      <w:r w:rsidR="0020161D" w:rsidRPr="009A7278">
        <w:rPr>
          <w:rFonts w:ascii="Arial" w:hAnsi="Arial" w:cs="Arial"/>
          <w:sz w:val="24"/>
          <w:szCs w:val="24"/>
          <w:lang w:val="pl-PL"/>
        </w:rPr>
        <w:t>e</w:t>
      </w:r>
      <w:r w:rsidRPr="009A7278">
        <w:rPr>
          <w:rFonts w:ascii="Arial" w:hAnsi="Arial" w:cs="Arial"/>
          <w:sz w:val="24"/>
          <w:szCs w:val="24"/>
          <w:lang w:val="pl-PL"/>
        </w:rPr>
        <w:t>dłożonym</w:t>
      </w:r>
      <w:r w:rsidR="0020161D" w:rsidRPr="009A7278">
        <w:rPr>
          <w:rFonts w:ascii="Arial" w:hAnsi="Arial" w:cs="Arial"/>
          <w:sz w:val="24"/>
          <w:szCs w:val="24"/>
          <w:lang w:val="pl-PL"/>
        </w:rPr>
        <w:t xml:space="preserve"> raportem o oddziaływaniu na środowisko nie potwierdzono występowania istotnych szlaków migracji zwierząt  oraz brak jest zagrożenia pogorszenia warunków migracji, w związku z przebudową istniejącego obiektu mostu mostowego i niewprowadzania dodatkowej infrastruktury drogowej lub </w:t>
      </w:r>
      <w:r w:rsidR="0020161D" w:rsidRPr="009A7278">
        <w:rPr>
          <w:rFonts w:ascii="Arial" w:hAnsi="Arial" w:cs="Arial"/>
          <w:sz w:val="24"/>
          <w:szCs w:val="24"/>
          <w:lang w:val="pl-PL"/>
        </w:rPr>
        <w:lastRenderedPageBreak/>
        <w:t>innych instalacji mogących pogorszyć drożność, np. koryta rzeki ( przyjęto zachowanie dotychczasowej szerokości koryta bez jego zawężenia).</w:t>
      </w:r>
    </w:p>
    <w:p w14:paraId="5366ABD7" w14:textId="4658354A" w:rsidR="0020161D" w:rsidRPr="009A7278" w:rsidRDefault="0020161D" w:rsidP="009A7278">
      <w:pPr>
        <w:pStyle w:val="Tekstpodstawowy3"/>
        <w:spacing w:after="0"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Z uwagi na stwierdzone rzeczywiste i potencjalne zagrożenia, ustalono działania minimalizujące oraz kompensacyjne, w tym:</w:t>
      </w:r>
    </w:p>
    <w:p w14:paraId="410121D7" w14:textId="5E7C2998" w:rsidR="0020161D" w:rsidRPr="009A7278" w:rsidRDefault="0020161D" w:rsidP="009A7278">
      <w:pPr>
        <w:pStyle w:val="Tekstpodstawowy3"/>
        <w:numPr>
          <w:ilvl w:val="0"/>
          <w:numId w:val="37"/>
        </w:numPr>
        <w:spacing w:after="0" w:line="240" w:lineRule="auto"/>
        <w:ind w:right="28"/>
        <w:jc w:val="left"/>
        <w:rPr>
          <w:rFonts w:ascii="Arial" w:hAnsi="Arial" w:cs="Arial"/>
          <w:sz w:val="24"/>
          <w:szCs w:val="24"/>
          <w:lang w:val="pl-PL"/>
        </w:rPr>
      </w:pPr>
      <w:r w:rsidRPr="009A7278">
        <w:rPr>
          <w:rFonts w:ascii="Arial" w:hAnsi="Arial" w:cs="Arial"/>
          <w:sz w:val="24"/>
          <w:szCs w:val="24"/>
          <w:lang w:val="pl-PL"/>
        </w:rPr>
        <w:t>konieczność wykonania nasadzeń zastępczych,</w:t>
      </w:r>
    </w:p>
    <w:p w14:paraId="5C548861" w14:textId="7DC50109" w:rsidR="0020161D" w:rsidRPr="009A7278" w:rsidRDefault="0020161D" w:rsidP="009A7278">
      <w:pPr>
        <w:pStyle w:val="Tekstpodstawowy3"/>
        <w:numPr>
          <w:ilvl w:val="0"/>
          <w:numId w:val="37"/>
        </w:numPr>
        <w:spacing w:after="0" w:line="240" w:lineRule="auto"/>
        <w:ind w:right="28"/>
        <w:jc w:val="left"/>
        <w:rPr>
          <w:rFonts w:ascii="Arial" w:hAnsi="Arial" w:cs="Arial"/>
          <w:sz w:val="24"/>
          <w:szCs w:val="24"/>
          <w:lang w:val="pl-PL"/>
        </w:rPr>
      </w:pPr>
      <w:r w:rsidRPr="009A7278">
        <w:rPr>
          <w:rFonts w:ascii="Arial" w:hAnsi="Arial" w:cs="Arial"/>
          <w:sz w:val="24"/>
          <w:szCs w:val="24"/>
          <w:lang w:val="pl-PL"/>
        </w:rPr>
        <w:t>odtworzenia siedlisk zastępczych  dla siedlisk gniazdowania ptaków w obrębie usuwanych drzew poprzez wywiesz</w:t>
      </w:r>
      <w:r w:rsidR="0010613B" w:rsidRPr="009A7278">
        <w:rPr>
          <w:rFonts w:ascii="Arial" w:hAnsi="Arial" w:cs="Arial"/>
          <w:sz w:val="24"/>
          <w:szCs w:val="24"/>
          <w:lang w:val="pl-PL"/>
        </w:rPr>
        <w:t>e</w:t>
      </w:r>
      <w:r w:rsidRPr="009A7278">
        <w:rPr>
          <w:rFonts w:ascii="Arial" w:hAnsi="Arial" w:cs="Arial"/>
          <w:sz w:val="24"/>
          <w:szCs w:val="24"/>
          <w:lang w:val="pl-PL"/>
        </w:rPr>
        <w:t>nie skrzynek lęgowych typu A i B,</w:t>
      </w:r>
    </w:p>
    <w:p w14:paraId="1D935CE5" w14:textId="09C5A1DF" w:rsidR="0020161D" w:rsidRPr="009A7278" w:rsidRDefault="0020161D" w:rsidP="009A7278">
      <w:pPr>
        <w:pStyle w:val="Tekstpodstawowy3"/>
        <w:numPr>
          <w:ilvl w:val="0"/>
          <w:numId w:val="37"/>
        </w:numPr>
        <w:spacing w:after="0" w:line="240" w:lineRule="auto"/>
        <w:ind w:right="28"/>
        <w:jc w:val="left"/>
        <w:rPr>
          <w:rFonts w:ascii="Arial" w:hAnsi="Arial" w:cs="Arial"/>
          <w:sz w:val="24"/>
          <w:szCs w:val="24"/>
          <w:lang w:val="pl-PL"/>
        </w:rPr>
      </w:pPr>
      <w:r w:rsidRPr="009A7278">
        <w:rPr>
          <w:rFonts w:ascii="Arial" w:hAnsi="Arial" w:cs="Arial"/>
          <w:sz w:val="24"/>
          <w:szCs w:val="24"/>
          <w:lang w:val="pl-PL"/>
        </w:rPr>
        <w:t>zapewnienie kontroli i nadzoru przyrodniczego na poszczególnych etapach prac,</w:t>
      </w:r>
    </w:p>
    <w:p w14:paraId="438E937F" w14:textId="6AE4757D" w:rsidR="0020161D" w:rsidRPr="009A7278" w:rsidRDefault="0020161D" w:rsidP="009A7278">
      <w:pPr>
        <w:pStyle w:val="Tekstpodstawowy3"/>
        <w:numPr>
          <w:ilvl w:val="0"/>
          <w:numId w:val="37"/>
        </w:numPr>
        <w:spacing w:after="0" w:line="240" w:lineRule="auto"/>
        <w:ind w:right="28"/>
        <w:jc w:val="left"/>
        <w:rPr>
          <w:rFonts w:ascii="Arial" w:hAnsi="Arial" w:cs="Arial"/>
          <w:sz w:val="24"/>
          <w:szCs w:val="24"/>
          <w:lang w:val="pl-PL"/>
        </w:rPr>
      </w:pPr>
      <w:r w:rsidRPr="009A7278">
        <w:rPr>
          <w:rFonts w:ascii="Arial" w:hAnsi="Arial" w:cs="Arial"/>
          <w:sz w:val="24"/>
          <w:szCs w:val="24"/>
          <w:lang w:val="pl-PL"/>
        </w:rPr>
        <w:t xml:space="preserve">zastosowanie </w:t>
      </w:r>
      <w:r w:rsidR="0010613B" w:rsidRPr="009A7278">
        <w:rPr>
          <w:rFonts w:ascii="Arial" w:hAnsi="Arial" w:cs="Arial"/>
          <w:sz w:val="24"/>
          <w:szCs w:val="24"/>
          <w:lang w:val="pl-PL"/>
        </w:rPr>
        <w:t>materiałów naturalnych przy umacnianiu brzegów rzeki Zgłowiączki,</w:t>
      </w:r>
    </w:p>
    <w:p w14:paraId="597C375E" w14:textId="68546AFE" w:rsidR="0010613B" w:rsidRPr="009A7278" w:rsidRDefault="0010613B" w:rsidP="009A7278">
      <w:pPr>
        <w:pStyle w:val="Tekstpodstawowy3"/>
        <w:numPr>
          <w:ilvl w:val="0"/>
          <w:numId w:val="37"/>
        </w:numPr>
        <w:spacing w:after="0" w:line="240" w:lineRule="auto"/>
        <w:ind w:right="28"/>
        <w:jc w:val="left"/>
        <w:rPr>
          <w:rFonts w:ascii="Arial" w:hAnsi="Arial" w:cs="Arial"/>
          <w:sz w:val="24"/>
          <w:szCs w:val="24"/>
          <w:lang w:val="pl-PL"/>
        </w:rPr>
      </w:pPr>
      <w:r w:rsidRPr="009A7278">
        <w:rPr>
          <w:rFonts w:ascii="Arial" w:hAnsi="Arial" w:cs="Arial"/>
          <w:sz w:val="24"/>
          <w:szCs w:val="24"/>
          <w:lang w:val="pl-PL"/>
        </w:rPr>
        <w:t>zastosowanie zabezpieczeń przed zanieczyszczeniem wód rzeki Zgłowiączki na etapie rozbiórki mostu i jego odbudowy,</w:t>
      </w:r>
    </w:p>
    <w:p w14:paraId="099976AE" w14:textId="0541395D" w:rsidR="0010613B" w:rsidRPr="009A7278" w:rsidRDefault="0010613B" w:rsidP="009A7278">
      <w:pPr>
        <w:pStyle w:val="Tekstpodstawowy3"/>
        <w:numPr>
          <w:ilvl w:val="0"/>
          <w:numId w:val="37"/>
        </w:numPr>
        <w:spacing w:after="0" w:line="240" w:lineRule="auto"/>
        <w:ind w:right="28"/>
        <w:jc w:val="left"/>
        <w:rPr>
          <w:rFonts w:ascii="Arial" w:hAnsi="Arial" w:cs="Arial"/>
          <w:sz w:val="24"/>
          <w:szCs w:val="24"/>
          <w:lang w:val="pl-PL"/>
        </w:rPr>
      </w:pPr>
      <w:r w:rsidRPr="009A7278">
        <w:rPr>
          <w:rFonts w:ascii="Arial" w:hAnsi="Arial" w:cs="Arial"/>
          <w:sz w:val="24"/>
          <w:szCs w:val="24"/>
          <w:lang w:val="pl-PL"/>
        </w:rPr>
        <w:t>wprowadzenie właściwej organizacji zaplecza budowy poprzez zapewnienie buforu od rzeki Zgłowiączki i zabezpieczenie przed niekontrolowanymi spływami wód z terenu zaplecza,</w:t>
      </w:r>
    </w:p>
    <w:p w14:paraId="3242641A" w14:textId="208B6D4C" w:rsidR="0010613B" w:rsidRPr="009A7278" w:rsidRDefault="0010613B" w:rsidP="009A7278">
      <w:pPr>
        <w:pStyle w:val="Tekstpodstawowy3"/>
        <w:numPr>
          <w:ilvl w:val="0"/>
          <w:numId w:val="37"/>
        </w:numPr>
        <w:spacing w:after="0" w:line="240" w:lineRule="auto"/>
        <w:ind w:right="28"/>
        <w:jc w:val="left"/>
        <w:rPr>
          <w:rFonts w:ascii="Arial" w:hAnsi="Arial" w:cs="Arial"/>
          <w:sz w:val="24"/>
          <w:szCs w:val="24"/>
          <w:lang w:val="pl-PL"/>
        </w:rPr>
      </w:pPr>
      <w:r w:rsidRPr="009A7278">
        <w:rPr>
          <w:rFonts w:ascii="Arial" w:hAnsi="Arial" w:cs="Arial"/>
          <w:sz w:val="24"/>
          <w:szCs w:val="24"/>
          <w:lang w:val="pl-PL"/>
        </w:rPr>
        <w:t>wprowadzenie zabezpieczeń drzew niepodlegających wycince,  a znajdujących się w zasięgu oddziaływania</w:t>
      </w:r>
      <w:r w:rsidR="006F0121" w:rsidRPr="009A7278">
        <w:rPr>
          <w:rFonts w:ascii="Arial" w:hAnsi="Arial" w:cs="Arial"/>
          <w:sz w:val="24"/>
          <w:szCs w:val="24"/>
          <w:lang w:val="pl-PL"/>
        </w:rPr>
        <w:t>.</w:t>
      </w:r>
    </w:p>
    <w:p w14:paraId="1FECD0C2" w14:textId="1655721E" w:rsidR="006F0121" w:rsidRPr="009A7278" w:rsidRDefault="006F0121" w:rsidP="009A7278">
      <w:pPr>
        <w:pStyle w:val="Tekstpodstawowy3"/>
        <w:spacing w:after="0"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w:t>
      </w:r>
    </w:p>
    <w:p w14:paraId="67079EB2" w14:textId="5F4F3949" w:rsidR="006F0121" w:rsidRPr="009A7278" w:rsidRDefault="006F0121" w:rsidP="009A7278">
      <w:pPr>
        <w:pStyle w:val="Tekstpodstawowy3"/>
        <w:spacing w:after="0" w:line="240" w:lineRule="auto"/>
        <w:ind w:right="28" w:firstLine="0"/>
        <w:jc w:val="left"/>
        <w:rPr>
          <w:rFonts w:ascii="Arial" w:hAnsi="Arial" w:cs="Arial"/>
          <w:sz w:val="24"/>
          <w:szCs w:val="24"/>
          <w:lang w:val="pl-PL"/>
        </w:rPr>
      </w:pPr>
      <w:r w:rsidRPr="009A7278">
        <w:rPr>
          <w:rFonts w:ascii="Arial" w:hAnsi="Arial" w:cs="Arial"/>
          <w:sz w:val="24"/>
          <w:szCs w:val="24"/>
          <w:lang w:val="pl-PL"/>
        </w:rPr>
        <w:t xml:space="preserve">      Realizacja przedsięwzięcia dotyczy terenów zlokalizowanych poza obszarami Natura 2000 Dolina Dolnej Wisły PLB040003 oraz Włocławska Dolina Wisły PLH040039, w odległości około 190 - 210 m od tych form ochrony przyrody. W zasięgu spodziewanego oddziaływania brak jest siedlisk przyrodniczych oraz dogodnych siedlisk bytowania gatunków zwierząt, stanowiących cel i przedmiot ochrony ww. obszarów Natura 2000. </w:t>
      </w:r>
    </w:p>
    <w:p w14:paraId="3D535578" w14:textId="25B43D50" w:rsidR="00EE16C3" w:rsidRPr="009A7278" w:rsidRDefault="00EE16C3" w:rsidP="009A7278">
      <w:pPr>
        <w:pStyle w:val="Tekstpodstawowy3"/>
        <w:spacing w:after="0" w:line="240" w:lineRule="auto"/>
        <w:ind w:right="28" w:firstLine="0"/>
        <w:jc w:val="left"/>
        <w:rPr>
          <w:rFonts w:ascii="Arial" w:hAnsi="Arial" w:cs="Arial"/>
          <w:sz w:val="24"/>
          <w:szCs w:val="24"/>
          <w:lang w:val="pl-PL"/>
        </w:rPr>
      </w:pPr>
      <w:r w:rsidRPr="009A7278">
        <w:rPr>
          <w:rFonts w:ascii="Arial" w:hAnsi="Arial" w:cs="Arial"/>
          <w:color w:val="FF0000"/>
          <w:sz w:val="24"/>
          <w:szCs w:val="24"/>
        </w:rPr>
        <w:t xml:space="preserve">            </w:t>
      </w:r>
      <w:proofErr w:type="spellStart"/>
      <w:r w:rsidR="003605E6" w:rsidRPr="009A7278">
        <w:rPr>
          <w:rFonts w:ascii="Arial" w:hAnsi="Arial" w:cs="Arial"/>
          <w:sz w:val="24"/>
          <w:szCs w:val="24"/>
        </w:rPr>
        <w:t>Regionalny</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Dyrektor</w:t>
      </w:r>
      <w:proofErr w:type="spellEnd"/>
      <w:r w:rsidR="003605E6" w:rsidRPr="009A7278">
        <w:rPr>
          <w:rFonts w:ascii="Arial" w:hAnsi="Arial" w:cs="Arial"/>
          <w:sz w:val="24"/>
          <w:szCs w:val="24"/>
        </w:rPr>
        <w:t xml:space="preserve"> Ochrony </w:t>
      </w:r>
      <w:proofErr w:type="spellStart"/>
      <w:r w:rsidR="003605E6" w:rsidRPr="009A7278">
        <w:rPr>
          <w:rFonts w:ascii="Arial" w:hAnsi="Arial" w:cs="Arial"/>
          <w:sz w:val="24"/>
          <w:szCs w:val="24"/>
        </w:rPr>
        <w:t>Środowiska</w:t>
      </w:r>
      <w:proofErr w:type="spellEnd"/>
      <w:r w:rsidR="003605E6" w:rsidRPr="009A7278">
        <w:rPr>
          <w:rFonts w:ascii="Arial" w:hAnsi="Arial" w:cs="Arial"/>
          <w:sz w:val="24"/>
          <w:szCs w:val="24"/>
        </w:rPr>
        <w:t xml:space="preserve"> w </w:t>
      </w:r>
      <w:proofErr w:type="spellStart"/>
      <w:r w:rsidR="003605E6" w:rsidRPr="009A7278">
        <w:rPr>
          <w:rFonts w:ascii="Arial" w:hAnsi="Arial" w:cs="Arial"/>
          <w:sz w:val="24"/>
          <w:szCs w:val="24"/>
        </w:rPr>
        <w:t>Bydgoszczy</w:t>
      </w:r>
      <w:proofErr w:type="spellEnd"/>
      <w:r w:rsidR="003605E6" w:rsidRPr="009A7278">
        <w:rPr>
          <w:rFonts w:ascii="Arial" w:hAnsi="Arial" w:cs="Arial"/>
          <w:sz w:val="24"/>
          <w:szCs w:val="24"/>
        </w:rPr>
        <w:t xml:space="preserve"> w </w:t>
      </w:r>
      <w:proofErr w:type="spellStart"/>
      <w:r w:rsidR="003605E6" w:rsidRPr="009A7278">
        <w:rPr>
          <w:rFonts w:ascii="Arial" w:hAnsi="Arial" w:cs="Arial"/>
          <w:sz w:val="24"/>
          <w:szCs w:val="24"/>
        </w:rPr>
        <w:t>postanowieniu</w:t>
      </w:r>
      <w:proofErr w:type="spellEnd"/>
      <w:r w:rsidR="003605E6" w:rsidRPr="009A7278">
        <w:rPr>
          <w:rFonts w:ascii="Arial" w:hAnsi="Arial" w:cs="Arial"/>
          <w:sz w:val="24"/>
          <w:szCs w:val="24"/>
        </w:rPr>
        <w:t xml:space="preserve"> z </w:t>
      </w:r>
      <w:proofErr w:type="spellStart"/>
      <w:r w:rsidR="003605E6" w:rsidRPr="009A7278">
        <w:rPr>
          <w:rFonts w:ascii="Arial" w:hAnsi="Arial" w:cs="Arial"/>
          <w:sz w:val="24"/>
          <w:szCs w:val="24"/>
        </w:rPr>
        <w:t>dnia</w:t>
      </w:r>
      <w:proofErr w:type="spellEnd"/>
      <w:r w:rsidR="003605E6" w:rsidRPr="009A7278">
        <w:rPr>
          <w:rFonts w:ascii="Arial" w:hAnsi="Arial" w:cs="Arial"/>
          <w:sz w:val="24"/>
          <w:szCs w:val="24"/>
        </w:rPr>
        <w:t xml:space="preserve"> </w:t>
      </w:r>
      <w:r w:rsidR="00253DEE" w:rsidRPr="009A7278">
        <w:rPr>
          <w:rFonts w:ascii="Arial" w:hAnsi="Arial" w:cs="Arial"/>
          <w:sz w:val="24"/>
          <w:szCs w:val="24"/>
        </w:rPr>
        <w:t>14.01.2022</w:t>
      </w:r>
      <w:r w:rsidR="003605E6" w:rsidRPr="009A7278">
        <w:rPr>
          <w:rFonts w:ascii="Arial" w:hAnsi="Arial" w:cs="Arial"/>
          <w:sz w:val="24"/>
          <w:szCs w:val="24"/>
        </w:rPr>
        <w:t xml:space="preserve"> r., </w:t>
      </w:r>
      <w:proofErr w:type="spellStart"/>
      <w:r w:rsidR="003605E6" w:rsidRPr="009A7278">
        <w:rPr>
          <w:rFonts w:ascii="Arial" w:hAnsi="Arial" w:cs="Arial"/>
          <w:sz w:val="24"/>
          <w:szCs w:val="24"/>
        </w:rPr>
        <w:t>znak</w:t>
      </w:r>
      <w:proofErr w:type="spellEnd"/>
      <w:r w:rsidR="003605E6" w:rsidRPr="009A7278">
        <w:rPr>
          <w:rFonts w:ascii="Arial" w:hAnsi="Arial" w:cs="Arial"/>
          <w:sz w:val="24"/>
          <w:szCs w:val="24"/>
        </w:rPr>
        <w:t>: WOO.4221.1</w:t>
      </w:r>
      <w:r w:rsidR="00253DEE" w:rsidRPr="009A7278">
        <w:rPr>
          <w:rFonts w:ascii="Arial" w:hAnsi="Arial" w:cs="Arial"/>
          <w:sz w:val="24"/>
          <w:szCs w:val="24"/>
        </w:rPr>
        <w:t>31.2021.DK.5</w:t>
      </w:r>
      <w:r w:rsidRPr="009A7278">
        <w:rPr>
          <w:rFonts w:ascii="Arial" w:hAnsi="Arial" w:cs="Arial"/>
          <w:sz w:val="24"/>
          <w:szCs w:val="24"/>
        </w:rPr>
        <w:t xml:space="preserve"> </w:t>
      </w:r>
      <w:proofErr w:type="spellStart"/>
      <w:r w:rsidRPr="009A7278">
        <w:rPr>
          <w:rFonts w:ascii="Arial" w:hAnsi="Arial" w:cs="Arial"/>
          <w:sz w:val="24"/>
          <w:szCs w:val="24"/>
        </w:rPr>
        <w:t>stwierdził</w:t>
      </w:r>
      <w:proofErr w:type="spellEnd"/>
      <w:r w:rsidRPr="009A7278">
        <w:rPr>
          <w:rFonts w:ascii="Arial" w:hAnsi="Arial" w:cs="Arial"/>
          <w:sz w:val="24"/>
          <w:szCs w:val="24"/>
        </w:rPr>
        <w:t>,</w:t>
      </w:r>
      <w:r w:rsidR="00253DEE" w:rsidRPr="009A7278">
        <w:rPr>
          <w:rFonts w:ascii="Arial" w:hAnsi="Arial" w:cs="Arial"/>
          <w:sz w:val="24"/>
          <w:szCs w:val="24"/>
        </w:rPr>
        <w:t xml:space="preserve"> </w:t>
      </w:r>
      <w:proofErr w:type="spellStart"/>
      <w:r w:rsidR="00253DEE" w:rsidRPr="009A7278">
        <w:rPr>
          <w:rFonts w:ascii="Arial" w:hAnsi="Arial" w:cs="Arial"/>
          <w:sz w:val="24"/>
          <w:szCs w:val="24"/>
        </w:rPr>
        <w:t>że</w:t>
      </w:r>
      <w:proofErr w:type="spellEnd"/>
      <w:r w:rsidR="00253DEE" w:rsidRPr="009A7278">
        <w:rPr>
          <w:rFonts w:ascii="Arial" w:hAnsi="Arial" w:cs="Arial"/>
          <w:sz w:val="24"/>
          <w:szCs w:val="24"/>
        </w:rPr>
        <w:t xml:space="preserve"> </w:t>
      </w:r>
      <w:r w:rsidR="00253DEE" w:rsidRPr="009A7278">
        <w:rPr>
          <w:rFonts w:ascii="Arial" w:hAnsi="Arial" w:cs="Arial"/>
          <w:sz w:val="24"/>
          <w:szCs w:val="24"/>
          <w:lang w:val="pl-PL"/>
        </w:rPr>
        <w:t xml:space="preserve">z uwagi na charakter zamierzenia, jego lokalizację i przyjęte działania minimalizujące </w:t>
      </w:r>
      <w:r w:rsidRPr="009A7278">
        <w:rPr>
          <w:rFonts w:ascii="Arial" w:hAnsi="Arial" w:cs="Arial"/>
          <w:sz w:val="24"/>
          <w:szCs w:val="24"/>
          <w:lang w:val="pl-PL"/>
        </w:rPr>
        <w:t>realizacja inwestycji nie stwarza</w:t>
      </w:r>
      <w:r w:rsidR="00253DEE" w:rsidRPr="009A7278">
        <w:rPr>
          <w:rFonts w:ascii="Arial" w:hAnsi="Arial" w:cs="Arial"/>
          <w:sz w:val="24"/>
          <w:szCs w:val="24"/>
          <w:lang w:val="pl-PL"/>
        </w:rPr>
        <w:t xml:space="preserve"> zagrożenia</w:t>
      </w:r>
      <w:r w:rsidRPr="009A7278">
        <w:rPr>
          <w:rFonts w:ascii="Arial" w:hAnsi="Arial" w:cs="Arial"/>
          <w:sz w:val="24"/>
          <w:szCs w:val="24"/>
          <w:lang w:val="pl-PL"/>
        </w:rPr>
        <w:t xml:space="preserve"> dla</w:t>
      </w:r>
      <w:r w:rsidR="00253DEE" w:rsidRPr="009A7278">
        <w:rPr>
          <w:rFonts w:ascii="Arial" w:hAnsi="Arial" w:cs="Arial"/>
          <w:sz w:val="24"/>
          <w:szCs w:val="24"/>
          <w:lang w:val="pl-PL"/>
        </w:rPr>
        <w:t xml:space="preserve"> dotychczasowych warunków migracji zwierząt, w tym gatunków ryb, płazów i ptaków</w:t>
      </w:r>
      <w:r w:rsidRPr="009A7278">
        <w:rPr>
          <w:rFonts w:ascii="Arial" w:hAnsi="Arial" w:cs="Arial"/>
          <w:sz w:val="24"/>
          <w:szCs w:val="24"/>
          <w:lang w:val="pl-PL"/>
        </w:rPr>
        <w:t>,</w:t>
      </w:r>
      <w:r w:rsidR="00253DEE" w:rsidRPr="009A7278">
        <w:rPr>
          <w:rFonts w:ascii="Arial" w:hAnsi="Arial" w:cs="Arial"/>
          <w:sz w:val="24"/>
          <w:szCs w:val="24"/>
          <w:lang w:val="pl-PL"/>
        </w:rPr>
        <w:t xml:space="preserve"> będących celem ochrony ww. obszarów Natura 2000</w:t>
      </w:r>
      <w:r w:rsidRPr="009A7278">
        <w:rPr>
          <w:rFonts w:ascii="Arial" w:hAnsi="Arial" w:cs="Arial"/>
          <w:sz w:val="24"/>
          <w:szCs w:val="24"/>
          <w:lang w:val="pl-PL"/>
        </w:rPr>
        <w:t xml:space="preserve"> oraz nie wpłynie negatywnie na zachowanie bioróżnorodności biologicznej.</w:t>
      </w:r>
    </w:p>
    <w:p w14:paraId="0A2E426F" w14:textId="10423568" w:rsidR="00683255" w:rsidRPr="009A7278" w:rsidRDefault="00EE16C3" w:rsidP="009A7278">
      <w:pPr>
        <w:pStyle w:val="Tekstpodstawowy3"/>
        <w:spacing w:after="0" w:line="240" w:lineRule="auto"/>
        <w:ind w:right="28"/>
        <w:jc w:val="left"/>
        <w:rPr>
          <w:rFonts w:ascii="Arial" w:hAnsi="Arial" w:cs="Arial"/>
          <w:sz w:val="24"/>
          <w:szCs w:val="24"/>
        </w:rPr>
      </w:pPr>
      <w:proofErr w:type="spellStart"/>
      <w:r w:rsidRPr="009A7278">
        <w:rPr>
          <w:rFonts w:ascii="Arial" w:hAnsi="Arial" w:cs="Arial"/>
          <w:sz w:val="24"/>
          <w:szCs w:val="24"/>
        </w:rPr>
        <w:t>Jednocześnie</w:t>
      </w:r>
      <w:proofErr w:type="spellEnd"/>
      <w:r w:rsidRPr="009A7278">
        <w:rPr>
          <w:rFonts w:ascii="Arial" w:hAnsi="Arial" w:cs="Arial"/>
          <w:sz w:val="24"/>
          <w:szCs w:val="24"/>
        </w:rPr>
        <w:t xml:space="preserve"> </w:t>
      </w:r>
      <w:proofErr w:type="spellStart"/>
      <w:r w:rsidR="003605E6" w:rsidRPr="009A7278">
        <w:rPr>
          <w:rFonts w:ascii="Arial" w:hAnsi="Arial" w:cs="Arial"/>
          <w:sz w:val="24"/>
          <w:szCs w:val="24"/>
        </w:rPr>
        <w:t>wskazał</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że</w:t>
      </w:r>
      <w:proofErr w:type="spellEnd"/>
      <w:r w:rsidR="003605E6" w:rsidRPr="009A7278">
        <w:rPr>
          <w:rFonts w:ascii="Arial" w:hAnsi="Arial" w:cs="Arial"/>
          <w:sz w:val="24"/>
          <w:szCs w:val="24"/>
        </w:rPr>
        <w:t xml:space="preserve"> w </w:t>
      </w:r>
      <w:proofErr w:type="spellStart"/>
      <w:r w:rsidR="003605E6" w:rsidRPr="009A7278">
        <w:rPr>
          <w:rFonts w:ascii="Arial" w:hAnsi="Arial" w:cs="Arial"/>
          <w:sz w:val="24"/>
          <w:szCs w:val="24"/>
        </w:rPr>
        <w:t>przypadku</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jeśli</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skutkiem</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robót</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budowlanych</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bądź</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innych</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prac</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związanych</w:t>
      </w:r>
      <w:proofErr w:type="spellEnd"/>
      <w:r w:rsidR="003605E6" w:rsidRPr="009A7278">
        <w:rPr>
          <w:rFonts w:ascii="Arial" w:hAnsi="Arial" w:cs="Arial"/>
          <w:sz w:val="24"/>
          <w:szCs w:val="24"/>
        </w:rPr>
        <w:t xml:space="preserve"> z </w:t>
      </w:r>
      <w:proofErr w:type="spellStart"/>
      <w:r w:rsidR="003605E6" w:rsidRPr="009A7278">
        <w:rPr>
          <w:rFonts w:ascii="Arial" w:hAnsi="Arial" w:cs="Arial"/>
          <w:sz w:val="24"/>
          <w:szCs w:val="24"/>
        </w:rPr>
        <w:t>realizacją</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zamierzenia</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będzie</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podjęcie</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czynności</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objętych</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zakazami</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względem</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gatunków</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chronionych</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zwierząt</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roślin</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oraz</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grzybów</w:t>
      </w:r>
      <w:proofErr w:type="spellEnd"/>
      <w:r w:rsidR="003605E6" w:rsidRPr="009A7278">
        <w:rPr>
          <w:rFonts w:ascii="Arial" w:hAnsi="Arial" w:cs="Arial"/>
          <w:sz w:val="24"/>
          <w:szCs w:val="24"/>
        </w:rPr>
        <w:t xml:space="preserve">, </w:t>
      </w:r>
      <w:proofErr w:type="spellStart"/>
      <w:r w:rsidR="003605E6" w:rsidRPr="009A7278">
        <w:rPr>
          <w:rFonts w:ascii="Arial" w:hAnsi="Arial" w:cs="Arial"/>
          <w:sz w:val="24"/>
          <w:szCs w:val="24"/>
        </w:rPr>
        <w:t>wynikającymi</w:t>
      </w:r>
      <w:proofErr w:type="spellEnd"/>
      <w:r w:rsidR="003605E6" w:rsidRPr="009A7278">
        <w:rPr>
          <w:rFonts w:ascii="Arial" w:hAnsi="Arial" w:cs="Arial"/>
          <w:sz w:val="24"/>
          <w:szCs w:val="24"/>
        </w:rPr>
        <w:t xml:space="preserve"> z  art.52</w:t>
      </w:r>
      <w:r w:rsidR="00683255" w:rsidRPr="009A7278">
        <w:rPr>
          <w:rFonts w:ascii="Arial" w:hAnsi="Arial" w:cs="Arial"/>
          <w:sz w:val="24"/>
          <w:szCs w:val="24"/>
        </w:rPr>
        <w:t xml:space="preserve"> I art.51 </w:t>
      </w:r>
      <w:r w:rsidR="003605E6" w:rsidRPr="009A7278">
        <w:rPr>
          <w:rFonts w:ascii="Arial" w:hAnsi="Arial" w:cs="Arial"/>
          <w:sz w:val="24"/>
          <w:szCs w:val="24"/>
        </w:rPr>
        <w:t xml:space="preserve"> </w:t>
      </w:r>
      <w:proofErr w:type="spellStart"/>
      <w:r w:rsidR="003605E6" w:rsidRPr="009A7278">
        <w:rPr>
          <w:rFonts w:ascii="Arial" w:hAnsi="Arial" w:cs="Arial"/>
          <w:sz w:val="24"/>
          <w:szCs w:val="24"/>
        </w:rPr>
        <w:t>ustawy</w:t>
      </w:r>
      <w:proofErr w:type="spellEnd"/>
      <w:r w:rsidR="003605E6" w:rsidRPr="009A7278">
        <w:rPr>
          <w:rFonts w:ascii="Arial" w:hAnsi="Arial" w:cs="Arial"/>
          <w:sz w:val="24"/>
          <w:szCs w:val="24"/>
        </w:rPr>
        <w:t xml:space="preserve"> o ochronie przyrody, np.</w:t>
      </w:r>
    </w:p>
    <w:p w14:paraId="545EE746" w14:textId="12F8C130" w:rsidR="00683255" w:rsidRPr="009A7278" w:rsidRDefault="003605E6" w:rsidP="009A7278">
      <w:pPr>
        <w:pStyle w:val="Tekstpodstawowy3"/>
        <w:numPr>
          <w:ilvl w:val="0"/>
          <w:numId w:val="39"/>
        </w:numPr>
        <w:spacing w:after="0" w:line="240" w:lineRule="auto"/>
        <w:ind w:right="28"/>
        <w:jc w:val="left"/>
        <w:rPr>
          <w:rFonts w:ascii="Arial" w:hAnsi="Arial" w:cs="Arial"/>
          <w:color w:val="000000"/>
          <w:sz w:val="24"/>
          <w:szCs w:val="24"/>
        </w:rPr>
      </w:pPr>
      <w:proofErr w:type="spellStart"/>
      <w:r w:rsidRPr="009A7278">
        <w:rPr>
          <w:rFonts w:ascii="Arial" w:hAnsi="Arial" w:cs="Arial"/>
          <w:sz w:val="24"/>
          <w:szCs w:val="24"/>
        </w:rPr>
        <w:t>w</w:t>
      </w:r>
      <w:proofErr w:type="spellEnd"/>
      <w:r w:rsidRPr="009A7278">
        <w:rPr>
          <w:rFonts w:ascii="Arial" w:hAnsi="Arial" w:cs="Arial"/>
          <w:sz w:val="24"/>
          <w:szCs w:val="24"/>
        </w:rPr>
        <w:t xml:space="preserve"> </w:t>
      </w:r>
      <w:proofErr w:type="spellStart"/>
      <w:r w:rsidRPr="009A7278">
        <w:rPr>
          <w:rFonts w:ascii="Arial" w:hAnsi="Arial" w:cs="Arial"/>
          <w:sz w:val="24"/>
          <w:szCs w:val="24"/>
        </w:rPr>
        <w:t>odniesieniu</w:t>
      </w:r>
      <w:proofErr w:type="spellEnd"/>
      <w:r w:rsidRPr="009A7278">
        <w:rPr>
          <w:rFonts w:ascii="Arial" w:hAnsi="Arial" w:cs="Arial"/>
          <w:sz w:val="24"/>
          <w:szCs w:val="24"/>
        </w:rPr>
        <w:t xml:space="preserve"> do </w:t>
      </w:r>
      <w:proofErr w:type="spellStart"/>
      <w:r w:rsidRPr="009A7278">
        <w:rPr>
          <w:rFonts w:ascii="Arial" w:hAnsi="Arial" w:cs="Arial"/>
          <w:sz w:val="24"/>
          <w:szCs w:val="24"/>
        </w:rPr>
        <w:t>zwierząt</w:t>
      </w:r>
      <w:proofErr w:type="spellEnd"/>
      <w:r w:rsidRPr="009A7278">
        <w:rPr>
          <w:rFonts w:ascii="Arial" w:hAnsi="Arial" w:cs="Arial"/>
          <w:sz w:val="24"/>
          <w:szCs w:val="24"/>
        </w:rPr>
        <w:t xml:space="preserve"> </w:t>
      </w:r>
      <w:proofErr w:type="spellStart"/>
      <w:r w:rsidRPr="009A7278">
        <w:rPr>
          <w:rFonts w:ascii="Arial" w:hAnsi="Arial" w:cs="Arial"/>
          <w:sz w:val="24"/>
          <w:szCs w:val="24"/>
        </w:rPr>
        <w:t>objętych</w:t>
      </w:r>
      <w:proofErr w:type="spellEnd"/>
      <w:r w:rsidRPr="009A7278">
        <w:rPr>
          <w:rFonts w:ascii="Arial" w:hAnsi="Arial" w:cs="Arial"/>
          <w:sz w:val="24"/>
          <w:szCs w:val="24"/>
        </w:rPr>
        <w:t xml:space="preserve"> </w:t>
      </w:r>
      <w:proofErr w:type="spellStart"/>
      <w:r w:rsidRPr="009A7278">
        <w:rPr>
          <w:rFonts w:ascii="Arial" w:hAnsi="Arial" w:cs="Arial"/>
          <w:sz w:val="24"/>
          <w:szCs w:val="24"/>
        </w:rPr>
        <w:t>ochroną</w:t>
      </w:r>
      <w:proofErr w:type="spellEnd"/>
      <w:r w:rsidRPr="009A7278">
        <w:rPr>
          <w:rFonts w:ascii="Arial" w:hAnsi="Arial" w:cs="Arial"/>
          <w:sz w:val="24"/>
          <w:szCs w:val="24"/>
        </w:rPr>
        <w:t xml:space="preserve"> </w:t>
      </w:r>
      <w:proofErr w:type="spellStart"/>
      <w:r w:rsidRPr="009A7278">
        <w:rPr>
          <w:rFonts w:ascii="Arial" w:hAnsi="Arial" w:cs="Arial"/>
          <w:sz w:val="24"/>
          <w:szCs w:val="24"/>
        </w:rPr>
        <w:t>gatunkową</w:t>
      </w:r>
      <w:proofErr w:type="spellEnd"/>
      <w:r w:rsidRPr="009A7278">
        <w:rPr>
          <w:rFonts w:ascii="Arial" w:hAnsi="Arial" w:cs="Arial"/>
          <w:sz w:val="24"/>
          <w:szCs w:val="24"/>
        </w:rPr>
        <w:t xml:space="preserve"> – </w:t>
      </w:r>
      <w:proofErr w:type="spellStart"/>
      <w:r w:rsidRPr="009A7278">
        <w:rPr>
          <w:rFonts w:ascii="Arial" w:hAnsi="Arial" w:cs="Arial"/>
          <w:sz w:val="24"/>
          <w:szCs w:val="24"/>
        </w:rPr>
        <w:t>niszczenie</w:t>
      </w:r>
      <w:proofErr w:type="spellEnd"/>
      <w:r w:rsidRPr="009A7278">
        <w:rPr>
          <w:rFonts w:ascii="Arial" w:hAnsi="Arial" w:cs="Arial"/>
          <w:sz w:val="24"/>
          <w:szCs w:val="24"/>
        </w:rPr>
        <w:t xml:space="preserve"> ich </w:t>
      </w:r>
      <w:proofErr w:type="spellStart"/>
      <w:r w:rsidRPr="009A7278">
        <w:rPr>
          <w:rFonts w:ascii="Arial" w:hAnsi="Arial" w:cs="Arial"/>
          <w:sz w:val="24"/>
          <w:szCs w:val="24"/>
        </w:rPr>
        <w:t>siedlisk</w:t>
      </w:r>
      <w:proofErr w:type="spellEnd"/>
      <w:r w:rsidRPr="009A7278">
        <w:rPr>
          <w:rFonts w:ascii="Arial" w:hAnsi="Arial" w:cs="Arial"/>
          <w:sz w:val="24"/>
          <w:szCs w:val="24"/>
        </w:rPr>
        <w:t xml:space="preserve"> </w:t>
      </w:r>
      <w:proofErr w:type="spellStart"/>
      <w:r w:rsidRPr="009A7278">
        <w:rPr>
          <w:rFonts w:ascii="Arial" w:hAnsi="Arial" w:cs="Arial"/>
          <w:sz w:val="24"/>
          <w:szCs w:val="24"/>
        </w:rPr>
        <w:t>lub</w:t>
      </w:r>
      <w:proofErr w:type="spellEnd"/>
      <w:r w:rsidRPr="009A7278">
        <w:rPr>
          <w:rFonts w:ascii="Arial" w:hAnsi="Arial" w:cs="Arial"/>
          <w:sz w:val="24"/>
          <w:szCs w:val="24"/>
        </w:rPr>
        <w:t xml:space="preserve"> </w:t>
      </w:r>
      <w:proofErr w:type="spellStart"/>
      <w:r w:rsidRPr="009A7278">
        <w:rPr>
          <w:rFonts w:ascii="Arial" w:hAnsi="Arial" w:cs="Arial"/>
          <w:sz w:val="24"/>
          <w:szCs w:val="24"/>
        </w:rPr>
        <w:t>ostoi</w:t>
      </w:r>
      <w:proofErr w:type="spellEnd"/>
      <w:r w:rsidRPr="009A7278">
        <w:rPr>
          <w:rFonts w:ascii="Arial" w:hAnsi="Arial" w:cs="Arial"/>
          <w:sz w:val="24"/>
          <w:szCs w:val="24"/>
        </w:rPr>
        <w:t xml:space="preserve">, </w:t>
      </w:r>
      <w:proofErr w:type="spellStart"/>
      <w:r w:rsidRPr="009A7278">
        <w:rPr>
          <w:rFonts w:ascii="Arial" w:hAnsi="Arial" w:cs="Arial"/>
          <w:sz w:val="24"/>
          <w:szCs w:val="24"/>
        </w:rPr>
        <w:t>będących</w:t>
      </w:r>
      <w:proofErr w:type="spellEnd"/>
      <w:r w:rsidRPr="009A7278">
        <w:rPr>
          <w:rFonts w:ascii="Arial" w:hAnsi="Arial" w:cs="Arial"/>
          <w:sz w:val="24"/>
          <w:szCs w:val="24"/>
        </w:rPr>
        <w:t xml:space="preserve"> </w:t>
      </w:r>
      <w:proofErr w:type="spellStart"/>
      <w:r w:rsidRPr="009A7278">
        <w:rPr>
          <w:rFonts w:ascii="Arial" w:hAnsi="Arial" w:cs="Arial"/>
          <w:sz w:val="24"/>
          <w:szCs w:val="24"/>
        </w:rPr>
        <w:t>obszarem</w:t>
      </w:r>
      <w:proofErr w:type="spellEnd"/>
      <w:r w:rsidRPr="009A7278">
        <w:rPr>
          <w:rFonts w:ascii="Arial" w:hAnsi="Arial" w:cs="Arial"/>
          <w:sz w:val="24"/>
          <w:szCs w:val="24"/>
        </w:rPr>
        <w:t xml:space="preserve"> </w:t>
      </w:r>
      <w:proofErr w:type="spellStart"/>
      <w:r w:rsidRPr="009A7278">
        <w:rPr>
          <w:rFonts w:ascii="Arial" w:hAnsi="Arial" w:cs="Arial"/>
          <w:sz w:val="24"/>
          <w:szCs w:val="24"/>
        </w:rPr>
        <w:t>rozrodu</w:t>
      </w:r>
      <w:proofErr w:type="spellEnd"/>
      <w:r w:rsidRPr="009A7278">
        <w:rPr>
          <w:rFonts w:ascii="Arial" w:hAnsi="Arial" w:cs="Arial"/>
          <w:sz w:val="24"/>
          <w:szCs w:val="24"/>
        </w:rPr>
        <w:t xml:space="preserve">, </w:t>
      </w:r>
      <w:proofErr w:type="spellStart"/>
      <w:r w:rsidRPr="009A7278">
        <w:rPr>
          <w:rFonts w:ascii="Arial" w:hAnsi="Arial" w:cs="Arial"/>
          <w:sz w:val="24"/>
          <w:szCs w:val="24"/>
        </w:rPr>
        <w:t>wychowu</w:t>
      </w:r>
      <w:proofErr w:type="spellEnd"/>
      <w:r w:rsidRPr="009A7278">
        <w:rPr>
          <w:rFonts w:ascii="Arial" w:hAnsi="Arial" w:cs="Arial"/>
          <w:sz w:val="24"/>
          <w:szCs w:val="24"/>
        </w:rPr>
        <w:t xml:space="preserve"> </w:t>
      </w:r>
      <w:proofErr w:type="spellStart"/>
      <w:r w:rsidRPr="009A7278">
        <w:rPr>
          <w:rFonts w:ascii="Arial" w:hAnsi="Arial" w:cs="Arial"/>
          <w:sz w:val="24"/>
          <w:szCs w:val="24"/>
        </w:rPr>
        <w:t>młodych</w:t>
      </w:r>
      <w:proofErr w:type="spellEnd"/>
      <w:r w:rsidRPr="009A7278">
        <w:rPr>
          <w:rFonts w:ascii="Arial" w:hAnsi="Arial" w:cs="Arial"/>
          <w:sz w:val="24"/>
          <w:szCs w:val="24"/>
        </w:rPr>
        <w:t xml:space="preserve">, </w:t>
      </w:r>
      <w:proofErr w:type="spellStart"/>
      <w:r w:rsidRPr="009A7278">
        <w:rPr>
          <w:rFonts w:ascii="Arial" w:hAnsi="Arial" w:cs="Arial"/>
          <w:sz w:val="24"/>
          <w:szCs w:val="24"/>
        </w:rPr>
        <w:t>odpoczynku</w:t>
      </w:r>
      <w:proofErr w:type="spellEnd"/>
      <w:r w:rsidRPr="009A7278">
        <w:rPr>
          <w:rFonts w:ascii="Arial" w:hAnsi="Arial" w:cs="Arial"/>
          <w:sz w:val="24"/>
          <w:szCs w:val="24"/>
        </w:rPr>
        <w:t xml:space="preserve">, </w:t>
      </w:r>
      <w:proofErr w:type="spellStart"/>
      <w:r w:rsidRPr="009A7278">
        <w:rPr>
          <w:rFonts w:ascii="Arial" w:hAnsi="Arial" w:cs="Arial"/>
          <w:sz w:val="24"/>
          <w:szCs w:val="24"/>
        </w:rPr>
        <w:t>migracji</w:t>
      </w:r>
      <w:proofErr w:type="spellEnd"/>
      <w:r w:rsidRPr="009A7278">
        <w:rPr>
          <w:rFonts w:ascii="Arial" w:hAnsi="Arial" w:cs="Arial"/>
          <w:sz w:val="24"/>
          <w:szCs w:val="24"/>
        </w:rPr>
        <w:t xml:space="preserve"> </w:t>
      </w:r>
      <w:proofErr w:type="spellStart"/>
      <w:r w:rsidRPr="009A7278">
        <w:rPr>
          <w:rFonts w:ascii="Arial" w:hAnsi="Arial" w:cs="Arial"/>
          <w:sz w:val="24"/>
          <w:szCs w:val="24"/>
        </w:rPr>
        <w:t>lub</w:t>
      </w:r>
      <w:proofErr w:type="spellEnd"/>
      <w:r w:rsidRPr="009A7278">
        <w:rPr>
          <w:rFonts w:ascii="Arial" w:hAnsi="Arial" w:cs="Arial"/>
          <w:sz w:val="24"/>
          <w:szCs w:val="24"/>
        </w:rPr>
        <w:t xml:space="preserve"> </w:t>
      </w:r>
      <w:proofErr w:type="spellStart"/>
      <w:r w:rsidRPr="009A7278">
        <w:rPr>
          <w:rFonts w:ascii="Arial" w:hAnsi="Arial" w:cs="Arial"/>
          <w:sz w:val="24"/>
          <w:szCs w:val="24"/>
        </w:rPr>
        <w:t>żerowania</w:t>
      </w:r>
      <w:proofErr w:type="spellEnd"/>
      <w:r w:rsidRPr="009A7278">
        <w:rPr>
          <w:rFonts w:ascii="Arial" w:hAnsi="Arial" w:cs="Arial"/>
          <w:sz w:val="24"/>
          <w:szCs w:val="24"/>
        </w:rPr>
        <w:t xml:space="preserve">, jak </w:t>
      </w:r>
      <w:proofErr w:type="spellStart"/>
      <w:r w:rsidRPr="009A7278">
        <w:rPr>
          <w:rFonts w:ascii="Arial" w:hAnsi="Arial" w:cs="Arial"/>
          <w:sz w:val="24"/>
          <w:szCs w:val="24"/>
        </w:rPr>
        <w:t>również</w:t>
      </w:r>
      <w:proofErr w:type="spellEnd"/>
      <w:r w:rsidRPr="009A7278">
        <w:rPr>
          <w:rFonts w:ascii="Arial" w:hAnsi="Arial" w:cs="Arial"/>
          <w:sz w:val="24"/>
          <w:szCs w:val="24"/>
        </w:rPr>
        <w:t xml:space="preserve"> </w:t>
      </w:r>
      <w:proofErr w:type="spellStart"/>
      <w:r w:rsidRPr="009A7278">
        <w:rPr>
          <w:rFonts w:ascii="Arial" w:hAnsi="Arial" w:cs="Arial"/>
          <w:sz w:val="24"/>
          <w:szCs w:val="24"/>
        </w:rPr>
        <w:t>niszczenie</w:t>
      </w:r>
      <w:proofErr w:type="spellEnd"/>
      <w:r w:rsidRPr="009A7278">
        <w:rPr>
          <w:rFonts w:ascii="Arial" w:hAnsi="Arial" w:cs="Arial"/>
          <w:sz w:val="24"/>
          <w:szCs w:val="24"/>
        </w:rPr>
        <w:t xml:space="preserve">, </w:t>
      </w:r>
      <w:proofErr w:type="spellStart"/>
      <w:r w:rsidRPr="009A7278">
        <w:rPr>
          <w:rFonts w:ascii="Arial" w:hAnsi="Arial" w:cs="Arial"/>
          <w:sz w:val="24"/>
          <w:szCs w:val="24"/>
        </w:rPr>
        <w:t>usuwanie</w:t>
      </w:r>
      <w:proofErr w:type="spellEnd"/>
      <w:r w:rsidRPr="009A7278">
        <w:rPr>
          <w:rFonts w:ascii="Arial" w:hAnsi="Arial" w:cs="Arial"/>
          <w:sz w:val="24"/>
          <w:szCs w:val="24"/>
        </w:rPr>
        <w:t xml:space="preserve"> </w:t>
      </w:r>
      <w:proofErr w:type="spellStart"/>
      <w:r w:rsidRPr="009A7278">
        <w:rPr>
          <w:rFonts w:ascii="Arial" w:hAnsi="Arial" w:cs="Arial"/>
          <w:sz w:val="24"/>
          <w:szCs w:val="24"/>
        </w:rPr>
        <w:t>lub</w:t>
      </w:r>
      <w:proofErr w:type="spellEnd"/>
      <w:r w:rsidRPr="009A7278">
        <w:rPr>
          <w:rFonts w:ascii="Arial" w:hAnsi="Arial" w:cs="Arial"/>
          <w:sz w:val="24"/>
          <w:szCs w:val="24"/>
        </w:rPr>
        <w:t xml:space="preserve"> </w:t>
      </w:r>
      <w:proofErr w:type="spellStart"/>
      <w:r w:rsidRPr="009A7278">
        <w:rPr>
          <w:rFonts w:ascii="Arial" w:hAnsi="Arial" w:cs="Arial"/>
          <w:sz w:val="24"/>
          <w:szCs w:val="24"/>
        </w:rPr>
        <w:t>uszkadzanie</w:t>
      </w:r>
      <w:proofErr w:type="spellEnd"/>
      <w:r w:rsidRPr="009A7278">
        <w:rPr>
          <w:rFonts w:ascii="Arial" w:hAnsi="Arial" w:cs="Arial"/>
          <w:sz w:val="24"/>
          <w:szCs w:val="24"/>
        </w:rPr>
        <w:t xml:space="preserve"> </w:t>
      </w:r>
      <w:proofErr w:type="spellStart"/>
      <w:r w:rsidRPr="009A7278">
        <w:rPr>
          <w:rFonts w:ascii="Arial" w:hAnsi="Arial" w:cs="Arial"/>
          <w:sz w:val="24"/>
          <w:szCs w:val="24"/>
        </w:rPr>
        <w:t>gniazd</w:t>
      </w:r>
      <w:proofErr w:type="spellEnd"/>
      <w:r w:rsidR="00683255" w:rsidRPr="009A7278">
        <w:rPr>
          <w:rFonts w:ascii="Arial" w:hAnsi="Arial" w:cs="Arial"/>
          <w:sz w:val="24"/>
          <w:szCs w:val="24"/>
        </w:rPr>
        <w:t xml:space="preserve">, </w:t>
      </w:r>
      <w:proofErr w:type="spellStart"/>
      <w:r w:rsidR="00683255" w:rsidRPr="009A7278">
        <w:rPr>
          <w:rFonts w:ascii="Arial" w:hAnsi="Arial" w:cs="Arial"/>
          <w:sz w:val="24"/>
          <w:szCs w:val="24"/>
        </w:rPr>
        <w:t>mrowisk</w:t>
      </w:r>
      <w:proofErr w:type="spellEnd"/>
      <w:r w:rsidR="00683255" w:rsidRPr="009A7278">
        <w:rPr>
          <w:rFonts w:ascii="Arial" w:hAnsi="Arial" w:cs="Arial"/>
          <w:sz w:val="24"/>
          <w:szCs w:val="24"/>
        </w:rPr>
        <w:t xml:space="preserve">, nor, </w:t>
      </w:r>
      <w:proofErr w:type="spellStart"/>
      <w:r w:rsidR="00683255" w:rsidRPr="009A7278">
        <w:rPr>
          <w:rFonts w:ascii="Arial" w:hAnsi="Arial" w:cs="Arial"/>
          <w:sz w:val="24"/>
          <w:szCs w:val="24"/>
        </w:rPr>
        <w:t>legowisk</w:t>
      </w:r>
      <w:proofErr w:type="spellEnd"/>
      <w:r w:rsidR="00683255" w:rsidRPr="009A7278">
        <w:rPr>
          <w:rFonts w:ascii="Arial" w:hAnsi="Arial" w:cs="Arial"/>
          <w:sz w:val="24"/>
          <w:szCs w:val="24"/>
        </w:rPr>
        <w:t xml:space="preserve">, </w:t>
      </w:r>
    </w:p>
    <w:p w14:paraId="155E56A4" w14:textId="679C2FA9" w:rsidR="00683255" w:rsidRPr="009A7278" w:rsidRDefault="005578C5" w:rsidP="009A7278">
      <w:pPr>
        <w:pStyle w:val="Tekstpodstawowy3"/>
        <w:numPr>
          <w:ilvl w:val="0"/>
          <w:numId w:val="39"/>
        </w:numPr>
        <w:spacing w:after="0" w:line="240" w:lineRule="auto"/>
        <w:ind w:right="28"/>
        <w:jc w:val="left"/>
        <w:rPr>
          <w:rFonts w:ascii="Arial" w:hAnsi="Arial" w:cs="Arial"/>
          <w:color w:val="000000"/>
          <w:sz w:val="24"/>
          <w:szCs w:val="24"/>
        </w:rPr>
      </w:pPr>
      <w:proofErr w:type="spellStart"/>
      <w:r w:rsidRPr="009A7278">
        <w:rPr>
          <w:rFonts w:ascii="Arial" w:hAnsi="Arial" w:cs="Arial"/>
          <w:color w:val="000000"/>
          <w:sz w:val="24"/>
          <w:szCs w:val="24"/>
        </w:rPr>
        <w:t>w</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odniesieniu</w:t>
      </w:r>
      <w:proofErr w:type="spellEnd"/>
      <w:r w:rsidRPr="009A7278">
        <w:rPr>
          <w:rFonts w:ascii="Arial" w:hAnsi="Arial" w:cs="Arial"/>
          <w:color w:val="000000"/>
          <w:sz w:val="24"/>
          <w:szCs w:val="24"/>
        </w:rPr>
        <w:t xml:space="preserve"> do </w:t>
      </w:r>
      <w:proofErr w:type="spellStart"/>
      <w:r w:rsidRPr="009A7278">
        <w:rPr>
          <w:rFonts w:ascii="Arial" w:hAnsi="Arial" w:cs="Arial"/>
          <w:color w:val="000000"/>
          <w:sz w:val="24"/>
          <w:szCs w:val="24"/>
        </w:rPr>
        <w:t>grzybów</w:t>
      </w:r>
      <w:proofErr w:type="spellEnd"/>
      <w:r w:rsidRPr="009A7278">
        <w:rPr>
          <w:rFonts w:ascii="Arial" w:hAnsi="Arial" w:cs="Arial"/>
          <w:color w:val="000000"/>
          <w:sz w:val="24"/>
          <w:szCs w:val="24"/>
        </w:rPr>
        <w:t xml:space="preserve"> I </w:t>
      </w:r>
      <w:proofErr w:type="spellStart"/>
      <w:r w:rsidRPr="009A7278">
        <w:rPr>
          <w:rFonts w:ascii="Arial" w:hAnsi="Arial" w:cs="Arial"/>
          <w:color w:val="000000"/>
          <w:sz w:val="24"/>
          <w:szCs w:val="24"/>
        </w:rPr>
        <w:t>roślin</w:t>
      </w:r>
      <w:proofErr w:type="spellEnd"/>
      <w:r w:rsidRPr="009A7278">
        <w:rPr>
          <w:rFonts w:ascii="Arial" w:hAnsi="Arial" w:cs="Arial"/>
          <w:color w:val="000000"/>
          <w:sz w:val="24"/>
          <w:szCs w:val="24"/>
        </w:rPr>
        <w:t xml:space="preserve"> – </w:t>
      </w:r>
      <w:proofErr w:type="spellStart"/>
      <w:r w:rsidRPr="009A7278">
        <w:rPr>
          <w:rFonts w:ascii="Arial" w:hAnsi="Arial" w:cs="Arial"/>
          <w:color w:val="000000"/>
          <w:sz w:val="24"/>
          <w:szCs w:val="24"/>
        </w:rPr>
        <w:t>umyślne</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niszczenie</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osobników</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oraz</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niszczenie</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siedlisk</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lub</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ostoi</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roślin</w:t>
      </w:r>
      <w:proofErr w:type="spellEnd"/>
      <w:r w:rsidRPr="009A7278">
        <w:rPr>
          <w:rFonts w:ascii="Arial" w:hAnsi="Arial" w:cs="Arial"/>
          <w:color w:val="000000"/>
          <w:sz w:val="24"/>
          <w:szCs w:val="24"/>
        </w:rPr>
        <w:t xml:space="preserve"> </w:t>
      </w:r>
      <w:proofErr w:type="spellStart"/>
      <w:r w:rsidR="005F779A" w:rsidRPr="009A7278">
        <w:rPr>
          <w:rFonts w:ascii="Arial" w:hAnsi="Arial" w:cs="Arial"/>
          <w:color w:val="000000"/>
          <w:sz w:val="24"/>
          <w:szCs w:val="24"/>
        </w:rPr>
        <w:t>i</w:t>
      </w:r>
      <w:proofErr w:type="spellEnd"/>
      <w:r w:rsidRPr="009A7278">
        <w:rPr>
          <w:rFonts w:ascii="Arial" w:hAnsi="Arial" w:cs="Arial"/>
          <w:color w:val="000000"/>
          <w:sz w:val="24"/>
          <w:szCs w:val="24"/>
        </w:rPr>
        <w:t xml:space="preserve"> grzybów</w:t>
      </w:r>
    </w:p>
    <w:p w14:paraId="3BFA8B73" w14:textId="5F9F4BE9" w:rsidR="003605E6" w:rsidRPr="009A7278" w:rsidRDefault="003605E6" w:rsidP="009A7278">
      <w:pPr>
        <w:pStyle w:val="Tekstpodstawowy3"/>
        <w:spacing w:after="0" w:line="240" w:lineRule="auto"/>
        <w:ind w:right="28" w:firstLine="0"/>
        <w:jc w:val="left"/>
        <w:rPr>
          <w:rFonts w:ascii="Arial" w:hAnsi="Arial" w:cs="Arial"/>
          <w:color w:val="000000"/>
          <w:sz w:val="24"/>
          <w:szCs w:val="24"/>
        </w:rPr>
      </w:pPr>
      <w:proofErr w:type="spellStart"/>
      <w:r w:rsidRPr="009A7278">
        <w:rPr>
          <w:rFonts w:ascii="Arial" w:hAnsi="Arial" w:cs="Arial"/>
          <w:color w:val="000000"/>
          <w:sz w:val="24"/>
          <w:szCs w:val="24"/>
        </w:rPr>
        <w:t>Inwestor</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lub</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Wykonawca</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są</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zobowiązani</w:t>
      </w:r>
      <w:proofErr w:type="spellEnd"/>
      <w:r w:rsidRPr="009A7278">
        <w:rPr>
          <w:rFonts w:ascii="Arial" w:hAnsi="Arial" w:cs="Arial"/>
          <w:color w:val="000000"/>
          <w:sz w:val="24"/>
          <w:szCs w:val="24"/>
        </w:rPr>
        <w:t xml:space="preserve"> do </w:t>
      </w:r>
      <w:proofErr w:type="spellStart"/>
      <w:r w:rsidRPr="009A7278">
        <w:rPr>
          <w:rFonts w:ascii="Arial" w:hAnsi="Arial" w:cs="Arial"/>
          <w:color w:val="000000"/>
          <w:sz w:val="24"/>
          <w:szCs w:val="24"/>
        </w:rPr>
        <w:t>uzyskania</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od</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Regionalnego</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Dyrektora</w:t>
      </w:r>
      <w:proofErr w:type="spellEnd"/>
      <w:r w:rsidRPr="009A7278">
        <w:rPr>
          <w:rFonts w:ascii="Arial" w:hAnsi="Arial" w:cs="Arial"/>
          <w:color w:val="000000"/>
          <w:sz w:val="24"/>
          <w:szCs w:val="24"/>
        </w:rPr>
        <w:t xml:space="preserve"> Ochrony </w:t>
      </w:r>
      <w:proofErr w:type="spellStart"/>
      <w:r w:rsidRPr="009A7278">
        <w:rPr>
          <w:rFonts w:ascii="Arial" w:hAnsi="Arial" w:cs="Arial"/>
          <w:color w:val="000000"/>
          <w:sz w:val="24"/>
          <w:szCs w:val="24"/>
        </w:rPr>
        <w:t>Środowiska</w:t>
      </w:r>
      <w:proofErr w:type="spellEnd"/>
      <w:r w:rsidRPr="009A7278">
        <w:rPr>
          <w:rFonts w:ascii="Arial" w:hAnsi="Arial" w:cs="Arial"/>
          <w:color w:val="000000"/>
          <w:sz w:val="24"/>
          <w:szCs w:val="24"/>
        </w:rPr>
        <w:t xml:space="preserve"> w </w:t>
      </w:r>
      <w:proofErr w:type="spellStart"/>
      <w:r w:rsidRPr="009A7278">
        <w:rPr>
          <w:rFonts w:ascii="Arial" w:hAnsi="Arial" w:cs="Arial"/>
          <w:color w:val="000000"/>
          <w:sz w:val="24"/>
          <w:szCs w:val="24"/>
        </w:rPr>
        <w:t>Bydgoszczy</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zgody</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na</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wykonanie</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czynności</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podlegających</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zakazom</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na</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zasadach</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określonych</w:t>
      </w:r>
      <w:proofErr w:type="spellEnd"/>
      <w:r w:rsidRPr="009A7278">
        <w:rPr>
          <w:rFonts w:ascii="Arial" w:hAnsi="Arial" w:cs="Arial"/>
          <w:color w:val="000000"/>
          <w:sz w:val="24"/>
          <w:szCs w:val="24"/>
        </w:rPr>
        <w:t xml:space="preserve"> w </w:t>
      </w:r>
      <w:r w:rsidR="007A6A64" w:rsidRPr="009A7278">
        <w:rPr>
          <w:rFonts w:ascii="Arial" w:hAnsi="Arial" w:cs="Arial"/>
          <w:color w:val="000000"/>
          <w:sz w:val="24"/>
          <w:szCs w:val="24"/>
        </w:rPr>
        <w:t xml:space="preserve">                  </w:t>
      </w:r>
      <w:r w:rsidRPr="009A7278">
        <w:rPr>
          <w:rFonts w:ascii="Arial" w:hAnsi="Arial" w:cs="Arial"/>
          <w:color w:val="000000"/>
          <w:sz w:val="24"/>
          <w:szCs w:val="24"/>
        </w:rPr>
        <w:t xml:space="preserve">art. 56 </w:t>
      </w:r>
      <w:proofErr w:type="spellStart"/>
      <w:r w:rsidRPr="009A7278">
        <w:rPr>
          <w:rFonts w:ascii="Arial" w:hAnsi="Arial" w:cs="Arial"/>
          <w:color w:val="000000"/>
          <w:sz w:val="24"/>
          <w:szCs w:val="24"/>
        </w:rPr>
        <w:t>ustawy</w:t>
      </w:r>
      <w:proofErr w:type="spellEnd"/>
      <w:r w:rsidRPr="009A7278">
        <w:rPr>
          <w:rFonts w:ascii="Arial" w:hAnsi="Arial" w:cs="Arial"/>
          <w:color w:val="000000"/>
          <w:sz w:val="24"/>
          <w:szCs w:val="24"/>
        </w:rPr>
        <w:t xml:space="preserve"> o ochronie przyrody.</w:t>
      </w:r>
    </w:p>
    <w:p w14:paraId="7B8958AC" w14:textId="5F1BAA3B" w:rsidR="005578C5" w:rsidRPr="009A7278" w:rsidRDefault="005578C5" w:rsidP="009A7278">
      <w:pPr>
        <w:pStyle w:val="Tekstpodstawowy3"/>
        <w:spacing w:after="0" w:line="240" w:lineRule="auto"/>
        <w:ind w:right="28"/>
        <w:jc w:val="left"/>
        <w:rPr>
          <w:rFonts w:ascii="Arial" w:hAnsi="Arial" w:cs="Arial"/>
          <w:color w:val="000000"/>
          <w:sz w:val="24"/>
          <w:szCs w:val="24"/>
        </w:rPr>
      </w:pPr>
    </w:p>
    <w:p w14:paraId="7C042BDC" w14:textId="77777777" w:rsidR="00346A0F" w:rsidRPr="009A7278" w:rsidRDefault="005578C5" w:rsidP="009A7278">
      <w:pPr>
        <w:pStyle w:val="Teksttreci20"/>
        <w:shd w:val="clear" w:color="auto" w:fill="auto"/>
        <w:spacing w:after="120" w:line="240" w:lineRule="auto"/>
        <w:ind w:firstLine="567"/>
        <w:jc w:val="left"/>
        <w:rPr>
          <w:rFonts w:ascii="Arial" w:hAnsi="Arial" w:cs="Arial"/>
          <w:sz w:val="24"/>
          <w:szCs w:val="24"/>
        </w:rPr>
      </w:pPr>
      <w:r w:rsidRPr="009A7278">
        <w:rPr>
          <w:rFonts w:ascii="Arial" w:hAnsi="Arial" w:cs="Arial"/>
          <w:color w:val="000000"/>
          <w:sz w:val="24"/>
          <w:szCs w:val="24"/>
        </w:rPr>
        <w:t>Zamierzenie nie wiąże się z nadmiernym wykorzystaniem zasobów naturalnych, ponadnormatywnymi emisjami I występowaniem innych uciążliwości oraz ryzykiem wystąpienia poważnej awarii, gdyż przedmiotowe zadanie nie należy</w:t>
      </w:r>
      <w:r w:rsidR="00346A0F" w:rsidRPr="009A7278">
        <w:rPr>
          <w:rFonts w:ascii="Arial" w:hAnsi="Arial" w:cs="Arial"/>
          <w:color w:val="000000"/>
          <w:sz w:val="24"/>
          <w:szCs w:val="24"/>
        </w:rPr>
        <w:t xml:space="preserve"> </w:t>
      </w:r>
      <w:r w:rsidR="00346A0F" w:rsidRPr="009A7278">
        <w:rPr>
          <w:rFonts w:ascii="Arial" w:hAnsi="Arial" w:cs="Arial"/>
          <w:sz w:val="24"/>
          <w:szCs w:val="24"/>
        </w:rPr>
        <w:t xml:space="preserve">nie należy do kategorii zakładów wymienionych w rozporządzeniu Ministra Rozwoju z dnia 29 </w:t>
      </w:r>
      <w:r w:rsidR="00346A0F" w:rsidRPr="009A7278">
        <w:rPr>
          <w:rFonts w:ascii="Arial" w:hAnsi="Arial" w:cs="Arial"/>
          <w:sz w:val="24"/>
          <w:szCs w:val="24"/>
        </w:rPr>
        <w:lastRenderedPageBreak/>
        <w:t xml:space="preserve">stycznia 2016 r. w sprawie rodzajów i ilości znajdujących się w zakładzie substancji niebezpiecznych, decydujących o zaliczeniu zakładu do zakładu o zwiększonym lub dużym ryzyku wystąpienia poważnej awarii przemysłowej (Dz. U. z 2016 r. poz. 138 </w:t>
      </w:r>
      <w:proofErr w:type="spellStart"/>
      <w:r w:rsidR="00346A0F" w:rsidRPr="009A7278">
        <w:rPr>
          <w:rFonts w:ascii="Arial" w:hAnsi="Arial" w:cs="Arial"/>
          <w:sz w:val="24"/>
          <w:szCs w:val="24"/>
        </w:rPr>
        <w:t>t.j</w:t>
      </w:r>
      <w:proofErr w:type="spellEnd"/>
      <w:r w:rsidR="00346A0F" w:rsidRPr="009A7278">
        <w:rPr>
          <w:rFonts w:ascii="Arial" w:hAnsi="Arial" w:cs="Arial"/>
          <w:sz w:val="24"/>
          <w:szCs w:val="24"/>
        </w:rPr>
        <w:t>.).</w:t>
      </w:r>
    </w:p>
    <w:p w14:paraId="062B9D57" w14:textId="23EAF043" w:rsidR="00EB7665" w:rsidRPr="009A7278" w:rsidRDefault="00346A0F" w:rsidP="009A7278">
      <w:pPr>
        <w:pStyle w:val="Tekstpodstawowy3"/>
        <w:spacing w:after="0" w:line="240" w:lineRule="auto"/>
        <w:ind w:right="28" w:firstLine="0"/>
        <w:jc w:val="left"/>
        <w:rPr>
          <w:rFonts w:ascii="Arial" w:hAnsi="Arial" w:cs="Arial"/>
          <w:color w:val="000000"/>
          <w:sz w:val="24"/>
          <w:szCs w:val="24"/>
        </w:rPr>
      </w:pPr>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Przedsięwzięcie</w:t>
      </w:r>
      <w:proofErr w:type="spellEnd"/>
      <w:r w:rsidRPr="009A7278">
        <w:rPr>
          <w:rFonts w:ascii="Arial" w:hAnsi="Arial" w:cs="Arial"/>
          <w:color w:val="000000"/>
          <w:sz w:val="24"/>
          <w:szCs w:val="24"/>
        </w:rPr>
        <w:t xml:space="preserve"> zarówno w fazie realizacji, jak </w:t>
      </w:r>
      <w:proofErr w:type="spellStart"/>
      <w:r w:rsidRPr="009A7278">
        <w:rPr>
          <w:rFonts w:ascii="Arial" w:hAnsi="Arial" w:cs="Arial"/>
          <w:color w:val="000000"/>
          <w:sz w:val="24"/>
          <w:szCs w:val="24"/>
        </w:rPr>
        <w:t>i</w:t>
      </w:r>
      <w:proofErr w:type="spellEnd"/>
      <w:r w:rsidRPr="009A7278">
        <w:rPr>
          <w:rFonts w:ascii="Arial" w:hAnsi="Arial" w:cs="Arial"/>
          <w:color w:val="000000"/>
          <w:sz w:val="24"/>
          <w:szCs w:val="24"/>
        </w:rPr>
        <w:t xml:space="preserve">  eksploatacji </w:t>
      </w:r>
      <w:proofErr w:type="spellStart"/>
      <w:r w:rsidRPr="009A7278">
        <w:rPr>
          <w:rFonts w:ascii="Arial" w:hAnsi="Arial" w:cs="Arial"/>
          <w:color w:val="000000"/>
          <w:sz w:val="24"/>
          <w:szCs w:val="24"/>
        </w:rPr>
        <w:t>nie</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niesie</w:t>
      </w:r>
      <w:proofErr w:type="spellEnd"/>
      <w:r w:rsidRPr="009A7278">
        <w:rPr>
          <w:rFonts w:ascii="Arial" w:hAnsi="Arial" w:cs="Arial"/>
          <w:color w:val="000000"/>
          <w:sz w:val="24"/>
          <w:szCs w:val="24"/>
        </w:rPr>
        <w:t xml:space="preserve"> za </w:t>
      </w:r>
      <w:proofErr w:type="spellStart"/>
      <w:r w:rsidRPr="009A7278">
        <w:rPr>
          <w:rFonts w:ascii="Arial" w:hAnsi="Arial" w:cs="Arial"/>
          <w:color w:val="000000"/>
          <w:sz w:val="24"/>
          <w:szCs w:val="24"/>
        </w:rPr>
        <w:t>sobą</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ryzyka</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wystąpienia</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poważnej</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katastrofy</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naturalnej</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lub</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budowlanej</w:t>
      </w:r>
      <w:proofErr w:type="spellEnd"/>
      <w:r w:rsidRPr="009A7278">
        <w:rPr>
          <w:rFonts w:ascii="Arial" w:hAnsi="Arial" w:cs="Arial"/>
          <w:color w:val="000000"/>
          <w:sz w:val="24"/>
          <w:szCs w:val="24"/>
        </w:rPr>
        <w:t xml:space="preserve">  z </w:t>
      </w:r>
      <w:proofErr w:type="spellStart"/>
      <w:r w:rsidRPr="009A7278">
        <w:rPr>
          <w:rFonts w:ascii="Arial" w:hAnsi="Arial" w:cs="Arial"/>
          <w:color w:val="000000"/>
          <w:sz w:val="24"/>
          <w:szCs w:val="24"/>
        </w:rPr>
        <w:t>uwagi</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na</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lokalizację</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używane</w:t>
      </w:r>
      <w:proofErr w:type="spellEnd"/>
      <w:r w:rsidRPr="009A7278">
        <w:rPr>
          <w:rFonts w:ascii="Arial" w:hAnsi="Arial" w:cs="Arial"/>
          <w:color w:val="000000"/>
          <w:sz w:val="24"/>
          <w:szCs w:val="24"/>
        </w:rPr>
        <w:t xml:space="preserve"> do </w:t>
      </w:r>
      <w:proofErr w:type="spellStart"/>
      <w:r w:rsidRPr="009A7278">
        <w:rPr>
          <w:rFonts w:ascii="Arial" w:hAnsi="Arial" w:cs="Arial"/>
          <w:color w:val="000000"/>
          <w:sz w:val="24"/>
          <w:szCs w:val="24"/>
        </w:rPr>
        <w:t>przebudowy</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materiały</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i</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technologię</w:t>
      </w:r>
      <w:proofErr w:type="spellEnd"/>
      <w:r w:rsidRPr="009A7278">
        <w:rPr>
          <w:rFonts w:ascii="Arial" w:hAnsi="Arial" w:cs="Arial"/>
          <w:color w:val="000000"/>
          <w:sz w:val="24"/>
          <w:szCs w:val="24"/>
        </w:rPr>
        <w:t xml:space="preserve"> </w:t>
      </w:r>
      <w:proofErr w:type="spellStart"/>
      <w:r w:rsidRPr="009A7278">
        <w:rPr>
          <w:rFonts w:ascii="Arial" w:hAnsi="Arial" w:cs="Arial"/>
          <w:color w:val="000000"/>
          <w:sz w:val="24"/>
          <w:szCs w:val="24"/>
        </w:rPr>
        <w:t>robót</w:t>
      </w:r>
      <w:proofErr w:type="spellEnd"/>
      <w:r w:rsidRPr="009A7278">
        <w:rPr>
          <w:rFonts w:ascii="Arial" w:hAnsi="Arial" w:cs="Arial"/>
          <w:color w:val="000000"/>
          <w:sz w:val="24"/>
          <w:szCs w:val="24"/>
        </w:rPr>
        <w:t xml:space="preserve">. </w:t>
      </w:r>
    </w:p>
    <w:p w14:paraId="070FFC0E" w14:textId="77777777" w:rsidR="005F779A" w:rsidRPr="009A7278" w:rsidRDefault="005F779A" w:rsidP="009A7278">
      <w:pPr>
        <w:pStyle w:val="Tekstpodstawowy3"/>
        <w:spacing w:after="0" w:line="240" w:lineRule="auto"/>
        <w:ind w:right="28" w:firstLine="0"/>
        <w:jc w:val="left"/>
        <w:rPr>
          <w:rFonts w:ascii="Arial" w:hAnsi="Arial" w:cs="Arial"/>
          <w:color w:val="000000"/>
          <w:sz w:val="24"/>
          <w:szCs w:val="24"/>
        </w:rPr>
      </w:pPr>
    </w:p>
    <w:p w14:paraId="13F6A12C" w14:textId="77777777" w:rsidR="005F779A" w:rsidRPr="009A7278" w:rsidRDefault="005F779A" w:rsidP="009A7278">
      <w:pPr>
        <w:ind w:right="100"/>
        <w:rPr>
          <w:rFonts w:ascii="Arial" w:hAnsi="Arial" w:cs="Arial"/>
        </w:rPr>
      </w:pPr>
      <w:r w:rsidRPr="009A7278">
        <w:rPr>
          <w:rFonts w:ascii="Arial" w:hAnsi="Arial" w:cs="Arial"/>
        </w:rPr>
        <w:t xml:space="preserve">        Tut. Organ z</w:t>
      </w:r>
      <w:r w:rsidR="00EB7665" w:rsidRPr="009A7278">
        <w:rPr>
          <w:rFonts w:ascii="Arial" w:hAnsi="Arial" w:cs="Arial"/>
        </w:rPr>
        <w:t>e względu na szczegółowy i jednoznaczny  opis planowanej do zastosowania technologii oraz używanych środków mających na celu zmniejszenie uciążliwości dla środowiska, w związku z planowanym zamierzeniem, nie stwierdz</w:t>
      </w:r>
      <w:r w:rsidRPr="009A7278">
        <w:rPr>
          <w:rFonts w:ascii="Arial" w:hAnsi="Arial" w:cs="Arial"/>
        </w:rPr>
        <w:t xml:space="preserve">ił </w:t>
      </w:r>
      <w:r w:rsidR="00EB7665" w:rsidRPr="009A7278">
        <w:rPr>
          <w:rFonts w:ascii="Arial" w:hAnsi="Arial" w:cs="Arial"/>
        </w:rPr>
        <w:t xml:space="preserve"> konieczności przeprowadzenia ponownej oceny  oddziaływania na środowisko, w ramach postępowania w sprawie wydania decyzji, o której mowa w </w:t>
      </w:r>
      <w:r w:rsidRPr="009A7278">
        <w:rPr>
          <w:rFonts w:ascii="Arial" w:hAnsi="Arial" w:cs="Arial"/>
        </w:rPr>
        <w:t xml:space="preserve">         </w:t>
      </w:r>
      <w:r w:rsidR="00EB7665" w:rsidRPr="009A7278">
        <w:rPr>
          <w:rFonts w:ascii="Arial" w:hAnsi="Arial" w:cs="Arial"/>
        </w:rPr>
        <w:t>art. 88 ust.1 usta</w:t>
      </w:r>
      <w:r w:rsidR="00AE5F1C" w:rsidRPr="009A7278">
        <w:rPr>
          <w:rFonts w:ascii="Arial" w:hAnsi="Arial" w:cs="Arial"/>
        </w:rPr>
        <w:t>wy</w:t>
      </w:r>
      <w:r w:rsidR="00EB7665" w:rsidRPr="009A7278">
        <w:rPr>
          <w:rFonts w:ascii="Arial" w:hAnsi="Arial" w:cs="Arial"/>
        </w:rPr>
        <w:t xml:space="preserve"> ooś, pod warunkiem jednak, że we wniosku o wydanie ww. decyzji  nie zostaną d</w:t>
      </w:r>
      <w:r w:rsidR="00AE5F1C" w:rsidRPr="009A7278">
        <w:rPr>
          <w:rFonts w:ascii="Arial" w:hAnsi="Arial" w:cs="Arial"/>
        </w:rPr>
        <w:t>okonane zmiany w stosunku do wymagań określonych w decyzji o środowiskowych uwarunkowaniach oraz  w raporcie ooś.</w:t>
      </w:r>
    </w:p>
    <w:p w14:paraId="7D7CC4F1" w14:textId="79EA5065" w:rsidR="00EB7665" w:rsidRPr="009A7278" w:rsidRDefault="005F779A" w:rsidP="009A7278">
      <w:pPr>
        <w:ind w:right="100"/>
        <w:rPr>
          <w:rFonts w:ascii="Arial" w:hAnsi="Arial" w:cs="Arial"/>
        </w:rPr>
      </w:pPr>
      <w:r w:rsidRPr="009A7278">
        <w:rPr>
          <w:rFonts w:ascii="Arial" w:hAnsi="Arial" w:cs="Arial"/>
        </w:rPr>
        <w:t xml:space="preserve">      </w:t>
      </w:r>
      <w:r w:rsidR="00AE5F1C" w:rsidRPr="009A7278">
        <w:rPr>
          <w:rFonts w:ascii="Arial" w:hAnsi="Arial" w:cs="Arial"/>
        </w:rPr>
        <w:t xml:space="preserve"> Ponadto, ze względu na lokalizację w dużej odległości od granic państwa oraz zakresu oddziaływania inwestycji nie stwierdzono konieczności przeprowadzenia postępowania w sprawie transgranicznego oddziaływania na środowisko</w:t>
      </w:r>
    </w:p>
    <w:p w14:paraId="1BB9F1B4" w14:textId="1B762AAB" w:rsidR="00F026C1" w:rsidRPr="009A7278" w:rsidRDefault="00FC4F91"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w:t>
      </w:r>
    </w:p>
    <w:p w14:paraId="3AA2A1F0" w14:textId="7E774D68" w:rsidR="00F026C1" w:rsidRPr="009A7278" w:rsidRDefault="00846582" w:rsidP="009A7278">
      <w:pPr>
        <w:rPr>
          <w:rFonts w:ascii="Arial" w:hAnsi="Arial" w:cs="Arial"/>
        </w:rPr>
      </w:pPr>
      <w:r w:rsidRPr="009A7278">
        <w:rPr>
          <w:rFonts w:ascii="Arial" w:hAnsi="Arial" w:cs="Arial"/>
        </w:rPr>
        <w:t xml:space="preserve">      Zastosowanie zaproponowanych rozwiązań technicznych,</w:t>
      </w:r>
      <w:r w:rsidR="005A6993" w:rsidRPr="009A7278">
        <w:rPr>
          <w:rFonts w:ascii="Arial" w:hAnsi="Arial" w:cs="Arial"/>
        </w:rPr>
        <w:t xml:space="preserve"> technologicznych i organizacyjn</w:t>
      </w:r>
      <w:r w:rsidRPr="009A7278">
        <w:rPr>
          <w:rFonts w:ascii="Arial" w:hAnsi="Arial" w:cs="Arial"/>
        </w:rPr>
        <w:t>ych, w przedłożonym raporcie o oddziaływaniu przedmiotowego przedsięwzięcia na środowisko oraz właściwa organizacja prac budowlanych, zapewni ochronę środowiska przed</w:t>
      </w:r>
      <w:r w:rsidR="005A6993" w:rsidRPr="009A7278">
        <w:rPr>
          <w:rFonts w:ascii="Arial" w:hAnsi="Arial" w:cs="Arial"/>
        </w:rPr>
        <w:t xml:space="preserve"> </w:t>
      </w:r>
      <w:r w:rsidR="00083CC5" w:rsidRPr="009A7278">
        <w:rPr>
          <w:rFonts w:ascii="Arial" w:hAnsi="Arial" w:cs="Arial"/>
        </w:rPr>
        <w:t xml:space="preserve"> negatywnym oddziaływaniem inwestycji na etapie jej realizacji i eksploatacji.</w:t>
      </w:r>
    </w:p>
    <w:p w14:paraId="4559FE25" w14:textId="4AF2E067" w:rsidR="00EA3286" w:rsidRPr="009A7278" w:rsidRDefault="00083CC5" w:rsidP="009A7278">
      <w:pPr>
        <w:rPr>
          <w:rFonts w:ascii="Arial" w:hAnsi="Arial" w:cs="Arial"/>
        </w:rPr>
      </w:pPr>
      <w:r w:rsidRPr="009A7278">
        <w:rPr>
          <w:rFonts w:ascii="Arial" w:hAnsi="Arial" w:cs="Arial"/>
          <w:color w:val="000000"/>
        </w:rPr>
        <w:t xml:space="preserve">          </w:t>
      </w:r>
      <w:r w:rsidRPr="009A7278">
        <w:rPr>
          <w:rFonts w:ascii="Arial" w:hAnsi="Arial" w:cs="Arial"/>
        </w:rPr>
        <w:t>W związku z powyższym, analizując zgromadzone dokumenty objęte postępowaniem, uzgodnienia i opinie  wydane  przez Regionalnego Dyrektora Ochrony Środowiska w Bydgoszczy</w:t>
      </w:r>
      <w:r w:rsidR="005F779A" w:rsidRPr="009A7278">
        <w:rPr>
          <w:rFonts w:ascii="Arial" w:hAnsi="Arial" w:cs="Arial"/>
        </w:rPr>
        <w:t>, Dyrektora Zarządu Zlewni we Włocławku</w:t>
      </w:r>
      <w:r w:rsidRPr="009A7278">
        <w:rPr>
          <w:rFonts w:ascii="Arial" w:hAnsi="Arial" w:cs="Arial"/>
        </w:rPr>
        <w:t xml:space="preserve"> Państwowe Gospodarstwo Wodne Wody Polskie,</w:t>
      </w:r>
      <w:r w:rsidR="005F779A" w:rsidRPr="009A7278">
        <w:rPr>
          <w:rFonts w:ascii="Arial" w:hAnsi="Arial" w:cs="Arial"/>
        </w:rPr>
        <w:t xml:space="preserve"> </w:t>
      </w:r>
      <w:r w:rsidRPr="009A7278">
        <w:rPr>
          <w:rFonts w:ascii="Arial" w:hAnsi="Arial" w:cs="Arial"/>
        </w:rPr>
        <w:t>Państwowego Powiatowego Inspektora Sanitarnego we Włocławku</w:t>
      </w:r>
      <w:r w:rsidR="00AE5F1C" w:rsidRPr="009A7278">
        <w:rPr>
          <w:rFonts w:ascii="Arial" w:hAnsi="Arial" w:cs="Arial"/>
        </w:rPr>
        <w:t xml:space="preserve"> </w:t>
      </w:r>
      <w:r w:rsidRPr="009A7278">
        <w:rPr>
          <w:rFonts w:ascii="Arial" w:hAnsi="Arial" w:cs="Arial"/>
        </w:rPr>
        <w:t xml:space="preserve">określono warunki korzystania ze środowiska w fazie realizacji i eksploatacji, a także wymagania dotyczące ochrony środowiska konieczne do uwzględnienia </w:t>
      </w:r>
      <w:r w:rsidR="00C4549D" w:rsidRPr="009A7278">
        <w:rPr>
          <w:rFonts w:ascii="Arial" w:hAnsi="Arial" w:cs="Arial"/>
        </w:rPr>
        <w:t>w decyzjach, o których mowa w art. 72 ust.1 ustawy ooś</w:t>
      </w:r>
      <w:r w:rsidRPr="009A7278">
        <w:rPr>
          <w:rFonts w:ascii="Arial" w:hAnsi="Arial" w:cs="Arial"/>
        </w:rPr>
        <w:t xml:space="preserve"> dla planowanego przedsięwzięcia.  </w:t>
      </w:r>
    </w:p>
    <w:p w14:paraId="71035BB3" w14:textId="709CD742" w:rsidR="003E7709" w:rsidRPr="009A7278" w:rsidRDefault="003E2A74" w:rsidP="009A7278">
      <w:pPr>
        <w:rPr>
          <w:rFonts w:ascii="Arial" w:hAnsi="Arial" w:cs="Arial"/>
        </w:rPr>
      </w:pPr>
      <w:r w:rsidRPr="009A7278">
        <w:rPr>
          <w:rFonts w:ascii="Arial" w:hAnsi="Arial" w:cs="Arial"/>
        </w:rPr>
        <w:t xml:space="preserve">                                                                                                                                                                                                                                                                                                                                                                                                                                                                                                                                                                                                                                                                                                </w:t>
      </w:r>
      <w:r w:rsidR="002F599C" w:rsidRPr="009A7278">
        <w:rPr>
          <w:rFonts w:ascii="Arial" w:hAnsi="Arial" w:cs="Arial"/>
        </w:rPr>
        <w:t xml:space="preserve">                   </w:t>
      </w:r>
      <w:r w:rsidR="006C44D2" w:rsidRPr="009A7278">
        <w:rPr>
          <w:rFonts w:ascii="Arial" w:hAnsi="Arial" w:cs="Arial"/>
        </w:rPr>
        <w:t xml:space="preserve">          </w:t>
      </w:r>
    </w:p>
    <w:p w14:paraId="5935C299" w14:textId="41E18937" w:rsidR="00D33CEB" w:rsidRPr="009A7278" w:rsidRDefault="00223571" w:rsidP="009A7278">
      <w:pPr>
        <w:rPr>
          <w:rFonts w:ascii="Arial" w:hAnsi="Arial" w:cs="Arial"/>
          <w:color w:val="FF0000"/>
        </w:rPr>
      </w:pPr>
      <w:r w:rsidRPr="009A7278">
        <w:rPr>
          <w:rFonts w:ascii="Arial" w:hAnsi="Arial" w:cs="Arial"/>
        </w:rPr>
        <w:t>POUCZENIE</w:t>
      </w:r>
      <w:r w:rsidR="000152B4" w:rsidRPr="009A7278">
        <w:rPr>
          <w:rFonts w:ascii="Arial" w:hAnsi="Arial" w:cs="Arial"/>
          <w:color w:val="FF0000"/>
        </w:rPr>
        <w:t xml:space="preserve"> </w:t>
      </w:r>
    </w:p>
    <w:p w14:paraId="0459D555" w14:textId="77777777" w:rsidR="00D33CEB" w:rsidRPr="009A7278" w:rsidRDefault="00D33CEB" w:rsidP="00D33CEB">
      <w:pPr>
        <w:jc w:val="center"/>
        <w:rPr>
          <w:rFonts w:ascii="Arial" w:hAnsi="Arial" w:cs="Arial"/>
          <w:color w:val="FF0000"/>
        </w:rPr>
      </w:pPr>
    </w:p>
    <w:p w14:paraId="63A9613A" w14:textId="735684E9" w:rsidR="00FA5CE6" w:rsidRPr="009A7278" w:rsidRDefault="00310ED6" w:rsidP="009A7278">
      <w:pPr>
        <w:rPr>
          <w:rFonts w:ascii="Arial" w:hAnsi="Arial" w:cs="Arial"/>
          <w:color w:val="FF0000"/>
        </w:rPr>
      </w:pPr>
      <w:r w:rsidRPr="009A7278">
        <w:rPr>
          <w:rFonts w:ascii="Arial" w:hAnsi="Arial" w:cs="Arial"/>
        </w:rPr>
        <w:t>1.</w:t>
      </w:r>
      <w:r w:rsidR="000152B4" w:rsidRPr="009A7278">
        <w:rPr>
          <w:rFonts w:ascii="Arial" w:hAnsi="Arial" w:cs="Arial"/>
        </w:rPr>
        <w:t>Od niniejszej decyzji przysługuje stronom odwołanie do Samorządowego Kolegium Odwoławczego we Włocławku  za pośrednictwem  Prezydenta Miasta Włocławek w terminie  14  dni od dnia  doręczenia niniejszej decyzji.</w:t>
      </w:r>
    </w:p>
    <w:p w14:paraId="7403D77E" w14:textId="77777777" w:rsidR="00BF4EAB" w:rsidRPr="009A7278" w:rsidRDefault="00BF4EAB" w:rsidP="009A7278">
      <w:pPr>
        <w:rPr>
          <w:rFonts w:ascii="Arial" w:hAnsi="Arial" w:cs="Arial"/>
        </w:rPr>
      </w:pPr>
    </w:p>
    <w:p w14:paraId="526EEC6A" w14:textId="77777777" w:rsidR="00BF4EAB" w:rsidRPr="009A7278" w:rsidRDefault="00310ED6" w:rsidP="009A7278">
      <w:pPr>
        <w:rPr>
          <w:rFonts w:ascii="Arial" w:hAnsi="Arial" w:cs="Arial"/>
        </w:rPr>
      </w:pPr>
      <w:r w:rsidRPr="009A7278">
        <w:rPr>
          <w:rFonts w:ascii="Arial" w:hAnsi="Arial" w:cs="Arial"/>
        </w:rPr>
        <w:t>2.</w:t>
      </w:r>
      <w:r w:rsidR="00BF4EAB" w:rsidRPr="009A7278">
        <w:rPr>
          <w:rFonts w:ascii="Arial" w:hAnsi="Arial" w:cs="Arial"/>
        </w:rPr>
        <w:t>Zgodnie z art. 127a ustawy Kodeks postępowania administracyjnego</w:t>
      </w:r>
      <w:r w:rsidR="008B54EA" w:rsidRPr="009A7278">
        <w:rPr>
          <w:rFonts w:ascii="Arial" w:hAnsi="Arial" w:cs="Arial"/>
        </w:rPr>
        <w:t>:</w:t>
      </w:r>
    </w:p>
    <w:p w14:paraId="0470913A" w14:textId="77777777" w:rsidR="00BF4EAB" w:rsidRPr="009A7278" w:rsidRDefault="00BF4EAB" w:rsidP="009A7278">
      <w:pPr>
        <w:rPr>
          <w:rFonts w:ascii="Arial" w:hAnsi="Arial" w:cs="Arial"/>
        </w:rPr>
      </w:pPr>
      <w:r w:rsidRPr="009A7278">
        <w:rPr>
          <w:rFonts w:ascii="Arial" w:hAnsi="Arial" w:cs="Arial"/>
        </w:rPr>
        <w:t>§  1.  W trakcie biegu terminu do wniesienia odwołania strona może zrzec się prawa do wniesienia odwołania wobec organu administracji publicznej, który wydał decyzję.</w:t>
      </w:r>
    </w:p>
    <w:p w14:paraId="6D801511" w14:textId="77777777" w:rsidR="00BF4EAB" w:rsidRPr="009A7278" w:rsidRDefault="00BF4EAB" w:rsidP="009A7278">
      <w:pPr>
        <w:rPr>
          <w:rFonts w:ascii="Arial" w:hAnsi="Arial" w:cs="Arial"/>
        </w:rPr>
      </w:pPr>
      <w:r w:rsidRPr="009A7278">
        <w:rPr>
          <w:rFonts w:ascii="Arial" w:hAnsi="Arial" w:cs="Arial"/>
        </w:rPr>
        <w:t xml:space="preserve">§  2.  Z dniem doręczenia organowi administracji publicznej oświadczenia o zrzeczeniu się prawa do wniesienia odwołania przez ostatnią ze stron </w:t>
      </w:r>
      <w:r w:rsidRPr="009A7278">
        <w:rPr>
          <w:rFonts w:ascii="Arial" w:hAnsi="Arial" w:cs="Arial"/>
          <w:iCs/>
        </w:rPr>
        <w:t>postępowania</w:t>
      </w:r>
      <w:r w:rsidRPr="009A7278">
        <w:rPr>
          <w:rFonts w:ascii="Arial" w:hAnsi="Arial" w:cs="Arial"/>
        </w:rPr>
        <w:t>, decyzja staje się ostateczna i prawomocna.</w:t>
      </w:r>
    </w:p>
    <w:p w14:paraId="65B51373" w14:textId="77777777" w:rsidR="00BC20C6" w:rsidRPr="009A7278" w:rsidRDefault="00BC20C6" w:rsidP="009A7278">
      <w:pPr>
        <w:rPr>
          <w:rFonts w:ascii="Arial" w:hAnsi="Arial" w:cs="Arial"/>
        </w:rPr>
      </w:pPr>
    </w:p>
    <w:p w14:paraId="6EB820BB" w14:textId="4F7E9C84" w:rsidR="00BC20C6" w:rsidRPr="009A7278" w:rsidRDefault="00310ED6" w:rsidP="009A7278">
      <w:pPr>
        <w:rPr>
          <w:rFonts w:ascii="Arial" w:hAnsi="Arial" w:cs="Arial"/>
        </w:rPr>
      </w:pPr>
      <w:r w:rsidRPr="009A7278">
        <w:rPr>
          <w:rFonts w:ascii="Arial" w:hAnsi="Arial" w:cs="Arial"/>
        </w:rPr>
        <w:t>3.</w:t>
      </w:r>
      <w:r w:rsidR="0045161F" w:rsidRPr="009A7278">
        <w:rPr>
          <w:rFonts w:ascii="Arial" w:hAnsi="Arial" w:cs="Arial"/>
        </w:rPr>
        <w:t>Zgodnie z art. 72 ust. 3 u</w:t>
      </w:r>
      <w:r w:rsidR="00E94FC6" w:rsidRPr="009A7278">
        <w:rPr>
          <w:rFonts w:ascii="Arial" w:hAnsi="Arial" w:cs="Arial"/>
        </w:rPr>
        <w:t>stawy ooś</w:t>
      </w:r>
      <w:r w:rsidR="00BC20C6" w:rsidRPr="009A7278">
        <w:rPr>
          <w:rFonts w:ascii="Arial" w:hAnsi="Arial" w:cs="Arial"/>
        </w:rPr>
        <w:t>, decyzję o środowiskowych uwarunkowaniach dołącza się do wniosku o wydanie</w:t>
      </w:r>
      <w:r w:rsidR="008B54EA" w:rsidRPr="009A7278">
        <w:rPr>
          <w:rFonts w:ascii="Arial" w:hAnsi="Arial" w:cs="Arial"/>
        </w:rPr>
        <w:t xml:space="preserve"> decyzji o pozwoleniu na budowę,  o której m</w:t>
      </w:r>
      <w:r w:rsidR="0045161F" w:rsidRPr="009A7278">
        <w:rPr>
          <w:rFonts w:ascii="Arial" w:hAnsi="Arial" w:cs="Arial"/>
        </w:rPr>
        <w:t>owa w art. 72 ust.1 pkt 10 u</w:t>
      </w:r>
      <w:r w:rsidR="005F0FBB" w:rsidRPr="009A7278">
        <w:rPr>
          <w:rFonts w:ascii="Arial" w:hAnsi="Arial" w:cs="Arial"/>
        </w:rPr>
        <w:t>stawy ooś</w:t>
      </w:r>
      <w:r w:rsidR="008B54EA" w:rsidRPr="009A7278">
        <w:rPr>
          <w:rFonts w:ascii="Arial" w:hAnsi="Arial" w:cs="Arial"/>
        </w:rPr>
        <w:t xml:space="preserve">. Wniosek ten powinien być złożony nie później niż </w:t>
      </w:r>
      <w:r w:rsidR="008B54EA" w:rsidRPr="009A7278">
        <w:rPr>
          <w:rFonts w:ascii="Arial" w:hAnsi="Arial" w:cs="Arial"/>
        </w:rPr>
        <w:lastRenderedPageBreak/>
        <w:t>przed upływem sześciu lat od dnia, w którym decyzja o środowiskowych uwarunkowaniach stała się ostateczna.</w:t>
      </w:r>
    </w:p>
    <w:p w14:paraId="28CC8CBD" w14:textId="77777777" w:rsidR="002F47A9" w:rsidRPr="009A7278" w:rsidRDefault="002F47A9" w:rsidP="009A7278">
      <w:pPr>
        <w:rPr>
          <w:rFonts w:ascii="Arial" w:hAnsi="Arial" w:cs="Arial"/>
        </w:rPr>
      </w:pPr>
    </w:p>
    <w:p w14:paraId="4A3FEA3A" w14:textId="3640AB22" w:rsidR="009D4720" w:rsidRPr="009A7278" w:rsidRDefault="002F47A9" w:rsidP="009A7278">
      <w:pPr>
        <w:rPr>
          <w:rFonts w:ascii="Arial" w:hAnsi="Arial" w:cs="Arial"/>
        </w:rPr>
      </w:pPr>
      <w:r w:rsidRPr="009A7278">
        <w:rPr>
          <w:rFonts w:ascii="Arial" w:hAnsi="Arial" w:cs="Arial"/>
        </w:rPr>
        <w:t xml:space="preserve"> </w:t>
      </w:r>
      <w:r w:rsidR="00310ED6" w:rsidRPr="009A7278">
        <w:rPr>
          <w:rFonts w:ascii="Arial" w:hAnsi="Arial" w:cs="Arial"/>
        </w:rPr>
        <w:t>4.</w:t>
      </w:r>
      <w:r w:rsidR="003D1CEE" w:rsidRPr="009A7278">
        <w:rPr>
          <w:rFonts w:ascii="Arial" w:hAnsi="Arial" w:cs="Arial"/>
        </w:rPr>
        <w:t>Zgodnie z art. 72 ust.4 u</w:t>
      </w:r>
      <w:r w:rsidR="005F0FBB" w:rsidRPr="009A7278">
        <w:rPr>
          <w:rFonts w:ascii="Arial" w:hAnsi="Arial" w:cs="Arial"/>
        </w:rPr>
        <w:t>stawy ooś</w:t>
      </w:r>
      <w:r w:rsidRPr="009A7278">
        <w:rPr>
          <w:rFonts w:ascii="Arial" w:hAnsi="Arial" w:cs="Arial"/>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9A7278">
        <w:rPr>
          <w:rFonts w:ascii="Arial" w:hAnsi="Arial" w:cs="Arial"/>
        </w:rPr>
        <w:t xml:space="preserve"> upływem terminu, o którym mowa w ust.3, od organu, który wydał decyzję o środowiskowych uwarunkowaniach w pierwszej instancji, stanowisko, że aktualne są warunki realizacji przedsięwzięcia określone  w decyzji o środowiskowych uwarunkowaniach lub postanowieniu, o którym mowa w art.90 ust.1, jeżeli było wydane. Zajęcia stanowiska  następuje na wniosek uwzględniający informacje na temat stanu środowiska i możliwości</w:t>
      </w:r>
      <w:r w:rsidR="00310ED6" w:rsidRPr="009A7278">
        <w:rPr>
          <w:rFonts w:ascii="Arial" w:hAnsi="Arial" w:cs="Arial"/>
        </w:rPr>
        <w:t xml:space="preserve"> realizacji 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11099C6C" w14:textId="77777777" w:rsidR="004C6AD5" w:rsidRPr="009A7278" w:rsidRDefault="004C6AD5" w:rsidP="009A7278">
      <w:pPr>
        <w:rPr>
          <w:rFonts w:ascii="Arial" w:hAnsi="Arial" w:cs="Arial"/>
        </w:rPr>
      </w:pPr>
    </w:p>
    <w:p w14:paraId="38C29D8C" w14:textId="191B1B3D" w:rsidR="009D4720" w:rsidRPr="009A7278" w:rsidRDefault="00310ED6" w:rsidP="009A7278">
      <w:pPr>
        <w:rPr>
          <w:rFonts w:ascii="Arial" w:hAnsi="Arial" w:cs="Arial"/>
        </w:rPr>
      </w:pPr>
      <w:r w:rsidRPr="009A7278">
        <w:rPr>
          <w:rFonts w:ascii="Arial" w:hAnsi="Arial" w:cs="Arial"/>
        </w:rPr>
        <w:t>5.</w:t>
      </w:r>
      <w:r w:rsidR="009D4720" w:rsidRPr="009A7278">
        <w:rPr>
          <w:rFonts w:ascii="Arial" w:hAnsi="Arial" w:cs="Arial"/>
        </w:rPr>
        <w:t xml:space="preserve">Wykonanie warunków decyzji o środowiskowych uwarunkowaniach, które nie zostały </w:t>
      </w:r>
      <w:r w:rsidR="00BC20C6" w:rsidRPr="009A7278">
        <w:rPr>
          <w:rFonts w:ascii="Arial" w:hAnsi="Arial" w:cs="Arial"/>
        </w:rPr>
        <w:t>uwzględnione w decyzja</w:t>
      </w:r>
      <w:r w:rsidR="003D1CEE" w:rsidRPr="009A7278">
        <w:rPr>
          <w:rFonts w:ascii="Arial" w:hAnsi="Arial" w:cs="Arial"/>
        </w:rPr>
        <w:t>ch, o których mowa w art. 86 u</w:t>
      </w:r>
      <w:r w:rsidR="005F0FBB" w:rsidRPr="009A7278">
        <w:rPr>
          <w:rFonts w:ascii="Arial" w:hAnsi="Arial" w:cs="Arial"/>
        </w:rPr>
        <w:t>stawy ooś</w:t>
      </w:r>
      <w:r w:rsidR="00BC20C6" w:rsidRPr="009A7278">
        <w:rPr>
          <w:rFonts w:ascii="Arial" w:hAnsi="Arial" w:cs="Arial"/>
        </w:rPr>
        <w:t xml:space="preserve"> podlegają egzekucji administracyjnej w trybie przepisów o postępowaniu egzekucyjnym w administracji, o ile przedsięwzięcie jest rea</w:t>
      </w:r>
      <w:r w:rsidR="003D1CEE" w:rsidRPr="009A7278">
        <w:rPr>
          <w:rFonts w:ascii="Arial" w:hAnsi="Arial" w:cs="Arial"/>
        </w:rPr>
        <w:t>lizowane. W myśl art. 136a u</w:t>
      </w:r>
      <w:r w:rsidR="005F0FBB" w:rsidRPr="009A7278">
        <w:rPr>
          <w:rFonts w:ascii="Arial" w:hAnsi="Arial" w:cs="Arial"/>
        </w:rPr>
        <w:t>stawy</w:t>
      </w:r>
      <w:r w:rsidR="00F43CCF" w:rsidRPr="009A7278">
        <w:rPr>
          <w:rFonts w:ascii="Arial" w:hAnsi="Arial" w:cs="Arial"/>
        </w:rPr>
        <w:t xml:space="preserve"> </w:t>
      </w:r>
      <w:r w:rsidR="005F0FBB" w:rsidRPr="009A7278">
        <w:rPr>
          <w:rFonts w:ascii="Arial" w:hAnsi="Arial" w:cs="Arial"/>
        </w:rPr>
        <w:t>ooś</w:t>
      </w:r>
      <w:r w:rsidR="00BC20C6" w:rsidRPr="009A7278">
        <w:rPr>
          <w:rFonts w:ascii="Arial" w:hAnsi="Arial" w:cs="Arial"/>
        </w:rPr>
        <w:t>, jeżeli warunki, wymogi oraz obowiązki określone w decyzji o środowiskowych uwarunkowaniach nie zostały uwzględnione w decyzjach</w:t>
      </w:r>
      <w:r w:rsidR="003D1CEE" w:rsidRPr="009A7278">
        <w:rPr>
          <w:rFonts w:ascii="Arial" w:hAnsi="Arial" w:cs="Arial"/>
        </w:rPr>
        <w:t>, o których mowa w art. 86 u</w:t>
      </w:r>
      <w:r w:rsidR="005F0FBB" w:rsidRPr="009A7278">
        <w:rPr>
          <w:rFonts w:ascii="Arial" w:hAnsi="Arial" w:cs="Arial"/>
        </w:rPr>
        <w:t>stawy ooś</w:t>
      </w:r>
      <w:r w:rsidR="00BC20C6" w:rsidRPr="009A7278">
        <w:rPr>
          <w:rFonts w:ascii="Arial" w:hAnsi="Arial" w:cs="Arial"/>
        </w:rPr>
        <w:t>, podmiot realizujący, eksploatujący lub likwidujący przedsięwzięcie, podlega karze pieniężnej w wysokości od 500 zł do 1 000 000 zł.</w:t>
      </w:r>
    </w:p>
    <w:p w14:paraId="1D22D42F" w14:textId="77777777" w:rsidR="00F33EB6" w:rsidRPr="009A7278" w:rsidRDefault="00F33EB6" w:rsidP="009A7278">
      <w:pPr>
        <w:rPr>
          <w:rFonts w:ascii="Arial" w:hAnsi="Arial" w:cs="Arial"/>
          <w:i/>
          <w:sz w:val="20"/>
          <w:szCs w:val="20"/>
        </w:rPr>
      </w:pPr>
    </w:p>
    <w:p w14:paraId="5C32DE1F" w14:textId="77777777" w:rsidR="002B72E9" w:rsidRPr="009A7278" w:rsidRDefault="002B72E9" w:rsidP="000152B4">
      <w:pPr>
        <w:jc w:val="both"/>
        <w:rPr>
          <w:rFonts w:ascii="Arial" w:hAnsi="Arial" w:cs="Arial"/>
          <w:i/>
          <w:sz w:val="20"/>
          <w:szCs w:val="20"/>
        </w:rPr>
      </w:pPr>
    </w:p>
    <w:p w14:paraId="7F137AF8" w14:textId="7D30019B" w:rsidR="002B72E9" w:rsidRPr="009A7278" w:rsidRDefault="002B72E9" w:rsidP="000152B4">
      <w:pPr>
        <w:jc w:val="both"/>
        <w:rPr>
          <w:rFonts w:ascii="Arial" w:hAnsi="Arial" w:cs="Arial"/>
          <w:i/>
          <w:sz w:val="20"/>
          <w:szCs w:val="20"/>
        </w:rPr>
      </w:pPr>
    </w:p>
    <w:p w14:paraId="35BAA0F4" w14:textId="53BD7E0A" w:rsidR="007A6A64" w:rsidRDefault="007A6A64" w:rsidP="000152B4">
      <w:pPr>
        <w:jc w:val="both"/>
        <w:rPr>
          <w:rFonts w:ascii="Arial Narrow" w:hAnsi="Arial Narrow"/>
          <w:i/>
          <w:sz w:val="20"/>
          <w:szCs w:val="20"/>
        </w:rPr>
      </w:pPr>
    </w:p>
    <w:p w14:paraId="279937D3" w14:textId="3BFF6C99" w:rsidR="007A6A64" w:rsidRDefault="007A6A64" w:rsidP="000152B4">
      <w:pPr>
        <w:jc w:val="both"/>
        <w:rPr>
          <w:rFonts w:ascii="Arial Narrow" w:hAnsi="Arial Narrow"/>
          <w:i/>
          <w:sz w:val="20"/>
          <w:szCs w:val="20"/>
        </w:rPr>
      </w:pPr>
    </w:p>
    <w:p w14:paraId="50F60658" w14:textId="095E32DE" w:rsidR="007A6A64" w:rsidRDefault="007A6A64" w:rsidP="000152B4">
      <w:pPr>
        <w:jc w:val="both"/>
        <w:rPr>
          <w:rFonts w:ascii="Arial Narrow" w:hAnsi="Arial Narrow"/>
          <w:i/>
          <w:sz w:val="20"/>
          <w:szCs w:val="20"/>
        </w:rPr>
      </w:pPr>
    </w:p>
    <w:p w14:paraId="7DD21A67" w14:textId="77777777" w:rsidR="007A6A64" w:rsidRPr="009A7278" w:rsidRDefault="007A6A64" w:rsidP="000152B4">
      <w:pPr>
        <w:jc w:val="both"/>
        <w:rPr>
          <w:rFonts w:ascii="Arial Narrow" w:hAnsi="Arial Narrow"/>
          <w:iCs/>
          <w:sz w:val="20"/>
          <w:szCs w:val="20"/>
        </w:rPr>
      </w:pPr>
    </w:p>
    <w:p w14:paraId="18C8D8DD" w14:textId="68F0CB6E" w:rsidR="007A6A64" w:rsidRPr="009A7278" w:rsidRDefault="007A6A64" w:rsidP="009A7278">
      <w:pPr>
        <w:tabs>
          <w:tab w:val="left" w:pos="1695"/>
        </w:tabs>
        <w:rPr>
          <w:rFonts w:ascii="Arial" w:hAnsi="Arial" w:cs="Arial"/>
          <w:iCs/>
          <w:sz w:val="20"/>
          <w:szCs w:val="20"/>
        </w:rPr>
      </w:pPr>
      <w:r w:rsidRPr="009A7278">
        <w:rPr>
          <w:rFonts w:ascii="Arial" w:hAnsi="Arial" w:cs="Arial"/>
          <w:iCs/>
          <w:sz w:val="20"/>
          <w:szCs w:val="20"/>
        </w:rPr>
        <w:t xml:space="preserve">Zgodnie z art. 7 ust. 3 ustawy z dnia 16 listopada 2006 r. o opłacie skarbowej (Dz. U. z 2021 r. poz. 1923 </w:t>
      </w:r>
      <w:proofErr w:type="spellStart"/>
      <w:r w:rsidRPr="009A7278">
        <w:rPr>
          <w:rFonts w:ascii="Arial" w:hAnsi="Arial" w:cs="Arial"/>
          <w:iCs/>
          <w:sz w:val="20"/>
          <w:szCs w:val="20"/>
        </w:rPr>
        <w:t>t.j</w:t>
      </w:r>
      <w:proofErr w:type="spellEnd"/>
      <w:r w:rsidRPr="009A7278">
        <w:rPr>
          <w:rFonts w:ascii="Arial" w:hAnsi="Arial" w:cs="Arial"/>
          <w:iCs/>
          <w:sz w:val="20"/>
          <w:szCs w:val="20"/>
        </w:rPr>
        <w:t>.) jednostki samorządu terytorialnego zwolnione są z obowiązku uiszczania opłaty skarbowej.</w:t>
      </w:r>
    </w:p>
    <w:p w14:paraId="7E892C8A" w14:textId="77777777" w:rsidR="005F0FBB" w:rsidRPr="009A7278" w:rsidRDefault="005F0FBB" w:rsidP="009A7278">
      <w:pPr>
        <w:rPr>
          <w:rFonts w:ascii="Arial" w:hAnsi="Arial" w:cs="Arial"/>
          <w:iCs/>
        </w:rPr>
      </w:pPr>
    </w:p>
    <w:p w14:paraId="4472A391" w14:textId="37637B97" w:rsidR="000152B4" w:rsidRPr="009A7278" w:rsidRDefault="000152B4" w:rsidP="009A7278">
      <w:pPr>
        <w:rPr>
          <w:rFonts w:ascii="Arial" w:hAnsi="Arial" w:cs="Arial"/>
        </w:rPr>
      </w:pPr>
      <w:r w:rsidRPr="009A7278">
        <w:rPr>
          <w:rFonts w:ascii="Arial" w:hAnsi="Arial" w:cs="Arial"/>
        </w:rPr>
        <w:t>Załącznik:</w:t>
      </w:r>
    </w:p>
    <w:p w14:paraId="7CF9BCE7" w14:textId="77777777" w:rsidR="00BF4EAB" w:rsidRPr="009A7278" w:rsidRDefault="00BF4EAB" w:rsidP="009A7278">
      <w:pPr>
        <w:rPr>
          <w:rFonts w:ascii="Arial" w:hAnsi="Arial" w:cs="Arial"/>
        </w:rPr>
      </w:pPr>
    </w:p>
    <w:p w14:paraId="372EC423" w14:textId="08BF2D02" w:rsidR="00EA6ADC" w:rsidRPr="009A7278" w:rsidRDefault="000152B4" w:rsidP="009A7278">
      <w:pPr>
        <w:pStyle w:val="Akapitzlist"/>
        <w:numPr>
          <w:ilvl w:val="0"/>
          <w:numId w:val="23"/>
        </w:numPr>
        <w:rPr>
          <w:rFonts w:ascii="Arial" w:hAnsi="Arial" w:cs="Arial"/>
        </w:rPr>
      </w:pPr>
      <w:r w:rsidRPr="009A7278">
        <w:rPr>
          <w:rFonts w:ascii="Arial" w:hAnsi="Arial" w:cs="Arial"/>
        </w:rPr>
        <w:t xml:space="preserve">Charakterystyka  planowanego przedsięwzięcia </w:t>
      </w:r>
      <w:r w:rsidR="00A4604C" w:rsidRPr="009A7278">
        <w:rPr>
          <w:rFonts w:ascii="Arial" w:hAnsi="Arial" w:cs="Arial"/>
        </w:rPr>
        <w:t xml:space="preserve">zgodnie z art.82 ust.3 ustawy </w:t>
      </w:r>
      <w:r w:rsidR="005F0FBB" w:rsidRPr="009A7278">
        <w:rPr>
          <w:rFonts w:ascii="Arial" w:hAnsi="Arial" w:cs="Arial"/>
        </w:rPr>
        <w:t>oo</w:t>
      </w:r>
      <w:r w:rsidR="00A4604C" w:rsidRPr="009A7278">
        <w:rPr>
          <w:rFonts w:ascii="Arial" w:hAnsi="Arial" w:cs="Arial"/>
        </w:rPr>
        <w:t>ś</w:t>
      </w:r>
      <w:r w:rsidR="00BF7078" w:rsidRPr="009A7278">
        <w:rPr>
          <w:rFonts w:ascii="Arial" w:hAnsi="Arial" w:cs="Arial"/>
        </w:rPr>
        <w:t>.</w:t>
      </w:r>
    </w:p>
    <w:p w14:paraId="3B3C0601" w14:textId="77777777" w:rsidR="00BF7078" w:rsidRPr="009A7278" w:rsidRDefault="00BF7078" w:rsidP="009A7278">
      <w:pPr>
        <w:ind w:left="360"/>
        <w:rPr>
          <w:rFonts w:ascii="Arial" w:hAnsi="Arial" w:cs="Arial"/>
        </w:rPr>
      </w:pPr>
    </w:p>
    <w:p w14:paraId="58BB1D82" w14:textId="363C023E" w:rsidR="00A304F1" w:rsidRPr="009A7278" w:rsidRDefault="00A304F1" w:rsidP="009A7278">
      <w:pPr>
        <w:rPr>
          <w:rFonts w:ascii="Arial" w:hAnsi="Arial" w:cs="Arial"/>
        </w:rPr>
      </w:pPr>
      <w:r w:rsidRPr="009A7278">
        <w:rPr>
          <w:rFonts w:ascii="Arial" w:hAnsi="Arial" w:cs="Arial"/>
        </w:rPr>
        <w:t>Otrzymują:</w:t>
      </w:r>
    </w:p>
    <w:p w14:paraId="53852E0A" w14:textId="77777777" w:rsidR="00EA6ADC" w:rsidRPr="009A7278" w:rsidRDefault="00EA6ADC" w:rsidP="009A7278">
      <w:pPr>
        <w:rPr>
          <w:rFonts w:ascii="Arial" w:hAnsi="Arial" w:cs="Arial"/>
        </w:rPr>
      </w:pPr>
    </w:p>
    <w:p w14:paraId="7AEDE5E3" w14:textId="6811A88F" w:rsidR="00EA6ADC" w:rsidRPr="009A7278" w:rsidRDefault="00EA6ADC" w:rsidP="009A7278">
      <w:pPr>
        <w:pStyle w:val="Akapitzlist"/>
        <w:numPr>
          <w:ilvl w:val="0"/>
          <w:numId w:val="40"/>
        </w:numPr>
        <w:rPr>
          <w:rFonts w:ascii="Arial" w:hAnsi="Arial" w:cs="Arial"/>
        </w:rPr>
      </w:pPr>
      <w:r w:rsidRPr="009A7278">
        <w:rPr>
          <w:rFonts w:ascii="Arial" w:hAnsi="Arial" w:cs="Arial"/>
        </w:rPr>
        <w:t xml:space="preserve">Pan </w:t>
      </w:r>
      <w:r w:rsidR="00AE5F1C" w:rsidRPr="009A7278">
        <w:rPr>
          <w:rFonts w:ascii="Arial" w:hAnsi="Arial" w:cs="Arial"/>
        </w:rPr>
        <w:t>Wojciech Wawrzyniak</w:t>
      </w:r>
    </w:p>
    <w:p w14:paraId="76D86E70" w14:textId="4F56AC28" w:rsidR="00AE5F1C" w:rsidRPr="009A7278" w:rsidRDefault="00AE5F1C" w:rsidP="009A7278">
      <w:pPr>
        <w:pStyle w:val="Akapitzlist"/>
        <w:numPr>
          <w:ilvl w:val="0"/>
          <w:numId w:val="40"/>
        </w:numPr>
        <w:rPr>
          <w:rFonts w:ascii="Arial" w:hAnsi="Arial" w:cs="Arial"/>
        </w:rPr>
      </w:pPr>
      <w:r w:rsidRPr="009A7278">
        <w:rPr>
          <w:rFonts w:ascii="Arial" w:hAnsi="Arial" w:cs="Arial"/>
        </w:rPr>
        <w:t>Pozostałe strony zgodnie z art. 49 Kpa za pomocą obwieszczenia</w:t>
      </w:r>
    </w:p>
    <w:p w14:paraId="6B1641D3" w14:textId="40BBB5CF" w:rsidR="00EA6ADC" w:rsidRPr="009A7278" w:rsidRDefault="00EA6ADC" w:rsidP="009A7278">
      <w:pPr>
        <w:rPr>
          <w:rFonts w:ascii="Arial" w:hAnsi="Arial" w:cs="Arial"/>
        </w:rPr>
      </w:pPr>
      <w:r w:rsidRPr="009A7278">
        <w:rPr>
          <w:rFonts w:ascii="Arial" w:hAnsi="Arial" w:cs="Arial"/>
        </w:rPr>
        <w:t xml:space="preserve"> </w:t>
      </w:r>
    </w:p>
    <w:p w14:paraId="6E45FD51" w14:textId="77777777" w:rsidR="00371078" w:rsidRPr="009A7278" w:rsidRDefault="00371078" w:rsidP="009A7278">
      <w:pPr>
        <w:rPr>
          <w:rFonts w:ascii="Arial" w:hAnsi="Arial" w:cs="Arial"/>
        </w:rPr>
      </w:pPr>
    </w:p>
    <w:p w14:paraId="7410D804" w14:textId="776EBC98" w:rsidR="008E00F8" w:rsidRPr="009A7278" w:rsidRDefault="00CA0DAB" w:rsidP="009A7278">
      <w:pPr>
        <w:rPr>
          <w:rFonts w:ascii="Arial" w:hAnsi="Arial" w:cs="Arial"/>
        </w:rPr>
      </w:pPr>
      <w:r w:rsidRPr="009A7278">
        <w:rPr>
          <w:rFonts w:ascii="Arial" w:hAnsi="Arial" w:cs="Arial"/>
        </w:rPr>
        <w:tab/>
      </w:r>
    </w:p>
    <w:p w14:paraId="453C0059" w14:textId="77777777" w:rsidR="008B54EA" w:rsidRPr="009A7278" w:rsidRDefault="008B54EA" w:rsidP="009A7278">
      <w:pPr>
        <w:rPr>
          <w:rFonts w:ascii="Arial" w:hAnsi="Arial" w:cs="Arial"/>
        </w:rPr>
      </w:pPr>
      <w:r w:rsidRPr="009A7278">
        <w:rPr>
          <w:rFonts w:ascii="Arial" w:hAnsi="Arial" w:cs="Arial"/>
        </w:rPr>
        <w:t>Do wiadomości:</w:t>
      </w:r>
    </w:p>
    <w:p w14:paraId="29E62994" w14:textId="77777777" w:rsidR="00CA0DAB" w:rsidRPr="009A7278" w:rsidRDefault="00CA0DAB" w:rsidP="009A7278">
      <w:pPr>
        <w:rPr>
          <w:rFonts w:ascii="Arial" w:hAnsi="Arial" w:cs="Arial"/>
          <w:color w:val="000000" w:themeColor="text1"/>
        </w:rPr>
      </w:pPr>
    </w:p>
    <w:p w14:paraId="7DD5E509" w14:textId="77777777" w:rsidR="008B54EA" w:rsidRPr="009A7278" w:rsidRDefault="008B54EA" w:rsidP="009A7278">
      <w:pPr>
        <w:rPr>
          <w:rFonts w:ascii="Arial" w:hAnsi="Arial" w:cs="Arial"/>
          <w:color w:val="000000" w:themeColor="text1"/>
        </w:rPr>
      </w:pPr>
      <w:r w:rsidRPr="009A7278">
        <w:rPr>
          <w:rFonts w:ascii="Arial" w:hAnsi="Arial" w:cs="Arial"/>
          <w:color w:val="000000" w:themeColor="text1"/>
        </w:rPr>
        <w:t>1. Regionalny Dyrektor Ochrony Środowiska w Bydgoszczy</w:t>
      </w:r>
    </w:p>
    <w:p w14:paraId="11C0750C" w14:textId="77777777" w:rsidR="008B54EA" w:rsidRPr="009A7278" w:rsidRDefault="008B54EA" w:rsidP="009A7278">
      <w:pPr>
        <w:rPr>
          <w:rFonts w:ascii="Arial" w:hAnsi="Arial" w:cs="Arial"/>
          <w:color w:val="000000" w:themeColor="text1"/>
        </w:rPr>
      </w:pPr>
      <w:r w:rsidRPr="009A7278">
        <w:rPr>
          <w:rFonts w:ascii="Arial" w:hAnsi="Arial" w:cs="Arial"/>
          <w:color w:val="000000" w:themeColor="text1"/>
        </w:rPr>
        <w:t xml:space="preserve">    ul. Dworcowa 81, 85-009 Bydgoszcz</w:t>
      </w:r>
    </w:p>
    <w:p w14:paraId="1F56FAB1" w14:textId="77777777" w:rsidR="00872D07" w:rsidRPr="009A7278" w:rsidRDefault="00872D07" w:rsidP="009A7278">
      <w:pPr>
        <w:rPr>
          <w:rFonts w:ascii="Arial" w:hAnsi="Arial" w:cs="Arial"/>
          <w:color w:val="000000" w:themeColor="text1"/>
        </w:rPr>
      </w:pPr>
      <w:r w:rsidRPr="009A7278">
        <w:rPr>
          <w:rFonts w:ascii="Arial" w:hAnsi="Arial" w:cs="Arial"/>
          <w:color w:val="000000" w:themeColor="text1"/>
        </w:rPr>
        <w:lastRenderedPageBreak/>
        <w:t>2. Państwowe Gospodarstwo Wodne Wody Polskie</w:t>
      </w:r>
    </w:p>
    <w:p w14:paraId="66DC2E04" w14:textId="4B875F4B" w:rsidR="00872D07" w:rsidRPr="009A7278" w:rsidRDefault="008559ED" w:rsidP="009A7278">
      <w:pPr>
        <w:rPr>
          <w:rFonts w:ascii="Arial" w:hAnsi="Arial" w:cs="Arial"/>
          <w:color w:val="000000" w:themeColor="text1"/>
        </w:rPr>
      </w:pPr>
      <w:r w:rsidRPr="009A7278">
        <w:rPr>
          <w:rFonts w:ascii="Arial" w:hAnsi="Arial" w:cs="Arial"/>
          <w:color w:val="000000" w:themeColor="text1"/>
        </w:rPr>
        <w:t xml:space="preserve">    </w:t>
      </w:r>
      <w:r w:rsidR="00CA0DAB" w:rsidRPr="009A7278">
        <w:rPr>
          <w:rFonts w:ascii="Arial" w:hAnsi="Arial" w:cs="Arial"/>
          <w:color w:val="000000" w:themeColor="text1"/>
        </w:rPr>
        <w:t>Zarząd Zlewni w</w:t>
      </w:r>
      <w:r w:rsidR="00800C03" w:rsidRPr="009A7278">
        <w:rPr>
          <w:rFonts w:ascii="Arial" w:hAnsi="Arial" w:cs="Arial"/>
          <w:color w:val="000000" w:themeColor="text1"/>
        </w:rPr>
        <w:t>e Włocławku</w:t>
      </w:r>
    </w:p>
    <w:p w14:paraId="27DE47DD" w14:textId="6801D1F0" w:rsidR="00872D07" w:rsidRPr="009A7278" w:rsidRDefault="008559ED" w:rsidP="009A7278">
      <w:pPr>
        <w:rPr>
          <w:rFonts w:ascii="Arial" w:hAnsi="Arial" w:cs="Arial"/>
          <w:color w:val="000000" w:themeColor="text1"/>
        </w:rPr>
      </w:pPr>
      <w:r w:rsidRPr="009A7278">
        <w:rPr>
          <w:rFonts w:ascii="Arial" w:hAnsi="Arial" w:cs="Arial"/>
          <w:color w:val="000000" w:themeColor="text1"/>
        </w:rPr>
        <w:t xml:space="preserve">    </w:t>
      </w:r>
      <w:r w:rsidR="00CA0DAB" w:rsidRPr="009A7278">
        <w:rPr>
          <w:rFonts w:ascii="Arial" w:hAnsi="Arial" w:cs="Arial"/>
          <w:color w:val="000000" w:themeColor="text1"/>
        </w:rPr>
        <w:t xml:space="preserve">ul. </w:t>
      </w:r>
      <w:r w:rsidR="00800C03" w:rsidRPr="009A7278">
        <w:rPr>
          <w:rFonts w:ascii="Arial" w:hAnsi="Arial" w:cs="Arial"/>
          <w:color w:val="000000" w:themeColor="text1"/>
        </w:rPr>
        <w:t>Okrzei   , 87-800 Włocławek</w:t>
      </w:r>
    </w:p>
    <w:p w14:paraId="1577BF28" w14:textId="77777777" w:rsidR="00872D07" w:rsidRPr="009A7278" w:rsidRDefault="00872D07" w:rsidP="009A7278">
      <w:pPr>
        <w:rPr>
          <w:rFonts w:ascii="Arial" w:hAnsi="Arial" w:cs="Arial"/>
          <w:color w:val="000000" w:themeColor="text1"/>
        </w:rPr>
      </w:pPr>
      <w:r w:rsidRPr="009A7278">
        <w:rPr>
          <w:rFonts w:ascii="Arial" w:hAnsi="Arial" w:cs="Arial"/>
          <w:color w:val="000000" w:themeColor="text1"/>
        </w:rPr>
        <w:t>3. Państwowy Powiatowy Inspektor Sanitarny we Włocławku</w:t>
      </w:r>
    </w:p>
    <w:p w14:paraId="2DED1B27" w14:textId="77777777" w:rsidR="000152B4" w:rsidRPr="009A7278" w:rsidRDefault="00872D07" w:rsidP="009A7278">
      <w:pPr>
        <w:rPr>
          <w:rFonts w:ascii="Arial" w:hAnsi="Arial" w:cs="Arial"/>
          <w:color w:val="000000" w:themeColor="text1"/>
        </w:rPr>
      </w:pPr>
      <w:r w:rsidRPr="009A7278">
        <w:rPr>
          <w:rFonts w:ascii="Arial" w:hAnsi="Arial" w:cs="Arial"/>
          <w:color w:val="000000" w:themeColor="text1"/>
        </w:rPr>
        <w:t xml:space="preserve">    ul. Kilińskiego 16, 87-800 Włocławek</w:t>
      </w:r>
    </w:p>
    <w:p w14:paraId="731E1F88" w14:textId="1E7D47AA" w:rsidR="00A304F1" w:rsidRPr="009A7278" w:rsidRDefault="00F43CCF" w:rsidP="009A7278">
      <w:pPr>
        <w:rPr>
          <w:rFonts w:ascii="Arial" w:hAnsi="Arial" w:cs="Arial"/>
        </w:rPr>
      </w:pPr>
      <w:r w:rsidRPr="009A7278">
        <w:rPr>
          <w:rFonts w:ascii="Arial" w:hAnsi="Arial" w:cs="Arial"/>
        </w:rPr>
        <w:t xml:space="preserve">4. </w:t>
      </w:r>
      <w:r w:rsidR="00800C03" w:rsidRPr="009A7278">
        <w:rPr>
          <w:rFonts w:ascii="Arial" w:hAnsi="Arial" w:cs="Arial"/>
        </w:rPr>
        <w:t xml:space="preserve">Wydział Inwestycji </w:t>
      </w:r>
    </w:p>
    <w:p w14:paraId="65AC9805" w14:textId="13C740D4" w:rsidR="000152B4" w:rsidRPr="009A7278" w:rsidRDefault="00F43CCF" w:rsidP="009A7278">
      <w:pPr>
        <w:rPr>
          <w:rFonts w:ascii="Arial" w:hAnsi="Arial" w:cs="Arial"/>
        </w:rPr>
      </w:pPr>
      <w:r w:rsidRPr="009A7278">
        <w:rPr>
          <w:rFonts w:ascii="Arial" w:hAnsi="Arial" w:cs="Arial"/>
        </w:rPr>
        <w:t xml:space="preserve">    </w:t>
      </w:r>
      <w:r w:rsidR="00800C03" w:rsidRPr="009A7278">
        <w:rPr>
          <w:rFonts w:ascii="Arial" w:hAnsi="Arial" w:cs="Arial"/>
        </w:rPr>
        <w:t xml:space="preserve">   w/m</w:t>
      </w:r>
    </w:p>
    <w:p w14:paraId="2950DC26" w14:textId="77777777" w:rsidR="000152B4" w:rsidRPr="009A7278" w:rsidRDefault="000152B4" w:rsidP="009A7278">
      <w:pPr>
        <w:rPr>
          <w:rFonts w:ascii="Arial" w:hAnsi="Arial" w:cs="Arial"/>
        </w:rPr>
      </w:pPr>
    </w:p>
    <w:p w14:paraId="1E1A599A" w14:textId="77777777" w:rsidR="00480F85" w:rsidRPr="009A7278" w:rsidRDefault="00480F85" w:rsidP="009A7278">
      <w:pPr>
        <w:rPr>
          <w:rFonts w:ascii="Arial" w:hAnsi="Arial" w:cs="Arial"/>
        </w:rPr>
      </w:pPr>
    </w:p>
    <w:p w14:paraId="73EC1A78" w14:textId="77777777" w:rsidR="00310ED6" w:rsidRPr="009A7278" w:rsidRDefault="00310ED6" w:rsidP="009A7278">
      <w:pPr>
        <w:rPr>
          <w:rFonts w:ascii="Arial" w:hAnsi="Arial" w:cs="Arial"/>
        </w:rPr>
      </w:pPr>
    </w:p>
    <w:p w14:paraId="43C07045" w14:textId="77777777" w:rsidR="003D1CEE" w:rsidRPr="009A7278" w:rsidRDefault="003D1CEE" w:rsidP="009A7278">
      <w:pPr>
        <w:rPr>
          <w:rFonts w:ascii="Arial" w:hAnsi="Arial" w:cs="Arial"/>
        </w:rPr>
      </w:pPr>
    </w:p>
    <w:p w14:paraId="489FD883" w14:textId="77777777" w:rsidR="003D1CEE" w:rsidRPr="009A7278" w:rsidRDefault="003D1CEE" w:rsidP="009A7278">
      <w:pPr>
        <w:rPr>
          <w:rFonts w:ascii="Arial" w:hAnsi="Arial" w:cs="Arial"/>
        </w:rPr>
      </w:pPr>
    </w:p>
    <w:p w14:paraId="37420470" w14:textId="77777777" w:rsidR="00AA6E6F" w:rsidRPr="009A7278" w:rsidRDefault="00AA6E6F" w:rsidP="009A7278">
      <w:pPr>
        <w:rPr>
          <w:rFonts w:ascii="Arial" w:hAnsi="Arial" w:cs="Arial"/>
        </w:rPr>
      </w:pPr>
    </w:p>
    <w:p w14:paraId="7AB11746" w14:textId="77777777" w:rsidR="00E22565" w:rsidRPr="009A7278" w:rsidRDefault="00E22565" w:rsidP="009A7278">
      <w:pPr>
        <w:rPr>
          <w:rFonts w:ascii="Arial" w:hAnsi="Arial" w:cs="Arial"/>
        </w:rPr>
      </w:pPr>
    </w:p>
    <w:p w14:paraId="76D6C96B" w14:textId="77777777" w:rsidR="00E22565" w:rsidRDefault="00E22565" w:rsidP="002B72E9">
      <w:pPr>
        <w:jc w:val="right"/>
        <w:rPr>
          <w:rFonts w:ascii="Arial Narrow" w:hAnsi="Arial Narrow"/>
          <w:b/>
        </w:rPr>
      </w:pPr>
    </w:p>
    <w:p w14:paraId="28FA0AC7" w14:textId="40B8D662" w:rsidR="00E22565" w:rsidRDefault="00E22565" w:rsidP="002B72E9">
      <w:pPr>
        <w:jc w:val="right"/>
        <w:rPr>
          <w:rFonts w:ascii="Arial Narrow" w:hAnsi="Arial Narrow"/>
          <w:b/>
        </w:rPr>
      </w:pPr>
    </w:p>
    <w:p w14:paraId="0E054E6A" w14:textId="7C9DDFB1" w:rsidR="00C4549D" w:rsidRDefault="00C4549D" w:rsidP="002B72E9">
      <w:pPr>
        <w:jc w:val="right"/>
        <w:rPr>
          <w:rFonts w:ascii="Arial Narrow" w:hAnsi="Arial Narrow"/>
          <w:b/>
        </w:rPr>
      </w:pPr>
    </w:p>
    <w:p w14:paraId="4F9B896D" w14:textId="1CF40BD1" w:rsidR="00C4549D" w:rsidRDefault="00C4549D" w:rsidP="002B72E9">
      <w:pPr>
        <w:jc w:val="right"/>
        <w:rPr>
          <w:rFonts w:ascii="Arial Narrow" w:hAnsi="Arial Narrow"/>
          <w:b/>
        </w:rPr>
      </w:pPr>
    </w:p>
    <w:p w14:paraId="59761602" w14:textId="223736B3" w:rsidR="00C4549D" w:rsidRDefault="00C4549D" w:rsidP="002B72E9">
      <w:pPr>
        <w:jc w:val="right"/>
        <w:rPr>
          <w:rFonts w:ascii="Arial Narrow" w:hAnsi="Arial Narrow"/>
          <w:b/>
        </w:rPr>
      </w:pPr>
    </w:p>
    <w:p w14:paraId="3B3A410D" w14:textId="44DE6943" w:rsidR="00C4549D" w:rsidRDefault="00C4549D" w:rsidP="002B72E9">
      <w:pPr>
        <w:jc w:val="right"/>
        <w:rPr>
          <w:rFonts w:ascii="Arial Narrow" w:hAnsi="Arial Narrow"/>
          <w:b/>
        </w:rPr>
      </w:pPr>
    </w:p>
    <w:p w14:paraId="23790B81" w14:textId="75BB175F" w:rsidR="00C4549D" w:rsidRDefault="00C4549D" w:rsidP="002B72E9">
      <w:pPr>
        <w:jc w:val="right"/>
        <w:rPr>
          <w:rFonts w:ascii="Arial Narrow" w:hAnsi="Arial Narrow"/>
          <w:b/>
        </w:rPr>
      </w:pPr>
    </w:p>
    <w:p w14:paraId="257C8A9B" w14:textId="35DE0FC9" w:rsidR="00C4549D" w:rsidRDefault="00C4549D" w:rsidP="002B72E9">
      <w:pPr>
        <w:jc w:val="right"/>
        <w:rPr>
          <w:rFonts w:ascii="Arial Narrow" w:hAnsi="Arial Narrow"/>
          <w:b/>
        </w:rPr>
      </w:pPr>
    </w:p>
    <w:p w14:paraId="231063B2" w14:textId="46CD56B1" w:rsidR="00C4549D" w:rsidRDefault="00C4549D" w:rsidP="002B72E9">
      <w:pPr>
        <w:jc w:val="right"/>
        <w:rPr>
          <w:rFonts w:ascii="Arial Narrow" w:hAnsi="Arial Narrow"/>
          <w:b/>
        </w:rPr>
      </w:pPr>
    </w:p>
    <w:p w14:paraId="4E839286" w14:textId="289910CC" w:rsidR="00C4549D" w:rsidRDefault="00C4549D" w:rsidP="002B72E9">
      <w:pPr>
        <w:jc w:val="right"/>
        <w:rPr>
          <w:rFonts w:ascii="Arial Narrow" w:hAnsi="Arial Narrow"/>
          <w:b/>
        </w:rPr>
      </w:pPr>
    </w:p>
    <w:p w14:paraId="13262E17" w14:textId="3AC2E2E0" w:rsidR="00C4549D" w:rsidRDefault="00C4549D" w:rsidP="002B72E9">
      <w:pPr>
        <w:jc w:val="right"/>
        <w:rPr>
          <w:rFonts w:ascii="Arial Narrow" w:hAnsi="Arial Narrow"/>
          <w:b/>
        </w:rPr>
      </w:pPr>
    </w:p>
    <w:p w14:paraId="61867FE4" w14:textId="7FE549D5" w:rsidR="00C4549D" w:rsidRDefault="00C4549D" w:rsidP="002B72E9">
      <w:pPr>
        <w:jc w:val="right"/>
        <w:rPr>
          <w:rFonts w:ascii="Arial Narrow" w:hAnsi="Arial Narrow"/>
          <w:b/>
        </w:rPr>
      </w:pPr>
    </w:p>
    <w:p w14:paraId="1A4E61D3" w14:textId="4C0B8F6D" w:rsidR="00C4549D" w:rsidRDefault="00C4549D" w:rsidP="002B72E9">
      <w:pPr>
        <w:jc w:val="right"/>
        <w:rPr>
          <w:rFonts w:ascii="Arial Narrow" w:hAnsi="Arial Narrow"/>
          <w:b/>
        </w:rPr>
      </w:pPr>
    </w:p>
    <w:p w14:paraId="728A3624" w14:textId="3B4BF259" w:rsidR="00C4549D" w:rsidRDefault="00C4549D" w:rsidP="002B72E9">
      <w:pPr>
        <w:jc w:val="right"/>
        <w:rPr>
          <w:rFonts w:ascii="Arial Narrow" w:hAnsi="Arial Narrow"/>
          <w:b/>
        </w:rPr>
      </w:pPr>
    </w:p>
    <w:p w14:paraId="6B9D1021" w14:textId="0380ACFD" w:rsidR="00C4549D" w:rsidRDefault="00C4549D" w:rsidP="002B72E9">
      <w:pPr>
        <w:jc w:val="right"/>
        <w:rPr>
          <w:rFonts w:ascii="Arial Narrow" w:hAnsi="Arial Narrow"/>
          <w:b/>
        </w:rPr>
      </w:pPr>
    </w:p>
    <w:p w14:paraId="7A792812" w14:textId="1503234B" w:rsidR="00C4549D" w:rsidRDefault="00C4549D" w:rsidP="002B72E9">
      <w:pPr>
        <w:jc w:val="right"/>
        <w:rPr>
          <w:rFonts w:ascii="Arial Narrow" w:hAnsi="Arial Narrow"/>
          <w:b/>
        </w:rPr>
      </w:pPr>
    </w:p>
    <w:p w14:paraId="346DA553" w14:textId="6D6C3A04" w:rsidR="00C4549D" w:rsidRDefault="00C4549D" w:rsidP="002B72E9">
      <w:pPr>
        <w:jc w:val="right"/>
        <w:rPr>
          <w:rFonts w:ascii="Arial Narrow" w:hAnsi="Arial Narrow"/>
          <w:b/>
        </w:rPr>
      </w:pPr>
    </w:p>
    <w:p w14:paraId="6BFA95A0" w14:textId="074B03CE" w:rsidR="00C4549D" w:rsidRDefault="00C4549D" w:rsidP="002B72E9">
      <w:pPr>
        <w:jc w:val="right"/>
        <w:rPr>
          <w:rFonts w:ascii="Arial Narrow" w:hAnsi="Arial Narrow"/>
          <w:b/>
        </w:rPr>
      </w:pPr>
    </w:p>
    <w:p w14:paraId="63DD9FDE" w14:textId="484B0407" w:rsidR="00C4549D" w:rsidRDefault="00C4549D" w:rsidP="002B72E9">
      <w:pPr>
        <w:jc w:val="right"/>
        <w:rPr>
          <w:rFonts w:ascii="Arial Narrow" w:hAnsi="Arial Narrow"/>
          <w:b/>
        </w:rPr>
      </w:pPr>
    </w:p>
    <w:p w14:paraId="00E66E78" w14:textId="2328909E" w:rsidR="00C4549D" w:rsidRDefault="00C4549D" w:rsidP="002B72E9">
      <w:pPr>
        <w:jc w:val="right"/>
        <w:rPr>
          <w:rFonts w:ascii="Arial Narrow" w:hAnsi="Arial Narrow"/>
          <w:b/>
        </w:rPr>
      </w:pPr>
    </w:p>
    <w:p w14:paraId="6640B884" w14:textId="0E13EE10" w:rsidR="00C4549D" w:rsidRDefault="00C4549D" w:rsidP="002B72E9">
      <w:pPr>
        <w:jc w:val="right"/>
        <w:rPr>
          <w:rFonts w:ascii="Arial Narrow" w:hAnsi="Arial Narrow"/>
          <w:b/>
        </w:rPr>
      </w:pPr>
    </w:p>
    <w:p w14:paraId="2DA08300" w14:textId="01CE70C5" w:rsidR="00371078" w:rsidRDefault="00371078" w:rsidP="002B72E9">
      <w:pPr>
        <w:jc w:val="right"/>
        <w:rPr>
          <w:rFonts w:ascii="Arial Narrow" w:hAnsi="Arial Narrow"/>
          <w:b/>
        </w:rPr>
      </w:pPr>
    </w:p>
    <w:p w14:paraId="67C8D9E8" w14:textId="1F5C76CC" w:rsidR="00371078" w:rsidRDefault="00371078" w:rsidP="002B72E9">
      <w:pPr>
        <w:jc w:val="right"/>
        <w:rPr>
          <w:rFonts w:ascii="Arial Narrow" w:hAnsi="Arial Narrow"/>
          <w:b/>
        </w:rPr>
      </w:pPr>
    </w:p>
    <w:p w14:paraId="39462E9A" w14:textId="54769027" w:rsidR="00371078" w:rsidRDefault="00371078" w:rsidP="002B72E9">
      <w:pPr>
        <w:jc w:val="right"/>
        <w:rPr>
          <w:rFonts w:ascii="Arial Narrow" w:hAnsi="Arial Narrow"/>
          <w:b/>
        </w:rPr>
      </w:pPr>
    </w:p>
    <w:p w14:paraId="63850993" w14:textId="01CD2B57" w:rsidR="00371078" w:rsidRDefault="00371078" w:rsidP="002B72E9">
      <w:pPr>
        <w:jc w:val="right"/>
        <w:rPr>
          <w:rFonts w:ascii="Arial Narrow" w:hAnsi="Arial Narrow"/>
          <w:b/>
        </w:rPr>
      </w:pPr>
    </w:p>
    <w:p w14:paraId="726ECF99" w14:textId="201F26B5" w:rsidR="00371078" w:rsidRDefault="00371078" w:rsidP="002B72E9">
      <w:pPr>
        <w:jc w:val="right"/>
        <w:rPr>
          <w:rFonts w:ascii="Arial Narrow" w:hAnsi="Arial Narrow"/>
          <w:b/>
        </w:rPr>
      </w:pPr>
    </w:p>
    <w:p w14:paraId="661CA69F" w14:textId="77777777" w:rsidR="00371078" w:rsidRDefault="00371078" w:rsidP="002B72E9">
      <w:pPr>
        <w:jc w:val="right"/>
        <w:rPr>
          <w:rFonts w:ascii="Arial Narrow" w:hAnsi="Arial Narrow"/>
          <w:b/>
        </w:rPr>
      </w:pPr>
    </w:p>
    <w:p w14:paraId="2A1C39B6" w14:textId="17DEB2F1" w:rsidR="00C4549D" w:rsidRDefault="00C4549D" w:rsidP="002B72E9">
      <w:pPr>
        <w:jc w:val="right"/>
        <w:rPr>
          <w:rFonts w:ascii="Arial Narrow" w:hAnsi="Arial Narrow"/>
          <w:b/>
        </w:rPr>
      </w:pPr>
    </w:p>
    <w:p w14:paraId="55838764" w14:textId="31EDD7E1" w:rsidR="00C4549D" w:rsidRDefault="00C4549D" w:rsidP="002B72E9">
      <w:pPr>
        <w:jc w:val="right"/>
        <w:rPr>
          <w:rFonts w:ascii="Arial Narrow" w:hAnsi="Arial Narrow"/>
          <w:b/>
        </w:rPr>
      </w:pPr>
    </w:p>
    <w:p w14:paraId="389CA614" w14:textId="661C261F" w:rsidR="004C7F24" w:rsidRDefault="004C7F24" w:rsidP="00DB5257">
      <w:pPr>
        <w:rPr>
          <w:rFonts w:ascii="Arial Narrow" w:hAnsi="Arial Narrow"/>
          <w:b/>
        </w:rPr>
      </w:pPr>
    </w:p>
    <w:p w14:paraId="7483F22E" w14:textId="77777777" w:rsidR="00A3315C" w:rsidRDefault="00A3315C" w:rsidP="00DB5257">
      <w:pPr>
        <w:rPr>
          <w:rFonts w:ascii="Arial Narrow" w:hAnsi="Arial Narrow"/>
          <w:b/>
        </w:rPr>
      </w:pPr>
    </w:p>
    <w:p w14:paraId="5A411AC4" w14:textId="062CEDC3" w:rsidR="00CA0DAB" w:rsidRDefault="00CA0DAB" w:rsidP="00232CAA">
      <w:pPr>
        <w:rPr>
          <w:rFonts w:ascii="Arial Narrow" w:hAnsi="Arial Narrow"/>
          <w:b/>
          <w:color w:val="C00000"/>
        </w:rPr>
      </w:pPr>
    </w:p>
    <w:p w14:paraId="04AA0A6A" w14:textId="0A5E3D4F" w:rsidR="009A7278" w:rsidRDefault="009A7278" w:rsidP="00232CAA">
      <w:pPr>
        <w:rPr>
          <w:rFonts w:ascii="Arial Narrow" w:hAnsi="Arial Narrow"/>
          <w:b/>
          <w:color w:val="C00000"/>
        </w:rPr>
      </w:pPr>
    </w:p>
    <w:p w14:paraId="5C62A709" w14:textId="4FAEEBF8" w:rsidR="009A7278" w:rsidRDefault="009A7278" w:rsidP="00232CAA">
      <w:pPr>
        <w:rPr>
          <w:rFonts w:ascii="Arial Narrow" w:hAnsi="Arial Narrow"/>
          <w:b/>
          <w:color w:val="C00000"/>
        </w:rPr>
      </w:pPr>
    </w:p>
    <w:p w14:paraId="049F71EC" w14:textId="73E222A1" w:rsidR="009A7278" w:rsidRDefault="009A7278" w:rsidP="00232CAA">
      <w:pPr>
        <w:rPr>
          <w:rFonts w:ascii="Arial Narrow" w:hAnsi="Arial Narrow"/>
          <w:b/>
          <w:color w:val="C00000"/>
        </w:rPr>
      </w:pPr>
    </w:p>
    <w:p w14:paraId="455767A9" w14:textId="77777777" w:rsidR="009A7278" w:rsidRPr="00EA6ADC" w:rsidRDefault="009A7278" w:rsidP="00232CAA">
      <w:pPr>
        <w:rPr>
          <w:rFonts w:ascii="Arial Narrow" w:hAnsi="Arial Narrow"/>
          <w:b/>
          <w:color w:val="C00000"/>
        </w:rPr>
      </w:pPr>
    </w:p>
    <w:p w14:paraId="0EACBC6E" w14:textId="7C2CDC17" w:rsidR="000152B4" w:rsidRPr="009A7278" w:rsidRDefault="00520CB3" w:rsidP="009A7278">
      <w:pPr>
        <w:rPr>
          <w:rFonts w:ascii="Arial" w:hAnsi="Arial" w:cs="Arial"/>
        </w:rPr>
      </w:pPr>
      <w:r w:rsidRPr="009A7278">
        <w:rPr>
          <w:rFonts w:ascii="Arial" w:hAnsi="Arial" w:cs="Arial"/>
        </w:rPr>
        <w:lastRenderedPageBreak/>
        <w:t>Włocławek,</w:t>
      </w:r>
      <w:r w:rsidR="000D4FD3" w:rsidRPr="009A7278">
        <w:rPr>
          <w:rFonts w:ascii="Arial" w:hAnsi="Arial" w:cs="Arial"/>
        </w:rPr>
        <w:t xml:space="preserve"> 1</w:t>
      </w:r>
      <w:r w:rsidR="007A6A64" w:rsidRPr="009A7278">
        <w:rPr>
          <w:rFonts w:ascii="Arial" w:hAnsi="Arial" w:cs="Arial"/>
        </w:rPr>
        <w:t>5</w:t>
      </w:r>
      <w:r w:rsidR="00C4549D" w:rsidRPr="009A7278">
        <w:rPr>
          <w:rFonts w:ascii="Arial" w:hAnsi="Arial" w:cs="Arial"/>
        </w:rPr>
        <w:t xml:space="preserve"> lutego</w:t>
      </w:r>
      <w:r w:rsidR="00486298" w:rsidRPr="009A7278">
        <w:rPr>
          <w:rFonts w:ascii="Arial" w:hAnsi="Arial" w:cs="Arial"/>
        </w:rPr>
        <w:t xml:space="preserve">  202</w:t>
      </w:r>
      <w:r w:rsidR="00F43CCF" w:rsidRPr="009A7278">
        <w:rPr>
          <w:rFonts w:ascii="Arial" w:hAnsi="Arial" w:cs="Arial"/>
        </w:rPr>
        <w:t>2</w:t>
      </w:r>
      <w:r w:rsidR="002B72E9" w:rsidRPr="009A7278">
        <w:rPr>
          <w:rFonts w:ascii="Arial" w:hAnsi="Arial" w:cs="Arial"/>
        </w:rPr>
        <w:t xml:space="preserve"> r.</w:t>
      </w:r>
      <w:r w:rsidR="00FA5CE6" w:rsidRPr="009A7278">
        <w:rPr>
          <w:rFonts w:ascii="Arial" w:hAnsi="Arial" w:cs="Arial"/>
        </w:rPr>
        <w:t xml:space="preserve">                              </w:t>
      </w:r>
      <w:r w:rsidR="000152B4" w:rsidRPr="009A7278">
        <w:rPr>
          <w:rFonts w:ascii="Arial" w:hAnsi="Arial" w:cs="Arial"/>
        </w:rPr>
        <w:t xml:space="preserve">              </w:t>
      </w:r>
    </w:p>
    <w:p w14:paraId="13C578AB" w14:textId="77777777" w:rsidR="000152B4" w:rsidRPr="009A7278" w:rsidRDefault="000152B4" w:rsidP="009A7278">
      <w:pPr>
        <w:rPr>
          <w:rFonts w:ascii="Arial" w:hAnsi="Arial" w:cs="Arial"/>
        </w:rPr>
      </w:pPr>
    </w:p>
    <w:p w14:paraId="19B2EE26" w14:textId="77777777" w:rsidR="000152B4" w:rsidRPr="009A7278" w:rsidRDefault="000152B4" w:rsidP="009A7278">
      <w:pPr>
        <w:rPr>
          <w:rFonts w:ascii="Arial" w:hAnsi="Arial" w:cs="Arial"/>
        </w:rPr>
      </w:pPr>
      <w:r w:rsidRPr="009A7278">
        <w:rPr>
          <w:rFonts w:ascii="Arial" w:hAnsi="Arial" w:cs="Arial"/>
        </w:rPr>
        <w:t>Załącznik do decyzji</w:t>
      </w:r>
    </w:p>
    <w:p w14:paraId="0066D9DC" w14:textId="21C94FD7" w:rsidR="000152B4" w:rsidRPr="009A7278" w:rsidRDefault="000152B4" w:rsidP="009A7278">
      <w:pPr>
        <w:rPr>
          <w:rFonts w:ascii="Arial" w:hAnsi="Arial" w:cs="Arial"/>
        </w:rPr>
      </w:pPr>
      <w:r w:rsidRPr="009A7278">
        <w:rPr>
          <w:rFonts w:ascii="Arial" w:hAnsi="Arial" w:cs="Arial"/>
        </w:rPr>
        <w:t>z dnia</w:t>
      </w:r>
      <w:r w:rsidR="000D4FD3" w:rsidRPr="009A7278">
        <w:rPr>
          <w:rFonts w:ascii="Arial" w:hAnsi="Arial" w:cs="Arial"/>
        </w:rPr>
        <w:t xml:space="preserve"> 1</w:t>
      </w:r>
      <w:r w:rsidR="007A6A64" w:rsidRPr="009A7278">
        <w:rPr>
          <w:rFonts w:ascii="Arial" w:hAnsi="Arial" w:cs="Arial"/>
        </w:rPr>
        <w:t>5</w:t>
      </w:r>
      <w:r w:rsidR="00C4549D" w:rsidRPr="009A7278">
        <w:rPr>
          <w:rFonts w:ascii="Arial" w:hAnsi="Arial" w:cs="Arial"/>
        </w:rPr>
        <w:t xml:space="preserve"> lutego 2022</w:t>
      </w:r>
      <w:r w:rsidRPr="009A7278">
        <w:rPr>
          <w:rFonts w:ascii="Arial" w:hAnsi="Arial" w:cs="Arial"/>
        </w:rPr>
        <w:t xml:space="preserve"> r. , znak:</w:t>
      </w:r>
      <w:r w:rsidR="002B72E9" w:rsidRPr="009A7278">
        <w:rPr>
          <w:rFonts w:ascii="Arial" w:hAnsi="Arial" w:cs="Arial"/>
        </w:rPr>
        <w:t xml:space="preserve"> </w:t>
      </w:r>
      <w:r w:rsidR="00CA0DAB" w:rsidRPr="009A7278">
        <w:rPr>
          <w:rFonts w:ascii="Arial" w:hAnsi="Arial" w:cs="Arial"/>
        </w:rPr>
        <w:t>S.6220.</w:t>
      </w:r>
      <w:r w:rsidR="00C4549D" w:rsidRPr="009A7278">
        <w:rPr>
          <w:rFonts w:ascii="Arial" w:hAnsi="Arial" w:cs="Arial"/>
        </w:rPr>
        <w:t>64.2020</w:t>
      </w:r>
    </w:p>
    <w:p w14:paraId="04C08D4A" w14:textId="77777777" w:rsidR="000152B4" w:rsidRPr="009A7278" w:rsidRDefault="000152B4" w:rsidP="009A7278">
      <w:pPr>
        <w:rPr>
          <w:rFonts w:ascii="Arial" w:hAnsi="Arial" w:cs="Arial"/>
          <w:color w:val="C00000"/>
        </w:rPr>
      </w:pPr>
    </w:p>
    <w:p w14:paraId="69F9047B" w14:textId="3FB58A7E" w:rsidR="000152B4" w:rsidRPr="009A7278" w:rsidRDefault="000152B4" w:rsidP="009A7278">
      <w:pPr>
        <w:rPr>
          <w:rFonts w:ascii="Arial" w:hAnsi="Arial" w:cs="Arial"/>
          <w:i/>
        </w:rPr>
      </w:pPr>
      <w:r w:rsidRPr="009A7278">
        <w:rPr>
          <w:rFonts w:ascii="Arial" w:hAnsi="Arial" w:cs="Arial"/>
          <w:i/>
        </w:rPr>
        <w:t>Charakterystyka  przedsięwzięcia.</w:t>
      </w:r>
    </w:p>
    <w:p w14:paraId="328ECB55" w14:textId="77777777" w:rsidR="00C4549D" w:rsidRPr="00520CB3" w:rsidRDefault="00C4549D" w:rsidP="000152B4">
      <w:pPr>
        <w:jc w:val="center"/>
        <w:rPr>
          <w:rFonts w:ascii="Arial Narrow" w:hAnsi="Arial Narrow"/>
          <w:b/>
          <w:i/>
        </w:rPr>
      </w:pPr>
    </w:p>
    <w:p w14:paraId="129A2CCE" w14:textId="49B310F3" w:rsidR="00C4549D" w:rsidRPr="009A7278" w:rsidRDefault="00C4549D" w:rsidP="009A7278">
      <w:pPr>
        <w:rPr>
          <w:rFonts w:ascii="Arial" w:hAnsi="Arial" w:cs="Arial"/>
        </w:rPr>
      </w:pPr>
      <w:r w:rsidRPr="009A7278">
        <w:rPr>
          <w:rFonts w:ascii="Arial" w:hAnsi="Arial" w:cs="Arial"/>
          <w:bCs/>
        </w:rPr>
        <w:t xml:space="preserve">          Planowane przedsięwzięcie </w:t>
      </w:r>
      <w:r w:rsidRPr="009A7278">
        <w:rPr>
          <w:rFonts w:ascii="Arial" w:hAnsi="Arial" w:cs="Arial"/>
        </w:rPr>
        <w:t>pn. „Wykonanie  przejścia pieszo-rowerowego pod ul. Prymasa Stefana Wyszyńskiego w obrębie zabytkowego mostu wraz z jego przebudową” realizowane będzie na terenie działek nr: 41, 47/4, 48, 12/1 obręb Włocławek KM 35; dz. nr 44, 31/10 obręb Włocławek KM 44; dz. nr 115 obręb Włocławek KM 46.</w:t>
      </w:r>
    </w:p>
    <w:p w14:paraId="29744346" w14:textId="2D10DD80" w:rsidR="003820DC" w:rsidRPr="009A7278" w:rsidRDefault="00C4549D" w:rsidP="009A7278">
      <w:pPr>
        <w:pStyle w:val="Standardowywcity"/>
        <w:ind w:firstLine="0"/>
        <w:jc w:val="left"/>
        <w:rPr>
          <w:sz w:val="24"/>
          <w:szCs w:val="24"/>
        </w:rPr>
      </w:pPr>
      <w:r w:rsidRPr="009A7278">
        <w:rPr>
          <w:sz w:val="24"/>
          <w:szCs w:val="24"/>
        </w:rPr>
        <w:t xml:space="preserve">         </w:t>
      </w:r>
      <w:r w:rsidR="003820DC" w:rsidRPr="009A7278">
        <w:rPr>
          <w:sz w:val="24"/>
          <w:szCs w:val="24"/>
        </w:rPr>
        <w:t>Zakres planowanej inwestycji obejmuje budowę przejścia pieszo-rowerowego pod ulicą Prymasa Stefana Wyszyńskiego, na prawym brzegu rzeki Zgłowiączki. Wraz z budową przejścia (w formie tunelu) przez nasyp drogowy konieczna jest przebudowa zabytkowego, ceglanego mostu drogowego.</w:t>
      </w:r>
    </w:p>
    <w:p w14:paraId="12A406C2" w14:textId="77777777" w:rsidR="008408B2" w:rsidRPr="009A7278" w:rsidRDefault="00C4549D" w:rsidP="009A7278">
      <w:pPr>
        <w:pStyle w:val="Standardowywcity"/>
        <w:ind w:firstLine="0"/>
        <w:jc w:val="left"/>
        <w:rPr>
          <w:sz w:val="24"/>
          <w:szCs w:val="24"/>
        </w:rPr>
      </w:pPr>
      <w:r w:rsidRPr="009A7278">
        <w:rPr>
          <w:sz w:val="24"/>
          <w:szCs w:val="24"/>
        </w:rPr>
        <w:t xml:space="preserve">         </w:t>
      </w:r>
      <w:r w:rsidR="003820DC" w:rsidRPr="009A7278">
        <w:rPr>
          <w:sz w:val="24"/>
          <w:szCs w:val="24"/>
        </w:rPr>
        <w:t>Podstawowy celem realizacji inwestycji jest połączenie terenów rekreacyjnych po południowej stronie drogi (zabytkowy Park Miejski im H. Sienkiewicza) z Bulwarami im. Marszałka Józefa Piłsudskiego wzdłuż lewego brzegu Wisły. Istniejący, jednoprzęsłowy obiekt mostowy uniemożliwia przemieszczanie pieszych i rowerzystów wzdłuż rzeki, a wysoki nasyp drogowy stanowi trudną do pokonania przeszkodę terenową.</w:t>
      </w:r>
      <w:r w:rsidR="008408B2" w:rsidRPr="009A7278">
        <w:rPr>
          <w:sz w:val="24"/>
          <w:szCs w:val="24"/>
        </w:rPr>
        <w:t xml:space="preserve"> </w:t>
      </w:r>
    </w:p>
    <w:p w14:paraId="47CA086D" w14:textId="77777777" w:rsidR="00371078" w:rsidRPr="009A7278" w:rsidRDefault="008408B2" w:rsidP="009A7278">
      <w:pPr>
        <w:pStyle w:val="Standardowywcity"/>
        <w:ind w:firstLine="0"/>
        <w:jc w:val="left"/>
        <w:rPr>
          <w:sz w:val="24"/>
          <w:szCs w:val="24"/>
        </w:rPr>
      </w:pPr>
      <w:r w:rsidRPr="009A7278">
        <w:t xml:space="preserve">         </w:t>
      </w:r>
      <w:r w:rsidR="003820DC" w:rsidRPr="009A7278">
        <w:rPr>
          <w:sz w:val="24"/>
          <w:szCs w:val="24"/>
        </w:rPr>
        <w:t xml:space="preserve">Zakres planowanych prac obejmuje rozbiórkę istniejących ścian oporowych (w tym </w:t>
      </w:r>
      <w:proofErr w:type="spellStart"/>
      <w:r w:rsidR="003820DC" w:rsidRPr="009A7278">
        <w:rPr>
          <w:sz w:val="24"/>
          <w:szCs w:val="24"/>
        </w:rPr>
        <w:t>nadłucza</w:t>
      </w:r>
      <w:proofErr w:type="spellEnd"/>
      <w:r w:rsidR="003820DC" w:rsidRPr="009A7278">
        <w:rPr>
          <w:sz w:val="24"/>
          <w:szCs w:val="24"/>
        </w:rPr>
        <w:t xml:space="preserve"> i ceglanych balustrad) i wykonanie wykopu w miejscu planowanego przejścia pieszo-rowerowego. </w:t>
      </w:r>
    </w:p>
    <w:p w14:paraId="04135EEF" w14:textId="2517090E" w:rsidR="003820DC" w:rsidRPr="009A7278" w:rsidRDefault="00A30EEF" w:rsidP="009A7278">
      <w:pPr>
        <w:pStyle w:val="Standardowywcity"/>
        <w:ind w:firstLine="0"/>
        <w:jc w:val="left"/>
        <w:rPr>
          <w:sz w:val="24"/>
          <w:szCs w:val="24"/>
        </w:rPr>
      </w:pPr>
      <w:r w:rsidRPr="009A7278">
        <w:rPr>
          <w:sz w:val="24"/>
          <w:szCs w:val="24"/>
        </w:rPr>
        <w:t xml:space="preserve">         </w:t>
      </w:r>
      <w:r w:rsidR="003820DC" w:rsidRPr="009A7278">
        <w:rPr>
          <w:sz w:val="24"/>
          <w:szCs w:val="24"/>
        </w:rPr>
        <w:t>Nowy obiekt zostanie wykonany pomiędzy ceglano-kamienną podporą mostu głównego i podpor</w:t>
      </w:r>
      <w:r w:rsidR="00371078" w:rsidRPr="009A7278">
        <w:rPr>
          <w:sz w:val="24"/>
          <w:szCs w:val="24"/>
        </w:rPr>
        <w:t>ą</w:t>
      </w:r>
      <w:r w:rsidR="003820DC" w:rsidRPr="009A7278">
        <w:rPr>
          <w:sz w:val="24"/>
          <w:szCs w:val="24"/>
        </w:rPr>
        <w:t xml:space="preserve"> konstrukcji odciążającej. Zaprojektowano konstrukcję o przekroju zamkniętym, skrzynkowym, wykonanym z betonu zbrojonego. Wymiary przekroju wewnętrznego przejścia umożliwią przeprowadzenie ciągu pieszo-rowerowego o skrajni ruchu 3,00 x 2,50 m (szer. x wys.) oraz montaż niezbędnych urządzeń technicznych (oświetlenie, monitoring) bez kolizji ze skrajnią ruchu.</w:t>
      </w:r>
    </w:p>
    <w:p w14:paraId="5E3497EE" w14:textId="6590D2CF" w:rsidR="003820DC" w:rsidRPr="009A7278" w:rsidRDefault="008408B2" w:rsidP="009A7278">
      <w:pPr>
        <w:pStyle w:val="Standardowywcity"/>
        <w:ind w:firstLine="0"/>
        <w:jc w:val="left"/>
        <w:rPr>
          <w:sz w:val="24"/>
          <w:szCs w:val="24"/>
        </w:rPr>
      </w:pPr>
      <w:r w:rsidRPr="009A7278">
        <w:rPr>
          <w:sz w:val="24"/>
          <w:szCs w:val="24"/>
        </w:rPr>
        <w:t xml:space="preserve">         </w:t>
      </w:r>
      <w:r w:rsidR="003820DC" w:rsidRPr="009A7278">
        <w:rPr>
          <w:sz w:val="24"/>
          <w:szCs w:val="24"/>
        </w:rPr>
        <w:t xml:space="preserve">Na górnej powierzchni sklepienia ceglanego zostanie ułożona nowa warstwa izolacji, a wzdłuż krawędzi powstaną nowe ściany oporowe z betonu zbrojonego, przy czym od strony zewnętrznej lico podpory będzie wykonane z cegły nawiązującej do historycznej konstrukcji. Poza sklepieniem i nad przejściem podziemnym powstaną ściany oporowe równoległe do osi drogi, wykonane w przedłużeniu ścian </w:t>
      </w:r>
      <w:proofErr w:type="spellStart"/>
      <w:r w:rsidR="003820DC" w:rsidRPr="009A7278">
        <w:rPr>
          <w:sz w:val="24"/>
          <w:szCs w:val="24"/>
        </w:rPr>
        <w:t>nadłucza</w:t>
      </w:r>
      <w:proofErr w:type="spellEnd"/>
      <w:r w:rsidR="003820DC" w:rsidRPr="009A7278">
        <w:rPr>
          <w:sz w:val="24"/>
          <w:szCs w:val="24"/>
        </w:rPr>
        <w:t xml:space="preserve">. </w:t>
      </w:r>
    </w:p>
    <w:p w14:paraId="5A40B7F8" w14:textId="61499E15" w:rsidR="00F05933" w:rsidRPr="009A7278" w:rsidRDefault="00F05933" w:rsidP="009A7278">
      <w:pPr>
        <w:autoSpaceDE w:val="0"/>
        <w:autoSpaceDN w:val="0"/>
        <w:adjustRightInd w:val="0"/>
        <w:rPr>
          <w:rFonts w:ascii="Arial" w:eastAsiaTheme="minorHAnsi" w:hAnsi="Arial" w:cs="Arial"/>
          <w:lang w:eastAsia="en-US"/>
        </w:rPr>
      </w:pPr>
      <w:r w:rsidRPr="009A7278">
        <w:rPr>
          <w:rFonts w:ascii="Arial" w:eastAsiaTheme="minorHAnsi" w:hAnsi="Arial" w:cs="Arial"/>
          <w:color w:val="FF0000"/>
          <w:lang w:eastAsia="en-US"/>
        </w:rPr>
        <w:t xml:space="preserve">         </w:t>
      </w:r>
      <w:r w:rsidRPr="009A7278">
        <w:rPr>
          <w:rFonts w:ascii="Arial" w:eastAsiaTheme="minorHAnsi" w:hAnsi="Arial" w:cs="Arial"/>
          <w:lang w:eastAsia="en-US"/>
        </w:rPr>
        <w:t>Posadzka przejścia podziemnego znajdzie się na głębokości około 0,8 m poniżej terenu przyległego.  Zaprojektowany poziom dna wykopu pod fundament przejścia znajduje się powyżej poziomu wód gruntowych, w związku z czym nie zajdzie konieczność odwadniania wykopów.</w:t>
      </w:r>
    </w:p>
    <w:p w14:paraId="22B58118" w14:textId="5811A14A" w:rsidR="003820DC" w:rsidRPr="009A7278" w:rsidRDefault="00F05933" w:rsidP="009A7278">
      <w:pPr>
        <w:autoSpaceDE w:val="0"/>
        <w:autoSpaceDN w:val="0"/>
        <w:adjustRightInd w:val="0"/>
        <w:rPr>
          <w:rFonts w:ascii="Arial" w:eastAsiaTheme="minorHAnsi" w:hAnsi="Arial" w:cs="Arial"/>
          <w:color w:val="FF0000"/>
          <w:lang w:eastAsia="en-US"/>
        </w:rPr>
      </w:pPr>
      <w:r w:rsidRPr="009A7278">
        <w:rPr>
          <w:rFonts w:ascii="Arial" w:eastAsiaTheme="minorHAnsi" w:hAnsi="Arial" w:cs="Arial"/>
          <w:color w:val="FF0000"/>
          <w:lang w:eastAsia="en-US"/>
        </w:rPr>
        <w:t xml:space="preserve">        </w:t>
      </w:r>
      <w:r w:rsidR="008408B2" w:rsidRPr="009A7278">
        <w:rPr>
          <w:rFonts w:ascii="Arial" w:hAnsi="Arial" w:cs="Arial"/>
        </w:rPr>
        <w:t xml:space="preserve"> </w:t>
      </w:r>
      <w:r w:rsidR="003820DC" w:rsidRPr="009A7278">
        <w:rPr>
          <w:rFonts w:ascii="Arial" w:hAnsi="Arial" w:cs="Arial"/>
        </w:rPr>
        <w:t xml:space="preserve">Na konstrukcji odciążającej przewidziano wykonanie napraw powierzchniowych, nowej izolacji i bitumicznej nawierzchni drogowej ograniczonej krawężnikami kamiennymi, kotwionymi w żelbetowych kapach chodnikowych.  Na dojazdach (na odcinku dowiązania) przewidziano wykonanie nowej nawierzchni bitumicznej ograniczonej krawężnikami betonowymi oraz chodników z kostki betonowej. </w:t>
      </w:r>
    </w:p>
    <w:p w14:paraId="28264452" w14:textId="7FC3124F" w:rsidR="003820DC" w:rsidRPr="009A7278" w:rsidRDefault="008408B2" w:rsidP="009A7278">
      <w:pPr>
        <w:pStyle w:val="Standardowywcity"/>
        <w:ind w:firstLine="0"/>
        <w:jc w:val="left"/>
        <w:rPr>
          <w:sz w:val="24"/>
          <w:szCs w:val="24"/>
        </w:rPr>
      </w:pPr>
      <w:r w:rsidRPr="009A7278">
        <w:rPr>
          <w:sz w:val="24"/>
          <w:szCs w:val="24"/>
        </w:rPr>
        <w:t xml:space="preserve">         </w:t>
      </w:r>
      <w:r w:rsidR="003820DC" w:rsidRPr="009A7278">
        <w:rPr>
          <w:sz w:val="24"/>
          <w:szCs w:val="24"/>
        </w:rPr>
        <w:t xml:space="preserve">Zakres przedsięwzięcia obejmuje przebudowę urządzeń technicznych kolidujących z projektowanymi elementami, w tym lokalną przebudową sieci </w:t>
      </w:r>
      <w:r w:rsidR="003820DC" w:rsidRPr="009A7278">
        <w:rPr>
          <w:sz w:val="24"/>
          <w:szCs w:val="24"/>
        </w:rPr>
        <w:lastRenderedPageBreak/>
        <w:t xml:space="preserve">kanalizacyjnej (sanitarnej i deszczowej), wodociągowej, teletechnicznej i elektroenergetycznej. </w:t>
      </w:r>
    </w:p>
    <w:p w14:paraId="653A82FA" w14:textId="6DE58998" w:rsidR="003820DC" w:rsidRPr="009A7278" w:rsidRDefault="00CB50C6" w:rsidP="009A7278">
      <w:pPr>
        <w:pStyle w:val="Standardowywcity"/>
        <w:ind w:firstLine="0"/>
        <w:jc w:val="left"/>
        <w:rPr>
          <w:sz w:val="24"/>
          <w:szCs w:val="24"/>
        </w:rPr>
      </w:pPr>
      <w:r w:rsidRPr="009A7278">
        <w:rPr>
          <w:sz w:val="24"/>
          <w:szCs w:val="24"/>
        </w:rPr>
        <w:t xml:space="preserve">        </w:t>
      </w:r>
      <w:r w:rsidR="003820DC" w:rsidRPr="009A7278">
        <w:rPr>
          <w:sz w:val="24"/>
          <w:szCs w:val="24"/>
        </w:rPr>
        <w:t>Wody opadowe i roztopowe z terenu inwestycji zostaną odprowadzone do istniejącej sieci kanalizacji deszczowej – projekt przewiduje wymianę istniejących wpustów w ciągu drogi.</w:t>
      </w:r>
    </w:p>
    <w:p w14:paraId="19DC908B" w14:textId="5339486E" w:rsidR="00CB50C6" w:rsidRPr="009A7278" w:rsidRDefault="00CB50C6" w:rsidP="009A7278">
      <w:pPr>
        <w:pStyle w:val="Standardowywcity"/>
        <w:ind w:firstLine="0"/>
        <w:jc w:val="left"/>
        <w:rPr>
          <w:sz w:val="24"/>
          <w:szCs w:val="24"/>
        </w:rPr>
      </w:pPr>
      <w:r w:rsidRPr="009A7278">
        <w:rPr>
          <w:sz w:val="24"/>
          <w:szCs w:val="24"/>
        </w:rPr>
        <w:t xml:space="preserve">        Technologia realizacji robót budowlanych będzie związana z wykorzystaniem specjalistyczne technologii budowy, w tym m.in. technologii ścian szczelinowych, wykonywania </w:t>
      </w:r>
      <w:proofErr w:type="spellStart"/>
      <w:r w:rsidRPr="009A7278">
        <w:rPr>
          <w:sz w:val="24"/>
          <w:szCs w:val="24"/>
        </w:rPr>
        <w:t>mikropali</w:t>
      </w:r>
      <w:proofErr w:type="spellEnd"/>
      <w:r w:rsidRPr="009A7278">
        <w:rPr>
          <w:sz w:val="24"/>
          <w:szCs w:val="24"/>
        </w:rPr>
        <w:t xml:space="preserve"> iniekcyjnych i rozpór technologicznych dla zapewnienia stateczności wykopów oraz stosowanie metod górniczych.</w:t>
      </w:r>
    </w:p>
    <w:p w14:paraId="579C7FE6" w14:textId="72F3911B" w:rsidR="00CB50C6" w:rsidRPr="009A7278" w:rsidRDefault="00CB50C6" w:rsidP="009A7278">
      <w:pPr>
        <w:pStyle w:val="Standardowywcity"/>
        <w:ind w:firstLine="0"/>
        <w:jc w:val="left"/>
        <w:rPr>
          <w:sz w:val="24"/>
          <w:szCs w:val="24"/>
        </w:rPr>
      </w:pPr>
      <w:r w:rsidRPr="009A7278">
        <w:rPr>
          <w:sz w:val="24"/>
          <w:szCs w:val="24"/>
        </w:rPr>
        <w:t xml:space="preserve">       Zakres ingerencji w obrębie koryta rzeki będzie ograniczony do minimum, planuje się zastosowanie tymczasowych, lokalnych </w:t>
      </w:r>
      <w:proofErr w:type="spellStart"/>
      <w:r w:rsidRPr="009A7278">
        <w:rPr>
          <w:sz w:val="24"/>
          <w:szCs w:val="24"/>
        </w:rPr>
        <w:t>wygrodzeń</w:t>
      </w:r>
      <w:proofErr w:type="spellEnd"/>
      <w:r w:rsidRPr="009A7278">
        <w:rPr>
          <w:sz w:val="24"/>
          <w:szCs w:val="24"/>
        </w:rPr>
        <w:t xml:space="preserve"> na czas napraw podpór mostu.</w:t>
      </w:r>
      <w:r w:rsidR="00DA3D7B" w:rsidRPr="009A7278">
        <w:rPr>
          <w:sz w:val="24"/>
          <w:szCs w:val="24"/>
        </w:rPr>
        <w:t xml:space="preserve"> Wygrodzenie zostanie wykonane jako obudowa drewniana( np. w formie ścianki berlińskiej).</w:t>
      </w:r>
    </w:p>
    <w:p w14:paraId="0512A323" w14:textId="245CBF04" w:rsidR="00DA3D7B" w:rsidRPr="009A7278" w:rsidRDefault="00DA3D7B" w:rsidP="009A7278">
      <w:pPr>
        <w:pStyle w:val="Standardowywcity"/>
        <w:ind w:firstLine="0"/>
        <w:jc w:val="left"/>
        <w:rPr>
          <w:sz w:val="24"/>
          <w:szCs w:val="24"/>
        </w:rPr>
      </w:pPr>
      <w:r w:rsidRPr="009A7278">
        <w:rPr>
          <w:sz w:val="24"/>
          <w:szCs w:val="24"/>
        </w:rPr>
        <w:t xml:space="preserve">       Ponadto zakłada się wykonanie szczelnego pomostu drewnianego, zabezpieczającego koryto rzeki przez zanieczyszczenia materiałami pochodzącymi z rozbiórki. Prace prowadzone w korycie rzeki nie spowodują ograniczenia swobody spływu wody.</w:t>
      </w:r>
    </w:p>
    <w:p w14:paraId="56EF1338" w14:textId="40A4437E" w:rsidR="00DA3D7B" w:rsidRPr="009A7278" w:rsidRDefault="00DA3D7B" w:rsidP="009A7278">
      <w:pPr>
        <w:autoSpaceDE w:val="0"/>
        <w:autoSpaceDN w:val="0"/>
        <w:adjustRightInd w:val="0"/>
        <w:rPr>
          <w:rFonts w:ascii="Arial" w:eastAsiaTheme="minorHAnsi" w:hAnsi="Arial" w:cs="Arial"/>
          <w:lang w:eastAsia="en-US"/>
        </w:rPr>
      </w:pPr>
      <w:r w:rsidRPr="009A7278">
        <w:rPr>
          <w:rFonts w:ascii="Arial" w:eastAsiaTheme="minorHAnsi" w:hAnsi="Arial" w:cs="Arial"/>
          <w:lang w:eastAsia="en-US"/>
        </w:rPr>
        <w:t xml:space="preserve">           Przedmiotowe przedsięwzięcie ma charakter lokalny i nie powoduje zwiększenia ilości substancji i energii wprowadzanych do środowiska. Inwestycja sama w sobie nie jest źródłem hałasu. Są nim poruszające się po drodze pojazdy, a uciążliwość akustyczna jest tym większa, im większe jest natężenie ruchu. Wskutek realizacji zadania nie ulegnie zmianie natężenie oraz struktura ruchu pojazdów. Zmiany te odbywać się będą niezależnie od planowanego zamierzenia.</w:t>
      </w:r>
    </w:p>
    <w:p w14:paraId="440E3F28" w14:textId="23D5A83B" w:rsidR="003820DC" w:rsidRPr="009A7278" w:rsidRDefault="00DA3D7B" w:rsidP="009A7278">
      <w:pPr>
        <w:pStyle w:val="Standardowywcity"/>
        <w:ind w:firstLine="0"/>
        <w:jc w:val="left"/>
        <w:rPr>
          <w:sz w:val="24"/>
          <w:szCs w:val="24"/>
        </w:rPr>
      </w:pPr>
      <w:r w:rsidRPr="009A7278">
        <w:t xml:space="preserve">       </w:t>
      </w:r>
      <w:r w:rsidR="00B144E4" w:rsidRPr="009A7278">
        <w:rPr>
          <w:sz w:val="24"/>
          <w:szCs w:val="24"/>
        </w:rPr>
        <w:t>Na etapie eksploatacji inwestycji nie będą powstawać ścieki socjalno-bytowe i przemysłowe.</w:t>
      </w:r>
    </w:p>
    <w:p w14:paraId="762DA414" w14:textId="77777777" w:rsidR="003820DC" w:rsidRPr="009A7278" w:rsidRDefault="003820DC" w:rsidP="009A7278">
      <w:pPr>
        <w:pStyle w:val="Standardowywcity"/>
        <w:jc w:val="left"/>
        <w:rPr>
          <w:sz w:val="24"/>
          <w:szCs w:val="24"/>
        </w:rPr>
      </w:pPr>
    </w:p>
    <w:p w14:paraId="52DF3D03" w14:textId="77777777" w:rsidR="00240E29" w:rsidRPr="009A7278" w:rsidRDefault="00240E29" w:rsidP="009A7278">
      <w:pPr>
        <w:rPr>
          <w:rFonts w:ascii="Arial" w:hAnsi="Arial" w:cs="Arial"/>
        </w:rPr>
      </w:pPr>
    </w:p>
    <w:p w14:paraId="7851A49D" w14:textId="77777777" w:rsidR="001D7CC7" w:rsidRPr="009A7278" w:rsidRDefault="001D7CC7" w:rsidP="009A7278">
      <w:pPr>
        <w:pStyle w:val="Stopka"/>
        <w:rPr>
          <w:rFonts w:ascii="Arial" w:hAnsi="Arial" w:cs="Arial"/>
          <w:b/>
          <w:i/>
          <w:color w:val="C00000"/>
        </w:rPr>
      </w:pPr>
    </w:p>
    <w:p w14:paraId="6F25134B" w14:textId="77777777" w:rsidR="001D7CC7" w:rsidRPr="009A7278" w:rsidRDefault="001D7CC7" w:rsidP="009A7278">
      <w:pPr>
        <w:pStyle w:val="Stopka"/>
        <w:rPr>
          <w:rFonts w:ascii="Arial" w:hAnsi="Arial" w:cs="Arial"/>
          <w:b/>
          <w:i/>
          <w:color w:val="C00000"/>
        </w:rPr>
      </w:pPr>
    </w:p>
    <w:p w14:paraId="7C62129D" w14:textId="77777777" w:rsidR="001D7CC7" w:rsidRPr="009A7278" w:rsidRDefault="001D7CC7" w:rsidP="009A7278">
      <w:pPr>
        <w:pStyle w:val="Stopka"/>
        <w:rPr>
          <w:rFonts w:ascii="Arial" w:hAnsi="Arial" w:cs="Arial"/>
          <w:b/>
          <w:i/>
          <w:color w:val="C00000"/>
        </w:rPr>
      </w:pPr>
    </w:p>
    <w:p w14:paraId="5971004D" w14:textId="77777777" w:rsidR="001D7CC7" w:rsidRPr="009A7278" w:rsidRDefault="001D7CC7" w:rsidP="009A7278">
      <w:pPr>
        <w:pStyle w:val="Stopka"/>
        <w:rPr>
          <w:rFonts w:ascii="Arial" w:hAnsi="Arial" w:cs="Arial"/>
          <w:b/>
          <w:i/>
          <w:color w:val="C00000"/>
        </w:rPr>
      </w:pPr>
    </w:p>
    <w:p w14:paraId="5F258022" w14:textId="77777777" w:rsidR="001D7CC7" w:rsidRDefault="001D7CC7" w:rsidP="00F33EB6">
      <w:pPr>
        <w:pStyle w:val="Stopka"/>
        <w:rPr>
          <w:rFonts w:ascii="Arial Narrow" w:hAnsi="Arial Narrow"/>
          <w:b/>
          <w:i/>
          <w:color w:val="C00000"/>
        </w:rPr>
      </w:pPr>
    </w:p>
    <w:p w14:paraId="3CB1835A" w14:textId="77777777" w:rsidR="001D7CC7" w:rsidRDefault="001D7CC7" w:rsidP="00F33EB6">
      <w:pPr>
        <w:pStyle w:val="Stopka"/>
        <w:rPr>
          <w:rFonts w:ascii="Arial Narrow" w:hAnsi="Arial Narrow"/>
          <w:b/>
          <w:i/>
          <w:color w:val="C00000"/>
        </w:rPr>
      </w:pPr>
    </w:p>
    <w:p w14:paraId="0108D5DC" w14:textId="77777777" w:rsidR="001D7CC7" w:rsidRDefault="001D7CC7" w:rsidP="00F33EB6">
      <w:pPr>
        <w:pStyle w:val="Stopka"/>
        <w:rPr>
          <w:rFonts w:ascii="Arial Narrow" w:hAnsi="Arial Narrow"/>
          <w:b/>
          <w:i/>
          <w:color w:val="C00000"/>
        </w:rPr>
      </w:pPr>
    </w:p>
    <w:p w14:paraId="4B011B4F" w14:textId="77777777" w:rsidR="001D7CC7" w:rsidRDefault="001D7CC7" w:rsidP="00F33EB6">
      <w:pPr>
        <w:pStyle w:val="Stopka"/>
        <w:rPr>
          <w:rFonts w:ascii="Arial Narrow" w:hAnsi="Arial Narrow"/>
          <w:b/>
          <w:i/>
          <w:color w:val="C00000"/>
        </w:rPr>
      </w:pPr>
    </w:p>
    <w:p w14:paraId="04817CFF" w14:textId="77777777" w:rsidR="001D7CC7" w:rsidRDefault="001D7CC7" w:rsidP="00F33EB6">
      <w:pPr>
        <w:pStyle w:val="Stopka"/>
        <w:rPr>
          <w:rFonts w:ascii="Arial Narrow" w:hAnsi="Arial Narrow"/>
          <w:b/>
          <w:i/>
          <w:color w:val="C00000"/>
        </w:rPr>
      </w:pPr>
    </w:p>
    <w:p w14:paraId="76A4F2AA" w14:textId="77777777" w:rsidR="001D7CC7" w:rsidRDefault="001D7CC7" w:rsidP="00F33EB6">
      <w:pPr>
        <w:pStyle w:val="Stopka"/>
        <w:rPr>
          <w:rFonts w:ascii="Arial Narrow" w:hAnsi="Arial Narrow"/>
          <w:b/>
          <w:i/>
          <w:color w:val="C00000"/>
        </w:rPr>
      </w:pPr>
    </w:p>
    <w:p w14:paraId="30FE4E28" w14:textId="77777777" w:rsidR="001D7CC7" w:rsidRDefault="001D7CC7" w:rsidP="00F33EB6">
      <w:pPr>
        <w:pStyle w:val="Stopka"/>
        <w:rPr>
          <w:rFonts w:ascii="Arial Narrow" w:hAnsi="Arial Narrow"/>
          <w:b/>
          <w:i/>
          <w:color w:val="C00000"/>
        </w:rPr>
      </w:pPr>
    </w:p>
    <w:p w14:paraId="27092BAD" w14:textId="77777777" w:rsidR="001D7CC7" w:rsidRDefault="001D7CC7" w:rsidP="00F33EB6">
      <w:pPr>
        <w:pStyle w:val="Stopka"/>
        <w:rPr>
          <w:rFonts w:ascii="Arial Narrow" w:hAnsi="Arial Narrow"/>
          <w:b/>
          <w:i/>
          <w:color w:val="C00000"/>
        </w:rPr>
      </w:pPr>
    </w:p>
    <w:p w14:paraId="25DD48D7" w14:textId="072F70B7" w:rsidR="001D7CC7" w:rsidRDefault="001D7CC7" w:rsidP="00F33EB6">
      <w:pPr>
        <w:pStyle w:val="Stopka"/>
        <w:rPr>
          <w:rFonts w:ascii="Arial Narrow" w:hAnsi="Arial Narrow"/>
          <w:b/>
          <w:i/>
          <w:color w:val="C00000"/>
        </w:rPr>
      </w:pPr>
    </w:p>
    <w:p w14:paraId="4203D1E8" w14:textId="1F4C7666" w:rsidR="00577CFF" w:rsidRDefault="00577CFF" w:rsidP="00F33EB6">
      <w:pPr>
        <w:pStyle w:val="Stopka"/>
        <w:rPr>
          <w:rFonts w:ascii="Arial Narrow" w:hAnsi="Arial Narrow"/>
          <w:b/>
          <w:i/>
          <w:color w:val="C00000"/>
        </w:rPr>
      </w:pPr>
      <w:r>
        <w:rPr>
          <w:rFonts w:ascii="Arial Narrow" w:hAnsi="Arial Narrow"/>
          <w:b/>
          <w:i/>
          <w:color w:val="C00000"/>
        </w:rPr>
        <w:br/>
      </w:r>
    </w:p>
    <w:p w14:paraId="5366D8A8" w14:textId="2B928850" w:rsidR="00577CFF" w:rsidRDefault="00577CFF" w:rsidP="00F33EB6">
      <w:pPr>
        <w:pStyle w:val="Stopka"/>
        <w:rPr>
          <w:rFonts w:ascii="Arial Narrow" w:hAnsi="Arial Narrow"/>
          <w:b/>
          <w:i/>
          <w:color w:val="C00000"/>
        </w:rPr>
      </w:pPr>
    </w:p>
    <w:p w14:paraId="634D9FA4" w14:textId="33F23597" w:rsidR="00064F5F" w:rsidRDefault="00064F5F" w:rsidP="00F33EB6">
      <w:pPr>
        <w:pStyle w:val="Stopka"/>
        <w:rPr>
          <w:rFonts w:ascii="Arial Narrow" w:hAnsi="Arial Narrow"/>
          <w:b/>
          <w:i/>
          <w:color w:val="C00000"/>
        </w:rPr>
      </w:pPr>
    </w:p>
    <w:p w14:paraId="6DFEA19E" w14:textId="77777777" w:rsidR="00064F5F" w:rsidRDefault="00064F5F" w:rsidP="00F33EB6">
      <w:pPr>
        <w:pStyle w:val="Stopka"/>
        <w:rPr>
          <w:rFonts w:ascii="Arial Narrow" w:hAnsi="Arial Narrow"/>
          <w:b/>
          <w:i/>
          <w:color w:val="C00000"/>
        </w:rPr>
      </w:pPr>
    </w:p>
    <w:p w14:paraId="253D19F9" w14:textId="77777777" w:rsidR="00F33EB6" w:rsidRPr="00C56AB1" w:rsidRDefault="00F33EB6" w:rsidP="00F33EB6">
      <w:pPr>
        <w:pStyle w:val="Stopka"/>
        <w:rPr>
          <w:rFonts w:ascii="Arial Narrow" w:hAnsi="Arial Narrow"/>
          <w:i/>
          <w:sz w:val="16"/>
          <w:szCs w:val="16"/>
        </w:rPr>
      </w:pPr>
      <w:r w:rsidRPr="00C56AB1">
        <w:rPr>
          <w:rFonts w:ascii="Arial Narrow" w:hAnsi="Arial Narrow"/>
          <w:i/>
          <w:sz w:val="16"/>
          <w:szCs w:val="16"/>
        </w:rPr>
        <w:t>Sporządziła: Iwona Walicka</w:t>
      </w:r>
    </w:p>
    <w:p w14:paraId="341A3E66" w14:textId="77777777" w:rsidR="00F33EB6" w:rsidRPr="00C56AB1" w:rsidRDefault="00F33EB6" w:rsidP="00F33EB6">
      <w:pPr>
        <w:pStyle w:val="Stopka"/>
        <w:rPr>
          <w:rFonts w:ascii="Arial Narrow" w:hAnsi="Arial Narrow"/>
          <w:i/>
          <w:sz w:val="16"/>
          <w:szCs w:val="16"/>
        </w:rPr>
      </w:pPr>
      <w:r w:rsidRPr="00C56AB1">
        <w:rPr>
          <w:rFonts w:ascii="Arial Narrow" w:hAnsi="Arial Narrow"/>
          <w:i/>
          <w:sz w:val="16"/>
          <w:szCs w:val="16"/>
        </w:rPr>
        <w:t>tel. 54 414 41 66</w:t>
      </w:r>
    </w:p>
    <w:p w14:paraId="6DD899D5" w14:textId="77777777" w:rsidR="00DC400E" w:rsidRDefault="008E61F9" w:rsidP="00A304F1">
      <w:pPr>
        <w:pStyle w:val="Stopka"/>
        <w:rPr>
          <w:rFonts w:ascii="Arial Narrow" w:hAnsi="Arial Narrow"/>
          <w:i/>
          <w:sz w:val="16"/>
          <w:szCs w:val="16"/>
        </w:rPr>
      </w:pPr>
      <w:r>
        <w:rPr>
          <w:rFonts w:ascii="Arial Narrow" w:hAnsi="Arial Narrow"/>
          <w:i/>
          <w:sz w:val="16"/>
          <w:szCs w:val="16"/>
        </w:rPr>
        <w:t>iwalicka@um.wloclawek.pl</w:t>
      </w:r>
    </w:p>
    <w:p w14:paraId="4A4149F1" w14:textId="77777777" w:rsidR="00064F5F" w:rsidRDefault="00064F5F" w:rsidP="00A304F1">
      <w:pPr>
        <w:pStyle w:val="Stopka"/>
        <w:rPr>
          <w:rFonts w:ascii="Arial Narrow" w:hAnsi="Arial Narrow"/>
          <w:i/>
          <w:sz w:val="16"/>
          <w:szCs w:val="16"/>
        </w:rPr>
      </w:pPr>
    </w:p>
    <w:p w14:paraId="7D0E73C0" w14:textId="2E7B9AD1" w:rsidR="00A30EEF" w:rsidRDefault="00A30EEF" w:rsidP="00A304F1">
      <w:pPr>
        <w:pStyle w:val="Stopka"/>
        <w:rPr>
          <w:rFonts w:ascii="Arial Narrow" w:hAnsi="Arial Narrow"/>
          <w:i/>
          <w:sz w:val="16"/>
          <w:szCs w:val="16"/>
        </w:rPr>
      </w:pPr>
    </w:p>
    <w:p w14:paraId="56EF0663" w14:textId="77777777" w:rsidR="00A30EEF" w:rsidRDefault="00A30EEF" w:rsidP="00A304F1">
      <w:pPr>
        <w:pStyle w:val="Stopka"/>
        <w:rPr>
          <w:rFonts w:ascii="Arial Narrow" w:hAnsi="Arial Narrow"/>
          <w:i/>
          <w:sz w:val="16"/>
          <w:szCs w:val="16"/>
        </w:rPr>
      </w:pPr>
    </w:p>
    <w:p w14:paraId="703415B9" w14:textId="77777777" w:rsidR="000D4FD3" w:rsidRDefault="000D4FD3" w:rsidP="00A304F1">
      <w:pPr>
        <w:pStyle w:val="Stopka"/>
        <w:rPr>
          <w:rFonts w:ascii="Arial Narrow" w:hAnsi="Arial Narrow"/>
          <w:i/>
          <w:sz w:val="16"/>
          <w:szCs w:val="16"/>
        </w:rPr>
      </w:pPr>
    </w:p>
    <w:p w14:paraId="006E3CAF" w14:textId="77777777" w:rsidR="00480F85" w:rsidRDefault="00480F85" w:rsidP="00A304F1">
      <w:pPr>
        <w:pStyle w:val="Stopka"/>
        <w:rPr>
          <w:rFonts w:ascii="Arial Narrow" w:hAnsi="Arial Narrow"/>
          <w:i/>
          <w:sz w:val="16"/>
          <w:szCs w:val="16"/>
        </w:rPr>
      </w:pPr>
    </w:p>
    <w:p w14:paraId="201AC411" w14:textId="77777777" w:rsidR="00480F85" w:rsidRDefault="00480F85" w:rsidP="00A304F1">
      <w:pPr>
        <w:pStyle w:val="Stopka"/>
        <w:rPr>
          <w:rFonts w:ascii="Arial Narrow" w:hAnsi="Arial Narrow"/>
          <w:i/>
          <w:sz w:val="16"/>
          <w:szCs w:val="16"/>
        </w:rPr>
      </w:pPr>
    </w:p>
    <w:p w14:paraId="3DE08663" w14:textId="77777777" w:rsidR="00480F85" w:rsidRDefault="00480F85" w:rsidP="00A304F1">
      <w:pPr>
        <w:pStyle w:val="Stopka"/>
        <w:rPr>
          <w:rFonts w:ascii="Arial Narrow" w:hAnsi="Arial Narrow"/>
          <w:i/>
          <w:sz w:val="16"/>
          <w:szCs w:val="16"/>
        </w:rPr>
      </w:pPr>
    </w:p>
    <w:p w14:paraId="69904A82" w14:textId="77777777" w:rsidR="00480F85" w:rsidRDefault="00480F85" w:rsidP="00A304F1">
      <w:pPr>
        <w:pStyle w:val="Stopka"/>
        <w:rPr>
          <w:rFonts w:ascii="Arial Narrow" w:hAnsi="Arial Narrow"/>
          <w:i/>
          <w:sz w:val="16"/>
          <w:szCs w:val="16"/>
        </w:rPr>
      </w:pPr>
    </w:p>
    <w:p w14:paraId="5F874AC5" w14:textId="77777777" w:rsidR="00480F85" w:rsidRDefault="00480F85" w:rsidP="00A304F1">
      <w:pPr>
        <w:pStyle w:val="Stopka"/>
        <w:rPr>
          <w:rFonts w:ascii="Arial Narrow" w:hAnsi="Arial Narrow"/>
          <w:i/>
          <w:sz w:val="16"/>
          <w:szCs w:val="16"/>
        </w:rPr>
      </w:pPr>
    </w:p>
    <w:p w14:paraId="644C56D5" w14:textId="77777777" w:rsidR="00480F85" w:rsidRDefault="00480F85" w:rsidP="00A304F1">
      <w:pPr>
        <w:pStyle w:val="Stopka"/>
        <w:rPr>
          <w:rFonts w:ascii="Arial Narrow" w:hAnsi="Arial Narrow"/>
          <w:i/>
          <w:sz w:val="16"/>
          <w:szCs w:val="16"/>
        </w:rPr>
      </w:pPr>
    </w:p>
    <w:p w14:paraId="5FAC1F77" w14:textId="77777777" w:rsidR="00480F85" w:rsidRDefault="00480F85" w:rsidP="00A304F1">
      <w:pPr>
        <w:pStyle w:val="Stopka"/>
        <w:rPr>
          <w:rFonts w:ascii="Arial Narrow" w:hAnsi="Arial Narrow"/>
          <w:i/>
          <w:sz w:val="16"/>
          <w:szCs w:val="16"/>
        </w:rPr>
      </w:pPr>
    </w:p>
    <w:p w14:paraId="693FFC42" w14:textId="77777777" w:rsidR="00480F85" w:rsidRDefault="00480F85" w:rsidP="00A304F1">
      <w:pPr>
        <w:pStyle w:val="Stopka"/>
        <w:rPr>
          <w:rFonts w:ascii="Arial Narrow" w:hAnsi="Arial Narrow"/>
          <w:i/>
          <w:sz w:val="16"/>
          <w:szCs w:val="16"/>
        </w:rPr>
      </w:pPr>
    </w:p>
    <w:p w14:paraId="56BD5C9F" w14:textId="77777777" w:rsidR="00480F85" w:rsidRDefault="00480F85" w:rsidP="00A304F1">
      <w:pPr>
        <w:pStyle w:val="Stopka"/>
        <w:rPr>
          <w:rFonts w:ascii="Arial Narrow" w:hAnsi="Arial Narrow"/>
          <w:i/>
          <w:sz w:val="16"/>
          <w:szCs w:val="16"/>
        </w:rPr>
      </w:pPr>
    </w:p>
    <w:p w14:paraId="39972823" w14:textId="77777777" w:rsidR="00480F85" w:rsidRDefault="00480F85" w:rsidP="00A304F1">
      <w:pPr>
        <w:pStyle w:val="Stopka"/>
        <w:rPr>
          <w:rFonts w:ascii="Arial Narrow" w:hAnsi="Arial Narrow"/>
          <w:i/>
          <w:sz w:val="16"/>
          <w:szCs w:val="16"/>
        </w:rPr>
      </w:pPr>
    </w:p>
    <w:p w14:paraId="76EBA186" w14:textId="77777777" w:rsidR="00480F85" w:rsidRDefault="00480F85" w:rsidP="00A304F1">
      <w:pPr>
        <w:pStyle w:val="Stopka"/>
        <w:rPr>
          <w:rFonts w:ascii="Arial Narrow" w:hAnsi="Arial Narrow"/>
          <w:i/>
          <w:sz w:val="16"/>
          <w:szCs w:val="16"/>
        </w:rPr>
      </w:pPr>
    </w:p>
    <w:p w14:paraId="48A09794" w14:textId="77777777" w:rsidR="00480F85" w:rsidRDefault="00480F85" w:rsidP="00A304F1">
      <w:pPr>
        <w:pStyle w:val="Stopka"/>
        <w:rPr>
          <w:rFonts w:ascii="Arial Narrow" w:hAnsi="Arial Narrow"/>
          <w:i/>
          <w:sz w:val="16"/>
          <w:szCs w:val="16"/>
        </w:rPr>
      </w:pPr>
    </w:p>
    <w:p w14:paraId="53E3D305" w14:textId="77777777" w:rsidR="00480F85" w:rsidRDefault="00480F85" w:rsidP="00A304F1">
      <w:pPr>
        <w:pStyle w:val="Stopka"/>
        <w:rPr>
          <w:rFonts w:ascii="Arial Narrow" w:hAnsi="Arial Narrow"/>
          <w:i/>
          <w:sz w:val="16"/>
          <w:szCs w:val="16"/>
        </w:rPr>
      </w:pPr>
    </w:p>
    <w:p w14:paraId="662340E1" w14:textId="77777777" w:rsidR="00480F85" w:rsidRDefault="00480F85" w:rsidP="00A304F1">
      <w:pPr>
        <w:pStyle w:val="Stopka"/>
        <w:rPr>
          <w:rFonts w:ascii="Arial Narrow" w:hAnsi="Arial Narrow"/>
          <w:i/>
          <w:sz w:val="16"/>
          <w:szCs w:val="16"/>
        </w:rPr>
      </w:pPr>
    </w:p>
    <w:p w14:paraId="717CDE50" w14:textId="77777777" w:rsidR="00480F85" w:rsidRDefault="00480F85" w:rsidP="00A304F1">
      <w:pPr>
        <w:pStyle w:val="Stopka"/>
        <w:rPr>
          <w:rFonts w:ascii="Arial Narrow" w:hAnsi="Arial Narrow"/>
          <w:i/>
          <w:sz w:val="16"/>
          <w:szCs w:val="16"/>
        </w:rPr>
      </w:pPr>
    </w:p>
    <w:p w14:paraId="5E699673" w14:textId="77777777" w:rsidR="00480F85" w:rsidRDefault="00480F85" w:rsidP="00A304F1">
      <w:pPr>
        <w:pStyle w:val="Stopka"/>
        <w:rPr>
          <w:rFonts w:ascii="Arial Narrow" w:hAnsi="Arial Narrow"/>
          <w:i/>
          <w:sz w:val="16"/>
          <w:szCs w:val="16"/>
        </w:rPr>
      </w:pPr>
    </w:p>
    <w:p w14:paraId="13BDAF7E" w14:textId="77777777" w:rsidR="00480F85" w:rsidRDefault="00480F85" w:rsidP="00A304F1">
      <w:pPr>
        <w:pStyle w:val="Stopka"/>
        <w:rPr>
          <w:rFonts w:ascii="Arial Narrow" w:hAnsi="Arial Narrow"/>
          <w:i/>
          <w:sz w:val="16"/>
          <w:szCs w:val="16"/>
        </w:rPr>
      </w:pPr>
    </w:p>
    <w:p w14:paraId="6F0235F5" w14:textId="77777777" w:rsidR="00480F85" w:rsidRDefault="00480F85" w:rsidP="00A304F1">
      <w:pPr>
        <w:pStyle w:val="Stopka"/>
        <w:rPr>
          <w:rFonts w:ascii="Arial Narrow" w:hAnsi="Arial Narrow"/>
          <w:i/>
          <w:sz w:val="16"/>
          <w:szCs w:val="16"/>
        </w:rPr>
      </w:pPr>
    </w:p>
    <w:p w14:paraId="42DCF941" w14:textId="77777777" w:rsidR="00480F85" w:rsidRDefault="00480F85" w:rsidP="00A304F1">
      <w:pPr>
        <w:pStyle w:val="Stopka"/>
        <w:rPr>
          <w:rFonts w:ascii="Arial Narrow" w:hAnsi="Arial Narrow"/>
          <w:i/>
          <w:sz w:val="16"/>
          <w:szCs w:val="16"/>
        </w:rPr>
      </w:pPr>
    </w:p>
    <w:p w14:paraId="32531931" w14:textId="77777777" w:rsidR="00480F85" w:rsidRDefault="00480F85" w:rsidP="00A304F1">
      <w:pPr>
        <w:pStyle w:val="Stopka"/>
        <w:rPr>
          <w:rFonts w:ascii="Arial Narrow" w:hAnsi="Arial Narrow"/>
          <w:i/>
          <w:sz w:val="16"/>
          <w:szCs w:val="16"/>
        </w:rPr>
      </w:pPr>
    </w:p>
    <w:p w14:paraId="38FA39D4" w14:textId="77777777" w:rsidR="00480F85" w:rsidRDefault="00480F85" w:rsidP="00A304F1">
      <w:pPr>
        <w:pStyle w:val="Stopka"/>
        <w:rPr>
          <w:rFonts w:ascii="Arial Narrow" w:hAnsi="Arial Narrow"/>
          <w:i/>
          <w:sz w:val="16"/>
          <w:szCs w:val="16"/>
        </w:rPr>
      </w:pPr>
    </w:p>
    <w:p w14:paraId="7289495D" w14:textId="77777777" w:rsidR="00480F85" w:rsidRDefault="00480F85" w:rsidP="00A304F1">
      <w:pPr>
        <w:pStyle w:val="Stopka"/>
        <w:rPr>
          <w:rFonts w:ascii="Arial Narrow" w:hAnsi="Arial Narrow"/>
          <w:i/>
          <w:sz w:val="16"/>
          <w:szCs w:val="16"/>
        </w:rPr>
      </w:pPr>
    </w:p>
    <w:p w14:paraId="17D05C57" w14:textId="77777777" w:rsidR="00480F85" w:rsidRDefault="00480F85" w:rsidP="00A304F1">
      <w:pPr>
        <w:pStyle w:val="Stopka"/>
        <w:rPr>
          <w:rFonts w:ascii="Arial Narrow" w:hAnsi="Arial Narrow"/>
          <w:i/>
          <w:sz w:val="16"/>
          <w:szCs w:val="16"/>
        </w:rPr>
      </w:pPr>
    </w:p>
    <w:sectPr w:rsidR="00480F85" w:rsidSect="004F6D0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B431" w14:textId="77777777" w:rsidR="0008008F" w:rsidRDefault="0008008F" w:rsidP="00223571">
      <w:r>
        <w:separator/>
      </w:r>
    </w:p>
  </w:endnote>
  <w:endnote w:type="continuationSeparator" w:id="0">
    <w:p w14:paraId="0D27BA0A" w14:textId="77777777" w:rsidR="0008008F" w:rsidRDefault="0008008F"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5227"/>
      <w:docPartObj>
        <w:docPartGallery w:val="Page Numbers (Bottom of Page)"/>
        <w:docPartUnique/>
      </w:docPartObj>
    </w:sdtPr>
    <w:sdtEndPr/>
    <w:sdtContent>
      <w:p w14:paraId="11A2F24E" w14:textId="77777777" w:rsidR="00076627" w:rsidRDefault="00DC400E">
        <w:pPr>
          <w:pStyle w:val="Stopka"/>
          <w:jc w:val="center"/>
        </w:pPr>
        <w:r>
          <w:rPr>
            <w:noProof/>
          </w:rPr>
          <w:fldChar w:fldCharType="begin"/>
        </w:r>
        <w:r>
          <w:rPr>
            <w:noProof/>
          </w:rPr>
          <w:instrText>PAGE   \* MERGEFORMAT</w:instrText>
        </w:r>
        <w:r>
          <w:rPr>
            <w:noProof/>
          </w:rPr>
          <w:fldChar w:fldCharType="separate"/>
        </w:r>
        <w:r w:rsidR="00F72065">
          <w:rPr>
            <w:noProof/>
          </w:rPr>
          <w:t>13</w:t>
        </w:r>
        <w:r>
          <w:rPr>
            <w:noProof/>
          </w:rPr>
          <w:fldChar w:fldCharType="end"/>
        </w:r>
      </w:p>
    </w:sdtContent>
  </w:sdt>
  <w:p w14:paraId="333663B1" w14:textId="77777777" w:rsidR="00076627" w:rsidRDefault="000766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8066" w14:textId="77777777" w:rsidR="0008008F" w:rsidRDefault="0008008F" w:rsidP="00223571">
      <w:r>
        <w:separator/>
      </w:r>
    </w:p>
  </w:footnote>
  <w:footnote w:type="continuationSeparator" w:id="0">
    <w:p w14:paraId="6CE77A57" w14:textId="77777777" w:rsidR="0008008F" w:rsidRDefault="0008008F"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9BE"/>
    <w:multiLevelType w:val="hybridMultilevel"/>
    <w:tmpl w:val="FD38F64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D93B2C"/>
    <w:multiLevelType w:val="hybridMultilevel"/>
    <w:tmpl w:val="820ED21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DC4F9A"/>
    <w:multiLevelType w:val="hybridMultilevel"/>
    <w:tmpl w:val="0C603F84"/>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A30749"/>
    <w:multiLevelType w:val="hybridMultilevel"/>
    <w:tmpl w:val="682CB7B6"/>
    <w:lvl w:ilvl="0" w:tplc="396C37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D44E0D"/>
    <w:multiLevelType w:val="hybridMultilevel"/>
    <w:tmpl w:val="FA10FB28"/>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C27D9"/>
    <w:multiLevelType w:val="hybridMultilevel"/>
    <w:tmpl w:val="410E3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C2713"/>
    <w:multiLevelType w:val="hybridMultilevel"/>
    <w:tmpl w:val="8E4C6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5D24C6"/>
    <w:multiLevelType w:val="hybridMultilevel"/>
    <w:tmpl w:val="AE429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9E5BDC"/>
    <w:multiLevelType w:val="hybridMultilevel"/>
    <w:tmpl w:val="820A495C"/>
    <w:lvl w:ilvl="0" w:tplc="04150017">
      <w:start w:val="1"/>
      <w:numFmt w:val="lowerLetter"/>
      <w:lvlText w:val="%1)"/>
      <w:lvlJc w:val="left"/>
      <w:pPr>
        <w:ind w:left="989" w:hanging="360"/>
      </w:pPr>
    </w:lvl>
    <w:lvl w:ilvl="1" w:tplc="04150019" w:tentative="1">
      <w:start w:val="1"/>
      <w:numFmt w:val="lowerLetter"/>
      <w:lvlText w:val="%2."/>
      <w:lvlJc w:val="left"/>
      <w:pPr>
        <w:ind w:left="1709" w:hanging="360"/>
      </w:pPr>
    </w:lvl>
    <w:lvl w:ilvl="2" w:tplc="0415001B" w:tentative="1">
      <w:start w:val="1"/>
      <w:numFmt w:val="lowerRoman"/>
      <w:lvlText w:val="%3."/>
      <w:lvlJc w:val="right"/>
      <w:pPr>
        <w:ind w:left="2429" w:hanging="180"/>
      </w:pPr>
    </w:lvl>
    <w:lvl w:ilvl="3" w:tplc="0415000F" w:tentative="1">
      <w:start w:val="1"/>
      <w:numFmt w:val="decimal"/>
      <w:lvlText w:val="%4."/>
      <w:lvlJc w:val="left"/>
      <w:pPr>
        <w:ind w:left="3149" w:hanging="360"/>
      </w:pPr>
    </w:lvl>
    <w:lvl w:ilvl="4" w:tplc="04150019" w:tentative="1">
      <w:start w:val="1"/>
      <w:numFmt w:val="lowerLetter"/>
      <w:lvlText w:val="%5."/>
      <w:lvlJc w:val="left"/>
      <w:pPr>
        <w:ind w:left="3869" w:hanging="360"/>
      </w:pPr>
    </w:lvl>
    <w:lvl w:ilvl="5" w:tplc="0415001B" w:tentative="1">
      <w:start w:val="1"/>
      <w:numFmt w:val="lowerRoman"/>
      <w:lvlText w:val="%6."/>
      <w:lvlJc w:val="right"/>
      <w:pPr>
        <w:ind w:left="4589" w:hanging="180"/>
      </w:pPr>
    </w:lvl>
    <w:lvl w:ilvl="6" w:tplc="0415000F" w:tentative="1">
      <w:start w:val="1"/>
      <w:numFmt w:val="decimal"/>
      <w:lvlText w:val="%7."/>
      <w:lvlJc w:val="left"/>
      <w:pPr>
        <w:ind w:left="5309" w:hanging="360"/>
      </w:pPr>
    </w:lvl>
    <w:lvl w:ilvl="7" w:tplc="04150019" w:tentative="1">
      <w:start w:val="1"/>
      <w:numFmt w:val="lowerLetter"/>
      <w:lvlText w:val="%8."/>
      <w:lvlJc w:val="left"/>
      <w:pPr>
        <w:ind w:left="6029" w:hanging="360"/>
      </w:pPr>
    </w:lvl>
    <w:lvl w:ilvl="8" w:tplc="0415001B" w:tentative="1">
      <w:start w:val="1"/>
      <w:numFmt w:val="lowerRoman"/>
      <w:lvlText w:val="%9."/>
      <w:lvlJc w:val="right"/>
      <w:pPr>
        <w:ind w:left="6749" w:hanging="180"/>
      </w:pPr>
    </w:lvl>
  </w:abstractNum>
  <w:abstractNum w:abstractNumId="9" w15:restartNumberingAfterBreak="0">
    <w:nsid w:val="179432B3"/>
    <w:multiLevelType w:val="hybridMultilevel"/>
    <w:tmpl w:val="8E4C6F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5D39D6"/>
    <w:multiLevelType w:val="hybridMultilevel"/>
    <w:tmpl w:val="2490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E56978"/>
    <w:multiLevelType w:val="hybridMultilevel"/>
    <w:tmpl w:val="D660D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A4088A"/>
    <w:multiLevelType w:val="hybridMultilevel"/>
    <w:tmpl w:val="7EA87F5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292E7170"/>
    <w:multiLevelType w:val="hybridMultilevel"/>
    <w:tmpl w:val="E2743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12098C"/>
    <w:multiLevelType w:val="hybridMultilevel"/>
    <w:tmpl w:val="C17E716E"/>
    <w:lvl w:ilvl="0" w:tplc="4586795C">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5" w15:restartNumberingAfterBreak="0">
    <w:nsid w:val="3012633C"/>
    <w:multiLevelType w:val="hybridMultilevel"/>
    <w:tmpl w:val="48E60C22"/>
    <w:lvl w:ilvl="0" w:tplc="E918E618">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6" w15:restartNumberingAfterBreak="0">
    <w:nsid w:val="322622E2"/>
    <w:multiLevelType w:val="hybridMultilevel"/>
    <w:tmpl w:val="CC7AEBCE"/>
    <w:lvl w:ilvl="0" w:tplc="4586795C">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 w15:restartNumberingAfterBreak="0">
    <w:nsid w:val="33EF281C"/>
    <w:multiLevelType w:val="hybridMultilevel"/>
    <w:tmpl w:val="EF68E78E"/>
    <w:lvl w:ilvl="0" w:tplc="4586795C">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18" w15:restartNumberingAfterBreak="0">
    <w:nsid w:val="388215D1"/>
    <w:multiLevelType w:val="hybridMultilevel"/>
    <w:tmpl w:val="518CFE6E"/>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A7035D"/>
    <w:multiLevelType w:val="hybridMultilevel"/>
    <w:tmpl w:val="4E9E91F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DA3F67"/>
    <w:multiLevelType w:val="hybridMultilevel"/>
    <w:tmpl w:val="3304AF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11C2192"/>
    <w:multiLevelType w:val="hybridMultilevel"/>
    <w:tmpl w:val="2C30A150"/>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A939CD"/>
    <w:multiLevelType w:val="hybridMultilevel"/>
    <w:tmpl w:val="5824D5E0"/>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B72DDB"/>
    <w:multiLevelType w:val="hybridMultilevel"/>
    <w:tmpl w:val="B92AF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7E7338"/>
    <w:multiLevelType w:val="hybridMultilevel"/>
    <w:tmpl w:val="05FE55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8162E82"/>
    <w:multiLevelType w:val="hybridMultilevel"/>
    <w:tmpl w:val="C5E8D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141805"/>
    <w:multiLevelType w:val="hybridMultilevel"/>
    <w:tmpl w:val="76F27F4A"/>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E2329B"/>
    <w:multiLevelType w:val="hybridMultilevel"/>
    <w:tmpl w:val="609EE176"/>
    <w:lvl w:ilvl="0" w:tplc="04150011">
      <w:start w:val="1"/>
      <w:numFmt w:val="decimal"/>
      <w:lvlText w:val="%1)"/>
      <w:lvlJc w:val="left"/>
      <w:pPr>
        <w:ind w:left="3132" w:hanging="360"/>
      </w:pPr>
    </w:lvl>
    <w:lvl w:ilvl="1" w:tplc="04150019" w:tentative="1">
      <w:start w:val="1"/>
      <w:numFmt w:val="lowerLetter"/>
      <w:lvlText w:val="%2."/>
      <w:lvlJc w:val="left"/>
      <w:pPr>
        <w:ind w:left="3852" w:hanging="360"/>
      </w:pPr>
    </w:lvl>
    <w:lvl w:ilvl="2" w:tplc="0415001B" w:tentative="1">
      <w:start w:val="1"/>
      <w:numFmt w:val="lowerRoman"/>
      <w:lvlText w:val="%3."/>
      <w:lvlJc w:val="right"/>
      <w:pPr>
        <w:ind w:left="4572" w:hanging="180"/>
      </w:pPr>
    </w:lvl>
    <w:lvl w:ilvl="3" w:tplc="0415000F" w:tentative="1">
      <w:start w:val="1"/>
      <w:numFmt w:val="decimal"/>
      <w:lvlText w:val="%4."/>
      <w:lvlJc w:val="left"/>
      <w:pPr>
        <w:ind w:left="5292" w:hanging="360"/>
      </w:pPr>
    </w:lvl>
    <w:lvl w:ilvl="4" w:tplc="04150019" w:tentative="1">
      <w:start w:val="1"/>
      <w:numFmt w:val="lowerLetter"/>
      <w:lvlText w:val="%5."/>
      <w:lvlJc w:val="left"/>
      <w:pPr>
        <w:ind w:left="6012" w:hanging="360"/>
      </w:pPr>
    </w:lvl>
    <w:lvl w:ilvl="5" w:tplc="0415001B" w:tentative="1">
      <w:start w:val="1"/>
      <w:numFmt w:val="lowerRoman"/>
      <w:lvlText w:val="%6."/>
      <w:lvlJc w:val="right"/>
      <w:pPr>
        <w:ind w:left="6732" w:hanging="180"/>
      </w:pPr>
    </w:lvl>
    <w:lvl w:ilvl="6" w:tplc="0415000F" w:tentative="1">
      <w:start w:val="1"/>
      <w:numFmt w:val="decimal"/>
      <w:lvlText w:val="%7."/>
      <w:lvlJc w:val="left"/>
      <w:pPr>
        <w:ind w:left="7452" w:hanging="360"/>
      </w:pPr>
    </w:lvl>
    <w:lvl w:ilvl="7" w:tplc="04150019" w:tentative="1">
      <w:start w:val="1"/>
      <w:numFmt w:val="lowerLetter"/>
      <w:lvlText w:val="%8."/>
      <w:lvlJc w:val="left"/>
      <w:pPr>
        <w:ind w:left="8172" w:hanging="360"/>
      </w:pPr>
    </w:lvl>
    <w:lvl w:ilvl="8" w:tplc="0415001B" w:tentative="1">
      <w:start w:val="1"/>
      <w:numFmt w:val="lowerRoman"/>
      <w:lvlText w:val="%9."/>
      <w:lvlJc w:val="right"/>
      <w:pPr>
        <w:ind w:left="8892" w:hanging="180"/>
      </w:pPr>
    </w:lvl>
  </w:abstractNum>
  <w:abstractNum w:abstractNumId="28" w15:restartNumberingAfterBreak="0">
    <w:nsid w:val="59585322"/>
    <w:multiLevelType w:val="hybridMultilevel"/>
    <w:tmpl w:val="FD38F64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97078F9"/>
    <w:multiLevelType w:val="hybridMultilevel"/>
    <w:tmpl w:val="5914D710"/>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AB517E0"/>
    <w:multiLevelType w:val="hybridMultilevel"/>
    <w:tmpl w:val="4DCC0424"/>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D152FB"/>
    <w:multiLevelType w:val="hybridMultilevel"/>
    <w:tmpl w:val="4E2A206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1D6F15"/>
    <w:multiLevelType w:val="hybridMultilevel"/>
    <w:tmpl w:val="6CD47866"/>
    <w:lvl w:ilvl="0" w:tplc="4586795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3" w15:restartNumberingAfterBreak="0">
    <w:nsid w:val="637B2759"/>
    <w:multiLevelType w:val="hybridMultilevel"/>
    <w:tmpl w:val="A724B6F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FF7A99"/>
    <w:multiLevelType w:val="hybridMultilevel"/>
    <w:tmpl w:val="41C48120"/>
    <w:lvl w:ilvl="0" w:tplc="2B607F7C">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350FC0"/>
    <w:multiLevelType w:val="hybridMultilevel"/>
    <w:tmpl w:val="F0CA29A8"/>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B70B80"/>
    <w:multiLevelType w:val="hybridMultilevel"/>
    <w:tmpl w:val="751C152A"/>
    <w:lvl w:ilvl="0" w:tplc="8B467734">
      <w:start w:val="1"/>
      <w:numFmt w:val="upperRoman"/>
      <w:lvlText w:val="%1."/>
      <w:lvlJc w:val="left"/>
      <w:pPr>
        <w:ind w:left="1080" w:hanging="720"/>
      </w:pPr>
      <w:rPr>
        <w:rFonts w:hint="default"/>
        <w:b/>
        <w:bCs/>
      </w:rPr>
    </w:lvl>
    <w:lvl w:ilvl="1" w:tplc="549C5B44">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AC6262"/>
    <w:multiLevelType w:val="hybridMultilevel"/>
    <w:tmpl w:val="38F20682"/>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F2359E"/>
    <w:multiLevelType w:val="hybridMultilevel"/>
    <w:tmpl w:val="5DC4BA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25A3B9F"/>
    <w:multiLevelType w:val="hybridMultilevel"/>
    <w:tmpl w:val="F21EF870"/>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C5450E"/>
    <w:multiLevelType w:val="hybridMultilevel"/>
    <w:tmpl w:val="ACF6CE22"/>
    <w:lvl w:ilvl="0" w:tplc="1C1259B4">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15"/>
  </w:num>
  <w:num w:numId="2">
    <w:abstractNumId w:val="18"/>
  </w:num>
  <w:num w:numId="3">
    <w:abstractNumId w:val="21"/>
  </w:num>
  <w:num w:numId="4">
    <w:abstractNumId w:val="2"/>
  </w:num>
  <w:num w:numId="5">
    <w:abstractNumId w:val="7"/>
  </w:num>
  <w:num w:numId="6">
    <w:abstractNumId w:val="25"/>
  </w:num>
  <w:num w:numId="7">
    <w:abstractNumId w:val="0"/>
  </w:num>
  <w:num w:numId="8">
    <w:abstractNumId w:val="40"/>
  </w:num>
  <w:num w:numId="9">
    <w:abstractNumId w:val="10"/>
  </w:num>
  <w:num w:numId="10">
    <w:abstractNumId w:val="9"/>
  </w:num>
  <w:num w:numId="11">
    <w:abstractNumId w:val="6"/>
  </w:num>
  <w:num w:numId="12">
    <w:abstractNumId w:val="26"/>
  </w:num>
  <w:num w:numId="13">
    <w:abstractNumId w:val="22"/>
  </w:num>
  <w:num w:numId="14">
    <w:abstractNumId w:val="19"/>
  </w:num>
  <w:num w:numId="15">
    <w:abstractNumId w:val="32"/>
  </w:num>
  <w:num w:numId="16">
    <w:abstractNumId w:val="31"/>
  </w:num>
  <w:num w:numId="17">
    <w:abstractNumId w:val="34"/>
  </w:num>
  <w:num w:numId="18">
    <w:abstractNumId w:val="28"/>
  </w:num>
  <w:num w:numId="19">
    <w:abstractNumId w:val="23"/>
  </w:num>
  <w:num w:numId="20">
    <w:abstractNumId w:val="37"/>
  </w:num>
  <w:num w:numId="21">
    <w:abstractNumId w:val="39"/>
  </w:num>
  <w:num w:numId="22">
    <w:abstractNumId w:val="12"/>
  </w:num>
  <w:num w:numId="23">
    <w:abstractNumId w:val="13"/>
  </w:num>
  <w:num w:numId="24">
    <w:abstractNumId w:val="29"/>
  </w:num>
  <w:num w:numId="25">
    <w:abstractNumId w:val="38"/>
  </w:num>
  <w:num w:numId="26">
    <w:abstractNumId w:val="3"/>
  </w:num>
  <w:num w:numId="27">
    <w:abstractNumId w:val="20"/>
  </w:num>
  <w:num w:numId="28">
    <w:abstractNumId w:val="8"/>
  </w:num>
  <w:num w:numId="29">
    <w:abstractNumId w:val="11"/>
  </w:num>
  <w:num w:numId="30">
    <w:abstractNumId w:val="24"/>
  </w:num>
  <w:num w:numId="31">
    <w:abstractNumId w:val="27"/>
  </w:num>
  <w:num w:numId="32">
    <w:abstractNumId w:val="16"/>
  </w:num>
  <w:num w:numId="33">
    <w:abstractNumId w:val="4"/>
  </w:num>
  <w:num w:numId="34">
    <w:abstractNumId w:val="14"/>
  </w:num>
  <w:num w:numId="35">
    <w:abstractNumId w:val="30"/>
  </w:num>
  <w:num w:numId="36">
    <w:abstractNumId w:val="1"/>
  </w:num>
  <w:num w:numId="37">
    <w:abstractNumId w:val="33"/>
  </w:num>
  <w:num w:numId="38">
    <w:abstractNumId w:val="17"/>
  </w:num>
  <w:num w:numId="39">
    <w:abstractNumId w:val="35"/>
  </w:num>
  <w:num w:numId="40">
    <w:abstractNumId w:val="5"/>
  </w:num>
  <w:num w:numId="4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71"/>
    <w:rsid w:val="00001820"/>
    <w:rsid w:val="00001D95"/>
    <w:rsid w:val="000027F6"/>
    <w:rsid w:val="0000314C"/>
    <w:rsid w:val="00003BDC"/>
    <w:rsid w:val="00005C23"/>
    <w:rsid w:val="00007740"/>
    <w:rsid w:val="00010263"/>
    <w:rsid w:val="00010829"/>
    <w:rsid w:val="00010BE1"/>
    <w:rsid w:val="000113AD"/>
    <w:rsid w:val="000121E0"/>
    <w:rsid w:val="000122EC"/>
    <w:rsid w:val="00012FE8"/>
    <w:rsid w:val="000152B4"/>
    <w:rsid w:val="00020AE5"/>
    <w:rsid w:val="00020B1B"/>
    <w:rsid w:val="00021B56"/>
    <w:rsid w:val="00022461"/>
    <w:rsid w:val="00022D90"/>
    <w:rsid w:val="00023545"/>
    <w:rsid w:val="00023F7D"/>
    <w:rsid w:val="0002513A"/>
    <w:rsid w:val="0002659C"/>
    <w:rsid w:val="00026D1C"/>
    <w:rsid w:val="00027585"/>
    <w:rsid w:val="000303D8"/>
    <w:rsid w:val="000313AB"/>
    <w:rsid w:val="00032838"/>
    <w:rsid w:val="0003314C"/>
    <w:rsid w:val="00033A24"/>
    <w:rsid w:val="0003420A"/>
    <w:rsid w:val="00035010"/>
    <w:rsid w:val="00035333"/>
    <w:rsid w:val="00035689"/>
    <w:rsid w:val="000367D8"/>
    <w:rsid w:val="00041338"/>
    <w:rsid w:val="00044596"/>
    <w:rsid w:val="00046AC0"/>
    <w:rsid w:val="00050136"/>
    <w:rsid w:val="000502FE"/>
    <w:rsid w:val="00050ED7"/>
    <w:rsid w:val="00053AC5"/>
    <w:rsid w:val="00054A6C"/>
    <w:rsid w:val="00054BF4"/>
    <w:rsid w:val="000550FD"/>
    <w:rsid w:val="000556DF"/>
    <w:rsid w:val="00057577"/>
    <w:rsid w:val="00061000"/>
    <w:rsid w:val="000625C1"/>
    <w:rsid w:val="000633B4"/>
    <w:rsid w:val="00063CC3"/>
    <w:rsid w:val="0006476E"/>
    <w:rsid w:val="00064952"/>
    <w:rsid w:val="00064F5F"/>
    <w:rsid w:val="00065AF6"/>
    <w:rsid w:val="000660B5"/>
    <w:rsid w:val="00070597"/>
    <w:rsid w:val="000729B1"/>
    <w:rsid w:val="00072C1E"/>
    <w:rsid w:val="000744A9"/>
    <w:rsid w:val="000744F8"/>
    <w:rsid w:val="000750E3"/>
    <w:rsid w:val="00075D6D"/>
    <w:rsid w:val="00076627"/>
    <w:rsid w:val="00077785"/>
    <w:rsid w:val="000779BC"/>
    <w:rsid w:val="0008008F"/>
    <w:rsid w:val="00082601"/>
    <w:rsid w:val="00083CC5"/>
    <w:rsid w:val="000905FC"/>
    <w:rsid w:val="0009297B"/>
    <w:rsid w:val="000946C5"/>
    <w:rsid w:val="00096384"/>
    <w:rsid w:val="00097D8B"/>
    <w:rsid w:val="000A0393"/>
    <w:rsid w:val="000A1050"/>
    <w:rsid w:val="000A2E3C"/>
    <w:rsid w:val="000A3A89"/>
    <w:rsid w:val="000A3ACC"/>
    <w:rsid w:val="000A4EA8"/>
    <w:rsid w:val="000A5B43"/>
    <w:rsid w:val="000A5F36"/>
    <w:rsid w:val="000A71BB"/>
    <w:rsid w:val="000A7F70"/>
    <w:rsid w:val="000B28DC"/>
    <w:rsid w:val="000B3BD7"/>
    <w:rsid w:val="000B48C8"/>
    <w:rsid w:val="000B51CF"/>
    <w:rsid w:val="000B59DB"/>
    <w:rsid w:val="000B7E90"/>
    <w:rsid w:val="000C074B"/>
    <w:rsid w:val="000C0754"/>
    <w:rsid w:val="000C124C"/>
    <w:rsid w:val="000C148B"/>
    <w:rsid w:val="000C1757"/>
    <w:rsid w:val="000C1B73"/>
    <w:rsid w:val="000C24E4"/>
    <w:rsid w:val="000C3245"/>
    <w:rsid w:val="000C3A6B"/>
    <w:rsid w:val="000C3BC4"/>
    <w:rsid w:val="000C3ED5"/>
    <w:rsid w:val="000C46BD"/>
    <w:rsid w:val="000C46FA"/>
    <w:rsid w:val="000C5856"/>
    <w:rsid w:val="000C5974"/>
    <w:rsid w:val="000C5D33"/>
    <w:rsid w:val="000D3582"/>
    <w:rsid w:val="000D4FD3"/>
    <w:rsid w:val="000D5790"/>
    <w:rsid w:val="000D5D8C"/>
    <w:rsid w:val="000D6D88"/>
    <w:rsid w:val="000D711A"/>
    <w:rsid w:val="000E124C"/>
    <w:rsid w:val="000E1322"/>
    <w:rsid w:val="000E1BBA"/>
    <w:rsid w:val="000E2843"/>
    <w:rsid w:val="000E2D75"/>
    <w:rsid w:val="000E37F4"/>
    <w:rsid w:val="000E38C1"/>
    <w:rsid w:val="000E3E5C"/>
    <w:rsid w:val="000E55F0"/>
    <w:rsid w:val="000E7017"/>
    <w:rsid w:val="000E78A8"/>
    <w:rsid w:val="000E7DEB"/>
    <w:rsid w:val="000F0B75"/>
    <w:rsid w:val="000F0FD2"/>
    <w:rsid w:val="000F1843"/>
    <w:rsid w:val="000F2C0A"/>
    <w:rsid w:val="000F6A1A"/>
    <w:rsid w:val="000F775F"/>
    <w:rsid w:val="00100C7B"/>
    <w:rsid w:val="00100D15"/>
    <w:rsid w:val="0010160B"/>
    <w:rsid w:val="0010164B"/>
    <w:rsid w:val="00102E6D"/>
    <w:rsid w:val="0010497B"/>
    <w:rsid w:val="0010501C"/>
    <w:rsid w:val="00105D09"/>
    <w:rsid w:val="00105FFB"/>
    <w:rsid w:val="0010613B"/>
    <w:rsid w:val="00106DBB"/>
    <w:rsid w:val="00110B53"/>
    <w:rsid w:val="00111B67"/>
    <w:rsid w:val="00117375"/>
    <w:rsid w:val="00121CF5"/>
    <w:rsid w:val="0012448E"/>
    <w:rsid w:val="001267F5"/>
    <w:rsid w:val="001267FA"/>
    <w:rsid w:val="001275E6"/>
    <w:rsid w:val="00130124"/>
    <w:rsid w:val="0013173E"/>
    <w:rsid w:val="0013338A"/>
    <w:rsid w:val="00135680"/>
    <w:rsid w:val="00136099"/>
    <w:rsid w:val="00137D69"/>
    <w:rsid w:val="00137FD2"/>
    <w:rsid w:val="001435D3"/>
    <w:rsid w:val="00143602"/>
    <w:rsid w:val="0014466A"/>
    <w:rsid w:val="00144B73"/>
    <w:rsid w:val="001458D5"/>
    <w:rsid w:val="00146B56"/>
    <w:rsid w:val="00147155"/>
    <w:rsid w:val="001478A9"/>
    <w:rsid w:val="00150013"/>
    <w:rsid w:val="001520F0"/>
    <w:rsid w:val="00153015"/>
    <w:rsid w:val="00153904"/>
    <w:rsid w:val="00155684"/>
    <w:rsid w:val="0015669A"/>
    <w:rsid w:val="001569C6"/>
    <w:rsid w:val="00156F69"/>
    <w:rsid w:val="001646EE"/>
    <w:rsid w:val="00164BCE"/>
    <w:rsid w:val="00167502"/>
    <w:rsid w:val="00170578"/>
    <w:rsid w:val="00170BBB"/>
    <w:rsid w:val="001715D9"/>
    <w:rsid w:val="00171ECE"/>
    <w:rsid w:val="00172B80"/>
    <w:rsid w:val="0017476D"/>
    <w:rsid w:val="001766B5"/>
    <w:rsid w:val="00177D05"/>
    <w:rsid w:val="00182256"/>
    <w:rsid w:val="00182390"/>
    <w:rsid w:val="00187533"/>
    <w:rsid w:val="00191914"/>
    <w:rsid w:val="0019211E"/>
    <w:rsid w:val="00193042"/>
    <w:rsid w:val="00193D43"/>
    <w:rsid w:val="001A00C8"/>
    <w:rsid w:val="001A0237"/>
    <w:rsid w:val="001A7DEA"/>
    <w:rsid w:val="001B0190"/>
    <w:rsid w:val="001B1C48"/>
    <w:rsid w:val="001B3FC2"/>
    <w:rsid w:val="001B4DC6"/>
    <w:rsid w:val="001B6024"/>
    <w:rsid w:val="001B7520"/>
    <w:rsid w:val="001B7FE2"/>
    <w:rsid w:val="001C358F"/>
    <w:rsid w:val="001C4385"/>
    <w:rsid w:val="001C48D9"/>
    <w:rsid w:val="001C5C4F"/>
    <w:rsid w:val="001C7F60"/>
    <w:rsid w:val="001D2CCA"/>
    <w:rsid w:val="001D31F2"/>
    <w:rsid w:val="001D5527"/>
    <w:rsid w:val="001D7750"/>
    <w:rsid w:val="001D7CC7"/>
    <w:rsid w:val="001E1A66"/>
    <w:rsid w:val="001E1E7F"/>
    <w:rsid w:val="001E5001"/>
    <w:rsid w:val="001E55DB"/>
    <w:rsid w:val="001E7DA5"/>
    <w:rsid w:val="001F04D9"/>
    <w:rsid w:val="001F088B"/>
    <w:rsid w:val="001F47A2"/>
    <w:rsid w:val="0020141C"/>
    <w:rsid w:val="0020161D"/>
    <w:rsid w:val="00201B17"/>
    <w:rsid w:val="00201DCA"/>
    <w:rsid w:val="00201FF4"/>
    <w:rsid w:val="00202149"/>
    <w:rsid w:val="002041E1"/>
    <w:rsid w:val="002057F2"/>
    <w:rsid w:val="002068E1"/>
    <w:rsid w:val="002072DA"/>
    <w:rsid w:val="00210048"/>
    <w:rsid w:val="00211704"/>
    <w:rsid w:val="0021337E"/>
    <w:rsid w:val="0021350F"/>
    <w:rsid w:val="002138DC"/>
    <w:rsid w:val="00220D29"/>
    <w:rsid w:val="00223027"/>
    <w:rsid w:val="002230C5"/>
    <w:rsid w:val="00223571"/>
    <w:rsid w:val="00223BEE"/>
    <w:rsid w:val="00223D99"/>
    <w:rsid w:val="00226A63"/>
    <w:rsid w:val="0023157D"/>
    <w:rsid w:val="00231710"/>
    <w:rsid w:val="00231DD4"/>
    <w:rsid w:val="00232186"/>
    <w:rsid w:val="00232CAA"/>
    <w:rsid w:val="0023345E"/>
    <w:rsid w:val="00233BCC"/>
    <w:rsid w:val="002344FE"/>
    <w:rsid w:val="00236958"/>
    <w:rsid w:val="00240986"/>
    <w:rsid w:val="00240E29"/>
    <w:rsid w:val="002418D7"/>
    <w:rsid w:val="0024452E"/>
    <w:rsid w:val="0024549F"/>
    <w:rsid w:val="00245755"/>
    <w:rsid w:val="00253C60"/>
    <w:rsid w:val="00253CCC"/>
    <w:rsid w:val="00253DEE"/>
    <w:rsid w:val="00253E87"/>
    <w:rsid w:val="00254FF6"/>
    <w:rsid w:val="00256B51"/>
    <w:rsid w:val="00257230"/>
    <w:rsid w:val="00262BE9"/>
    <w:rsid w:val="00262EED"/>
    <w:rsid w:val="002646FB"/>
    <w:rsid w:val="00264EE6"/>
    <w:rsid w:val="00264F95"/>
    <w:rsid w:val="0026540B"/>
    <w:rsid w:val="00266D15"/>
    <w:rsid w:val="00272423"/>
    <w:rsid w:val="00274DA0"/>
    <w:rsid w:val="00274DF0"/>
    <w:rsid w:val="00280D84"/>
    <w:rsid w:val="00281971"/>
    <w:rsid w:val="0028326C"/>
    <w:rsid w:val="00283E62"/>
    <w:rsid w:val="00284335"/>
    <w:rsid w:val="00284903"/>
    <w:rsid w:val="0028778C"/>
    <w:rsid w:val="00287C95"/>
    <w:rsid w:val="00290919"/>
    <w:rsid w:val="00291C10"/>
    <w:rsid w:val="0029324F"/>
    <w:rsid w:val="0029344D"/>
    <w:rsid w:val="00297731"/>
    <w:rsid w:val="00297A40"/>
    <w:rsid w:val="002A0654"/>
    <w:rsid w:val="002A06DB"/>
    <w:rsid w:val="002A1062"/>
    <w:rsid w:val="002A27AB"/>
    <w:rsid w:val="002A27C5"/>
    <w:rsid w:val="002A2CA2"/>
    <w:rsid w:val="002A46B0"/>
    <w:rsid w:val="002A7CE2"/>
    <w:rsid w:val="002B0AD2"/>
    <w:rsid w:val="002B0CA7"/>
    <w:rsid w:val="002B0D56"/>
    <w:rsid w:val="002B3923"/>
    <w:rsid w:val="002B5229"/>
    <w:rsid w:val="002B6226"/>
    <w:rsid w:val="002B72E9"/>
    <w:rsid w:val="002C09CD"/>
    <w:rsid w:val="002C268E"/>
    <w:rsid w:val="002C4137"/>
    <w:rsid w:val="002C560C"/>
    <w:rsid w:val="002C5C73"/>
    <w:rsid w:val="002D01AF"/>
    <w:rsid w:val="002D1B3B"/>
    <w:rsid w:val="002D31B1"/>
    <w:rsid w:val="002D458B"/>
    <w:rsid w:val="002D477E"/>
    <w:rsid w:val="002D4BCC"/>
    <w:rsid w:val="002D6BEA"/>
    <w:rsid w:val="002E16B8"/>
    <w:rsid w:val="002E2F6E"/>
    <w:rsid w:val="002E3ADD"/>
    <w:rsid w:val="002E4BBB"/>
    <w:rsid w:val="002E4CDE"/>
    <w:rsid w:val="002E5809"/>
    <w:rsid w:val="002E6179"/>
    <w:rsid w:val="002F0004"/>
    <w:rsid w:val="002F01F3"/>
    <w:rsid w:val="002F1835"/>
    <w:rsid w:val="002F47A9"/>
    <w:rsid w:val="002F599C"/>
    <w:rsid w:val="002F68F1"/>
    <w:rsid w:val="002F73BD"/>
    <w:rsid w:val="00300FAF"/>
    <w:rsid w:val="00302678"/>
    <w:rsid w:val="003029B9"/>
    <w:rsid w:val="003047A4"/>
    <w:rsid w:val="003051FA"/>
    <w:rsid w:val="003053A9"/>
    <w:rsid w:val="00305653"/>
    <w:rsid w:val="00305EC0"/>
    <w:rsid w:val="00310ED6"/>
    <w:rsid w:val="00310FF2"/>
    <w:rsid w:val="00312196"/>
    <w:rsid w:val="00315052"/>
    <w:rsid w:val="00317B9F"/>
    <w:rsid w:val="00325417"/>
    <w:rsid w:val="00325A02"/>
    <w:rsid w:val="00326244"/>
    <w:rsid w:val="00327910"/>
    <w:rsid w:val="00327C0F"/>
    <w:rsid w:val="003302B0"/>
    <w:rsid w:val="00330507"/>
    <w:rsid w:val="003305CE"/>
    <w:rsid w:val="00331B86"/>
    <w:rsid w:val="003324B8"/>
    <w:rsid w:val="00333534"/>
    <w:rsid w:val="00333AAE"/>
    <w:rsid w:val="00334196"/>
    <w:rsid w:val="00334EF5"/>
    <w:rsid w:val="003403CC"/>
    <w:rsid w:val="00341CB0"/>
    <w:rsid w:val="00341CD9"/>
    <w:rsid w:val="00343F8E"/>
    <w:rsid w:val="0034439C"/>
    <w:rsid w:val="003447BB"/>
    <w:rsid w:val="00346A0F"/>
    <w:rsid w:val="00346C26"/>
    <w:rsid w:val="00347914"/>
    <w:rsid w:val="00351532"/>
    <w:rsid w:val="003540CA"/>
    <w:rsid w:val="003554C1"/>
    <w:rsid w:val="003605E6"/>
    <w:rsid w:val="00361080"/>
    <w:rsid w:val="003612D7"/>
    <w:rsid w:val="003622A2"/>
    <w:rsid w:val="003651F4"/>
    <w:rsid w:val="00365E42"/>
    <w:rsid w:val="00366E12"/>
    <w:rsid w:val="0036723C"/>
    <w:rsid w:val="00371078"/>
    <w:rsid w:val="003711C9"/>
    <w:rsid w:val="00371CFA"/>
    <w:rsid w:val="0037214E"/>
    <w:rsid w:val="00373834"/>
    <w:rsid w:val="0037383E"/>
    <w:rsid w:val="003770E3"/>
    <w:rsid w:val="00377332"/>
    <w:rsid w:val="003820DC"/>
    <w:rsid w:val="0038263B"/>
    <w:rsid w:val="003843F9"/>
    <w:rsid w:val="0038464A"/>
    <w:rsid w:val="0038495F"/>
    <w:rsid w:val="00384B3D"/>
    <w:rsid w:val="003860F5"/>
    <w:rsid w:val="00386E2D"/>
    <w:rsid w:val="003875B8"/>
    <w:rsid w:val="00387E75"/>
    <w:rsid w:val="00390830"/>
    <w:rsid w:val="00390F1D"/>
    <w:rsid w:val="0039135A"/>
    <w:rsid w:val="0039527E"/>
    <w:rsid w:val="00395C82"/>
    <w:rsid w:val="003974B5"/>
    <w:rsid w:val="003A2353"/>
    <w:rsid w:val="003A34D6"/>
    <w:rsid w:val="003A64C4"/>
    <w:rsid w:val="003B40CF"/>
    <w:rsid w:val="003B543F"/>
    <w:rsid w:val="003B6CE8"/>
    <w:rsid w:val="003B73E1"/>
    <w:rsid w:val="003B7694"/>
    <w:rsid w:val="003B7E62"/>
    <w:rsid w:val="003C060D"/>
    <w:rsid w:val="003C1E1C"/>
    <w:rsid w:val="003D1CEE"/>
    <w:rsid w:val="003D1D82"/>
    <w:rsid w:val="003D4363"/>
    <w:rsid w:val="003D6256"/>
    <w:rsid w:val="003D77B5"/>
    <w:rsid w:val="003D7A77"/>
    <w:rsid w:val="003D7E36"/>
    <w:rsid w:val="003E0FE5"/>
    <w:rsid w:val="003E2A74"/>
    <w:rsid w:val="003E41BD"/>
    <w:rsid w:val="003E5467"/>
    <w:rsid w:val="003E5D1C"/>
    <w:rsid w:val="003E7709"/>
    <w:rsid w:val="003E7771"/>
    <w:rsid w:val="003F2AF2"/>
    <w:rsid w:val="003F32BF"/>
    <w:rsid w:val="003F4104"/>
    <w:rsid w:val="003F4166"/>
    <w:rsid w:val="003F7A12"/>
    <w:rsid w:val="00400768"/>
    <w:rsid w:val="004027F5"/>
    <w:rsid w:val="00403E53"/>
    <w:rsid w:val="00407235"/>
    <w:rsid w:val="00407FE2"/>
    <w:rsid w:val="00413115"/>
    <w:rsid w:val="00415D15"/>
    <w:rsid w:val="00416BE4"/>
    <w:rsid w:val="00417648"/>
    <w:rsid w:val="004200AD"/>
    <w:rsid w:val="004203D0"/>
    <w:rsid w:val="00422754"/>
    <w:rsid w:val="004230AB"/>
    <w:rsid w:val="004235C4"/>
    <w:rsid w:val="0042413F"/>
    <w:rsid w:val="00424C02"/>
    <w:rsid w:val="00425596"/>
    <w:rsid w:val="004279A3"/>
    <w:rsid w:val="00430797"/>
    <w:rsid w:val="00430E4E"/>
    <w:rsid w:val="0043537A"/>
    <w:rsid w:val="00435670"/>
    <w:rsid w:val="00436ED1"/>
    <w:rsid w:val="00437637"/>
    <w:rsid w:val="00440790"/>
    <w:rsid w:val="004413D4"/>
    <w:rsid w:val="00443894"/>
    <w:rsid w:val="00443961"/>
    <w:rsid w:val="00443B42"/>
    <w:rsid w:val="00447387"/>
    <w:rsid w:val="004509FF"/>
    <w:rsid w:val="00450B80"/>
    <w:rsid w:val="00450C87"/>
    <w:rsid w:val="0045130C"/>
    <w:rsid w:val="0045161F"/>
    <w:rsid w:val="0045381B"/>
    <w:rsid w:val="00454BAE"/>
    <w:rsid w:val="00456CE3"/>
    <w:rsid w:val="00457C0D"/>
    <w:rsid w:val="00460439"/>
    <w:rsid w:val="00460663"/>
    <w:rsid w:val="00460886"/>
    <w:rsid w:val="00466E57"/>
    <w:rsid w:val="00470AC6"/>
    <w:rsid w:val="004728B0"/>
    <w:rsid w:val="00472F6C"/>
    <w:rsid w:val="00480F85"/>
    <w:rsid w:val="004833B5"/>
    <w:rsid w:val="0048461A"/>
    <w:rsid w:val="004846CE"/>
    <w:rsid w:val="00485026"/>
    <w:rsid w:val="00485106"/>
    <w:rsid w:val="00485198"/>
    <w:rsid w:val="00486298"/>
    <w:rsid w:val="00490222"/>
    <w:rsid w:val="0049460F"/>
    <w:rsid w:val="004947D4"/>
    <w:rsid w:val="00494CA3"/>
    <w:rsid w:val="00494E95"/>
    <w:rsid w:val="004A5B70"/>
    <w:rsid w:val="004A756A"/>
    <w:rsid w:val="004B165B"/>
    <w:rsid w:val="004B5249"/>
    <w:rsid w:val="004C01BE"/>
    <w:rsid w:val="004C08D8"/>
    <w:rsid w:val="004C09CD"/>
    <w:rsid w:val="004C1FBB"/>
    <w:rsid w:val="004C238D"/>
    <w:rsid w:val="004C2409"/>
    <w:rsid w:val="004C397C"/>
    <w:rsid w:val="004C3C54"/>
    <w:rsid w:val="004C3DEB"/>
    <w:rsid w:val="004C4150"/>
    <w:rsid w:val="004C5F2F"/>
    <w:rsid w:val="004C60D7"/>
    <w:rsid w:val="004C6996"/>
    <w:rsid w:val="004C6AD5"/>
    <w:rsid w:val="004C7F24"/>
    <w:rsid w:val="004D1EBF"/>
    <w:rsid w:val="004D39AE"/>
    <w:rsid w:val="004D62EF"/>
    <w:rsid w:val="004E1DFA"/>
    <w:rsid w:val="004E21BF"/>
    <w:rsid w:val="004E26D7"/>
    <w:rsid w:val="004E3026"/>
    <w:rsid w:val="004E334E"/>
    <w:rsid w:val="004E6072"/>
    <w:rsid w:val="004E6AA7"/>
    <w:rsid w:val="004E75BD"/>
    <w:rsid w:val="004F027C"/>
    <w:rsid w:val="004F107E"/>
    <w:rsid w:val="004F1721"/>
    <w:rsid w:val="004F2AE2"/>
    <w:rsid w:val="004F2C2B"/>
    <w:rsid w:val="004F3041"/>
    <w:rsid w:val="004F5C46"/>
    <w:rsid w:val="004F6B36"/>
    <w:rsid w:val="004F6D01"/>
    <w:rsid w:val="004F7563"/>
    <w:rsid w:val="004F75CC"/>
    <w:rsid w:val="005020AD"/>
    <w:rsid w:val="0050348B"/>
    <w:rsid w:val="00504407"/>
    <w:rsid w:val="00506545"/>
    <w:rsid w:val="005105BA"/>
    <w:rsid w:val="005109EF"/>
    <w:rsid w:val="005119E6"/>
    <w:rsid w:val="0051342F"/>
    <w:rsid w:val="0051362C"/>
    <w:rsid w:val="00514126"/>
    <w:rsid w:val="00514BF8"/>
    <w:rsid w:val="00515D2A"/>
    <w:rsid w:val="00516983"/>
    <w:rsid w:val="00517E1B"/>
    <w:rsid w:val="00520BF1"/>
    <w:rsid w:val="00520CB3"/>
    <w:rsid w:val="00521210"/>
    <w:rsid w:val="00522450"/>
    <w:rsid w:val="00523B5B"/>
    <w:rsid w:val="00523DF0"/>
    <w:rsid w:val="0053269D"/>
    <w:rsid w:val="005330C7"/>
    <w:rsid w:val="00536176"/>
    <w:rsid w:val="005364F5"/>
    <w:rsid w:val="00541462"/>
    <w:rsid w:val="005422E6"/>
    <w:rsid w:val="00544122"/>
    <w:rsid w:val="005444A1"/>
    <w:rsid w:val="00547462"/>
    <w:rsid w:val="005479DE"/>
    <w:rsid w:val="005501D1"/>
    <w:rsid w:val="00550972"/>
    <w:rsid w:val="0055197A"/>
    <w:rsid w:val="00552785"/>
    <w:rsid w:val="00553A52"/>
    <w:rsid w:val="00554C85"/>
    <w:rsid w:val="005560C6"/>
    <w:rsid w:val="0055635C"/>
    <w:rsid w:val="00557637"/>
    <w:rsid w:val="005578C5"/>
    <w:rsid w:val="00561805"/>
    <w:rsid w:val="0056539D"/>
    <w:rsid w:val="0056640D"/>
    <w:rsid w:val="00566AFB"/>
    <w:rsid w:val="0057188E"/>
    <w:rsid w:val="005723C9"/>
    <w:rsid w:val="005725F3"/>
    <w:rsid w:val="00572C5A"/>
    <w:rsid w:val="00572F4A"/>
    <w:rsid w:val="0057329A"/>
    <w:rsid w:val="0057375B"/>
    <w:rsid w:val="00576124"/>
    <w:rsid w:val="00577CFF"/>
    <w:rsid w:val="0058007D"/>
    <w:rsid w:val="00582197"/>
    <w:rsid w:val="005868D7"/>
    <w:rsid w:val="00590B09"/>
    <w:rsid w:val="0059358E"/>
    <w:rsid w:val="00595851"/>
    <w:rsid w:val="00595DE6"/>
    <w:rsid w:val="00597F77"/>
    <w:rsid w:val="00597FEA"/>
    <w:rsid w:val="005A10DA"/>
    <w:rsid w:val="005A1685"/>
    <w:rsid w:val="005A2233"/>
    <w:rsid w:val="005A49D1"/>
    <w:rsid w:val="005A6993"/>
    <w:rsid w:val="005A6A6D"/>
    <w:rsid w:val="005A6D02"/>
    <w:rsid w:val="005A7238"/>
    <w:rsid w:val="005B00BB"/>
    <w:rsid w:val="005B0201"/>
    <w:rsid w:val="005B1EBF"/>
    <w:rsid w:val="005B2753"/>
    <w:rsid w:val="005B29E7"/>
    <w:rsid w:val="005B4046"/>
    <w:rsid w:val="005B5AD0"/>
    <w:rsid w:val="005B6885"/>
    <w:rsid w:val="005C1787"/>
    <w:rsid w:val="005C2F5C"/>
    <w:rsid w:val="005C46F6"/>
    <w:rsid w:val="005C50C9"/>
    <w:rsid w:val="005C57A8"/>
    <w:rsid w:val="005C7D43"/>
    <w:rsid w:val="005D0336"/>
    <w:rsid w:val="005D0937"/>
    <w:rsid w:val="005D37FB"/>
    <w:rsid w:val="005D3C8E"/>
    <w:rsid w:val="005D410D"/>
    <w:rsid w:val="005D6FD9"/>
    <w:rsid w:val="005E17AD"/>
    <w:rsid w:val="005E39FF"/>
    <w:rsid w:val="005E4BAB"/>
    <w:rsid w:val="005E4CF1"/>
    <w:rsid w:val="005E5EFA"/>
    <w:rsid w:val="005E6F31"/>
    <w:rsid w:val="005F0897"/>
    <w:rsid w:val="005F0FBB"/>
    <w:rsid w:val="005F3A3B"/>
    <w:rsid w:val="005F3B06"/>
    <w:rsid w:val="005F6E8B"/>
    <w:rsid w:val="005F75C3"/>
    <w:rsid w:val="005F779A"/>
    <w:rsid w:val="006002B7"/>
    <w:rsid w:val="00603653"/>
    <w:rsid w:val="00603C9C"/>
    <w:rsid w:val="00607ACE"/>
    <w:rsid w:val="00611AC6"/>
    <w:rsid w:val="006140AD"/>
    <w:rsid w:val="006141D0"/>
    <w:rsid w:val="00614E47"/>
    <w:rsid w:val="00614E54"/>
    <w:rsid w:val="006159E3"/>
    <w:rsid w:val="006179A8"/>
    <w:rsid w:val="006205FF"/>
    <w:rsid w:val="00621A74"/>
    <w:rsid w:val="00624049"/>
    <w:rsid w:val="0062481F"/>
    <w:rsid w:val="00624E17"/>
    <w:rsid w:val="00625D12"/>
    <w:rsid w:val="0062694D"/>
    <w:rsid w:val="006317A4"/>
    <w:rsid w:val="00632307"/>
    <w:rsid w:val="0063263D"/>
    <w:rsid w:val="006349E1"/>
    <w:rsid w:val="00635F7F"/>
    <w:rsid w:val="006360B3"/>
    <w:rsid w:val="00636956"/>
    <w:rsid w:val="00637FD7"/>
    <w:rsid w:val="00641184"/>
    <w:rsid w:val="0064157E"/>
    <w:rsid w:val="0064379D"/>
    <w:rsid w:val="00643AA1"/>
    <w:rsid w:val="00643F81"/>
    <w:rsid w:val="006447D9"/>
    <w:rsid w:val="00645C66"/>
    <w:rsid w:val="006463CF"/>
    <w:rsid w:val="00650478"/>
    <w:rsid w:val="00654278"/>
    <w:rsid w:val="0065449C"/>
    <w:rsid w:val="00655460"/>
    <w:rsid w:val="00656637"/>
    <w:rsid w:val="006566DD"/>
    <w:rsid w:val="00656F6B"/>
    <w:rsid w:val="006574DB"/>
    <w:rsid w:val="006625C0"/>
    <w:rsid w:val="006640C0"/>
    <w:rsid w:val="00666BE1"/>
    <w:rsid w:val="006670C0"/>
    <w:rsid w:val="00670294"/>
    <w:rsid w:val="006703D6"/>
    <w:rsid w:val="00671FFE"/>
    <w:rsid w:val="00673433"/>
    <w:rsid w:val="00674760"/>
    <w:rsid w:val="00675565"/>
    <w:rsid w:val="00676FA4"/>
    <w:rsid w:val="00681053"/>
    <w:rsid w:val="006811CC"/>
    <w:rsid w:val="00683255"/>
    <w:rsid w:val="00683BF5"/>
    <w:rsid w:val="00686865"/>
    <w:rsid w:val="006871B2"/>
    <w:rsid w:val="00692101"/>
    <w:rsid w:val="00692FCF"/>
    <w:rsid w:val="00693139"/>
    <w:rsid w:val="00693BA0"/>
    <w:rsid w:val="006951F2"/>
    <w:rsid w:val="006968A1"/>
    <w:rsid w:val="006A0D01"/>
    <w:rsid w:val="006A394C"/>
    <w:rsid w:val="006A4145"/>
    <w:rsid w:val="006A4E92"/>
    <w:rsid w:val="006A572A"/>
    <w:rsid w:val="006B0886"/>
    <w:rsid w:val="006B0DC6"/>
    <w:rsid w:val="006B1D81"/>
    <w:rsid w:val="006B35CC"/>
    <w:rsid w:val="006B401C"/>
    <w:rsid w:val="006B58D5"/>
    <w:rsid w:val="006B73DD"/>
    <w:rsid w:val="006B7EBD"/>
    <w:rsid w:val="006C0FF9"/>
    <w:rsid w:val="006C3197"/>
    <w:rsid w:val="006C32DA"/>
    <w:rsid w:val="006C3D15"/>
    <w:rsid w:val="006C44D2"/>
    <w:rsid w:val="006C56A8"/>
    <w:rsid w:val="006C7FB9"/>
    <w:rsid w:val="006D1867"/>
    <w:rsid w:val="006D29D4"/>
    <w:rsid w:val="006D3492"/>
    <w:rsid w:val="006D6036"/>
    <w:rsid w:val="006D736F"/>
    <w:rsid w:val="006E1400"/>
    <w:rsid w:val="006E1D26"/>
    <w:rsid w:val="006E278E"/>
    <w:rsid w:val="006E3393"/>
    <w:rsid w:val="006E3D3F"/>
    <w:rsid w:val="006E64CC"/>
    <w:rsid w:val="006E7177"/>
    <w:rsid w:val="006E74E0"/>
    <w:rsid w:val="006F0121"/>
    <w:rsid w:val="006F07A5"/>
    <w:rsid w:val="006F123C"/>
    <w:rsid w:val="006F2D34"/>
    <w:rsid w:val="006F2D9E"/>
    <w:rsid w:val="006F2F24"/>
    <w:rsid w:val="006F478D"/>
    <w:rsid w:val="00700882"/>
    <w:rsid w:val="00701EF7"/>
    <w:rsid w:val="007027F0"/>
    <w:rsid w:val="007045C9"/>
    <w:rsid w:val="00704FB3"/>
    <w:rsid w:val="007058A5"/>
    <w:rsid w:val="00705CFB"/>
    <w:rsid w:val="00706974"/>
    <w:rsid w:val="00707223"/>
    <w:rsid w:val="00707999"/>
    <w:rsid w:val="00710255"/>
    <w:rsid w:val="00717C04"/>
    <w:rsid w:val="00720518"/>
    <w:rsid w:val="007206DE"/>
    <w:rsid w:val="00720F16"/>
    <w:rsid w:val="00724B19"/>
    <w:rsid w:val="00725849"/>
    <w:rsid w:val="00725B85"/>
    <w:rsid w:val="007279B8"/>
    <w:rsid w:val="00731F28"/>
    <w:rsid w:val="00734CE0"/>
    <w:rsid w:val="00735F28"/>
    <w:rsid w:val="007360F2"/>
    <w:rsid w:val="007409A7"/>
    <w:rsid w:val="007433F3"/>
    <w:rsid w:val="00743D7C"/>
    <w:rsid w:val="00744D69"/>
    <w:rsid w:val="007462A2"/>
    <w:rsid w:val="00746773"/>
    <w:rsid w:val="00746776"/>
    <w:rsid w:val="00746DCE"/>
    <w:rsid w:val="007520AB"/>
    <w:rsid w:val="00752BA6"/>
    <w:rsid w:val="00752FC5"/>
    <w:rsid w:val="007542B7"/>
    <w:rsid w:val="007619D3"/>
    <w:rsid w:val="00763B05"/>
    <w:rsid w:val="007651D1"/>
    <w:rsid w:val="007653C4"/>
    <w:rsid w:val="00770B5C"/>
    <w:rsid w:val="0077140F"/>
    <w:rsid w:val="007739D8"/>
    <w:rsid w:val="007744A8"/>
    <w:rsid w:val="00774E78"/>
    <w:rsid w:val="00775287"/>
    <w:rsid w:val="00776224"/>
    <w:rsid w:val="00777053"/>
    <w:rsid w:val="0078165A"/>
    <w:rsid w:val="00781CA8"/>
    <w:rsid w:val="00782F5B"/>
    <w:rsid w:val="007831F8"/>
    <w:rsid w:val="007839F8"/>
    <w:rsid w:val="0078558B"/>
    <w:rsid w:val="00785FF1"/>
    <w:rsid w:val="00786E94"/>
    <w:rsid w:val="00786F53"/>
    <w:rsid w:val="00790F1C"/>
    <w:rsid w:val="00791ED6"/>
    <w:rsid w:val="00794C8C"/>
    <w:rsid w:val="007A1A17"/>
    <w:rsid w:val="007A2299"/>
    <w:rsid w:val="007A2CBE"/>
    <w:rsid w:val="007A2FA6"/>
    <w:rsid w:val="007A33B7"/>
    <w:rsid w:val="007A3750"/>
    <w:rsid w:val="007A407C"/>
    <w:rsid w:val="007A563A"/>
    <w:rsid w:val="007A6136"/>
    <w:rsid w:val="007A6A64"/>
    <w:rsid w:val="007B00AE"/>
    <w:rsid w:val="007B0AC8"/>
    <w:rsid w:val="007B3B08"/>
    <w:rsid w:val="007B4101"/>
    <w:rsid w:val="007B4D0E"/>
    <w:rsid w:val="007B5843"/>
    <w:rsid w:val="007C1FC2"/>
    <w:rsid w:val="007C6436"/>
    <w:rsid w:val="007C6A48"/>
    <w:rsid w:val="007D0120"/>
    <w:rsid w:val="007D1381"/>
    <w:rsid w:val="007D1E12"/>
    <w:rsid w:val="007D3B25"/>
    <w:rsid w:val="007D52F5"/>
    <w:rsid w:val="007D546B"/>
    <w:rsid w:val="007D7450"/>
    <w:rsid w:val="007D7865"/>
    <w:rsid w:val="007E0643"/>
    <w:rsid w:val="007E0ACC"/>
    <w:rsid w:val="007E2B12"/>
    <w:rsid w:val="007E2E43"/>
    <w:rsid w:val="007E3D7E"/>
    <w:rsid w:val="007E6237"/>
    <w:rsid w:val="007E6871"/>
    <w:rsid w:val="007E7ED1"/>
    <w:rsid w:val="007F22DF"/>
    <w:rsid w:val="007F397C"/>
    <w:rsid w:val="007F43B9"/>
    <w:rsid w:val="007F5985"/>
    <w:rsid w:val="007F5C83"/>
    <w:rsid w:val="007F6406"/>
    <w:rsid w:val="007F6BEA"/>
    <w:rsid w:val="007F7197"/>
    <w:rsid w:val="00800C03"/>
    <w:rsid w:val="00800D01"/>
    <w:rsid w:val="008012BD"/>
    <w:rsid w:val="00801604"/>
    <w:rsid w:val="00803F42"/>
    <w:rsid w:val="008051B9"/>
    <w:rsid w:val="00805EB8"/>
    <w:rsid w:val="00807043"/>
    <w:rsid w:val="00813A1B"/>
    <w:rsid w:val="008148E4"/>
    <w:rsid w:val="008151C7"/>
    <w:rsid w:val="008165AC"/>
    <w:rsid w:val="00820E38"/>
    <w:rsid w:val="00821627"/>
    <w:rsid w:val="00823DA0"/>
    <w:rsid w:val="0082530A"/>
    <w:rsid w:val="00832358"/>
    <w:rsid w:val="00833D9F"/>
    <w:rsid w:val="008343BD"/>
    <w:rsid w:val="008376AA"/>
    <w:rsid w:val="008408B2"/>
    <w:rsid w:val="008408DB"/>
    <w:rsid w:val="008432B9"/>
    <w:rsid w:val="00843AAF"/>
    <w:rsid w:val="00844E9E"/>
    <w:rsid w:val="00846582"/>
    <w:rsid w:val="00847EA3"/>
    <w:rsid w:val="0085059C"/>
    <w:rsid w:val="008505AB"/>
    <w:rsid w:val="0085130C"/>
    <w:rsid w:val="0085396C"/>
    <w:rsid w:val="008545AB"/>
    <w:rsid w:val="008559ED"/>
    <w:rsid w:val="0086269D"/>
    <w:rsid w:val="00863036"/>
    <w:rsid w:val="00863C4A"/>
    <w:rsid w:val="00863DFE"/>
    <w:rsid w:val="00867187"/>
    <w:rsid w:val="00867537"/>
    <w:rsid w:val="0086767F"/>
    <w:rsid w:val="0087066E"/>
    <w:rsid w:val="00871303"/>
    <w:rsid w:val="00872C4F"/>
    <w:rsid w:val="00872D07"/>
    <w:rsid w:val="00881778"/>
    <w:rsid w:val="008819E6"/>
    <w:rsid w:val="0088219D"/>
    <w:rsid w:val="00882CB9"/>
    <w:rsid w:val="0088756E"/>
    <w:rsid w:val="00891778"/>
    <w:rsid w:val="008924CC"/>
    <w:rsid w:val="00892929"/>
    <w:rsid w:val="00893CE6"/>
    <w:rsid w:val="00894448"/>
    <w:rsid w:val="00894E13"/>
    <w:rsid w:val="008950CE"/>
    <w:rsid w:val="00895D5A"/>
    <w:rsid w:val="00897986"/>
    <w:rsid w:val="008A06D9"/>
    <w:rsid w:val="008A0776"/>
    <w:rsid w:val="008A395D"/>
    <w:rsid w:val="008A4FD6"/>
    <w:rsid w:val="008A638C"/>
    <w:rsid w:val="008A66CE"/>
    <w:rsid w:val="008A6817"/>
    <w:rsid w:val="008B0CE2"/>
    <w:rsid w:val="008B111B"/>
    <w:rsid w:val="008B3236"/>
    <w:rsid w:val="008B42CE"/>
    <w:rsid w:val="008B54EA"/>
    <w:rsid w:val="008B619F"/>
    <w:rsid w:val="008B6EDF"/>
    <w:rsid w:val="008B769B"/>
    <w:rsid w:val="008B7ABA"/>
    <w:rsid w:val="008C14B9"/>
    <w:rsid w:val="008C4311"/>
    <w:rsid w:val="008C57D0"/>
    <w:rsid w:val="008C602E"/>
    <w:rsid w:val="008C76BD"/>
    <w:rsid w:val="008D335B"/>
    <w:rsid w:val="008D5205"/>
    <w:rsid w:val="008E00F8"/>
    <w:rsid w:val="008E0A33"/>
    <w:rsid w:val="008E337A"/>
    <w:rsid w:val="008E36CC"/>
    <w:rsid w:val="008E3FC6"/>
    <w:rsid w:val="008E47A0"/>
    <w:rsid w:val="008E4A3F"/>
    <w:rsid w:val="008E5DDF"/>
    <w:rsid w:val="008E61F9"/>
    <w:rsid w:val="008F025F"/>
    <w:rsid w:val="008F1E2B"/>
    <w:rsid w:val="008F2AFC"/>
    <w:rsid w:val="008F2D4C"/>
    <w:rsid w:val="008F680B"/>
    <w:rsid w:val="00900493"/>
    <w:rsid w:val="00903DA0"/>
    <w:rsid w:val="0091045A"/>
    <w:rsid w:val="009145B6"/>
    <w:rsid w:val="00916468"/>
    <w:rsid w:val="00917067"/>
    <w:rsid w:val="00920F57"/>
    <w:rsid w:val="009218C4"/>
    <w:rsid w:val="00925A07"/>
    <w:rsid w:val="00926576"/>
    <w:rsid w:val="00927165"/>
    <w:rsid w:val="00927631"/>
    <w:rsid w:val="00927FB2"/>
    <w:rsid w:val="0093137E"/>
    <w:rsid w:val="00932434"/>
    <w:rsid w:val="00934422"/>
    <w:rsid w:val="00940FA9"/>
    <w:rsid w:val="009476F8"/>
    <w:rsid w:val="009508F7"/>
    <w:rsid w:val="00950CE7"/>
    <w:rsid w:val="009511B7"/>
    <w:rsid w:val="0095172E"/>
    <w:rsid w:val="00951751"/>
    <w:rsid w:val="00953607"/>
    <w:rsid w:val="00953AA2"/>
    <w:rsid w:val="00953FC9"/>
    <w:rsid w:val="00955231"/>
    <w:rsid w:val="00955D21"/>
    <w:rsid w:val="00956B83"/>
    <w:rsid w:val="00961065"/>
    <w:rsid w:val="00962128"/>
    <w:rsid w:val="00962ABF"/>
    <w:rsid w:val="009647EA"/>
    <w:rsid w:val="009654A7"/>
    <w:rsid w:val="00965918"/>
    <w:rsid w:val="00965D3D"/>
    <w:rsid w:val="00965EB1"/>
    <w:rsid w:val="00971838"/>
    <w:rsid w:val="00974188"/>
    <w:rsid w:val="00974E53"/>
    <w:rsid w:val="009758D1"/>
    <w:rsid w:val="009770E0"/>
    <w:rsid w:val="009778ED"/>
    <w:rsid w:val="00980107"/>
    <w:rsid w:val="0098130A"/>
    <w:rsid w:val="009832EF"/>
    <w:rsid w:val="00983823"/>
    <w:rsid w:val="00985D34"/>
    <w:rsid w:val="00990050"/>
    <w:rsid w:val="0099198D"/>
    <w:rsid w:val="00993111"/>
    <w:rsid w:val="00993285"/>
    <w:rsid w:val="00995643"/>
    <w:rsid w:val="00995CBE"/>
    <w:rsid w:val="009A367C"/>
    <w:rsid w:val="009A612C"/>
    <w:rsid w:val="009A6515"/>
    <w:rsid w:val="009A6F98"/>
    <w:rsid w:val="009A7278"/>
    <w:rsid w:val="009A77C1"/>
    <w:rsid w:val="009B0A8B"/>
    <w:rsid w:val="009B1F71"/>
    <w:rsid w:val="009B2B74"/>
    <w:rsid w:val="009B6080"/>
    <w:rsid w:val="009B7DD7"/>
    <w:rsid w:val="009B7E0B"/>
    <w:rsid w:val="009C082D"/>
    <w:rsid w:val="009C1F59"/>
    <w:rsid w:val="009C4442"/>
    <w:rsid w:val="009C5912"/>
    <w:rsid w:val="009D0C60"/>
    <w:rsid w:val="009D125A"/>
    <w:rsid w:val="009D1937"/>
    <w:rsid w:val="009D4720"/>
    <w:rsid w:val="009D50A0"/>
    <w:rsid w:val="009D6A94"/>
    <w:rsid w:val="009E2B9C"/>
    <w:rsid w:val="009E3B30"/>
    <w:rsid w:val="009E4EB8"/>
    <w:rsid w:val="009E6283"/>
    <w:rsid w:val="009E78AD"/>
    <w:rsid w:val="009F2A9C"/>
    <w:rsid w:val="009F3135"/>
    <w:rsid w:val="009F3E5E"/>
    <w:rsid w:val="009F3FB9"/>
    <w:rsid w:val="009F736E"/>
    <w:rsid w:val="00A0239C"/>
    <w:rsid w:val="00A0270F"/>
    <w:rsid w:val="00A028F4"/>
    <w:rsid w:val="00A02AD0"/>
    <w:rsid w:val="00A036DA"/>
    <w:rsid w:val="00A04F79"/>
    <w:rsid w:val="00A118E9"/>
    <w:rsid w:val="00A12799"/>
    <w:rsid w:val="00A14098"/>
    <w:rsid w:val="00A14FFC"/>
    <w:rsid w:val="00A15523"/>
    <w:rsid w:val="00A16F65"/>
    <w:rsid w:val="00A17287"/>
    <w:rsid w:val="00A207A1"/>
    <w:rsid w:val="00A216EA"/>
    <w:rsid w:val="00A303C5"/>
    <w:rsid w:val="00A304F1"/>
    <w:rsid w:val="00A30EEF"/>
    <w:rsid w:val="00A32B62"/>
    <w:rsid w:val="00A3315C"/>
    <w:rsid w:val="00A355FE"/>
    <w:rsid w:val="00A35E4C"/>
    <w:rsid w:val="00A36B40"/>
    <w:rsid w:val="00A41677"/>
    <w:rsid w:val="00A41CAC"/>
    <w:rsid w:val="00A42548"/>
    <w:rsid w:val="00A43582"/>
    <w:rsid w:val="00A4514D"/>
    <w:rsid w:val="00A4525C"/>
    <w:rsid w:val="00A4604C"/>
    <w:rsid w:val="00A46344"/>
    <w:rsid w:val="00A5235F"/>
    <w:rsid w:val="00A529AB"/>
    <w:rsid w:val="00A53E51"/>
    <w:rsid w:val="00A54818"/>
    <w:rsid w:val="00A5502B"/>
    <w:rsid w:val="00A561BD"/>
    <w:rsid w:val="00A6059D"/>
    <w:rsid w:val="00A61C54"/>
    <w:rsid w:val="00A6432A"/>
    <w:rsid w:val="00A65A2F"/>
    <w:rsid w:val="00A723F9"/>
    <w:rsid w:val="00A74A75"/>
    <w:rsid w:val="00A75CD2"/>
    <w:rsid w:val="00A76831"/>
    <w:rsid w:val="00A771A2"/>
    <w:rsid w:val="00A77ECB"/>
    <w:rsid w:val="00A81021"/>
    <w:rsid w:val="00A81A0D"/>
    <w:rsid w:val="00A81F77"/>
    <w:rsid w:val="00A85569"/>
    <w:rsid w:val="00A90916"/>
    <w:rsid w:val="00A91AE1"/>
    <w:rsid w:val="00A927D0"/>
    <w:rsid w:val="00A9349D"/>
    <w:rsid w:val="00A94694"/>
    <w:rsid w:val="00AA039A"/>
    <w:rsid w:val="00AA0A44"/>
    <w:rsid w:val="00AA1D94"/>
    <w:rsid w:val="00AA33AC"/>
    <w:rsid w:val="00AA38FE"/>
    <w:rsid w:val="00AA3B6B"/>
    <w:rsid w:val="00AA4087"/>
    <w:rsid w:val="00AA64CB"/>
    <w:rsid w:val="00AA6666"/>
    <w:rsid w:val="00AA6934"/>
    <w:rsid w:val="00AA6E6F"/>
    <w:rsid w:val="00AA794B"/>
    <w:rsid w:val="00AA7D22"/>
    <w:rsid w:val="00AB13E4"/>
    <w:rsid w:val="00AB3C29"/>
    <w:rsid w:val="00AB7459"/>
    <w:rsid w:val="00AB7C28"/>
    <w:rsid w:val="00AC18E9"/>
    <w:rsid w:val="00AC3A00"/>
    <w:rsid w:val="00AC48EC"/>
    <w:rsid w:val="00AC53E1"/>
    <w:rsid w:val="00AC5A4B"/>
    <w:rsid w:val="00AC69E5"/>
    <w:rsid w:val="00AC6A8D"/>
    <w:rsid w:val="00AD05FE"/>
    <w:rsid w:val="00AD0ABF"/>
    <w:rsid w:val="00AD0D2E"/>
    <w:rsid w:val="00AD0DDE"/>
    <w:rsid w:val="00AD2038"/>
    <w:rsid w:val="00AD2D79"/>
    <w:rsid w:val="00AD3941"/>
    <w:rsid w:val="00AD66FB"/>
    <w:rsid w:val="00AD6C55"/>
    <w:rsid w:val="00AE3B06"/>
    <w:rsid w:val="00AE4930"/>
    <w:rsid w:val="00AE5F1C"/>
    <w:rsid w:val="00AE673C"/>
    <w:rsid w:val="00AF17A1"/>
    <w:rsid w:val="00AF4B67"/>
    <w:rsid w:val="00AF6111"/>
    <w:rsid w:val="00B03DDE"/>
    <w:rsid w:val="00B04072"/>
    <w:rsid w:val="00B05154"/>
    <w:rsid w:val="00B051FE"/>
    <w:rsid w:val="00B06C61"/>
    <w:rsid w:val="00B077C5"/>
    <w:rsid w:val="00B07E4B"/>
    <w:rsid w:val="00B10643"/>
    <w:rsid w:val="00B138A5"/>
    <w:rsid w:val="00B144E4"/>
    <w:rsid w:val="00B1617D"/>
    <w:rsid w:val="00B1643D"/>
    <w:rsid w:val="00B172F9"/>
    <w:rsid w:val="00B20828"/>
    <w:rsid w:val="00B21A1C"/>
    <w:rsid w:val="00B222B1"/>
    <w:rsid w:val="00B24F20"/>
    <w:rsid w:val="00B258DB"/>
    <w:rsid w:val="00B277F1"/>
    <w:rsid w:val="00B30B4D"/>
    <w:rsid w:val="00B31588"/>
    <w:rsid w:val="00B32CED"/>
    <w:rsid w:val="00B401B2"/>
    <w:rsid w:val="00B40A6F"/>
    <w:rsid w:val="00B412CD"/>
    <w:rsid w:val="00B426CF"/>
    <w:rsid w:val="00B4299C"/>
    <w:rsid w:val="00B43790"/>
    <w:rsid w:val="00B4473C"/>
    <w:rsid w:val="00B4704D"/>
    <w:rsid w:val="00B51EBB"/>
    <w:rsid w:val="00B5215D"/>
    <w:rsid w:val="00B53CE3"/>
    <w:rsid w:val="00B53FAE"/>
    <w:rsid w:val="00B55B52"/>
    <w:rsid w:val="00B55FCA"/>
    <w:rsid w:val="00B56B15"/>
    <w:rsid w:val="00B62296"/>
    <w:rsid w:val="00B64F8A"/>
    <w:rsid w:val="00B66D5E"/>
    <w:rsid w:val="00B674FC"/>
    <w:rsid w:val="00B70EE4"/>
    <w:rsid w:val="00B70FCB"/>
    <w:rsid w:val="00B7108F"/>
    <w:rsid w:val="00B71689"/>
    <w:rsid w:val="00B7195A"/>
    <w:rsid w:val="00B72A64"/>
    <w:rsid w:val="00B72C08"/>
    <w:rsid w:val="00B73626"/>
    <w:rsid w:val="00B73A6D"/>
    <w:rsid w:val="00B754AD"/>
    <w:rsid w:val="00B76095"/>
    <w:rsid w:val="00B763BE"/>
    <w:rsid w:val="00B7666E"/>
    <w:rsid w:val="00B77134"/>
    <w:rsid w:val="00B80A7B"/>
    <w:rsid w:val="00B8133F"/>
    <w:rsid w:val="00B826E7"/>
    <w:rsid w:val="00B850F8"/>
    <w:rsid w:val="00B851B8"/>
    <w:rsid w:val="00B862AE"/>
    <w:rsid w:val="00B86F8D"/>
    <w:rsid w:val="00B87133"/>
    <w:rsid w:val="00B90F4E"/>
    <w:rsid w:val="00B91A06"/>
    <w:rsid w:val="00B91AD2"/>
    <w:rsid w:val="00B923D6"/>
    <w:rsid w:val="00B92D80"/>
    <w:rsid w:val="00B9396D"/>
    <w:rsid w:val="00B93D41"/>
    <w:rsid w:val="00B96703"/>
    <w:rsid w:val="00B9703F"/>
    <w:rsid w:val="00B97FC8"/>
    <w:rsid w:val="00BA6FB5"/>
    <w:rsid w:val="00BA7219"/>
    <w:rsid w:val="00BB0BEB"/>
    <w:rsid w:val="00BB18F7"/>
    <w:rsid w:val="00BB1AF5"/>
    <w:rsid w:val="00BB2992"/>
    <w:rsid w:val="00BB7402"/>
    <w:rsid w:val="00BC0725"/>
    <w:rsid w:val="00BC20C6"/>
    <w:rsid w:val="00BC4CAA"/>
    <w:rsid w:val="00BC4CDD"/>
    <w:rsid w:val="00BC5ED8"/>
    <w:rsid w:val="00BC63F7"/>
    <w:rsid w:val="00BC78DB"/>
    <w:rsid w:val="00BD1FE0"/>
    <w:rsid w:val="00BD3196"/>
    <w:rsid w:val="00BD3C49"/>
    <w:rsid w:val="00BD4067"/>
    <w:rsid w:val="00BD4229"/>
    <w:rsid w:val="00BD53B8"/>
    <w:rsid w:val="00BD5C1C"/>
    <w:rsid w:val="00BE1522"/>
    <w:rsid w:val="00BE155E"/>
    <w:rsid w:val="00BE3377"/>
    <w:rsid w:val="00BE4905"/>
    <w:rsid w:val="00BE579F"/>
    <w:rsid w:val="00BE65B0"/>
    <w:rsid w:val="00BE6AD7"/>
    <w:rsid w:val="00BF1060"/>
    <w:rsid w:val="00BF1F95"/>
    <w:rsid w:val="00BF4EAB"/>
    <w:rsid w:val="00BF5C88"/>
    <w:rsid w:val="00BF7078"/>
    <w:rsid w:val="00BF736C"/>
    <w:rsid w:val="00C00544"/>
    <w:rsid w:val="00C01A34"/>
    <w:rsid w:val="00C01CF6"/>
    <w:rsid w:val="00C036A6"/>
    <w:rsid w:val="00C03C9E"/>
    <w:rsid w:val="00C043C4"/>
    <w:rsid w:val="00C04A63"/>
    <w:rsid w:val="00C05B85"/>
    <w:rsid w:val="00C0607B"/>
    <w:rsid w:val="00C1049E"/>
    <w:rsid w:val="00C1196E"/>
    <w:rsid w:val="00C11C73"/>
    <w:rsid w:val="00C127F0"/>
    <w:rsid w:val="00C12A97"/>
    <w:rsid w:val="00C1488A"/>
    <w:rsid w:val="00C16868"/>
    <w:rsid w:val="00C17C32"/>
    <w:rsid w:val="00C26A4F"/>
    <w:rsid w:val="00C27B8D"/>
    <w:rsid w:val="00C310EC"/>
    <w:rsid w:val="00C31A36"/>
    <w:rsid w:val="00C31AFE"/>
    <w:rsid w:val="00C35E4F"/>
    <w:rsid w:val="00C371F4"/>
    <w:rsid w:val="00C376E8"/>
    <w:rsid w:val="00C43DBF"/>
    <w:rsid w:val="00C440DD"/>
    <w:rsid w:val="00C4549D"/>
    <w:rsid w:val="00C467CE"/>
    <w:rsid w:val="00C479F5"/>
    <w:rsid w:val="00C51017"/>
    <w:rsid w:val="00C51473"/>
    <w:rsid w:val="00C51497"/>
    <w:rsid w:val="00C51B84"/>
    <w:rsid w:val="00C52DC5"/>
    <w:rsid w:val="00C53482"/>
    <w:rsid w:val="00C576F5"/>
    <w:rsid w:val="00C6034E"/>
    <w:rsid w:val="00C60DDB"/>
    <w:rsid w:val="00C6273D"/>
    <w:rsid w:val="00C65B93"/>
    <w:rsid w:val="00C67E75"/>
    <w:rsid w:val="00C7077B"/>
    <w:rsid w:val="00C72D8F"/>
    <w:rsid w:val="00C740C8"/>
    <w:rsid w:val="00C77C04"/>
    <w:rsid w:val="00C82238"/>
    <w:rsid w:val="00C827A7"/>
    <w:rsid w:val="00C830F8"/>
    <w:rsid w:val="00C83BC7"/>
    <w:rsid w:val="00C87A5C"/>
    <w:rsid w:val="00C87EBA"/>
    <w:rsid w:val="00C9123D"/>
    <w:rsid w:val="00C92611"/>
    <w:rsid w:val="00C92A17"/>
    <w:rsid w:val="00C933DD"/>
    <w:rsid w:val="00C9743A"/>
    <w:rsid w:val="00C97C4A"/>
    <w:rsid w:val="00CA0DAB"/>
    <w:rsid w:val="00CA0DB8"/>
    <w:rsid w:val="00CA1419"/>
    <w:rsid w:val="00CA55DD"/>
    <w:rsid w:val="00CA6BFE"/>
    <w:rsid w:val="00CB014E"/>
    <w:rsid w:val="00CB0DEF"/>
    <w:rsid w:val="00CB14C1"/>
    <w:rsid w:val="00CB18B7"/>
    <w:rsid w:val="00CB1E9C"/>
    <w:rsid w:val="00CB50C6"/>
    <w:rsid w:val="00CB5AD2"/>
    <w:rsid w:val="00CB5EBD"/>
    <w:rsid w:val="00CB6E58"/>
    <w:rsid w:val="00CC455D"/>
    <w:rsid w:val="00CC4972"/>
    <w:rsid w:val="00CC629B"/>
    <w:rsid w:val="00CC6B2F"/>
    <w:rsid w:val="00CC7F75"/>
    <w:rsid w:val="00CD07A2"/>
    <w:rsid w:val="00CD5628"/>
    <w:rsid w:val="00CD7BA9"/>
    <w:rsid w:val="00CD7FA7"/>
    <w:rsid w:val="00CE14CE"/>
    <w:rsid w:val="00CE1C96"/>
    <w:rsid w:val="00CE2AC1"/>
    <w:rsid w:val="00CE3A06"/>
    <w:rsid w:val="00CE3D7C"/>
    <w:rsid w:val="00CE3E59"/>
    <w:rsid w:val="00CE3F2F"/>
    <w:rsid w:val="00CF1672"/>
    <w:rsid w:val="00CF1C07"/>
    <w:rsid w:val="00CF31CB"/>
    <w:rsid w:val="00CF4C57"/>
    <w:rsid w:val="00CF536D"/>
    <w:rsid w:val="00CF58E6"/>
    <w:rsid w:val="00CF6391"/>
    <w:rsid w:val="00CF7379"/>
    <w:rsid w:val="00CF7F66"/>
    <w:rsid w:val="00D01A39"/>
    <w:rsid w:val="00D02937"/>
    <w:rsid w:val="00D032A7"/>
    <w:rsid w:val="00D05C8A"/>
    <w:rsid w:val="00D06531"/>
    <w:rsid w:val="00D06BE4"/>
    <w:rsid w:val="00D06E19"/>
    <w:rsid w:val="00D1005D"/>
    <w:rsid w:val="00D111E4"/>
    <w:rsid w:val="00D11835"/>
    <w:rsid w:val="00D1183C"/>
    <w:rsid w:val="00D130A7"/>
    <w:rsid w:val="00D159AA"/>
    <w:rsid w:val="00D2023A"/>
    <w:rsid w:val="00D20E81"/>
    <w:rsid w:val="00D2271F"/>
    <w:rsid w:val="00D24874"/>
    <w:rsid w:val="00D24CDF"/>
    <w:rsid w:val="00D2516E"/>
    <w:rsid w:val="00D25E12"/>
    <w:rsid w:val="00D26EB5"/>
    <w:rsid w:val="00D27362"/>
    <w:rsid w:val="00D276A0"/>
    <w:rsid w:val="00D27FCE"/>
    <w:rsid w:val="00D324AE"/>
    <w:rsid w:val="00D332FA"/>
    <w:rsid w:val="00D33CEB"/>
    <w:rsid w:val="00D34C29"/>
    <w:rsid w:val="00D44613"/>
    <w:rsid w:val="00D45040"/>
    <w:rsid w:val="00D53838"/>
    <w:rsid w:val="00D53C00"/>
    <w:rsid w:val="00D55231"/>
    <w:rsid w:val="00D55578"/>
    <w:rsid w:val="00D5741E"/>
    <w:rsid w:val="00D61860"/>
    <w:rsid w:val="00D6215D"/>
    <w:rsid w:val="00D62F75"/>
    <w:rsid w:val="00D6339C"/>
    <w:rsid w:val="00D63F42"/>
    <w:rsid w:val="00D665C1"/>
    <w:rsid w:val="00D6739A"/>
    <w:rsid w:val="00D6790F"/>
    <w:rsid w:val="00D74A9B"/>
    <w:rsid w:val="00D7521E"/>
    <w:rsid w:val="00D75EDE"/>
    <w:rsid w:val="00D77C2D"/>
    <w:rsid w:val="00D814EB"/>
    <w:rsid w:val="00D81AB3"/>
    <w:rsid w:val="00D87157"/>
    <w:rsid w:val="00D9059F"/>
    <w:rsid w:val="00D9082B"/>
    <w:rsid w:val="00D908B0"/>
    <w:rsid w:val="00D945EB"/>
    <w:rsid w:val="00D97643"/>
    <w:rsid w:val="00DA11FD"/>
    <w:rsid w:val="00DA35B0"/>
    <w:rsid w:val="00DA3B66"/>
    <w:rsid w:val="00DA3D7B"/>
    <w:rsid w:val="00DA5FE0"/>
    <w:rsid w:val="00DA719A"/>
    <w:rsid w:val="00DA7A9C"/>
    <w:rsid w:val="00DA7ED5"/>
    <w:rsid w:val="00DB0A78"/>
    <w:rsid w:val="00DB259F"/>
    <w:rsid w:val="00DB4C75"/>
    <w:rsid w:val="00DB5257"/>
    <w:rsid w:val="00DB5ADC"/>
    <w:rsid w:val="00DB631A"/>
    <w:rsid w:val="00DB65C6"/>
    <w:rsid w:val="00DB6C7E"/>
    <w:rsid w:val="00DC0B8B"/>
    <w:rsid w:val="00DC192C"/>
    <w:rsid w:val="00DC400E"/>
    <w:rsid w:val="00DC47CB"/>
    <w:rsid w:val="00DC4D95"/>
    <w:rsid w:val="00DC6B6D"/>
    <w:rsid w:val="00DC7CA2"/>
    <w:rsid w:val="00DD040D"/>
    <w:rsid w:val="00DD2902"/>
    <w:rsid w:val="00DD332A"/>
    <w:rsid w:val="00DD4A84"/>
    <w:rsid w:val="00DE1B30"/>
    <w:rsid w:val="00DE3D31"/>
    <w:rsid w:val="00DE596C"/>
    <w:rsid w:val="00DE69DF"/>
    <w:rsid w:val="00DE7265"/>
    <w:rsid w:val="00DF1FEB"/>
    <w:rsid w:val="00DF5D15"/>
    <w:rsid w:val="00DF600D"/>
    <w:rsid w:val="00DF747E"/>
    <w:rsid w:val="00DF7B3B"/>
    <w:rsid w:val="00E0282F"/>
    <w:rsid w:val="00E02D69"/>
    <w:rsid w:val="00E0437A"/>
    <w:rsid w:val="00E04CA0"/>
    <w:rsid w:val="00E0520E"/>
    <w:rsid w:val="00E062B8"/>
    <w:rsid w:val="00E064A8"/>
    <w:rsid w:val="00E124B9"/>
    <w:rsid w:val="00E1389B"/>
    <w:rsid w:val="00E144AB"/>
    <w:rsid w:val="00E165BF"/>
    <w:rsid w:val="00E172D4"/>
    <w:rsid w:val="00E2160E"/>
    <w:rsid w:val="00E21ECF"/>
    <w:rsid w:val="00E22565"/>
    <w:rsid w:val="00E22DEF"/>
    <w:rsid w:val="00E23242"/>
    <w:rsid w:val="00E25F47"/>
    <w:rsid w:val="00E27986"/>
    <w:rsid w:val="00E30379"/>
    <w:rsid w:val="00E3188A"/>
    <w:rsid w:val="00E31A97"/>
    <w:rsid w:val="00E320AA"/>
    <w:rsid w:val="00E3247C"/>
    <w:rsid w:val="00E33747"/>
    <w:rsid w:val="00E34903"/>
    <w:rsid w:val="00E37044"/>
    <w:rsid w:val="00E375B2"/>
    <w:rsid w:val="00E375CE"/>
    <w:rsid w:val="00E4359A"/>
    <w:rsid w:val="00E43B50"/>
    <w:rsid w:val="00E44F00"/>
    <w:rsid w:val="00E46E22"/>
    <w:rsid w:val="00E532B6"/>
    <w:rsid w:val="00E53674"/>
    <w:rsid w:val="00E53FA4"/>
    <w:rsid w:val="00E544F6"/>
    <w:rsid w:val="00E56044"/>
    <w:rsid w:val="00E565B9"/>
    <w:rsid w:val="00E571DB"/>
    <w:rsid w:val="00E603D6"/>
    <w:rsid w:val="00E6056C"/>
    <w:rsid w:val="00E60AE3"/>
    <w:rsid w:val="00E61620"/>
    <w:rsid w:val="00E6267F"/>
    <w:rsid w:val="00E62BAE"/>
    <w:rsid w:val="00E63757"/>
    <w:rsid w:val="00E6606C"/>
    <w:rsid w:val="00E66BA6"/>
    <w:rsid w:val="00E67CEB"/>
    <w:rsid w:val="00E704A3"/>
    <w:rsid w:val="00E72189"/>
    <w:rsid w:val="00E77FDA"/>
    <w:rsid w:val="00E80691"/>
    <w:rsid w:val="00E80699"/>
    <w:rsid w:val="00E8576E"/>
    <w:rsid w:val="00E867AA"/>
    <w:rsid w:val="00E915FB"/>
    <w:rsid w:val="00E91794"/>
    <w:rsid w:val="00E91891"/>
    <w:rsid w:val="00E926BE"/>
    <w:rsid w:val="00E926DF"/>
    <w:rsid w:val="00E9360E"/>
    <w:rsid w:val="00E93AD3"/>
    <w:rsid w:val="00E93B43"/>
    <w:rsid w:val="00E94B58"/>
    <w:rsid w:val="00E94FC6"/>
    <w:rsid w:val="00E955E9"/>
    <w:rsid w:val="00E96F75"/>
    <w:rsid w:val="00EA21F3"/>
    <w:rsid w:val="00EA3286"/>
    <w:rsid w:val="00EA5062"/>
    <w:rsid w:val="00EA5284"/>
    <w:rsid w:val="00EA586A"/>
    <w:rsid w:val="00EA6ADC"/>
    <w:rsid w:val="00EA6B31"/>
    <w:rsid w:val="00EA7146"/>
    <w:rsid w:val="00EB0ACB"/>
    <w:rsid w:val="00EB25EE"/>
    <w:rsid w:val="00EB2A03"/>
    <w:rsid w:val="00EB40E8"/>
    <w:rsid w:val="00EB5117"/>
    <w:rsid w:val="00EB549A"/>
    <w:rsid w:val="00EB676D"/>
    <w:rsid w:val="00EB6989"/>
    <w:rsid w:val="00EB6C24"/>
    <w:rsid w:val="00EB7665"/>
    <w:rsid w:val="00EC08A0"/>
    <w:rsid w:val="00EC0ABD"/>
    <w:rsid w:val="00EC0FDB"/>
    <w:rsid w:val="00EC2CC9"/>
    <w:rsid w:val="00EC3CE2"/>
    <w:rsid w:val="00ED1970"/>
    <w:rsid w:val="00ED2B60"/>
    <w:rsid w:val="00ED466C"/>
    <w:rsid w:val="00ED7910"/>
    <w:rsid w:val="00ED7EDA"/>
    <w:rsid w:val="00EE10EA"/>
    <w:rsid w:val="00EE16C3"/>
    <w:rsid w:val="00EE730E"/>
    <w:rsid w:val="00EF04DB"/>
    <w:rsid w:val="00EF0B98"/>
    <w:rsid w:val="00EF107F"/>
    <w:rsid w:val="00EF2AFF"/>
    <w:rsid w:val="00EF31AF"/>
    <w:rsid w:val="00EF3539"/>
    <w:rsid w:val="00EF3C24"/>
    <w:rsid w:val="00EF4988"/>
    <w:rsid w:val="00EF61E5"/>
    <w:rsid w:val="00F026C1"/>
    <w:rsid w:val="00F03FA3"/>
    <w:rsid w:val="00F043F4"/>
    <w:rsid w:val="00F05933"/>
    <w:rsid w:val="00F0669E"/>
    <w:rsid w:val="00F1226F"/>
    <w:rsid w:val="00F1247D"/>
    <w:rsid w:val="00F14D84"/>
    <w:rsid w:val="00F16196"/>
    <w:rsid w:val="00F174ED"/>
    <w:rsid w:val="00F202E7"/>
    <w:rsid w:val="00F23A6E"/>
    <w:rsid w:val="00F23ECA"/>
    <w:rsid w:val="00F24866"/>
    <w:rsid w:val="00F249BE"/>
    <w:rsid w:val="00F24C9B"/>
    <w:rsid w:val="00F24EF7"/>
    <w:rsid w:val="00F27267"/>
    <w:rsid w:val="00F32B9C"/>
    <w:rsid w:val="00F33678"/>
    <w:rsid w:val="00F33812"/>
    <w:rsid w:val="00F33EB6"/>
    <w:rsid w:val="00F33F22"/>
    <w:rsid w:val="00F340CE"/>
    <w:rsid w:val="00F36C7D"/>
    <w:rsid w:val="00F40C84"/>
    <w:rsid w:val="00F40D28"/>
    <w:rsid w:val="00F4161B"/>
    <w:rsid w:val="00F42EB3"/>
    <w:rsid w:val="00F439B7"/>
    <w:rsid w:val="00F43CCF"/>
    <w:rsid w:val="00F4527B"/>
    <w:rsid w:val="00F466B6"/>
    <w:rsid w:val="00F473AB"/>
    <w:rsid w:val="00F47EF3"/>
    <w:rsid w:val="00F50F0D"/>
    <w:rsid w:val="00F519D3"/>
    <w:rsid w:val="00F53227"/>
    <w:rsid w:val="00F53AD2"/>
    <w:rsid w:val="00F54BBC"/>
    <w:rsid w:val="00F62DB4"/>
    <w:rsid w:val="00F63283"/>
    <w:rsid w:val="00F6493A"/>
    <w:rsid w:val="00F65750"/>
    <w:rsid w:val="00F65B89"/>
    <w:rsid w:val="00F662F4"/>
    <w:rsid w:val="00F713FA"/>
    <w:rsid w:val="00F716F4"/>
    <w:rsid w:val="00F72065"/>
    <w:rsid w:val="00F72FC4"/>
    <w:rsid w:val="00F744E7"/>
    <w:rsid w:val="00F74F45"/>
    <w:rsid w:val="00F7592E"/>
    <w:rsid w:val="00F764FF"/>
    <w:rsid w:val="00F76B51"/>
    <w:rsid w:val="00F7734E"/>
    <w:rsid w:val="00F77FDF"/>
    <w:rsid w:val="00F82269"/>
    <w:rsid w:val="00F82FBA"/>
    <w:rsid w:val="00F83FEE"/>
    <w:rsid w:val="00F85791"/>
    <w:rsid w:val="00F90127"/>
    <w:rsid w:val="00F9234F"/>
    <w:rsid w:val="00F92D13"/>
    <w:rsid w:val="00F9330F"/>
    <w:rsid w:val="00F95233"/>
    <w:rsid w:val="00F95687"/>
    <w:rsid w:val="00F96F41"/>
    <w:rsid w:val="00FA0D12"/>
    <w:rsid w:val="00FA10B5"/>
    <w:rsid w:val="00FA1219"/>
    <w:rsid w:val="00FA2D8C"/>
    <w:rsid w:val="00FA5CE6"/>
    <w:rsid w:val="00FA60B7"/>
    <w:rsid w:val="00FA6A85"/>
    <w:rsid w:val="00FA7346"/>
    <w:rsid w:val="00FB00BC"/>
    <w:rsid w:val="00FB026D"/>
    <w:rsid w:val="00FB0B09"/>
    <w:rsid w:val="00FB1145"/>
    <w:rsid w:val="00FB1C21"/>
    <w:rsid w:val="00FB497A"/>
    <w:rsid w:val="00FB5973"/>
    <w:rsid w:val="00FB7F02"/>
    <w:rsid w:val="00FC17EC"/>
    <w:rsid w:val="00FC419D"/>
    <w:rsid w:val="00FC4F91"/>
    <w:rsid w:val="00FC76F1"/>
    <w:rsid w:val="00FD1CCF"/>
    <w:rsid w:val="00FD2899"/>
    <w:rsid w:val="00FD3F71"/>
    <w:rsid w:val="00FD6547"/>
    <w:rsid w:val="00FE169C"/>
    <w:rsid w:val="00FE2664"/>
    <w:rsid w:val="00FE2D60"/>
    <w:rsid w:val="00FE4FD2"/>
    <w:rsid w:val="00FE4FE7"/>
    <w:rsid w:val="00FE6107"/>
    <w:rsid w:val="00FE7B21"/>
    <w:rsid w:val="00FE7E1C"/>
    <w:rsid w:val="00FF0906"/>
    <w:rsid w:val="00FF4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2D41"/>
  <w15:docId w15:val="{9921D15E-BC31-4E7B-BC15-1717CF7F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627"/>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223571"/>
    <w:rPr>
      <w:sz w:val="20"/>
      <w:szCs w:val="20"/>
    </w:rPr>
  </w:style>
  <w:style w:type="character" w:customStyle="1" w:styleId="TekstprzypisukocowegoZnak">
    <w:name w:val="Tekst przypisu końcowego Znak"/>
    <w:basedOn w:val="Domylnaczcionkaakapitu"/>
    <w:link w:val="Tekstprzypisukocowego"/>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23571"/>
    <w:rPr>
      <w:vertAlign w:val="superscript"/>
    </w:rPr>
  </w:style>
  <w:style w:type="paragraph" w:styleId="Akapitzlist">
    <w:name w:val="List Paragraph"/>
    <w:basedOn w:val="Normalny"/>
    <w:link w:val="AkapitzlistZnak"/>
    <w:uiPriority w:val="34"/>
    <w:qFormat/>
    <w:rsid w:val="008950CE"/>
    <w:pPr>
      <w:ind w:left="720"/>
      <w:contextualSpacing/>
    </w:pPr>
  </w:style>
  <w:style w:type="paragraph" w:styleId="Tekstprzypisudolnego">
    <w:name w:val="footnote text"/>
    <w:basedOn w:val="Normalny"/>
    <w:link w:val="TekstprzypisudolnegoZnak"/>
    <w:uiPriority w:val="99"/>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basedOn w:val="Normalny"/>
    <w:link w:val="NagwekZnak"/>
    <w:uiPriority w:val="99"/>
    <w:unhideWhenUsed/>
    <w:rsid w:val="00666BE1"/>
    <w:pPr>
      <w:tabs>
        <w:tab w:val="center" w:pos="4536"/>
        <w:tab w:val="right" w:pos="9072"/>
      </w:tabs>
    </w:pPr>
  </w:style>
  <w:style w:type="character" w:customStyle="1" w:styleId="NagwekZnak">
    <w:name w:val="Nagłówek Znak"/>
    <w:basedOn w:val="Domylnaczcionkaakapitu"/>
    <w:link w:val="Nagwek"/>
    <w:uiPriority w:val="99"/>
    <w:rsid w:val="00666BE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66BE1"/>
    <w:pPr>
      <w:tabs>
        <w:tab w:val="center" w:pos="4536"/>
        <w:tab w:val="right" w:pos="9072"/>
      </w:tabs>
    </w:pPr>
  </w:style>
  <w:style w:type="character" w:customStyle="1" w:styleId="StopkaZnak">
    <w:name w:val="Stopka Znak"/>
    <w:basedOn w:val="Domylnaczcionkaakapitu"/>
    <w:link w:val="Stopka"/>
    <w:uiPriority w:val="99"/>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82CB9"/>
    <w:rPr>
      <w:sz w:val="16"/>
      <w:szCs w:val="16"/>
    </w:rPr>
  </w:style>
  <w:style w:type="paragraph" w:styleId="Tekstkomentarza">
    <w:name w:val="annotation text"/>
    <w:basedOn w:val="Normalny"/>
    <w:link w:val="TekstkomentarzaZnak"/>
    <w:uiPriority w:val="99"/>
    <w:semiHidden/>
    <w:unhideWhenUsed/>
    <w:rsid w:val="00882CB9"/>
    <w:rPr>
      <w:sz w:val="20"/>
      <w:szCs w:val="20"/>
    </w:rPr>
  </w:style>
  <w:style w:type="character" w:customStyle="1" w:styleId="TekstkomentarzaZnak">
    <w:name w:val="Tekst komentarza Znak"/>
    <w:basedOn w:val="Domylnaczcionkaakapitu"/>
    <w:link w:val="Tekstkomentarza"/>
    <w:uiPriority w:val="99"/>
    <w:semiHidden/>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2CB9"/>
    <w:rPr>
      <w:b/>
      <w:bCs/>
    </w:rPr>
  </w:style>
  <w:style w:type="character" w:customStyle="1" w:styleId="TematkomentarzaZnak">
    <w:name w:val="Temat komentarza Znak"/>
    <w:basedOn w:val="TekstkomentarzaZnak"/>
    <w:link w:val="Tematkomentarza"/>
    <w:uiPriority w:val="99"/>
    <w:semiHidden/>
    <w:rsid w:val="00882CB9"/>
    <w:rPr>
      <w:rFonts w:ascii="Times New Roman" w:eastAsia="Times New Roman" w:hAnsi="Times New Roman" w:cs="Times New Roman"/>
      <w:b/>
      <w:bCs/>
      <w:sz w:val="20"/>
      <w:szCs w:val="20"/>
      <w:lang w:eastAsia="pl-PL"/>
    </w:rPr>
  </w:style>
  <w:style w:type="table" w:styleId="Tabela-Siatka">
    <w:name w:val="Table Grid"/>
    <w:basedOn w:val="Standardowy"/>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BF4EAB"/>
    <w:pPr>
      <w:spacing w:after="120"/>
    </w:pPr>
  </w:style>
  <w:style w:type="character" w:customStyle="1" w:styleId="TekstpodstawowyZnak">
    <w:name w:val="Tekst podstawowy Znak"/>
    <w:basedOn w:val="Domylnaczcionkaakapitu"/>
    <w:link w:val="Tekstpodstawowy"/>
    <w:uiPriority w:val="99"/>
    <w:rsid w:val="00BF4EAB"/>
    <w:rPr>
      <w:rFonts w:ascii="Times New Roman" w:eastAsia="Times New Roman" w:hAnsi="Times New Roman" w:cs="Times New Roman"/>
      <w:sz w:val="24"/>
      <w:szCs w:val="24"/>
      <w:lang w:eastAsia="pl-PL"/>
    </w:rPr>
  </w:style>
  <w:style w:type="character" w:customStyle="1" w:styleId="AkapitzlistZnak">
    <w:name w:val="Akapit z listą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basedOn w:val="Normalny"/>
    <w:uiPriority w:val="99"/>
    <w:semiHidden/>
    <w:unhideWhenUsed/>
    <w:rsid w:val="001B1C48"/>
    <w:rPr>
      <w:rFonts w:eastAsia="Calibri"/>
    </w:rPr>
  </w:style>
  <w:style w:type="paragraph" w:customStyle="1" w:styleId="Standard">
    <w:name w:val="Standard"/>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E062B8"/>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E062B8"/>
    <w:pPr>
      <w:widowControl w:val="0"/>
      <w:shd w:val="clear" w:color="auto" w:fill="FFFFFF"/>
      <w:spacing w:line="0" w:lineRule="atLeast"/>
      <w:ind w:hanging="740"/>
      <w:jc w:val="both"/>
    </w:pPr>
    <w:rPr>
      <w:sz w:val="22"/>
      <w:szCs w:val="22"/>
      <w:lang w:eastAsia="en-US"/>
    </w:rPr>
  </w:style>
  <w:style w:type="character" w:customStyle="1" w:styleId="info-list-value-uzasadnienie">
    <w:name w:val="info-list-value-uzasadnienie"/>
    <w:basedOn w:val="Domylnaczcionkaakapitu"/>
    <w:rsid w:val="00A9349D"/>
  </w:style>
  <w:style w:type="paragraph" w:customStyle="1" w:styleId="Standardowywcity">
    <w:name w:val="Standardowy wcięty"/>
    <w:basedOn w:val="NormalnyWeb"/>
    <w:uiPriority w:val="99"/>
    <w:qFormat/>
    <w:rsid w:val="000A1050"/>
    <w:pPr>
      <w:spacing w:before="120" w:after="120" w:line="280" w:lineRule="atLeast"/>
      <w:ind w:firstLine="851"/>
      <w:contextualSpacing/>
      <w:jc w:val="both"/>
    </w:pPr>
    <w:rPr>
      <w:rFonts w:ascii="Arial" w:eastAsia="Times New Roman" w:hAnsi="Arial" w:cs="Arial"/>
      <w:bCs/>
      <w:color w:val="00000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8D285-558A-4724-BB0D-6E4F66E3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8990</Words>
  <Characters>53946</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mskibinska</dc:creator>
  <cp:keywords/>
  <dc:description/>
  <cp:lastModifiedBy>Iwona Walicka</cp:lastModifiedBy>
  <cp:revision>4</cp:revision>
  <cp:lastPrinted>2022-02-15T09:45:00Z</cp:lastPrinted>
  <dcterms:created xsi:type="dcterms:W3CDTF">2022-02-17T08:20:00Z</dcterms:created>
  <dcterms:modified xsi:type="dcterms:W3CDTF">2022-02-17T08:40:00Z</dcterms:modified>
</cp:coreProperties>
</file>