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56FA" w14:textId="77777777" w:rsidR="00C061FF" w:rsidRPr="00DA0DDF" w:rsidRDefault="005A5170" w:rsidP="005A5170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DA0DDF">
        <w:rPr>
          <w:rFonts w:ascii="Arial" w:hAnsi="Arial" w:cs="Arial"/>
          <w:sz w:val="24"/>
          <w:szCs w:val="24"/>
        </w:rPr>
        <w:t>Włocławek, 1 marca 2022 r.</w:t>
      </w:r>
    </w:p>
    <w:p w14:paraId="4887AA9B" w14:textId="77777777" w:rsidR="005A5170" w:rsidRPr="00DA0DDF" w:rsidRDefault="005A5170" w:rsidP="005A5170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7A8EAD5" w14:textId="77777777" w:rsidR="005A5170" w:rsidRPr="00DA0DDF" w:rsidRDefault="005A5170" w:rsidP="005A5170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46459DC8" w14:textId="77777777" w:rsidR="005A5170" w:rsidRPr="00DA0DDF" w:rsidRDefault="005A5170" w:rsidP="005A5170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77C2E888" w14:textId="77777777" w:rsidR="005A5170" w:rsidRPr="00DA0DDF" w:rsidRDefault="005A5170" w:rsidP="00DA0DDF">
      <w:pPr>
        <w:pStyle w:val="Bezodstpw"/>
        <w:rPr>
          <w:rFonts w:ascii="Arial" w:hAnsi="Arial" w:cs="Arial"/>
          <w:b/>
          <w:sz w:val="24"/>
          <w:szCs w:val="24"/>
        </w:rPr>
      </w:pPr>
      <w:r w:rsidRPr="00DA0DDF">
        <w:rPr>
          <w:rFonts w:ascii="Arial" w:hAnsi="Arial" w:cs="Arial"/>
          <w:b/>
          <w:sz w:val="24"/>
          <w:szCs w:val="24"/>
        </w:rPr>
        <w:t>OBWIESZCZENIE</w:t>
      </w:r>
    </w:p>
    <w:p w14:paraId="0B5F924F" w14:textId="77777777" w:rsidR="005A5170" w:rsidRPr="00DA0DDF" w:rsidRDefault="005A5170" w:rsidP="00DA0DD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C7C9F90" w14:textId="77777777" w:rsidR="005A5170" w:rsidRPr="00DA0DDF" w:rsidRDefault="005A5170" w:rsidP="00DA0DDF">
      <w:pPr>
        <w:pStyle w:val="Bezodstpw"/>
        <w:rPr>
          <w:rFonts w:ascii="Arial" w:hAnsi="Arial" w:cs="Arial"/>
          <w:sz w:val="24"/>
          <w:szCs w:val="24"/>
        </w:rPr>
      </w:pPr>
    </w:p>
    <w:p w14:paraId="4C3CD2DC" w14:textId="77777777" w:rsidR="00DA0DDF" w:rsidRDefault="005A5170" w:rsidP="004543D6">
      <w:pPr>
        <w:pStyle w:val="Bezodstpw"/>
        <w:rPr>
          <w:rFonts w:ascii="Arial" w:hAnsi="Arial" w:cs="Arial"/>
          <w:sz w:val="24"/>
          <w:szCs w:val="24"/>
        </w:rPr>
      </w:pPr>
      <w:r w:rsidRPr="00DA0DDF">
        <w:rPr>
          <w:rFonts w:ascii="Arial" w:hAnsi="Arial" w:cs="Arial"/>
          <w:sz w:val="24"/>
          <w:szCs w:val="24"/>
        </w:rPr>
        <w:t>o rozpoczęciu prac nad opracowaniem „Planu Zrównoważonej Mobilności Miejskiej dla Włocławskiego Obszaru Funkcjonalnego - KUJAWY 2035”.</w:t>
      </w:r>
      <w:r w:rsidRPr="00DA0DDF">
        <w:rPr>
          <w:rFonts w:ascii="Arial" w:hAnsi="Arial" w:cs="Arial"/>
          <w:sz w:val="24"/>
          <w:szCs w:val="24"/>
        </w:rPr>
        <w:br/>
      </w:r>
    </w:p>
    <w:p w14:paraId="71D4164D" w14:textId="12972A42" w:rsidR="005A5170" w:rsidRPr="00DA0DDF" w:rsidRDefault="005A5170" w:rsidP="004543D6">
      <w:pPr>
        <w:pStyle w:val="Bezodstpw"/>
        <w:rPr>
          <w:rFonts w:ascii="Arial" w:hAnsi="Arial" w:cs="Arial"/>
          <w:sz w:val="24"/>
          <w:szCs w:val="24"/>
        </w:rPr>
      </w:pPr>
      <w:r w:rsidRPr="00DA0DDF">
        <w:rPr>
          <w:rFonts w:ascii="Arial" w:hAnsi="Arial" w:cs="Arial"/>
          <w:sz w:val="24"/>
          <w:szCs w:val="24"/>
        </w:rPr>
        <w:t xml:space="preserve">Plan obejmować będzie kompleksowo wszystkie formy przemieszczania oraz interakcje między transportem i zagospodarowaniem przestrzennym. Plan w sposób kompleksowy uwzględni kwestie infrastrukturalne, organizacyjne i operacyjne, budując przez to logikę zmian inwestycyjnych i społecznych w zakresie szeroko rozumianego transportu. Jego wdrożenie przyczyni się do obniżania negatywnego wpływu transportu na środowisko, klimat i ludzi, poprzez zwiększanie udziału przyjaznych środowisku środków transportu (transport publiczny, rower, komunikacja piesza, </w:t>
      </w:r>
      <w:proofErr w:type="spellStart"/>
      <w:r w:rsidRPr="00DA0DDF">
        <w:rPr>
          <w:rFonts w:ascii="Arial" w:hAnsi="Arial" w:cs="Arial"/>
          <w:sz w:val="24"/>
          <w:szCs w:val="24"/>
        </w:rPr>
        <w:t>carsharing</w:t>
      </w:r>
      <w:proofErr w:type="spellEnd"/>
      <w:r w:rsidRPr="00DA0DDF">
        <w:rPr>
          <w:rFonts w:ascii="Arial" w:hAnsi="Arial" w:cs="Arial"/>
          <w:sz w:val="24"/>
          <w:szCs w:val="24"/>
        </w:rPr>
        <w:t xml:space="preserve">, carpooling, UTO) oraz zmniejszanie zapotrzebowania na transport. Wszelkie proponowane działania będą oceniane przez pryzmat ich wpływu na środowisko, klimat i ludzi, a także możliwości wzbudzenia dodatkowego ruchu drogowego. Plan obejmować będzie Miejski Obszar Funkcjonalny Włocławka. </w:t>
      </w:r>
    </w:p>
    <w:p w14:paraId="377D8693" w14:textId="77777777" w:rsidR="00DA0DDF" w:rsidRDefault="00DA0DDF" w:rsidP="004543D6">
      <w:pPr>
        <w:pStyle w:val="Bezodstpw"/>
        <w:rPr>
          <w:rFonts w:ascii="Arial" w:hAnsi="Arial" w:cs="Arial"/>
          <w:sz w:val="24"/>
          <w:szCs w:val="24"/>
        </w:rPr>
      </w:pPr>
    </w:p>
    <w:p w14:paraId="7559B6CC" w14:textId="65A08905" w:rsidR="005A5170" w:rsidRPr="00DA0DDF" w:rsidRDefault="005A5170" w:rsidP="004543D6">
      <w:pPr>
        <w:pStyle w:val="Bezodstpw"/>
        <w:rPr>
          <w:rFonts w:ascii="Arial" w:hAnsi="Arial" w:cs="Arial"/>
          <w:sz w:val="24"/>
          <w:szCs w:val="24"/>
        </w:rPr>
      </w:pPr>
      <w:r w:rsidRPr="00DA0DDF">
        <w:rPr>
          <w:rFonts w:ascii="Arial" w:hAnsi="Arial" w:cs="Arial"/>
          <w:sz w:val="24"/>
          <w:szCs w:val="24"/>
        </w:rPr>
        <w:t>Opracowanie dokumentu trwać będzie do 12 miesięcy. Procesowi kilkukrotnie towarzyszyć będą regionalne i miejskie warsztaty i konsultacje społeczne. Wykonawcą dokumentu jest Zespół Doradców Gospodarczych TOR Sp. z o. o. z siedzibą w Warszawie (00-738) przy ul. Sielecka 35, NIP: 1132041930, REGON: 013175962. Wydziałem właściwym do spraw realizacji zadania jest Wydział Dróg, Transportu Zbiorowego i Energii.</w:t>
      </w:r>
    </w:p>
    <w:sectPr w:rsidR="005A5170" w:rsidRPr="00DA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70"/>
    <w:rsid w:val="003066A4"/>
    <w:rsid w:val="004543D6"/>
    <w:rsid w:val="005A5170"/>
    <w:rsid w:val="00C061FF"/>
    <w:rsid w:val="00DA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7858"/>
  <w15:chartTrackingRefBased/>
  <w15:docId w15:val="{AF6BA51C-767A-41A3-870E-40631FB1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51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rozpoczęciu prac nad opracowaniem „Planu Zrównoważonej Mobilności Miejskiej dla Włocławskiego Obszaru Funkcjonalnego - KUJAWY 2035”.</dc:title>
  <dc:subject/>
  <dc:creator>Dominik Cieślikiewicz</dc:creator>
  <cp:keywords>Obwieszczenie</cp:keywords>
  <dc:description/>
  <cp:lastModifiedBy>Łukasz Stolarski</cp:lastModifiedBy>
  <cp:revision>3</cp:revision>
  <cp:lastPrinted>2022-03-01T07:27:00Z</cp:lastPrinted>
  <dcterms:created xsi:type="dcterms:W3CDTF">2022-03-07T07:59:00Z</dcterms:created>
  <dcterms:modified xsi:type="dcterms:W3CDTF">2022-03-07T07:59:00Z</dcterms:modified>
</cp:coreProperties>
</file>