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DA1A0" w14:textId="5A31F9C4" w:rsidR="00CF0FCB" w:rsidRPr="00B6356B" w:rsidRDefault="00CF0FCB" w:rsidP="00FC2AB2">
      <w:pPr>
        <w:rPr>
          <w:rFonts w:ascii="Arial" w:hAnsi="Arial" w:cs="Arial"/>
        </w:rPr>
      </w:pPr>
      <w:r w:rsidRPr="00B6356B">
        <w:rPr>
          <w:rFonts w:ascii="Arial" w:hAnsi="Arial" w:cs="Arial"/>
        </w:rPr>
        <w:t>Włocławek,</w:t>
      </w:r>
      <w:r w:rsidR="00D04734" w:rsidRPr="00B6356B">
        <w:rPr>
          <w:rFonts w:ascii="Arial" w:hAnsi="Arial" w:cs="Arial"/>
        </w:rPr>
        <w:t xml:space="preserve"> 12</w:t>
      </w:r>
      <w:r w:rsidR="00B438D7" w:rsidRPr="00B6356B">
        <w:rPr>
          <w:rFonts w:ascii="Arial" w:hAnsi="Arial" w:cs="Arial"/>
        </w:rPr>
        <w:t xml:space="preserve"> </w:t>
      </w:r>
      <w:r w:rsidR="003A7046" w:rsidRPr="00B6356B">
        <w:rPr>
          <w:rFonts w:ascii="Arial" w:hAnsi="Arial" w:cs="Arial"/>
        </w:rPr>
        <w:t>kwietnia</w:t>
      </w:r>
      <w:r w:rsidR="00B438D7" w:rsidRPr="00B6356B">
        <w:rPr>
          <w:rFonts w:ascii="Arial" w:hAnsi="Arial" w:cs="Arial"/>
        </w:rPr>
        <w:t xml:space="preserve"> </w:t>
      </w:r>
      <w:r w:rsidRPr="00B6356B">
        <w:rPr>
          <w:rFonts w:ascii="Arial" w:hAnsi="Arial" w:cs="Arial"/>
        </w:rPr>
        <w:t>2022</w:t>
      </w:r>
      <w:r w:rsidR="00B438D7" w:rsidRPr="00B6356B">
        <w:rPr>
          <w:rFonts w:ascii="Arial" w:hAnsi="Arial" w:cs="Arial"/>
        </w:rPr>
        <w:t xml:space="preserve"> </w:t>
      </w:r>
      <w:r w:rsidRPr="00B6356B">
        <w:rPr>
          <w:rFonts w:ascii="Arial" w:hAnsi="Arial" w:cs="Arial"/>
        </w:rPr>
        <w:t>r.</w:t>
      </w:r>
    </w:p>
    <w:p w14:paraId="1E7E5443" w14:textId="77338417" w:rsidR="00CF0FCB" w:rsidRPr="00B6356B" w:rsidRDefault="00CF0FCB" w:rsidP="005B1918">
      <w:pPr>
        <w:jc w:val="right"/>
        <w:rPr>
          <w:rFonts w:ascii="Arial" w:hAnsi="Arial" w:cs="Arial"/>
        </w:rPr>
      </w:pPr>
      <w:r w:rsidRPr="00B6356B">
        <w:rPr>
          <w:rFonts w:ascii="Arial" w:hAnsi="Arial" w:cs="Arial"/>
        </w:rPr>
        <w:t>S.6220.</w:t>
      </w:r>
      <w:r w:rsidR="003A7046" w:rsidRPr="00B6356B">
        <w:rPr>
          <w:rFonts w:ascii="Arial" w:hAnsi="Arial" w:cs="Arial"/>
        </w:rPr>
        <w:t>79</w:t>
      </w:r>
      <w:r w:rsidRPr="00B6356B">
        <w:rPr>
          <w:rFonts w:ascii="Arial" w:hAnsi="Arial" w:cs="Arial"/>
        </w:rPr>
        <w:t>.2021</w:t>
      </w:r>
    </w:p>
    <w:p w14:paraId="6F735FB6" w14:textId="77777777" w:rsidR="00CF0FCB" w:rsidRPr="00B6356B" w:rsidRDefault="00CF0FCB" w:rsidP="00CF0FCB">
      <w:pPr>
        <w:rPr>
          <w:rFonts w:ascii="Arial" w:hAnsi="Arial" w:cs="Arial"/>
        </w:rPr>
      </w:pPr>
    </w:p>
    <w:p w14:paraId="3E0FAD75" w14:textId="3E7904CD" w:rsidR="00CF0FCB" w:rsidRPr="005B1918" w:rsidRDefault="00CF0FCB" w:rsidP="005B1918">
      <w:pPr>
        <w:pStyle w:val="Nagwek1"/>
      </w:pPr>
      <w:r w:rsidRPr="005B1918">
        <w:t>DECYZJA</w:t>
      </w:r>
      <w:r w:rsidR="00B438D7" w:rsidRPr="005B1918">
        <w:t xml:space="preserve"> </w:t>
      </w:r>
      <w:r w:rsidRPr="005B1918">
        <w:t>o środowiskowych uwarunkowaniach</w:t>
      </w:r>
    </w:p>
    <w:p w14:paraId="7A7E3772" w14:textId="77777777" w:rsidR="00CF0FCB" w:rsidRPr="00B6356B" w:rsidRDefault="00CF0FCB" w:rsidP="00FC2AB2">
      <w:pPr>
        <w:rPr>
          <w:rFonts w:ascii="Arial" w:hAnsi="Arial" w:cs="Arial"/>
          <w:bCs/>
        </w:rPr>
      </w:pPr>
    </w:p>
    <w:p w14:paraId="0AC27941" w14:textId="248FD4F9" w:rsidR="003A7046" w:rsidRPr="00B6356B" w:rsidRDefault="00CF0FCB" w:rsidP="00FC2AB2">
      <w:pPr>
        <w:rPr>
          <w:rFonts w:ascii="Arial" w:hAnsi="Arial" w:cs="Arial"/>
          <w:bCs/>
        </w:rPr>
      </w:pPr>
      <w:r w:rsidRPr="00B6356B">
        <w:rPr>
          <w:rFonts w:ascii="Arial" w:hAnsi="Arial" w:cs="Arial"/>
          <w:bCs/>
        </w:rPr>
        <w:t>Na podstawie art.71 ust.2 pkt 2, art.75 ust.1 pkt 4 oraz art. 84 ustawy z dnia</w:t>
      </w:r>
      <w:r w:rsidR="00B438D7" w:rsidRPr="00B6356B">
        <w:rPr>
          <w:rFonts w:ascii="Arial" w:hAnsi="Arial" w:cs="Arial"/>
          <w:bCs/>
        </w:rPr>
        <w:t xml:space="preserve"> </w:t>
      </w:r>
      <w:r w:rsidRPr="00B6356B">
        <w:rPr>
          <w:rFonts w:ascii="Arial" w:hAnsi="Arial" w:cs="Arial"/>
          <w:bCs/>
        </w:rPr>
        <w:t>3 października 2008 r. o udostępnianiu informacji o środowisku i jego ochronie, udziale społeczeństwa w ochronie środowiska oraz</w:t>
      </w:r>
      <w:r w:rsidR="00B438D7" w:rsidRPr="00B6356B">
        <w:rPr>
          <w:rFonts w:ascii="Arial" w:hAnsi="Arial" w:cs="Arial"/>
          <w:bCs/>
        </w:rPr>
        <w:t xml:space="preserve"> </w:t>
      </w:r>
      <w:r w:rsidRPr="00B6356B">
        <w:rPr>
          <w:rFonts w:ascii="Arial" w:hAnsi="Arial" w:cs="Arial"/>
          <w:bCs/>
        </w:rPr>
        <w:t>o ocenach oddziaływania na środowisko</w:t>
      </w:r>
      <w:r w:rsidRPr="00B6356B">
        <w:rPr>
          <w:rFonts w:ascii="Arial" w:hAnsi="Arial" w:cs="Arial"/>
          <w:bCs/>
          <w:color w:val="FF0000"/>
        </w:rPr>
        <w:t xml:space="preserve"> </w:t>
      </w:r>
      <w:r w:rsidRPr="00B6356B">
        <w:rPr>
          <w:rFonts w:ascii="Arial" w:hAnsi="Arial" w:cs="Arial"/>
          <w:bCs/>
        </w:rPr>
        <w:t xml:space="preserve">(Dz.U. z 2021 r., poz.2373 </w:t>
      </w:r>
      <w:r w:rsidR="003A7046" w:rsidRPr="00B6356B">
        <w:rPr>
          <w:rFonts w:ascii="Arial" w:hAnsi="Arial" w:cs="Arial"/>
          <w:bCs/>
        </w:rPr>
        <w:t>ze zm</w:t>
      </w:r>
      <w:r w:rsidRPr="00B6356B">
        <w:rPr>
          <w:rFonts w:ascii="Arial" w:hAnsi="Arial" w:cs="Arial"/>
          <w:bCs/>
        </w:rPr>
        <w:t xml:space="preserve">.) zwanej dalej ustawa </w:t>
      </w:r>
      <w:proofErr w:type="spellStart"/>
      <w:r w:rsidRPr="00B6356B">
        <w:rPr>
          <w:rFonts w:ascii="Arial" w:hAnsi="Arial" w:cs="Arial"/>
          <w:bCs/>
        </w:rPr>
        <w:t>ooś</w:t>
      </w:r>
      <w:proofErr w:type="spellEnd"/>
      <w:r w:rsidRPr="00B6356B">
        <w:rPr>
          <w:rFonts w:ascii="Arial" w:hAnsi="Arial" w:cs="Arial"/>
          <w:bCs/>
        </w:rPr>
        <w:t>, w związku z art. 104 ustawy z dnia 14 czerwca 1960 r. Kodeks postępowania administracyjnego</w:t>
      </w:r>
      <w:r w:rsidR="00B438D7" w:rsidRPr="00B6356B">
        <w:rPr>
          <w:rFonts w:ascii="Arial" w:hAnsi="Arial" w:cs="Arial"/>
          <w:bCs/>
        </w:rPr>
        <w:t xml:space="preserve"> </w:t>
      </w:r>
      <w:r w:rsidRPr="00B6356B">
        <w:rPr>
          <w:rFonts w:ascii="Arial" w:hAnsi="Arial" w:cs="Arial"/>
          <w:bCs/>
        </w:rPr>
        <w:t xml:space="preserve">(Dz.U.2021 r. poz. 2233 </w:t>
      </w:r>
      <w:r w:rsidR="003A7046" w:rsidRPr="00B6356B">
        <w:rPr>
          <w:rFonts w:ascii="Arial" w:hAnsi="Arial" w:cs="Arial"/>
          <w:bCs/>
        </w:rPr>
        <w:t>ze zm.</w:t>
      </w:r>
      <w:r w:rsidRPr="00B6356B">
        <w:rPr>
          <w:rFonts w:ascii="Arial" w:hAnsi="Arial" w:cs="Arial"/>
          <w:bCs/>
        </w:rPr>
        <w:t>), po</w:t>
      </w:r>
      <w:r w:rsidR="00B438D7" w:rsidRPr="00B6356B">
        <w:rPr>
          <w:rFonts w:ascii="Arial" w:hAnsi="Arial" w:cs="Arial"/>
          <w:bCs/>
        </w:rPr>
        <w:t xml:space="preserve"> </w:t>
      </w:r>
      <w:r w:rsidRPr="00B6356B">
        <w:rPr>
          <w:rFonts w:ascii="Arial" w:hAnsi="Arial" w:cs="Arial"/>
          <w:bCs/>
        </w:rPr>
        <w:t>rozpatrzeniu wniosku</w:t>
      </w:r>
      <w:r w:rsidR="003A7046" w:rsidRPr="00B6356B">
        <w:rPr>
          <w:rFonts w:ascii="Arial" w:hAnsi="Arial" w:cs="Arial"/>
          <w:bCs/>
        </w:rPr>
        <w:t xml:space="preserve"> Grządziel Investment Sp. z o.o. we Włocławku z/s przy Al. Kazimierza Wielkiego 10 </w:t>
      </w:r>
      <w:r w:rsidRPr="00B6356B">
        <w:rPr>
          <w:rFonts w:ascii="Arial" w:hAnsi="Arial" w:cs="Arial"/>
          <w:bCs/>
        </w:rPr>
        <w:t xml:space="preserve">w sprawie wydania decyzji o środowiskowych uwarunkowaniach dla przedsięwzięcia </w:t>
      </w:r>
      <w:bookmarkStart w:id="0" w:name="_Hlk92187897"/>
      <w:r w:rsidR="003A7046" w:rsidRPr="00B6356B">
        <w:rPr>
          <w:rFonts w:ascii="Arial" w:hAnsi="Arial" w:cs="Arial"/>
          <w:bCs/>
        </w:rPr>
        <w:t>polegającego na</w:t>
      </w:r>
      <w:r w:rsidR="00B438D7" w:rsidRPr="00B6356B">
        <w:rPr>
          <w:rFonts w:ascii="Arial" w:hAnsi="Arial" w:cs="Arial"/>
          <w:bCs/>
        </w:rPr>
        <w:t xml:space="preserve"> </w:t>
      </w:r>
      <w:r w:rsidR="003A7046" w:rsidRPr="00B6356B">
        <w:rPr>
          <w:rFonts w:ascii="Arial" w:hAnsi="Arial" w:cs="Arial"/>
          <w:bCs/>
        </w:rPr>
        <w:t>budowie dwóch silosów na terenie zakładu</w:t>
      </w:r>
      <w:r w:rsidR="00D04734" w:rsidRPr="00B6356B">
        <w:rPr>
          <w:rFonts w:ascii="Arial" w:hAnsi="Arial" w:cs="Arial"/>
          <w:bCs/>
        </w:rPr>
        <w:t xml:space="preserve"> Grządziel Investment</w:t>
      </w:r>
      <w:r w:rsidR="00B438D7" w:rsidRPr="00B6356B">
        <w:rPr>
          <w:rFonts w:ascii="Arial" w:hAnsi="Arial" w:cs="Arial"/>
          <w:bCs/>
        </w:rPr>
        <w:t xml:space="preserve"> </w:t>
      </w:r>
      <w:r w:rsidR="003A7046" w:rsidRPr="00B6356B">
        <w:rPr>
          <w:rFonts w:ascii="Arial" w:hAnsi="Arial" w:cs="Arial"/>
          <w:bCs/>
        </w:rPr>
        <w:t>Sp. z o.o.</w:t>
      </w:r>
      <w:r w:rsidR="00B438D7" w:rsidRPr="00B6356B">
        <w:rPr>
          <w:rFonts w:ascii="Arial" w:hAnsi="Arial" w:cs="Arial"/>
          <w:bCs/>
        </w:rPr>
        <w:t xml:space="preserve"> </w:t>
      </w:r>
      <w:r w:rsidR="003A7046" w:rsidRPr="00B6356B">
        <w:rPr>
          <w:rFonts w:ascii="Arial" w:hAnsi="Arial" w:cs="Arial"/>
          <w:bCs/>
        </w:rPr>
        <w:t>Al. Kazimierza Wielkiego 10 we Włocławku ( dz. nr 1/14 obręb Włocławek KM 116/1).</w:t>
      </w:r>
    </w:p>
    <w:bookmarkEnd w:id="0"/>
    <w:p w14:paraId="4D1B9ACD" w14:textId="61B25B4C" w:rsidR="00CF0FCB" w:rsidRPr="00B6356B" w:rsidRDefault="00CF0FCB" w:rsidP="00FC2AB2">
      <w:pPr>
        <w:rPr>
          <w:rFonts w:ascii="Arial" w:hAnsi="Arial" w:cs="Arial"/>
          <w:bCs/>
        </w:rPr>
      </w:pPr>
    </w:p>
    <w:p w14:paraId="370E9984" w14:textId="0315BA0D" w:rsidR="00CF0FCB" w:rsidRPr="00B6356B" w:rsidRDefault="00CF0FCB" w:rsidP="00FC2AB2">
      <w:pPr>
        <w:rPr>
          <w:rFonts w:ascii="Arial" w:hAnsi="Arial" w:cs="Arial"/>
          <w:bCs/>
        </w:rPr>
      </w:pPr>
      <w:r w:rsidRPr="00B6356B">
        <w:rPr>
          <w:rFonts w:ascii="Arial" w:hAnsi="Arial" w:cs="Arial"/>
          <w:bCs/>
        </w:rPr>
        <w:t>stwierdzam:</w:t>
      </w:r>
    </w:p>
    <w:p w14:paraId="46243E23" w14:textId="77777777" w:rsidR="00CF0FCB" w:rsidRPr="00B6356B" w:rsidRDefault="00CF0FCB" w:rsidP="00FC2AB2">
      <w:pPr>
        <w:rPr>
          <w:rFonts w:ascii="Arial" w:hAnsi="Arial" w:cs="Arial"/>
          <w:bCs/>
        </w:rPr>
      </w:pPr>
    </w:p>
    <w:p w14:paraId="6A78636B" w14:textId="7DEAF7B1" w:rsidR="003A7046" w:rsidRPr="00B6356B" w:rsidRDefault="00CF0FCB" w:rsidP="00FC2AB2">
      <w:pPr>
        <w:rPr>
          <w:rFonts w:ascii="Arial" w:hAnsi="Arial" w:cs="Arial"/>
          <w:bCs/>
        </w:rPr>
      </w:pPr>
      <w:r w:rsidRPr="00B6356B">
        <w:rPr>
          <w:rFonts w:ascii="Arial" w:hAnsi="Arial" w:cs="Arial"/>
          <w:bCs/>
        </w:rPr>
        <w:t>brak potrzeby przeprowadzenia oceny oddziaływania na środowisko dla przedsięwzięcia polegającego na</w:t>
      </w:r>
      <w:r w:rsidR="00B438D7" w:rsidRPr="00B6356B">
        <w:rPr>
          <w:rFonts w:ascii="Arial" w:hAnsi="Arial" w:cs="Arial"/>
          <w:bCs/>
        </w:rPr>
        <w:t xml:space="preserve"> </w:t>
      </w:r>
      <w:r w:rsidR="003A7046" w:rsidRPr="00B6356B">
        <w:rPr>
          <w:rFonts w:ascii="Arial" w:hAnsi="Arial" w:cs="Arial"/>
          <w:bCs/>
        </w:rPr>
        <w:t xml:space="preserve">budowie dwóch silosów na terenie zakładu </w:t>
      </w:r>
      <w:r w:rsidR="00D04734" w:rsidRPr="00B6356B">
        <w:rPr>
          <w:rFonts w:ascii="Arial" w:hAnsi="Arial" w:cs="Arial"/>
          <w:bCs/>
        </w:rPr>
        <w:t xml:space="preserve">Grządziel Investment </w:t>
      </w:r>
      <w:r w:rsidR="003A7046" w:rsidRPr="00B6356B">
        <w:rPr>
          <w:rFonts w:ascii="Arial" w:hAnsi="Arial" w:cs="Arial"/>
          <w:bCs/>
        </w:rPr>
        <w:t>Sp. z o.o.</w:t>
      </w:r>
      <w:r w:rsidR="00B438D7" w:rsidRPr="00B6356B">
        <w:rPr>
          <w:rFonts w:ascii="Arial" w:hAnsi="Arial" w:cs="Arial"/>
          <w:bCs/>
        </w:rPr>
        <w:t xml:space="preserve"> </w:t>
      </w:r>
      <w:r w:rsidR="003A7046" w:rsidRPr="00B6356B">
        <w:rPr>
          <w:rFonts w:ascii="Arial" w:hAnsi="Arial" w:cs="Arial"/>
          <w:bCs/>
        </w:rPr>
        <w:t>Al. Kazimierza Wielkiego 10 we Włocławku ( dz. nr 1/14 obręb Włocławek KM 116/1).</w:t>
      </w:r>
    </w:p>
    <w:p w14:paraId="38485B25" w14:textId="300F75ED" w:rsidR="00F9391F" w:rsidRPr="00B6356B" w:rsidRDefault="00CF0FCB" w:rsidP="00FC2AB2">
      <w:pPr>
        <w:rPr>
          <w:rFonts w:ascii="Arial" w:hAnsi="Arial" w:cs="Arial"/>
          <w:bCs/>
        </w:rPr>
      </w:pPr>
      <w:r w:rsidRPr="00B6356B">
        <w:rPr>
          <w:rFonts w:ascii="Arial" w:hAnsi="Arial" w:cs="Arial"/>
          <w:bCs/>
        </w:rPr>
        <w:t xml:space="preserve"> </w:t>
      </w:r>
    </w:p>
    <w:p w14:paraId="46660976" w14:textId="64701050" w:rsidR="00CF0FCB" w:rsidRPr="00B6356B" w:rsidRDefault="00CF0FCB" w:rsidP="00FC2AB2">
      <w:pPr>
        <w:rPr>
          <w:rFonts w:ascii="Arial" w:hAnsi="Arial" w:cs="Arial"/>
          <w:bCs/>
        </w:rPr>
      </w:pPr>
      <w:r w:rsidRPr="00B6356B">
        <w:rPr>
          <w:rFonts w:ascii="Arial" w:hAnsi="Arial" w:cs="Arial"/>
          <w:bCs/>
        </w:rPr>
        <w:t>określam:</w:t>
      </w:r>
    </w:p>
    <w:p w14:paraId="2F7A2767" w14:textId="77777777" w:rsidR="00B6356B" w:rsidRPr="00B6356B" w:rsidRDefault="00B6356B" w:rsidP="00FC2AB2">
      <w:pPr>
        <w:autoSpaceDE w:val="0"/>
        <w:autoSpaceDN w:val="0"/>
        <w:adjustRightInd w:val="0"/>
        <w:rPr>
          <w:rFonts w:ascii="Arial" w:hAnsi="Arial" w:cs="Arial"/>
          <w:bCs/>
        </w:rPr>
      </w:pPr>
    </w:p>
    <w:p w14:paraId="4E9BF126" w14:textId="3A2EC64C" w:rsidR="00CF0FCB" w:rsidRPr="00B6356B" w:rsidRDefault="00CF0FCB" w:rsidP="00FC2AB2">
      <w:pPr>
        <w:autoSpaceDE w:val="0"/>
        <w:autoSpaceDN w:val="0"/>
        <w:adjustRightInd w:val="0"/>
        <w:rPr>
          <w:rFonts w:ascii="Arial" w:hAnsi="Arial" w:cs="Arial"/>
          <w:bCs/>
        </w:rPr>
      </w:pPr>
      <w:r w:rsidRPr="00B6356B">
        <w:rPr>
          <w:rFonts w:ascii="Arial" w:hAnsi="Arial" w:cs="Arial"/>
          <w:bCs/>
        </w:rPr>
        <w:t>1. Istotne 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 w tym:</w:t>
      </w:r>
    </w:p>
    <w:p w14:paraId="4F7F2EAC" w14:textId="77777777" w:rsidR="00CF0FCB" w:rsidRPr="00B6356B" w:rsidRDefault="00CF0FCB" w:rsidP="00FC2AB2">
      <w:pPr>
        <w:autoSpaceDE w:val="0"/>
        <w:autoSpaceDN w:val="0"/>
        <w:adjustRightInd w:val="0"/>
        <w:rPr>
          <w:rFonts w:ascii="Arial" w:hAnsi="Arial" w:cs="Arial"/>
          <w:bCs/>
        </w:rPr>
      </w:pPr>
    </w:p>
    <w:p w14:paraId="5D2E5D97" w14:textId="55DFEC9E" w:rsidR="00CF0FCB" w:rsidRPr="00B6356B" w:rsidRDefault="00CF0FCB" w:rsidP="00CA2E8B">
      <w:pPr>
        <w:pStyle w:val="Akapitzlist"/>
        <w:numPr>
          <w:ilvl w:val="0"/>
          <w:numId w:val="1"/>
        </w:numPr>
        <w:autoSpaceDE w:val="0"/>
        <w:autoSpaceDN w:val="0"/>
        <w:adjustRightInd w:val="0"/>
        <w:rPr>
          <w:rFonts w:ascii="Arial" w:hAnsi="Arial" w:cs="Arial"/>
        </w:rPr>
      </w:pPr>
      <w:r w:rsidRPr="00B6356B">
        <w:rPr>
          <w:rFonts w:ascii="Arial" w:hAnsi="Arial" w:cs="Arial"/>
        </w:rPr>
        <w:t>W celu minimalizacji i ograniczenia oddziaływań związanych z emisją hałasu, wibracji i zanieczyszczeń do powietrza, uciążliwe prace budowlane (przede wszystkim prace hałaśliwe oraz związane z wykorzystaniem ciężkiego sprzętu/transportu w sąsiedztwie terenów objętych ochroną przed hałasem, prowadzić wyłącznie w porze dziennej, tj.: w godz. 6:00 – 22:00, z wyjątkiem prac wymagających ciągłości technologiczne</w:t>
      </w:r>
      <w:r w:rsidR="003A7046" w:rsidRPr="00B6356B">
        <w:rPr>
          <w:rFonts w:ascii="Arial" w:hAnsi="Arial" w:cs="Arial"/>
        </w:rPr>
        <w:t>j ( typu betonowanie)</w:t>
      </w:r>
      <w:r w:rsidR="00B438D7" w:rsidRPr="00B6356B">
        <w:rPr>
          <w:rFonts w:ascii="Arial" w:hAnsi="Arial" w:cs="Arial"/>
        </w:rPr>
        <w:t xml:space="preserve"> </w:t>
      </w:r>
    </w:p>
    <w:p w14:paraId="56C95347" w14:textId="0E78126F" w:rsidR="00CF0FCB" w:rsidRPr="00B6356B" w:rsidRDefault="00CF0FCB" w:rsidP="00CA2E8B">
      <w:pPr>
        <w:pStyle w:val="Akapitzlist"/>
        <w:numPr>
          <w:ilvl w:val="0"/>
          <w:numId w:val="1"/>
        </w:numPr>
        <w:autoSpaceDE w:val="0"/>
        <w:autoSpaceDN w:val="0"/>
        <w:adjustRightInd w:val="0"/>
        <w:rPr>
          <w:rFonts w:ascii="Arial" w:hAnsi="Arial" w:cs="Arial"/>
        </w:rPr>
      </w:pPr>
      <w:r w:rsidRPr="00B6356B">
        <w:rPr>
          <w:rFonts w:ascii="Arial" w:hAnsi="Arial" w:cs="Arial"/>
        </w:rPr>
        <w:t>Zaplecz</w:t>
      </w:r>
      <w:r w:rsidR="005A61B3" w:rsidRPr="00B6356B">
        <w:rPr>
          <w:rFonts w:ascii="Arial" w:hAnsi="Arial" w:cs="Arial"/>
        </w:rPr>
        <w:t>e</w:t>
      </w:r>
      <w:r w:rsidRPr="00B6356B">
        <w:rPr>
          <w:rFonts w:ascii="Arial" w:hAnsi="Arial" w:cs="Arial"/>
        </w:rPr>
        <w:t xml:space="preserve"> budowy oraz miejsca składowania materiałów budowlanych lub postoju pojazdów i maszyn </w:t>
      </w:r>
      <w:r w:rsidR="005A61B3" w:rsidRPr="00B6356B">
        <w:rPr>
          <w:rFonts w:ascii="Arial" w:hAnsi="Arial" w:cs="Arial"/>
        </w:rPr>
        <w:t>zorganizować</w:t>
      </w:r>
      <w:r w:rsidRPr="00B6356B">
        <w:rPr>
          <w:rFonts w:ascii="Arial" w:hAnsi="Arial" w:cs="Arial"/>
        </w:rPr>
        <w:t xml:space="preserve"> poza terenami chronionymi akustycznie.</w:t>
      </w:r>
    </w:p>
    <w:p w14:paraId="284ED558" w14:textId="758A1D94" w:rsidR="00B84E03" w:rsidRPr="00B6356B" w:rsidRDefault="00B84E03" w:rsidP="00CA2E8B">
      <w:pPr>
        <w:pStyle w:val="Akapitzlist"/>
        <w:numPr>
          <w:ilvl w:val="0"/>
          <w:numId w:val="1"/>
        </w:numPr>
        <w:autoSpaceDE w:val="0"/>
        <w:autoSpaceDN w:val="0"/>
        <w:adjustRightInd w:val="0"/>
        <w:rPr>
          <w:rFonts w:ascii="Arial" w:hAnsi="Arial" w:cs="Arial"/>
        </w:rPr>
      </w:pPr>
      <w:r w:rsidRPr="00B6356B">
        <w:rPr>
          <w:rFonts w:ascii="Arial" w:hAnsi="Arial" w:cs="Arial"/>
        </w:rPr>
        <w:t>Napełnianie silosów prowadzić wyłącznie w porze dziennej, tj. w godzinach 6.00 – 22.00.</w:t>
      </w:r>
    </w:p>
    <w:p w14:paraId="128B167D" w14:textId="6607BE45" w:rsidR="00B84E03" w:rsidRPr="00B6356B" w:rsidRDefault="00B84E03" w:rsidP="00CA2E8B">
      <w:pPr>
        <w:pStyle w:val="Akapitzlist"/>
        <w:numPr>
          <w:ilvl w:val="0"/>
          <w:numId w:val="1"/>
        </w:numPr>
        <w:autoSpaceDE w:val="0"/>
        <w:autoSpaceDN w:val="0"/>
        <w:adjustRightInd w:val="0"/>
        <w:rPr>
          <w:rFonts w:ascii="Arial" w:hAnsi="Arial" w:cs="Arial"/>
        </w:rPr>
      </w:pPr>
      <w:r w:rsidRPr="00B6356B">
        <w:rPr>
          <w:rFonts w:ascii="Arial" w:hAnsi="Arial" w:cs="Arial"/>
        </w:rPr>
        <w:t>W celu zabezpieczenia gruntu oraz wód podziemnych i powierzchniowych przed zanieczyszczeniem substancjami ropopochodnymi, podczas realizacji zamierzenia używać wyłącznie sprawnego sprzętu i monitorować ewentualne wycieki substancji ropopochodnych, które mogą powstać w wyniku awarii.</w:t>
      </w:r>
    </w:p>
    <w:p w14:paraId="521B455E" w14:textId="7E0CB166" w:rsidR="00B84E03" w:rsidRPr="00B6356B" w:rsidRDefault="00383E48" w:rsidP="00CA2E8B">
      <w:pPr>
        <w:pStyle w:val="Akapitzlist"/>
        <w:numPr>
          <w:ilvl w:val="0"/>
          <w:numId w:val="1"/>
        </w:numPr>
        <w:autoSpaceDE w:val="0"/>
        <w:autoSpaceDN w:val="0"/>
        <w:adjustRightInd w:val="0"/>
        <w:rPr>
          <w:rFonts w:ascii="Arial" w:hAnsi="Arial" w:cs="Arial"/>
        </w:rPr>
      </w:pPr>
      <w:r w:rsidRPr="00B6356B">
        <w:rPr>
          <w:rFonts w:ascii="Arial" w:hAnsi="Arial" w:cs="Arial"/>
        </w:rPr>
        <w:t>Rozbiórkę istniejącego silosu prowadzić poza okresem lęgowym ptaków przypadającym w terminie od 1 marca do 31 sierpnia lub w dowolnym terminie po potwierdzeniu przez specjalistę ornitologa, maksymalnie na 2 dni przez rozbiórką, braku aktywnych lęgów ptaków na tym obiekcie.</w:t>
      </w:r>
    </w:p>
    <w:p w14:paraId="47FE8433" w14:textId="2806A5C5" w:rsidR="00383E48" w:rsidRPr="00B6356B" w:rsidRDefault="00383E48" w:rsidP="00CA2E8B">
      <w:pPr>
        <w:pStyle w:val="Akapitzlist"/>
        <w:numPr>
          <w:ilvl w:val="0"/>
          <w:numId w:val="1"/>
        </w:numPr>
        <w:autoSpaceDE w:val="0"/>
        <w:autoSpaceDN w:val="0"/>
        <w:adjustRightInd w:val="0"/>
        <w:rPr>
          <w:rFonts w:ascii="Arial" w:hAnsi="Arial" w:cs="Arial"/>
        </w:rPr>
      </w:pPr>
      <w:r w:rsidRPr="00B6356B">
        <w:rPr>
          <w:rFonts w:ascii="Arial" w:hAnsi="Arial" w:cs="Arial"/>
        </w:rPr>
        <w:lastRenderedPageBreak/>
        <w:t>Każdorazowo przed podjęciem prac na obszarze inwestycji, w tym również na powierzchni ziemi i terenów utwardzonych, dokonać kontroli obecności zwierząt w jego obrębie. W przypadku obecności fauny, zwierzę lub zwierzęta odłowić, a następnie przenieść poza obszar robót, do siedliska zapewniającego możliwość dalszej wędrówki.</w:t>
      </w:r>
    </w:p>
    <w:p w14:paraId="49DD35FE" w14:textId="77777777" w:rsidR="00CF0FCB" w:rsidRPr="00B6356B" w:rsidRDefault="00CF0FCB" w:rsidP="00CF0FCB">
      <w:pPr>
        <w:autoSpaceDE w:val="0"/>
        <w:autoSpaceDN w:val="0"/>
        <w:adjustRightInd w:val="0"/>
        <w:jc w:val="both"/>
        <w:rPr>
          <w:rFonts w:ascii="Arial" w:hAnsi="Arial" w:cs="Arial"/>
        </w:rPr>
      </w:pPr>
    </w:p>
    <w:p w14:paraId="55CB0356" w14:textId="1877310C" w:rsidR="00223571" w:rsidRPr="00B6356B" w:rsidRDefault="00B222B1" w:rsidP="005B1918">
      <w:pPr>
        <w:pStyle w:val="Nagwek1"/>
      </w:pPr>
      <w:r w:rsidRPr="00B6356B">
        <w:t>U</w:t>
      </w:r>
      <w:r w:rsidR="003B6CE8" w:rsidRPr="00B6356B">
        <w:t>zasadnienie</w:t>
      </w:r>
    </w:p>
    <w:p w14:paraId="684BECCE" w14:textId="77777777" w:rsidR="000C5D33" w:rsidRPr="00B6356B" w:rsidRDefault="000C5D33" w:rsidP="00FC2AB2">
      <w:pPr>
        <w:rPr>
          <w:rFonts w:ascii="Arial" w:hAnsi="Arial" w:cs="Arial"/>
          <w:bCs/>
        </w:rPr>
      </w:pPr>
    </w:p>
    <w:p w14:paraId="43C890A0" w14:textId="31BC305B" w:rsidR="005224D6" w:rsidRPr="00B6356B" w:rsidRDefault="000C5D33" w:rsidP="00FC2AB2">
      <w:pPr>
        <w:rPr>
          <w:rFonts w:ascii="Arial" w:hAnsi="Arial" w:cs="Arial"/>
        </w:rPr>
      </w:pPr>
      <w:r w:rsidRPr="00B6356B">
        <w:rPr>
          <w:rFonts w:ascii="Arial" w:hAnsi="Arial" w:cs="Arial"/>
        </w:rPr>
        <w:t xml:space="preserve"> W dniu</w:t>
      </w:r>
      <w:r w:rsidR="00B438D7" w:rsidRPr="00B6356B">
        <w:rPr>
          <w:rFonts w:ascii="Arial" w:hAnsi="Arial" w:cs="Arial"/>
        </w:rPr>
        <w:t xml:space="preserve"> </w:t>
      </w:r>
      <w:r w:rsidR="006B5432" w:rsidRPr="00B6356B">
        <w:rPr>
          <w:rFonts w:ascii="Arial" w:hAnsi="Arial" w:cs="Arial"/>
        </w:rPr>
        <w:t>28 grudnia 2021</w:t>
      </w:r>
      <w:r w:rsidR="005224D6" w:rsidRPr="00B6356B">
        <w:rPr>
          <w:rFonts w:ascii="Arial" w:hAnsi="Arial" w:cs="Arial"/>
        </w:rPr>
        <w:t xml:space="preserve"> </w:t>
      </w:r>
      <w:r w:rsidR="00B4704D" w:rsidRPr="00B6356B">
        <w:rPr>
          <w:rFonts w:ascii="Arial" w:hAnsi="Arial" w:cs="Arial"/>
        </w:rPr>
        <w:t>r.</w:t>
      </w:r>
      <w:r w:rsidR="00603767" w:rsidRPr="00B6356B">
        <w:rPr>
          <w:rFonts w:ascii="Arial" w:hAnsi="Arial" w:cs="Arial"/>
        </w:rPr>
        <w:t xml:space="preserve"> </w:t>
      </w:r>
      <w:r w:rsidR="00305EC0" w:rsidRPr="00B6356B">
        <w:rPr>
          <w:rFonts w:ascii="Arial" w:hAnsi="Arial" w:cs="Arial"/>
        </w:rPr>
        <w:t>wystąpił</w:t>
      </w:r>
      <w:r w:rsidR="00E66BA6" w:rsidRPr="00B6356B">
        <w:rPr>
          <w:rFonts w:ascii="Arial" w:hAnsi="Arial" w:cs="Arial"/>
        </w:rPr>
        <w:t>a</w:t>
      </w:r>
      <w:r w:rsidR="000A2A28" w:rsidRPr="00B6356B">
        <w:rPr>
          <w:rFonts w:ascii="Arial" w:hAnsi="Arial" w:cs="Arial"/>
        </w:rPr>
        <w:t xml:space="preserve"> do </w:t>
      </w:r>
      <w:r w:rsidR="00EC7B9C" w:rsidRPr="00B6356B">
        <w:rPr>
          <w:rFonts w:ascii="Arial" w:hAnsi="Arial" w:cs="Arial"/>
        </w:rPr>
        <w:t xml:space="preserve">Urzędu Miasta Włocławek Wydziału Środowiska </w:t>
      </w:r>
      <w:r w:rsidRPr="00B6356B">
        <w:rPr>
          <w:rFonts w:ascii="Arial" w:hAnsi="Arial" w:cs="Arial"/>
        </w:rPr>
        <w:t>o wydanie decyzji o środowiskowyc</w:t>
      </w:r>
      <w:r w:rsidR="005224D6" w:rsidRPr="00B6356B">
        <w:rPr>
          <w:rFonts w:ascii="Arial" w:hAnsi="Arial" w:cs="Arial"/>
        </w:rPr>
        <w:t xml:space="preserve">h uwarunkowaniach </w:t>
      </w:r>
      <w:r w:rsidR="00624485" w:rsidRPr="00B6356B">
        <w:rPr>
          <w:rFonts w:ascii="Arial" w:hAnsi="Arial" w:cs="Arial"/>
        </w:rPr>
        <w:t xml:space="preserve">dla </w:t>
      </w:r>
      <w:r w:rsidR="005224D6" w:rsidRPr="00B6356B">
        <w:rPr>
          <w:rFonts w:ascii="Arial" w:hAnsi="Arial" w:cs="Arial"/>
        </w:rPr>
        <w:t>przedsięwzięcia</w:t>
      </w:r>
      <w:r w:rsidR="000A2A28" w:rsidRPr="00B6356B">
        <w:rPr>
          <w:rFonts w:ascii="Arial" w:hAnsi="Arial" w:cs="Arial"/>
        </w:rPr>
        <w:t xml:space="preserve"> </w:t>
      </w:r>
      <w:r w:rsidR="006B5432" w:rsidRPr="00B6356B">
        <w:rPr>
          <w:rFonts w:ascii="Arial" w:hAnsi="Arial" w:cs="Arial"/>
        </w:rPr>
        <w:t>polegającego na</w:t>
      </w:r>
      <w:r w:rsidR="00B438D7" w:rsidRPr="00B6356B">
        <w:rPr>
          <w:rFonts w:ascii="Arial" w:hAnsi="Arial" w:cs="Arial"/>
        </w:rPr>
        <w:t xml:space="preserve"> </w:t>
      </w:r>
      <w:r w:rsidR="006B5432" w:rsidRPr="00B6356B">
        <w:rPr>
          <w:rFonts w:ascii="Arial" w:hAnsi="Arial" w:cs="Arial"/>
        </w:rPr>
        <w:t xml:space="preserve">budowie dwóch silosów na terenie zakładu </w:t>
      </w:r>
      <w:r w:rsidR="009836E1" w:rsidRPr="00B6356B">
        <w:rPr>
          <w:rFonts w:ascii="Arial" w:hAnsi="Arial" w:cs="Arial"/>
        </w:rPr>
        <w:t>Grządziel Investment</w:t>
      </w:r>
      <w:r w:rsidR="006B5432" w:rsidRPr="00B6356B">
        <w:rPr>
          <w:rFonts w:ascii="Arial" w:hAnsi="Arial" w:cs="Arial"/>
        </w:rPr>
        <w:t xml:space="preserve"> Sp. z o.o.</w:t>
      </w:r>
      <w:r w:rsidR="00B438D7" w:rsidRPr="00B6356B">
        <w:rPr>
          <w:rFonts w:ascii="Arial" w:hAnsi="Arial" w:cs="Arial"/>
        </w:rPr>
        <w:t xml:space="preserve"> </w:t>
      </w:r>
      <w:r w:rsidR="006B5432" w:rsidRPr="00B6356B">
        <w:rPr>
          <w:rFonts w:ascii="Arial" w:hAnsi="Arial" w:cs="Arial"/>
        </w:rPr>
        <w:t>Al. Kazimierza Wielkiego 10 we Włocławku ( dz. nr 1/14 obręb Włocławek KM 116/1).</w:t>
      </w:r>
    </w:p>
    <w:p w14:paraId="46194D5C" w14:textId="2C349E93" w:rsidR="00E14620" w:rsidRPr="00B6356B" w:rsidRDefault="00C0607B" w:rsidP="00FC2AB2">
      <w:pPr>
        <w:rPr>
          <w:rFonts w:ascii="Arial" w:hAnsi="Arial" w:cs="Arial"/>
        </w:rPr>
      </w:pPr>
      <w:r w:rsidRPr="00B6356B">
        <w:rPr>
          <w:rFonts w:ascii="Arial" w:hAnsi="Arial" w:cs="Arial"/>
        </w:rPr>
        <w:t xml:space="preserve"> </w:t>
      </w:r>
      <w:r w:rsidR="001122B4" w:rsidRPr="00B6356B">
        <w:rPr>
          <w:rFonts w:ascii="Arial" w:hAnsi="Arial" w:cs="Arial"/>
        </w:rPr>
        <w:t>Do wniosku załączono kartę informacyjną przedsięwzięcia, poświadczoną przez organ kopię mapy ewidencyjnej obejmującą przewidywany teren, na którym będzie realizowane przedsięwzięcie oraz obejmującej przewidywany obszar, na który będzie oddziaływać przedsięwzięcie, mapę z</w:t>
      </w:r>
      <w:r w:rsidR="00B438D7" w:rsidRPr="00B6356B">
        <w:rPr>
          <w:rFonts w:ascii="Arial" w:hAnsi="Arial" w:cs="Arial"/>
        </w:rPr>
        <w:t xml:space="preserve"> </w:t>
      </w:r>
      <w:r w:rsidR="001122B4" w:rsidRPr="00B6356B">
        <w:rPr>
          <w:rFonts w:ascii="Arial" w:hAnsi="Arial" w:cs="Arial"/>
        </w:rPr>
        <w:t>zaznaczonym przewidywanym terenem, na którym będzie realizowane przedsięwzięcie, oraz z zaznaczonym przewidywanym obszarem znajdującym się w odległości 100 m od granic tego terenu wraz z zapisem w formie elektronicznej</w:t>
      </w:r>
      <w:r w:rsidR="006B5432" w:rsidRPr="00B6356B">
        <w:rPr>
          <w:rFonts w:ascii="Arial" w:hAnsi="Arial" w:cs="Arial"/>
        </w:rPr>
        <w:t xml:space="preserve">. </w:t>
      </w:r>
    </w:p>
    <w:p w14:paraId="3D332321" w14:textId="145D245A" w:rsidR="002C3D0D" w:rsidRPr="00B6356B" w:rsidRDefault="000C5D33" w:rsidP="00FC2AB2">
      <w:pPr>
        <w:rPr>
          <w:rFonts w:ascii="Arial" w:hAnsi="Arial" w:cs="Arial"/>
        </w:rPr>
      </w:pPr>
      <w:r w:rsidRPr="00B6356B">
        <w:rPr>
          <w:rFonts w:ascii="Arial" w:hAnsi="Arial" w:cs="Arial"/>
        </w:rPr>
        <w:t>Dane o złożonym wniosku umieszczone zostały w publicznie dostępnym wykazie danych o dokumentach</w:t>
      </w:r>
      <w:r w:rsidR="00B438D7" w:rsidRPr="00B6356B">
        <w:rPr>
          <w:rFonts w:ascii="Arial" w:hAnsi="Arial" w:cs="Arial"/>
        </w:rPr>
        <w:t xml:space="preserve"> </w:t>
      </w:r>
      <w:r w:rsidRPr="00B6356B">
        <w:rPr>
          <w:rFonts w:ascii="Arial" w:hAnsi="Arial" w:cs="Arial"/>
        </w:rPr>
        <w:t>w Biuletynie Informacji Publicznej na stronie internetowej Urzędu Miasta Włocławek.</w:t>
      </w:r>
    </w:p>
    <w:p w14:paraId="2E7C131C" w14:textId="6F7CB0C0" w:rsidR="000C384F" w:rsidRPr="00B6356B" w:rsidRDefault="009836E1" w:rsidP="00FC2AB2">
      <w:pPr>
        <w:rPr>
          <w:rFonts w:ascii="Arial" w:hAnsi="Arial" w:cs="Arial"/>
        </w:rPr>
      </w:pPr>
      <w:r w:rsidRPr="00B6356B">
        <w:rPr>
          <w:rFonts w:ascii="Arial" w:hAnsi="Arial" w:cs="Arial"/>
        </w:rPr>
        <w:t>Na pod</w:t>
      </w:r>
      <w:r w:rsidR="004C0328" w:rsidRPr="00B6356B">
        <w:rPr>
          <w:rFonts w:ascii="Arial" w:hAnsi="Arial" w:cs="Arial"/>
        </w:rPr>
        <w:t>stawie</w:t>
      </w:r>
      <w:r w:rsidR="002C3D0D" w:rsidRPr="00B6356B">
        <w:rPr>
          <w:rFonts w:ascii="Arial" w:hAnsi="Arial" w:cs="Arial"/>
        </w:rPr>
        <w:t xml:space="preserve"> § 3 ust. 2 pkt 2 w związku z</w:t>
      </w:r>
      <w:r w:rsidR="00B438D7" w:rsidRPr="00B6356B">
        <w:rPr>
          <w:rFonts w:ascii="Arial" w:hAnsi="Arial" w:cs="Arial"/>
        </w:rPr>
        <w:t xml:space="preserve"> </w:t>
      </w:r>
      <w:r w:rsidR="002C3D0D" w:rsidRPr="00B6356B">
        <w:rPr>
          <w:rFonts w:ascii="Arial" w:hAnsi="Arial" w:cs="Arial"/>
        </w:rPr>
        <w:t>§ 3 ust.1 pkt 37 lit. c rozporządzenia Rady Ministrów z dnia 10 września 2019 r. w sprawie przedsięwzięć mogących znacząco oddziaływać na środowisko</w:t>
      </w:r>
      <w:r w:rsidR="00B438D7" w:rsidRPr="00B6356B">
        <w:rPr>
          <w:rFonts w:ascii="Arial" w:hAnsi="Arial" w:cs="Arial"/>
        </w:rPr>
        <w:t xml:space="preserve"> </w:t>
      </w:r>
      <w:r w:rsidR="002C3D0D" w:rsidRPr="00B6356B">
        <w:rPr>
          <w:rFonts w:ascii="Arial" w:hAnsi="Arial" w:cs="Arial"/>
        </w:rPr>
        <w:t>(Dz. U z 2019 r., poz.1839) przedmiotowe przedsięwzięcie zaliczane jest do przedsięwzięć mogących potencjalnie znacząco oddziaływać na środowisko, dla których obowiązek przeprowadzenia oceny oddziaływania przedsięwzięcia na środowisko może być wymagany</w:t>
      </w:r>
      <w:r w:rsidR="00CB1030" w:rsidRPr="00B6356B">
        <w:rPr>
          <w:rFonts w:ascii="Arial" w:hAnsi="Arial" w:cs="Arial"/>
        </w:rPr>
        <w:t xml:space="preserve"> tj. </w:t>
      </w:r>
      <w:r w:rsidR="006F030D" w:rsidRPr="00B6356B">
        <w:rPr>
          <w:rFonts w:ascii="Arial" w:hAnsi="Arial" w:cs="Arial"/>
        </w:rPr>
        <w:t>§ 3 ust. 2 pkt 2</w:t>
      </w:r>
      <w:r w:rsidR="00CB1030" w:rsidRPr="00B6356B">
        <w:rPr>
          <w:rFonts w:ascii="Arial" w:hAnsi="Arial" w:cs="Arial"/>
        </w:rPr>
        <w:t xml:space="preserve"> „przedsięwzięcia</w:t>
      </w:r>
      <w:r w:rsidR="00B438D7" w:rsidRPr="00B6356B">
        <w:rPr>
          <w:rFonts w:ascii="Arial" w:hAnsi="Arial" w:cs="Arial"/>
        </w:rPr>
        <w:t xml:space="preserve"> </w:t>
      </w:r>
      <w:r w:rsidR="004C0328" w:rsidRPr="00B6356B">
        <w:rPr>
          <w:rFonts w:ascii="Arial" w:hAnsi="Arial" w:cs="Arial"/>
        </w:rPr>
        <w:t>polegające na rozbudowie, przebudowie lub montażu realizowanego lub zrealizowanego przedsięwzięcia wymienionego w ust.1, z wyłączeniem przypadków, w których ulegająca zmianie lub powstająca w wyniku rozbudowy, przebudowy lub montażu część realizowanego lub zrealizowanego przedsięwzięcia nie osiąga progów określonych w ust.1., o ile zostały one określone; w przypadku gdy jest to druga lub kolejna rozbudowa, przebudowa lub montaż</w:t>
      </w:r>
      <w:r w:rsidR="006F030D" w:rsidRPr="00B6356B">
        <w:rPr>
          <w:rFonts w:ascii="Arial" w:hAnsi="Arial" w:cs="Arial"/>
        </w:rPr>
        <w:t>, sumowaniu podlegają parametry tej rozbudowy, przebudowy lub montażu z poprzednimi rozbudowami, przebudowami lub montażami, o ile nie zostały one objęte decyzją o środowiskowych uwarunkowaniach”, w związku</w:t>
      </w:r>
      <w:r w:rsidR="00B438D7" w:rsidRPr="00B6356B">
        <w:rPr>
          <w:rFonts w:ascii="Arial" w:hAnsi="Arial" w:cs="Arial"/>
        </w:rPr>
        <w:t xml:space="preserve"> </w:t>
      </w:r>
      <w:r w:rsidR="006F030D" w:rsidRPr="00B6356B">
        <w:rPr>
          <w:rFonts w:ascii="Arial" w:hAnsi="Arial" w:cs="Arial"/>
        </w:rPr>
        <w:t>z</w:t>
      </w:r>
      <w:r w:rsidR="00CB1030" w:rsidRPr="00B6356B">
        <w:rPr>
          <w:rFonts w:ascii="Arial" w:hAnsi="Arial" w:cs="Arial"/>
        </w:rPr>
        <w:t xml:space="preserve"> § 3 ust.1 pkt 37 lit. c</w:t>
      </w:r>
      <w:r w:rsidR="00B438D7" w:rsidRPr="00B6356B">
        <w:rPr>
          <w:rFonts w:ascii="Arial" w:hAnsi="Arial" w:cs="Arial"/>
        </w:rPr>
        <w:t xml:space="preserve"> </w:t>
      </w:r>
      <w:r w:rsidR="00CB1030" w:rsidRPr="00B6356B">
        <w:rPr>
          <w:rFonts w:ascii="Arial" w:hAnsi="Arial" w:cs="Arial"/>
        </w:rPr>
        <w:t xml:space="preserve">tj. </w:t>
      </w:r>
      <w:r w:rsidR="002C3D0D" w:rsidRPr="00B6356B">
        <w:rPr>
          <w:rFonts w:ascii="Arial" w:hAnsi="Arial" w:cs="Arial"/>
        </w:rPr>
        <w:t>„instalacje do magazynowania substancji lub mieszanin, w rozumieniu odpowiednio art. 3 pkt 1 i 2 rozporządzenia nr 1907/2006, niebędących produktami spożywczymi.</w:t>
      </w:r>
    </w:p>
    <w:p w14:paraId="060D811E" w14:textId="6DB369F4" w:rsidR="00CB1030" w:rsidRPr="00B6356B" w:rsidRDefault="009A190B" w:rsidP="00FC2AB2">
      <w:pPr>
        <w:rPr>
          <w:rFonts w:ascii="Arial" w:hAnsi="Arial" w:cs="Arial"/>
        </w:rPr>
      </w:pPr>
      <w:r w:rsidRPr="00B6356B">
        <w:rPr>
          <w:rFonts w:ascii="Arial" w:hAnsi="Arial" w:cs="Arial"/>
        </w:rPr>
        <w:t>W związku z tym, a także z uwagi na treść</w:t>
      </w:r>
      <w:r w:rsidR="00B438D7" w:rsidRPr="00B6356B">
        <w:rPr>
          <w:rFonts w:ascii="Arial" w:hAnsi="Arial" w:cs="Arial"/>
        </w:rPr>
        <w:t xml:space="preserve"> </w:t>
      </w:r>
      <w:r w:rsidRPr="00B6356B">
        <w:rPr>
          <w:rFonts w:ascii="Arial" w:hAnsi="Arial" w:cs="Arial"/>
        </w:rPr>
        <w:t xml:space="preserve">art. 71 ust. 2 pkt 2 ustawy </w:t>
      </w:r>
      <w:proofErr w:type="spellStart"/>
      <w:r w:rsidRPr="00B6356B">
        <w:rPr>
          <w:rFonts w:ascii="Arial" w:hAnsi="Arial" w:cs="Arial"/>
        </w:rPr>
        <w:t>ooś</w:t>
      </w:r>
      <w:proofErr w:type="spellEnd"/>
      <w:r w:rsidRPr="00B6356B">
        <w:rPr>
          <w:rFonts w:ascii="Arial" w:hAnsi="Arial" w:cs="Arial"/>
        </w:rPr>
        <w:t xml:space="preserve"> planowane przedsięwzięcie wymaga uzyskania decyzji o środowiskowych uwarunkowaniach.</w:t>
      </w:r>
    </w:p>
    <w:p w14:paraId="4DDF63BE" w14:textId="44B1B410" w:rsidR="009A190B" w:rsidRPr="00B6356B" w:rsidRDefault="009A190B" w:rsidP="00FC2AB2">
      <w:pPr>
        <w:rPr>
          <w:rFonts w:ascii="Arial" w:hAnsi="Arial" w:cs="Arial"/>
        </w:rPr>
      </w:pPr>
      <w:r w:rsidRPr="00B6356B">
        <w:rPr>
          <w:rFonts w:ascii="Arial" w:hAnsi="Arial" w:cs="Arial"/>
        </w:rPr>
        <w:t>Organem właściwym do wydania decyzji o środowiskowych uwarunkowaniach, na podstawie</w:t>
      </w:r>
      <w:r w:rsidR="00B438D7" w:rsidRPr="00B6356B">
        <w:rPr>
          <w:rFonts w:ascii="Arial" w:hAnsi="Arial" w:cs="Arial"/>
        </w:rPr>
        <w:t xml:space="preserve"> </w:t>
      </w:r>
      <w:r w:rsidRPr="00B6356B">
        <w:rPr>
          <w:rFonts w:ascii="Arial" w:hAnsi="Arial" w:cs="Arial"/>
        </w:rPr>
        <w:t>art. 75 ust. 1 pkt 4 ustawy w zw</w:t>
      </w:r>
      <w:r w:rsidR="00A52D52" w:rsidRPr="00B6356B">
        <w:rPr>
          <w:rFonts w:ascii="Arial" w:hAnsi="Arial" w:cs="Arial"/>
        </w:rPr>
        <w:t>iązku</w:t>
      </w:r>
      <w:r w:rsidRPr="00B6356B">
        <w:rPr>
          <w:rFonts w:ascii="Arial" w:hAnsi="Arial" w:cs="Arial"/>
        </w:rPr>
        <w:t xml:space="preserve"> z art. 39 ust. 1 ustawy z dnia 8 marca 1990 roku o samorządzie gminnym (Dz. U. z 2021 r., poz. 1372) jest Prezydent Miasta Włocławek.</w:t>
      </w:r>
    </w:p>
    <w:p w14:paraId="00FE66D9" w14:textId="57515233" w:rsidR="00BF6457" w:rsidRPr="00B6356B" w:rsidRDefault="008316F5" w:rsidP="00FC2AB2">
      <w:pPr>
        <w:rPr>
          <w:rFonts w:ascii="Arial" w:hAnsi="Arial" w:cs="Arial"/>
        </w:rPr>
      </w:pPr>
      <w:r w:rsidRPr="00B6356B">
        <w:rPr>
          <w:rFonts w:ascii="Arial" w:hAnsi="Arial" w:cs="Arial"/>
        </w:rPr>
        <w:t>W</w:t>
      </w:r>
      <w:r w:rsidR="00204FC1" w:rsidRPr="00B6356B">
        <w:rPr>
          <w:rFonts w:ascii="Arial" w:hAnsi="Arial" w:cs="Arial"/>
        </w:rPr>
        <w:t xml:space="preserve"> </w:t>
      </w:r>
      <w:r w:rsidRPr="00B6356B">
        <w:rPr>
          <w:rFonts w:ascii="Arial" w:hAnsi="Arial" w:cs="Arial"/>
        </w:rPr>
        <w:t>dniu</w:t>
      </w:r>
      <w:r w:rsidR="009A190B" w:rsidRPr="00B6356B">
        <w:rPr>
          <w:rFonts w:ascii="Arial" w:hAnsi="Arial" w:cs="Arial"/>
        </w:rPr>
        <w:t xml:space="preserve"> </w:t>
      </w:r>
      <w:r w:rsidR="002C3D0D" w:rsidRPr="00B6356B">
        <w:rPr>
          <w:rFonts w:ascii="Arial" w:hAnsi="Arial" w:cs="Arial"/>
        </w:rPr>
        <w:t xml:space="preserve">4 stycznia 2022 </w:t>
      </w:r>
      <w:r w:rsidRPr="00B6356B">
        <w:rPr>
          <w:rFonts w:ascii="Arial" w:hAnsi="Arial" w:cs="Arial"/>
        </w:rPr>
        <w:t>r., Prezydent Miasta Włocławek zawiadomił</w:t>
      </w:r>
      <w:r w:rsidR="0074759D" w:rsidRPr="00B6356B">
        <w:rPr>
          <w:rFonts w:ascii="Arial" w:hAnsi="Arial" w:cs="Arial"/>
        </w:rPr>
        <w:t xml:space="preserve"> strony </w:t>
      </w:r>
      <w:r w:rsidRPr="00B6356B">
        <w:rPr>
          <w:rFonts w:ascii="Arial" w:hAnsi="Arial" w:cs="Arial"/>
        </w:rPr>
        <w:t>o wszczęciu postępowania w sprawie wydania decyzji o środowiskowych uwarunkowaniac</w:t>
      </w:r>
      <w:r w:rsidR="0074759D" w:rsidRPr="00B6356B">
        <w:rPr>
          <w:rFonts w:ascii="Arial" w:hAnsi="Arial" w:cs="Arial"/>
        </w:rPr>
        <w:t>h dla planowanego przedsięwzięcia</w:t>
      </w:r>
      <w:r w:rsidR="007D528C" w:rsidRPr="00B6356B">
        <w:rPr>
          <w:rFonts w:ascii="Arial" w:hAnsi="Arial" w:cs="Arial"/>
        </w:rPr>
        <w:t>.</w:t>
      </w:r>
    </w:p>
    <w:p w14:paraId="2D2404DC" w14:textId="4546263E" w:rsidR="00146C33" w:rsidRPr="00B6356B" w:rsidRDefault="002C3D0D" w:rsidP="00FC2AB2">
      <w:pPr>
        <w:rPr>
          <w:rFonts w:ascii="Arial" w:hAnsi="Arial" w:cs="Arial"/>
        </w:rPr>
      </w:pPr>
      <w:r w:rsidRPr="00B6356B">
        <w:rPr>
          <w:rFonts w:ascii="Arial" w:hAnsi="Arial" w:cs="Arial"/>
        </w:rPr>
        <w:lastRenderedPageBreak/>
        <w:t xml:space="preserve">Zgodnie z art. 74 ust. 3a ustawy </w:t>
      </w:r>
      <w:proofErr w:type="spellStart"/>
      <w:r w:rsidRPr="00B6356B">
        <w:rPr>
          <w:rFonts w:ascii="Arial" w:hAnsi="Arial" w:cs="Arial"/>
        </w:rPr>
        <w:t>ooś</w:t>
      </w:r>
      <w:proofErr w:type="spellEnd"/>
      <w:r w:rsidRPr="00B6356B">
        <w:rPr>
          <w:rFonts w:ascii="Arial" w:hAnsi="Arial" w:cs="Arial"/>
        </w:rPr>
        <w:t xml:space="preserve"> stroną postępowania o wydanie decyzji o środowiskowych uwarunkowaniach</w:t>
      </w:r>
      <w:r w:rsidR="00BF6457" w:rsidRPr="00B6356B">
        <w:rPr>
          <w:rFonts w:ascii="Arial" w:hAnsi="Arial" w:cs="Arial"/>
        </w:rPr>
        <w:t xml:space="preserve"> </w:t>
      </w:r>
      <w:r w:rsidRPr="00B6356B">
        <w:rPr>
          <w:rFonts w:ascii="Arial" w:hAnsi="Arial" w:cs="Arial"/>
        </w:rPr>
        <w:t xml:space="preserve">jest wnioskodawca oraz podmiot, któremu przysługuje prawo rzeczowe do nieruchomości znajdującej się w obszarze, na który będzie oddziaływać przedsięwzięcie. Przez obszar ten rozumie się przewidywany teren, na którym będzie realizowane przedsięwzięcie tj. </w:t>
      </w:r>
      <w:r w:rsidR="00204FC1" w:rsidRPr="00B6356B">
        <w:rPr>
          <w:rFonts w:ascii="Arial" w:hAnsi="Arial" w:cs="Arial"/>
        </w:rPr>
        <w:t>dz. nr 1/14 obręb Włocławek KM 116/1</w:t>
      </w:r>
      <w:r w:rsidRPr="00B6356B">
        <w:rPr>
          <w:rFonts w:ascii="Arial" w:hAnsi="Arial" w:cs="Arial"/>
        </w:rPr>
        <w:t xml:space="preserve"> oraz obszar znajdujący się w odległości 100 m od granic tego terenu. </w:t>
      </w:r>
    </w:p>
    <w:p w14:paraId="4667A8DE" w14:textId="0A6D862F" w:rsidR="00BF6457" w:rsidRPr="00B6356B" w:rsidRDefault="00BF6457" w:rsidP="000C384F">
      <w:pPr>
        <w:rPr>
          <w:rFonts w:ascii="Arial" w:hAnsi="Arial" w:cs="Arial"/>
        </w:rPr>
      </w:pPr>
      <w:r w:rsidRPr="00B6356B">
        <w:rPr>
          <w:rFonts w:ascii="Arial" w:hAnsi="Arial" w:cs="Arial"/>
        </w:rPr>
        <w:t>O wszelkich czynnościach podejmowanych w sprawie, strony były zawiadamiane w trybie art. 39 kpa tj. poprzez doręczenie pism za pokwitowaniem przez operatora pocztowego w rozumieniu ustawy z dnia 23 listopada 2012 roku Prawo pocztowe (Dz. U. z 2020 r.,poz.1041 t.j.).</w:t>
      </w:r>
      <w:r w:rsidR="00B438D7" w:rsidRPr="00B6356B">
        <w:rPr>
          <w:rFonts w:ascii="Arial" w:hAnsi="Arial" w:cs="Arial"/>
        </w:rPr>
        <w:t xml:space="preserve"> </w:t>
      </w:r>
    </w:p>
    <w:p w14:paraId="4AD78BEB" w14:textId="45BAF564" w:rsidR="00527EED" w:rsidRPr="00B6356B" w:rsidRDefault="00527EED" w:rsidP="000C384F">
      <w:pPr>
        <w:rPr>
          <w:rFonts w:ascii="Arial" w:hAnsi="Arial" w:cs="Arial"/>
          <w:color w:val="FF0000"/>
        </w:rPr>
      </w:pPr>
      <w:r w:rsidRPr="00B6356B">
        <w:rPr>
          <w:rFonts w:ascii="Arial" w:hAnsi="Arial" w:cs="Arial"/>
        </w:rPr>
        <w:t>W ramach postępowania w sprawie wydania decyzji o środowiskowych uwarunkowaniach</w:t>
      </w:r>
      <w:r w:rsidR="00B438D7" w:rsidRPr="00B6356B">
        <w:rPr>
          <w:rFonts w:ascii="Arial" w:hAnsi="Arial" w:cs="Arial"/>
        </w:rPr>
        <w:t xml:space="preserve"> </w:t>
      </w:r>
      <w:r w:rsidRPr="00B6356B">
        <w:rPr>
          <w:rFonts w:ascii="Arial" w:hAnsi="Arial" w:cs="Arial"/>
        </w:rPr>
        <w:t xml:space="preserve">dla przedsięwzięcia mogącego potencjalnie znacząco oddziaływać na środowisko, organ właściwy do wydania tej decyzji, w oparciu o treść art. 63 ust. 1 lub 2 ustawy </w:t>
      </w:r>
      <w:proofErr w:type="spellStart"/>
      <w:r w:rsidRPr="00B6356B">
        <w:rPr>
          <w:rFonts w:ascii="Arial" w:hAnsi="Arial" w:cs="Arial"/>
        </w:rPr>
        <w:t>ooś</w:t>
      </w:r>
      <w:proofErr w:type="spellEnd"/>
      <w:r w:rsidRPr="00B6356B">
        <w:rPr>
          <w:rFonts w:ascii="Arial" w:hAnsi="Arial" w:cs="Arial"/>
        </w:rPr>
        <w:t xml:space="preserve"> ustala w drodze postanowienia obowiązek przeprowadzenia oceny oddziaływania na środowisko lub nie stwierdza potrzeby przeprowadzenia oceny oddziaływania na środowisko. </w:t>
      </w:r>
    </w:p>
    <w:p w14:paraId="4A1F9169" w14:textId="13C5C6DC" w:rsidR="00527EED" w:rsidRPr="00B6356B" w:rsidRDefault="00527EED" w:rsidP="000C384F">
      <w:pPr>
        <w:rPr>
          <w:rFonts w:ascii="Arial" w:hAnsi="Arial" w:cs="Arial"/>
        </w:rPr>
      </w:pPr>
      <w:r w:rsidRPr="00B6356B">
        <w:rPr>
          <w:rFonts w:ascii="Arial" w:hAnsi="Arial" w:cs="Arial"/>
        </w:rPr>
        <w:t xml:space="preserve">Postanowienie to, zgodnie z art. 64 ust. 1 ustawy </w:t>
      </w:r>
      <w:proofErr w:type="spellStart"/>
      <w:r w:rsidRPr="00B6356B">
        <w:rPr>
          <w:rFonts w:ascii="Arial" w:hAnsi="Arial" w:cs="Arial"/>
        </w:rPr>
        <w:t>ooś</w:t>
      </w:r>
      <w:proofErr w:type="spellEnd"/>
      <w:r w:rsidRPr="00B6356B">
        <w:rPr>
          <w:rFonts w:ascii="Arial" w:hAnsi="Arial" w:cs="Arial"/>
        </w:rPr>
        <w:t xml:space="preserve"> wydaje się po zasięgnięciu opinii odpowiednich organów, którymi w niniejszej sprawie są Państwowy Powiatowy Inspektor Sanitarny we Włocławku, Regionalny Dyrektor Ochrony Środowiska w Bydgoszczy, Dyrektor Zarządu Zlewni w</w:t>
      </w:r>
      <w:r w:rsidR="00BF6457" w:rsidRPr="00B6356B">
        <w:rPr>
          <w:rFonts w:ascii="Arial" w:hAnsi="Arial" w:cs="Arial"/>
        </w:rPr>
        <w:t>e Włocławku</w:t>
      </w:r>
      <w:r w:rsidRPr="00B6356B">
        <w:rPr>
          <w:rFonts w:ascii="Arial" w:hAnsi="Arial" w:cs="Arial"/>
        </w:rPr>
        <w:t xml:space="preserve"> Państwowe Gospodarstwo Wodne Wody Polskie.</w:t>
      </w:r>
    </w:p>
    <w:p w14:paraId="60C54385" w14:textId="0A24E252" w:rsidR="00527EED" w:rsidRPr="00B6356B" w:rsidRDefault="00527EED" w:rsidP="000C384F">
      <w:pPr>
        <w:rPr>
          <w:rFonts w:ascii="Arial" w:hAnsi="Arial" w:cs="Arial"/>
        </w:rPr>
      </w:pPr>
      <w:r w:rsidRPr="00B6356B">
        <w:rPr>
          <w:rFonts w:ascii="Arial" w:hAnsi="Arial" w:cs="Arial"/>
        </w:rPr>
        <w:t xml:space="preserve">Na podstawie art. 64 ust.1 pkt 1,2,4 ustawy </w:t>
      </w:r>
      <w:proofErr w:type="spellStart"/>
      <w:r w:rsidRPr="00B6356B">
        <w:rPr>
          <w:rFonts w:ascii="Arial" w:hAnsi="Arial" w:cs="Arial"/>
        </w:rPr>
        <w:t>ooś</w:t>
      </w:r>
      <w:proofErr w:type="spellEnd"/>
      <w:r w:rsidRPr="00B6356B">
        <w:rPr>
          <w:rFonts w:ascii="Arial" w:hAnsi="Arial" w:cs="Arial"/>
        </w:rPr>
        <w:t xml:space="preserve"> Prezydent Miasta Włocławek wystąpił do Regionalnego Dyrektora Ochrony Środowiska w Bydgoszczy, Państwowego Powiatowego Inspektora Sanitarnego we Włocławku, Dyrektora Zarządu Zlewni</w:t>
      </w:r>
      <w:r w:rsidR="00D9222F" w:rsidRPr="00B6356B">
        <w:rPr>
          <w:rFonts w:ascii="Arial" w:hAnsi="Arial" w:cs="Arial"/>
        </w:rPr>
        <w:t xml:space="preserve"> w</w:t>
      </w:r>
      <w:r w:rsidR="00BF6457" w:rsidRPr="00B6356B">
        <w:rPr>
          <w:rFonts w:ascii="Arial" w:hAnsi="Arial" w:cs="Arial"/>
        </w:rPr>
        <w:t xml:space="preserve">e Włocławku </w:t>
      </w:r>
      <w:r w:rsidRPr="00B6356B">
        <w:rPr>
          <w:rFonts w:ascii="Arial" w:hAnsi="Arial" w:cs="Arial"/>
        </w:rPr>
        <w:t xml:space="preserve">o wyrażenie opinii w przedmiocie przeprowadzenia oceny oddziaływania przedsięwzięcia na środowisko, a w przypadku stwierdzenia takiej potrzeby – co do zakresu raportu </w:t>
      </w:r>
      <w:proofErr w:type="spellStart"/>
      <w:r w:rsidRPr="00B6356B">
        <w:rPr>
          <w:rFonts w:ascii="Arial" w:hAnsi="Arial" w:cs="Arial"/>
        </w:rPr>
        <w:t>ooś</w:t>
      </w:r>
      <w:proofErr w:type="spellEnd"/>
      <w:r w:rsidRPr="00B6356B">
        <w:rPr>
          <w:rFonts w:ascii="Arial" w:hAnsi="Arial" w:cs="Arial"/>
        </w:rPr>
        <w:t>.</w:t>
      </w:r>
    </w:p>
    <w:p w14:paraId="743C82F2" w14:textId="57D081EB" w:rsidR="00824687" w:rsidRPr="00B6356B" w:rsidRDefault="00BC5F05" w:rsidP="000C384F">
      <w:pPr>
        <w:rPr>
          <w:rFonts w:ascii="Arial" w:hAnsi="Arial" w:cs="Arial"/>
        </w:rPr>
      </w:pPr>
      <w:r w:rsidRPr="00B6356B">
        <w:rPr>
          <w:rFonts w:ascii="Arial" w:hAnsi="Arial" w:cs="Arial"/>
        </w:rPr>
        <w:t xml:space="preserve"> Dyrektor</w:t>
      </w:r>
      <w:r w:rsidR="00590BD6" w:rsidRPr="00B6356B">
        <w:rPr>
          <w:rFonts w:ascii="Arial" w:hAnsi="Arial" w:cs="Arial"/>
        </w:rPr>
        <w:t xml:space="preserve"> </w:t>
      </w:r>
      <w:r w:rsidRPr="00B6356B">
        <w:rPr>
          <w:rFonts w:ascii="Arial" w:hAnsi="Arial" w:cs="Arial"/>
        </w:rPr>
        <w:t>Zarządu Zlewni w</w:t>
      </w:r>
      <w:r w:rsidR="00824687" w:rsidRPr="00B6356B">
        <w:rPr>
          <w:rFonts w:ascii="Arial" w:hAnsi="Arial" w:cs="Arial"/>
        </w:rPr>
        <w:t>e Włocławku</w:t>
      </w:r>
      <w:r w:rsidRPr="00B6356B">
        <w:rPr>
          <w:rFonts w:ascii="Arial" w:hAnsi="Arial" w:cs="Arial"/>
        </w:rPr>
        <w:t xml:space="preserve"> pismem</w:t>
      </w:r>
      <w:r w:rsidR="00D02FC5" w:rsidRPr="00B6356B">
        <w:rPr>
          <w:rFonts w:ascii="Arial" w:hAnsi="Arial" w:cs="Arial"/>
        </w:rPr>
        <w:t xml:space="preserve"> </w:t>
      </w:r>
      <w:r w:rsidRPr="00B6356B">
        <w:rPr>
          <w:rFonts w:ascii="Arial" w:hAnsi="Arial" w:cs="Arial"/>
        </w:rPr>
        <w:t>z dni</w:t>
      </w:r>
      <w:r w:rsidR="00D02FC5" w:rsidRPr="00B6356B">
        <w:rPr>
          <w:rFonts w:ascii="Arial" w:hAnsi="Arial" w:cs="Arial"/>
        </w:rPr>
        <w:t>a 0</w:t>
      </w:r>
      <w:r w:rsidR="00BF6457" w:rsidRPr="00B6356B">
        <w:rPr>
          <w:rFonts w:ascii="Arial" w:hAnsi="Arial" w:cs="Arial"/>
        </w:rPr>
        <w:t>8.02.2022</w:t>
      </w:r>
      <w:r w:rsidRPr="00B6356B">
        <w:rPr>
          <w:rFonts w:ascii="Arial" w:hAnsi="Arial" w:cs="Arial"/>
        </w:rPr>
        <w:t xml:space="preserve"> r.,</w:t>
      </w:r>
      <w:r w:rsidR="00D02FC5" w:rsidRPr="00B6356B">
        <w:rPr>
          <w:rFonts w:ascii="Arial" w:hAnsi="Arial" w:cs="Arial"/>
        </w:rPr>
        <w:t xml:space="preserve"> </w:t>
      </w:r>
      <w:r w:rsidRPr="00B6356B">
        <w:rPr>
          <w:rFonts w:ascii="Arial" w:hAnsi="Arial" w:cs="Arial"/>
        </w:rPr>
        <w:t>znak:</w:t>
      </w:r>
      <w:r w:rsidR="00D02FC5" w:rsidRPr="00B6356B">
        <w:rPr>
          <w:rFonts w:ascii="Arial" w:hAnsi="Arial" w:cs="Arial"/>
        </w:rPr>
        <w:t xml:space="preserve"> </w:t>
      </w:r>
      <w:r w:rsidR="00824687" w:rsidRPr="00B6356B">
        <w:rPr>
          <w:rFonts w:ascii="Arial" w:hAnsi="Arial" w:cs="Arial"/>
        </w:rPr>
        <w:t>WA</w:t>
      </w:r>
      <w:r w:rsidR="00D02FC5" w:rsidRPr="00B6356B">
        <w:rPr>
          <w:rFonts w:ascii="Arial" w:hAnsi="Arial" w:cs="Arial"/>
        </w:rPr>
        <w:t>.ZZŚ.</w:t>
      </w:r>
      <w:r w:rsidR="00824687" w:rsidRPr="00B6356B">
        <w:rPr>
          <w:rFonts w:ascii="Arial" w:hAnsi="Arial" w:cs="Arial"/>
        </w:rPr>
        <w:t>7</w:t>
      </w:r>
      <w:r w:rsidR="00D02FC5" w:rsidRPr="00B6356B">
        <w:rPr>
          <w:rFonts w:ascii="Arial" w:hAnsi="Arial" w:cs="Arial"/>
        </w:rPr>
        <w:t>.435.</w:t>
      </w:r>
      <w:r w:rsidR="00824687" w:rsidRPr="00B6356B">
        <w:rPr>
          <w:rFonts w:ascii="Arial" w:hAnsi="Arial" w:cs="Arial"/>
        </w:rPr>
        <w:t>5</w:t>
      </w:r>
      <w:r w:rsidR="00D02FC5" w:rsidRPr="00B6356B">
        <w:rPr>
          <w:rFonts w:ascii="Arial" w:hAnsi="Arial" w:cs="Arial"/>
        </w:rPr>
        <w:t>.202</w:t>
      </w:r>
      <w:r w:rsidR="00824687" w:rsidRPr="00B6356B">
        <w:rPr>
          <w:rFonts w:ascii="Arial" w:hAnsi="Arial" w:cs="Arial"/>
        </w:rPr>
        <w:t>2</w:t>
      </w:r>
      <w:r w:rsidR="00D02FC5" w:rsidRPr="00B6356B">
        <w:rPr>
          <w:rFonts w:ascii="Arial" w:hAnsi="Arial" w:cs="Arial"/>
        </w:rPr>
        <w:t>.</w:t>
      </w:r>
      <w:r w:rsidR="00824687" w:rsidRPr="00B6356B">
        <w:rPr>
          <w:rFonts w:ascii="Arial" w:hAnsi="Arial" w:cs="Arial"/>
        </w:rPr>
        <w:t>JB</w:t>
      </w:r>
      <w:r w:rsidR="00B438D7" w:rsidRPr="00B6356B">
        <w:rPr>
          <w:rFonts w:ascii="Arial" w:hAnsi="Arial" w:cs="Arial"/>
        </w:rPr>
        <w:t xml:space="preserve"> </w:t>
      </w:r>
      <w:r w:rsidRPr="00B6356B">
        <w:rPr>
          <w:rFonts w:ascii="Arial" w:hAnsi="Arial" w:cs="Arial"/>
        </w:rPr>
        <w:t>wydał opinię,</w:t>
      </w:r>
      <w:r w:rsidR="00824687" w:rsidRPr="00B6356B">
        <w:rPr>
          <w:rFonts w:ascii="Arial" w:hAnsi="Arial" w:cs="Arial"/>
        </w:rPr>
        <w:t xml:space="preserve"> że dla przedmiotowego</w:t>
      </w:r>
      <w:r w:rsidR="00B438D7" w:rsidRPr="00B6356B">
        <w:rPr>
          <w:rFonts w:ascii="Arial" w:hAnsi="Arial" w:cs="Arial"/>
        </w:rPr>
        <w:t xml:space="preserve"> </w:t>
      </w:r>
      <w:r w:rsidR="00824687" w:rsidRPr="00B6356B">
        <w:rPr>
          <w:rFonts w:ascii="Arial" w:hAnsi="Arial" w:cs="Arial"/>
        </w:rPr>
        <w:t>nie istnieje</w:t>
      </w:r>
      <w:r w:rsidR="00B438D7" w:rsidRPr="00B6356B">
        <w:rPr>
          <w:rFonts w:ascii="Arial" w:hAnsi="Arial" w:cs="Arial"/>
        </w:rPr>
        <w:t xml:space="preserve"> </w:t>
      </w:r>
      <w:r w:rsidR="00824687" w:rsidRPr="00B6356B">
        <w:rPr>
          <w:rFonts w:ascii="Arial" w:hAnsi="Arial" w:cs="Arial"/>
        </w:rPr>
        <w:t>potrzeba przeprowadzenia oceny oddziaływania na środowisko.</w:t>
      </w:r>
    </w:p>
    <w:p w14:paraId="336E0024" w14:textId="74D7C7DD" w:rsidR="00527EED" w:rsidRPr="00B6356B" w:rsidRDefault="00326F41" w:rsidP="000C384F">
      <w:pPr>
        <w:rPr>
          <w:rFonts w:ascii="Arial" w:hAnsi="Arial" w:cs="Arial"/>
        </w:rPr>
      </w:pPr>
      <w:r w:rsidRPr="00B6356B">
        <w:rPr>
          <w:rFonts w:ascii="Arial" w:hAnsi="Arial" w:cs="Arial"/>
        </w:rPr>
        <w:t>W swojej opinii wyjaśnił,</w:t>
      </w:r>
      <w:r w:rsidR="00B438D7" w:rsidRPr="00B6356B">
        <w:rPr>
          <w:rFonts w:ascii="Arial" w:hAnsi="Arial" w:cs="Arial"/>
        </w:rPr>
        <w:t xml:space="preserve"> </w:t>
      </w:r>
      <w:r w:rsidRPr="00B6356B">
        <w:rPr>
          <w:rFonts w:ascii="Arial" w:hAnsi="Arial" w:cs="Arial"/>
        </w:rPr>
        <w:t xml:space="preserve">że z uwagi na charakter, skalę i </w:t>
      </w:r>
      <w:r w:rsidR="00824687" w:rsidRPr="00B6356B">
        <w:rPr>
          <w:rFonts w:ascii="Arial" w:hAnsi="Arial" w:cs="Arial"/>
        </w:rPr>
        <w:t>zakres prze</w:t>
      </w:r>
      <w:r w:rsidRPr="00B6356B">
        <w:rPr>
          <w:rFonts w:ascii="Arial" w:hAnsi="Arial" w:cs="Arial"/>
        </w:rPr>
        <w:t xml:space="preserve">dsięwzięcia </w:t>
      </w:r>
      <w:r w:rsidR="00824687" w:rsidRPr="00B6356B">
        <w:rPr>
          <w:rFonts w:ascii="Arial" w:hAnsi="Arial" w:cs="Arial"/>
        </w:rPr>
        <w:t>stwierdzono, że planowane zamierzenie inwestycyjne</w:t>
      </w:r>
      <w:r w:rsidR="00B438D7" w:rsidRPr="00B6356B">
        <w:rPr>
          <w:rFonts w:ascii="Arial" w:hAnsi="Arial" w:cs="Arial"/>
        </w:rPr>
        <w:t xml:space="preserve"> </w:t>
      </w:r>
      <w:r w:rsidR="00824687" w:rsidRPr="00B6356B">
        <w:rPr>
          <w:rFonts w:ascii="Arial" w:hAnsi="Arial" w:cs="Arial"/>
        </w:rPr>
        <w:t xml:space="preserve">nie będzie stwarzać zagrożenia dla osiągnięcia celów środowiskowych jednolitych części wód, w tym będzie odbywało się w sposób zapewniający nienaruszalność przepisów prawnych dotyczących ochrony wód, </w:t>
      </w:r>
      <w:r w:rsidRPr="00B6356B">
        <w:rPr>
          <w:rFonts w:ascii="Arial" w:hAnsi="Arial" w:cs="Arial"/>
        </w:rPr>
        <w:t xml:space="preserve">określonych </w:t>
      </w:r>
      <w:r w:rsidR="006E380F" w:rsidRPr="00B6356B">
        <w:rPr>
          <w:rFonts w:ascii="Arial" w:hAnsi="Arial" w:cs="Arial"/>
        </w:rPr>
        <w:t>w</w:t>
      </w:r>
      <w:r w:rsidRPr="00B6356B">
        <w:rPr>
          <w:rFonts w:ascii="Arial" w:hAnsi="Arial" w:cs="Arial"/>
        </w:rPr>
        <w:t xml:space="preserve"> </w:t>
      </w:r>
      <w:r w:rsidR="006E380F" w:rsidRPr="00B6356B">
        <w:rPr>
          <w:rFonts w:ascii="Arial" w:hAnsi="Arial" w:cs="Arial"/>
        </w:rPr>
        <w:t>r</w:t>
      </w:r>
      <w:r w:rsidRPr="00B6356B">
        <w:rPr>
          <w:rFonts w:ascii="Arial" w:hAnsi="Arial" w:cs="Arial"/>
        </w:rPr>
        <w:t>ozporządzen</w:t>
      </w:r>
      <w:r w:rsidR="006E380F" w:rsidRPr="00B6356B">
        <w:rPr>
          <w:rFonts w:ascii="Arial" w:hAnsi="Arial" w:cs="Arial"/>
        </w:rPr>
        <w:t>iu</w:t>
      </w:r>
      <w:r w:rsidRPr="00B6356B">
        <w:rPr>
          <w:rFonts w:ascii="Arial" w:hAnsi="Arial" w:cs="Arial"/>
        </w:rPr>
        <w:t xml:space="preserve"> Rady Ministrów z dnia 18 października 2016 r. </w:t>
      </w:r>
      <w:r w:rsidR="006E380F" w:rsidRPr="00B6356B">
        <w:rPr>
          <w:rFonts w:ascii="Arial" w:hAnsi="Arial" w:cs="Arial"/>
        </w:rPr>
        <w:t>w sprawie Planu gospodarowania wodami na obszarze dorzecza Wisły , (Dz.U. z 2016 r., poz. 1911 i 1958).</w:t>
      </w:r>
      <w:r w:rsidR="00B438D7" w:rsidRPr="00B6356B">
        <w:rPr>
          <w:rFonts w:ascii="Arial" w:hAnsi="Arial" w:cs="Arial"/>
        </w:rPr>
        <w:t xml:space="preserve"> </w:t>
      </w:r>
    </w:p>
    <w:p w14:paraId="7AABB147" w14:textId="55452F08" w:rsidR="00B26B19" w:rsidRPr="00B6356B" w:rsidRDefault="000A32FA" w:rsidP="000C384F">
      <w:pPr>
        <w:rPr>
          <w:rFonts w:ascii="Arial" w:hAnsi="Arial" w:cs="Arial"/>
        </w:rPr>
      </w:pPr>
      <w:r w:rsidRPr="00B6356B">
        <w:rPr>
          <w:rFonts w:ascii="Arial" w:hAnsi="Arial" w:cs="Arial"/>
        </w:rPr>
        <w:t>Po zapoznaniu się z charakterystyką zamierzenia zawartą w przedłożonej karcie informacyjnej przedsięw</w:t>
      </w:r>
      <w:r w:rsidR="00FA0C5C" w:rsidRPr="00B6356B">
        <w:rPr>
          <w:rFonts w:ascii="Arial" w:hAnsi="Arial" w:cs="Arial"/>
        </w:rPr>
        <w:t>zi</w:t>
      </w:r>
      <w:r w:rsidRPr="00B6356B">
        <w:rPr>
          <w:rFonts w:ascii="Arial" w:hAnsi="Arial" w:cs="Arial"/>
        </w:rPr>
        <w:t>ęcia,</w:t>
      </w:r>
      <w:r w:rsidR="00527EED" w:rsidRPr="00B6356B">
        <w:rPr>
          <w:rFonts w:ascii="Arial" w:hAnsi="Arial" w:cs="Arial"/>
        </w:rPr>
        <w:t xml:space="preserve"> Państwowy Powiatowy Inspektor Sanitarny we Włocławku – pismem z dnia </w:t>
      </w:r>
      <w:r w:rsidR="006E380F" w:rsidRPr="00B6356B">
        <w:rPr>
          <w:rFonts w:ascii="Arial" w:hAnsi="Arial" w:cs="Arial"/>
        </w:rPr>
        <w:t>18.01.2022r.</w:t>
      </w:r>
      <w:r w:rsidR="003E4887" w:rsidRPr="00B6356B">
        <w:rPr>
          <w:rFonts w:ascii="Arial" w:hAnsi="Arial" w:cs="Arial"/>
        </w:rPr>
        <w:t xml:space="preserve"> </w:t>
      </w:r>
      <w:r w:rsidR="00527EED" w:rsidRPr="00B6356B">
        <w:rPr>
          <w:rFonts w:ascii="Arial" w:hAnsi="Arial" w:cs="Arial"/>
        </w:rPr>
        <w:t>znak: N.NZ-42-</w:t>
      </w:r>
      <w:r w:rsidR="003E4887" w:rsidRPr="00B6356B">
        <w:rPr>
          <w:rFonts w:ascii="Arial" w:hAnsi="Arial" w:cs="Arial"/>
        </w:rPr>
        <w:t>05-</w:t>
      </w:r>
      <w:r w:rsidR="006E380F" w:rsidRPr="00B6356B">
        <w:rPr>
          <w:rFonts w:ascii="Arial" w:hAnsi="Arial" w:cs="Arial"/>
        </w:rPr>
        <w:t>01/22</w:t>
      </w:r>
      <w:r w:rsidR="00527EED" w:rsidRPr="00B6356B">
        <w:rPr>
          <w:rFonts w:ascii="Arial" w:hAnsi="Arial" w:cs="Arial"/>
        </w:rPr>
        <w:t xml:space="preserve"> wyraził opinię,</w:t>
      </w:r>
      <w:r w:rsidRPr="00B6356B">
        <w:rPr>
          <w:rFonts w:ascii="Arial" w:hAnsi="Arial" w:cs="Arial"/>
        </w:rPr>
        <w:t xml:space="preserve"> że nie ma potrzeby </w:t>
      </w:r>
      <w:r w:rsidR="00527EED" w:rsidRPr="00B6356B">
        <w:rPr>
          <w:rFonts w:ascii="Arial" w:hAnsi="Arial" w:cs="Arial"/>
        </w:rPr>
        <w:t>przeprowadzenia oceny</w:t>
      </w:r>
      <w:r w:rsidR="00B438D7" w:rsidRPr="00B6356B">
        <w:rPr>
          <w:rFonts w:ascii="Arial" w:hAnsi="Arial" w:cs="Arial"/>
        </w:rPr>
        <w:t xml:space="preserve"> </w:t>
      </w:r>
      <w:r w:rsidR="00527EED" w:rsidRPr="00B6356B">
        <w:rPr>
          <w:rFonts w:ascii="Arial" w:hAnsi="Arial" w:cs="Arial"/>
        </w:rPr>
        <w:t>oddziaływania</w:t>
      </w:r>
      <w:r w:rsidRPr="00B6356B">
        <w:rPr>
          <w:rFonts w:ascii="Arial" w:hAnsi="Arial" w:cs="Arial"/>
        </w:rPr>
        <w:t xml:space="preserve"> przedsięwzięcia</w:t>
      </w:r>
      <w:r w:rsidR="00527EED" w:rsidRPr="00B6356B">
        <w:rPr>
          <w:rFonts w:ascii="Arial" w:hAnsi="Arial" w:cs="Arial"/>
        </w:rPr>
        <w:t xml:space="preserve"> na środowisko</w:t>
      </w:r>
      <w:r w:rsidR="00B26B19" w:rsidRPr="00B6356B">
        <w:rPr>
          <w:rFonts w:ascii="Arial" w:hAnsi="Arial" w:cs="Arial"/>
        </w:rPr>
        <w:t xml:space="preserve">. </w:t>
      </w:r>
    </w:p>
    <w:p w14:paraId="688A128C" w14:textId="1DF0E9F9" w:rsidR="00E33C1C" w:rsidRPr="00B6356B" w:rsidRDefault="00527EED" w:rsidP="000C384F">
      <w:pPr>
        <w:autoSpaceDE w:val="0"/>
        <w:autoSpaceDN w:val="0"/>
        <w:adjustRightInd w:val="0"/>
        <w:rPr>
          <w:rFonts w:ascii="Arial" w:hAnsi="Arial" w:cs="Arial"/>
          <w:b/>
          <w:bCs/>
        </w:rPr>
      </w:pPr>
      <w:r w:rsidRPr="00B6356B">
        <w:rPr>
          <w:rFonts w:ascii="Arial" w:hAnsi="Arial" w:cs="Arial"/>
        </w:rPr>
        <w:t>Regionalny Dyrektor Ochrony Środowiska w Bydgoszczy postanowieniem z dnia</w:t>
      </w:r>
      <w:r w:rsidR="003E4887" w:rsidRPr="00B6356B">
        <w:rPr>
          <w:rFonts w:ascii="Arial" w:hAnsi="Arial" w:cs="Arial"/>
        </w:rPr>
        <w:t xml:space="preserve"> </w:t>
      </w:r>
      <w:r w:rsidR="006E380F" w:rsidRPr="00B6356B">
        <w:rPr>
          <w:rFonts w:ascii="Arial" w:hAnsi="Arial" w:cs="Arial"/>
        </w:rPr>
        <w:t>22.03.2022 r.,</w:t>
      </w:r>
      <w:r w:rsidRPr="00B6356B">
        <w:rPr>
          <w:rFonts w:ascii="Arial" w:hAnsi="Arial" w:cs="Arial"/>
        </w:rPr>
        <w:t xml:space="preserve"> znak:WOO.4220.</w:t>
      </w:r>
      <w:r w:rsidR="006E380F" w:rsidRPr="00B6356B">
        <w:rPr>
          <w:rFonts w:ascii="Arial" w:hAnsi="Arial" w:cs="Arial"/>
        </w:rPr>
        <w:t>24</w:t>
      </w:r>
      <w:r w:rsidR="003E4887" w:rsidRPr="00B6356B">
        <w:rPr>
          <w:rFonts w:ascii="Arial" w:hAnsi="Arial" w:cs="Arial"/>
        </w:rPr>
        <w:t>.202</w:t>
      </w:r>
      <w:r w:rsidR="006E380F" w:rsidRPr="00B6356B">
        <w:rPr>
          <w:rFonts w:ascii="Arial" w:hAnsi="Arial" w:cs="Arial"/>
        </w:rPr>
        <w:t>2</w:t>
      </w:r>
      <w:r w:rsidR="003E4887" w:rsidRPr="00B6356B">
        <w:rPr>
          <w:rFonts w:ascii="Arial" w:hAnsi="Arial" w:cs="Arial"/>
        </w:rPr>
        <w:t>.</w:t>
      </w:r>
      <w:r w:rsidR="006E380F" w:rsidRPr="00B6356B">
        <w:rPr>
          <w:rFonts w:ascii="Arial" w:hAnsi="Arial" w:cs="Arial"/>
        </w:rPr>
        <w:t>OD.4</w:t>
      </w:r>
      <w:r w:rsidRPr="00B6356B">
        <w:rPr>
          <w:rFonts w:ascii="Arial" w:hAnsi="Arial" w:cs="Arial"/>
        </w:rPr>
        <w:t xml:space="preserve"> po przeprowadzonym postępowaniu uzupełniającym materiały dowodowe wyraził opinię, że d</w:t>
      </w:r>
      <w:r w:rsidR="00F079A9" w:rsidRPr="00B6356B">
        <w:rPr>
          <w:rFonts w:ascii="Arial" w:hAnsi="Arial" w:cs="Arial"/>
        </w:rPr>
        <w:t xml:space="preserve">la planowanego przedsięwzięcia </w:t>
      </w:r>
      <w:r w:rsidRPr="00B6356B">
        <w:rPr>
          <w:rFonts w:ascii="Arial" w:hAnsi="Arial" w:cs="Arial"/>
        </w:rPr>
        <w:t xml:space="preserve">nie istnieje konieczność przeprowadzenia oceny oddziaływania na środowisko i zgodnie z treścią art.64 ust. 3a ustawy </w:t>
      </w:r>
      <w:proofErr w:type="spellStart"/>
      <w:r w:rsidRPr="00B6356B">
        <w:rPr>
          <w:rFonts w:ascii="Arial" w:hAnsi="Arial" w:cs="Arial"/>
        </w:rPr>
        <w:t>ooś</w:t>
      </w:r>
      <w:proofErr w:type="spellEnd"/>
      <w:r w:rsidRPr="00B6356B">
        <w:rPr>
          <w:rFonts w:ascii="Arial" w:hAnsi="Arial" w:cs="Arial"/>
        </w:rPr>
        <w:t xml:space="preserve"> wskazał istotne warunki korzystania ze środowiska w fazie realizacji i eksploatacji lub użytkowania przedsięwzięcia ze szczególnym uwzględnieniem konieczności ochrony cennych wartości przyrodniczych, zasobów naturalnych i zabytków oraz ograniczenia </w:t>
      </w:r>
      <w:r w:rsidRPr="00B6356B">
        <w:rPr>
          <w:rFonts w:ascii="Arial" w:hAnsi="Arial" w:cs="Arial"/>
        </w:rPr>
        <w:lastRenderedPageBreak/>
        <w:t>uciążliwości dla terenów sąsiednich</w:t>
      </w:r>
      <w:r w:rsidR="00146C33" w:rsidRPr="00B6356B">
        <w:rPr>
          <w:rFonts w:ascii="Arial" w:hAnsi="Arial" w:cs="Arial"/>
        </w:rPr>
        <w:t>.</w:t>
      </w:r>
      <w:r w:rsidR="003E4887" w:rsidRPr="00B6356B">
        <w:rPr>
          <w:rFonts w:ascii="Arial" w:hAnsi="Arial" w:cs="Arial"/>
        </w:rPr>
        <w:t xml:space="preserve"> </w:t>
      </w:r>
      <w:r w:rsidR="00146C33" w:rsidRPr="00B6356B">
        <w:rPr>
          <w:rFonts w:ascii="Arial" w:hAnsi="Arial" w:cs="Arial"/>
        </w:rPr>
        <w:t xml:space="preserve">Wskazane </w:t>
      </w:r>
      <w:r w:rsidR="00BD3171" w:rsidRPr="00B6356B">
        <w:rPr>
          <w:rFonts w:ascii="Arial" w:hAnsi="Arial" w:cs="Arial"/>
        </w:rPr>
        <w:t>warunki i nałożone obowiązki</w:t>
      </w:r>
      <w:r w:rsidR="00B438D7" w:rsidRPr="00B6356B">
        <w:rPr>
          <w:rFonts w:ascii="Arial" w:hAnsi="Arial" w:cs="Arial"/>
        </w:rPr>
        <w:t xml:space="preserve"> </w:t>
      </w:r>
      <w:r w:rsidR="006D094C" w:rsidRPr="00B6356B">
        <w:rPr>
          <w:rFonts w:ascii="Arial" w:hAnsi="Arial" w:cs="Arial"/>
        </w:rPr>
        <w:t>zostały uwzględnione w sentencji niniejszej decyzji.</w:t>
      </w:r>
      <w:r w:rsidR="00BD3171" w:rsidRPr="00B6356B">
        <w:rPr>
          <w:rFonts w:ascii="Arial" w:hAnsi="Arial" w:cs="Arial"/>
        </w:rPr>
        <w:t xml:space="preserve"> </w:t>
      </w:r>
    </w:p>
    <w:p w14:paraId="695B6BF5" w14:textId="77777777" w:rsidR="000C384F" w:rsidRPr="00B6356B" w:rsidRDefault="00BD3171" w:rsidP="000C384F">
      <w:pPr>
        <w:rPr>
          <w:rFonts w:ascii="Arial" w:hAnsi="Arial" w:cs="Arial"/>
        </w:rPr>
      </w:pPr>
      <w:r w:rsidRPr="00B6356B">
        <w:rPr>
          <w:rFonts w:ascii="Arial" w:hAnsi="Arial" w:cs="Arial"/>
        </w:rPr>
        <w:t xml:space="preserve">Zgodnie z art. 80 ust. 2 ustawy </w:t>
      </w:r>
      <w:proofErr w:type="spellStart"/>
      <w:r w:rsidRPr="00B6356B">
        <w:rPr>
          <w:rFonts w:ascii="Arial" w:hAnsi="Arial" w:cs="Arial"/>
        </w:rPr>
        <w:t>ooś</w:t>
      </w:r>
      <w:proofErr w:type="spellEnd"/>
      <w:r w:rsidRPr="00B6356B">
        <w:rPr>
          <w:rFonts w:ascii="Arial" w:hAnsi="Arial" w:cs="Arial"/>
        </w:rPr>
        <w:t xml:space="preserve">, właściwy organ wydaje decyzję o środowiskowych uwarunkowaniach po stwierdzeniu zgodności lokalizacji przedsięwzięcia z ustaleniami miejscowego planu zagospodarowania przestrzennego, jeżeli plan taki został uchwalony. </w:t>
      </w:r>
    </w:p>
    <w:p w14:paraId="6AA1AAA1" w14:textId="217A8226" w:rsidR="008C349A" w:rsidRPr="00B6356B" w:rsidRDefault="00545D8C" w:rsidP="000C384F">
      <w:pPr>
        <w:rPr>
          <w:rFonts w:ascii="Arial" w:hAnsi="Arial" w:cs="Arial"/>
        </w:rPr>
      </w:pPr>
      <w:r w:rsidRPr="00B6356B">
        <w:rPr>
          <w:rFonts w:ascii="Arial" w:hAnsi="Arial" w:cs="Arial"/>
        </w:rPr>
        <w:t>Teren przedsięwzięcia</w:t>
      </w:r>
      <w:r w:rsidR="00360D57" w:rsidRPr="00B6356B">
        <w:rPr>
          <w:rFonts w:ascii="Arial" w:hAnsi="Arial" w:cs="Arial"/>
        </w:rPr>
        <w:t xml:space="preserve"> objęty</w:t>
      </w:r>
      <w:r w:rsidR="00DB5DD7" w:rsidRPr="00B6356B">
        <w:rPr>
          <w:rFonts w:ascii="Arial" w:hAnsi="Arial" w:cs="Arial"/>
        </w:rPr>
        <w:t xml:space="preserve"> jest ustaleniami miejscowego planu zagospodarowania przestrzennego miasta Włocławek, </w:t>
      </w:r>
      <w:r w:rsidR="007B304E" w:rsidRPr="00B6356B">
        <w:rPr>
          <w:rFonts w:ascii="Arial" w:hAnsi="Arial" w:cs="Arial"/>
        </w:rPr>
        <w:t>dla obszaru</w:t>
      </w:r>
      <w:r w:rsidR="00B438D7" w:rsidRPr="00B6356B">
        <w:rPr>
          <w:rFonts w:ascii="Arial" w:hAnsi="Arial" w:cs="Arial"/>
        </w:rPr>
        <w:t xml:space="preserve"> </w:t>
      </w:r>
      <w:r w:rsidR="00360D57" w:rsidRPr="00B6356B">
        <w:rPr>
          <w:rFonts w:ascii="Arial" w:hAnsi="Arial" w:cs="Arial"/>
        </w:rPr>
        <w:t xml:space="preserve">zawartego pomiędzy: ulicą </w:t>
      </w:r>
      <w:proofErr w:type="spellStart"/>
      <w:r w:rsidR="00360D57" w:rsidRPr="00B6356B">
        <w:rPr>
          <w:rFonts w:ascii="Arial" w:hAnsi="Arial" w:cs="Arial"/>
        </w:rPr>
        <w:t>Papieżka</w:t>
      </w:r>
      <w:proofErr w:type="spellEnd"/>
      <w:r w:rsidR="00360D57" w:rsidRPr="00B6356B">
        <w:rPr>
          <w:rFonts w:ascii="Arial" w:hAnsi="Arial" w:cs="Arial"/>
        </w:rPr>
        <w:t xml:space="preserve">, częścią działek nr 1/2 i 1/1 KM 100, fragm.. ulic Rybnickiej, Spokojnej i przemysłowej, Al. K. Wielkiego, granicą terenów leśnych oraz terenami bocznicy kolejowej </w:t>
      </w:r>
      <w:r w:rsidR="007B304E" w:rsidRPr="00B6356B">
        <w:rPr>
          <w:rFonts w:ascii="Arial" w:hAnsi="Arial" w:cs="Arial"/>
        </w:rPr>
        <w:t xml:space="preserve">zatwierdzonego Uchwałą Nr </w:t>
      </w:r>
      <w:r w:rsidR="00360D57" w:rsidRPr="00B6356B">
        <w:rPr>
          <w:rFonts w:ascii="Arial" w:hAnsi="Arial" w:cs="Arial"/>
        </w:rPr>
        <w:t>XLIII/119/10</w:t>
      </w:r>
      <w:r w:rsidR="007B304E" w:rsidRPr="00B6356B">
        <w:rPr>
          <w:rFonts w:ascii="Arial" w:hAnsi="Arial" w:cs="Arial"/>
        </w:rPr>
        <w:t xml:space="preserve"> Rady Miasta Włocławek z dnia </w:t>
      </w:r>
      <w:r w:rsidR="00AE6496" w:rsidRPr="00B6356B">
        <w:rPr>
          <w:rFonts w:ascii="Arial" w:hAnsi="Arial" w:cs="Arial"/>
        </w:rPr>
        <w:t>31 maja 2010 r.</w:t>
      </w:r>
      <w:r w:rsidR="007B304E" w:rsidRPr="00B6356B">
        <w:rPr>
          <w:rFonts w:ascii="Arial" w:hAnsi="Arial" w:cs="Arial"/>
        </w:rPr>
        <w:t xml:space="preserve"> ( Dz. Urz. Woj. Kuj.-Pom. z dnia </w:t>
      </w:r>
      <w:r w:rsidR="00AE6496" w:rsidRPr="00B6356B">
        <w:rPr>
          <w:rFonts w:ascii="Arial" w:hAnsi="Arial" w:cs="Arial"/>
        </w:rPr>
        <w:t>17 sierpnia 2010</w:t>
      </w:r>
      <w:r w:rsidR="007B304E" w:rsidRPr="00B6356B">
        <w:rPr>
          <w:rFonts w:ascii="Arial" w:hAnsi="Arial" w:cs="Arial"/>
        </w:rPr>
        <w:t xml:space="preserve"> r., </w:t>
      </w:r>
      <w:r w:rsidR="00AE6496" w:rsidRPr="00B6356B">
        <w:rPr>
          <w:rFonts w:ascii="Arial" w:hAnsi="Arial" w:cs="Arial"/>
        </w:rPr>
        <w:t xml:space="preserve">Nr 130, </w:t>
      </w:r>
      <w:r w:rsidR="007B304E" w:rsidRPr="00B6356B">
        <w:rPr>
          <w:rFonts w:ascii="Arial" w:hAnsi="Arial" w:cs="Arial"/>
        </w:rPr>
        <w:t>poz.</w:t>
      </w:r>
      <w:r w:rsidR="00AE6496" w:rsidRPr="00B6356B">
        <w:rPr>
          <w:rFonts w:ascii="Arial" w:hAnsi="Arial" w:cs="Arial"/>
        </w:rPr>
        <w:t>1666).</w:t>
      </w:r>
      <w:r w:rsidR="007B304E" w:rsidRPr="00B6356B">
        <w:rPr>
          <w:rFonts w:ascii="Arial" w:hAnsi="Arial" w:cs="Arial"/>
        </w:rPr>
        <w:t xml:space="preserve"> ). Jest to obszar oznaczony w planie symbo</w:t>
      </w:r>
      <w:r w:rsidR="008C349A" w:rsidRPr="00B6356B">
        <w:rPr>
          <w:rFonts w:ascii="Arial" w:hAnsi="Arial" w:cs="Arial"/>
        </w:rPr>
        <w:t>lem</w:t>
      </w:r>
      <w:r w:rsidR="00AE6496" w:rsidRPr="00B6356B">
        <w:rPr>
          <w:rFonts w:ascii="Arial" w:hAnsi="Arial" w:cs="Arial"/>
        </w:rPr>
        <w:t xml:space="preserve"> 7-P,</w:t>
      </w:r>
      <w:r w:rsidR="005A4C0A" w:rsidRPr="00B6356B">
        <w:rPr>
          <w:rFonts w:ascii="Arial" w:hAnsi="Arial" w:cs="Arial"/>
        </w:rPr>
        <w:t xml:space="preserve"> S</w:t>
      </w:r>
      <w:r w:rsidR="007B304E" w:rsidRPr="00B6356B">
        <w:rPr>
          <w:rFonts w:ascii="Arial" w:hAnsi="Arial" w:cs="Arial"/>
        </w:rPr>
        <w:t xml:space="preserve"> dla którego ustalono przeznaczenie</w:t>
      </w:r>
      <w:r w:rsidR="008C349A" w:rsidRPr="00B6356B">
        <w:rPr>
          <w:rFonts w:ascii="Arial" w:hAnsi="Arial" w:cs="Arial"/>
        </w:rPr>
        <w:t xml:space="preserve"> podstawowe: przemysł,</w:t>
      </w:r>
      <w:r w:rsidR="005A4C0A" w:rsidRPr="00B6356B">
        <w:rPr>
          <w:rFonts w:ascii="Arial" w:hAnsi="Arial" w:cs="Arial"/>
        </w:rPr>
        <w:t xml:space="preserve"> produkcja, zabudowa składowa i magazynowa. </w:t>
      </w:r>
    </w:p>
    <w:p w14:paraId="7E888BE7" w14:textId="14776914" w:rsidR="00024769" w:rsidRPr="00B6356B" w:rsidRDefault="00024769" w:rsidP="00CA2E8B">
      <w:pPr>
        <w:rPr>
          <w:rFonts w:ascii="Arial" w:hAnsi="Arial" w:cs="Arial"/>
        </w:rPr>
      </w:pPr>
      <w:r w:rsidRPr="00B6356B">
        <w:rPr>
          <w:rFonts w:ascii="Arial" w:hAnsi="Arial" w:cs="Arial"/>
        </w:rPr>
        <w:t>Planowane przedsięwzięcie</w:t>
      </w:r>
      <w:r w:rsidR="00337FDA" w:rsidRPr="00B6356B">
        <w:rPr>
          <w:rFonts w:ascii="Arial" w:hAnsi="Arial" w:cs="Arial"/>
        </w:rPr>
        <w:t xml:space="preserve"> w tym obszarze</w:t>
      </w:r>
      <w:r w:rsidRPr="00B6356B">
        <w:rPr>
          <w:rFonts w:ascii="Arial" w:hAnsi="Arial" w:cs="Arial"/>
        </w:rPr>
        <w:t xml:space="preserve"> zgodne </w:t>
      </w:r>
      <w:r w:rsidR="00337FDA" w:rsidRPr="00B6356B">
        <w:rPr>
          <w:rFonts w:ascii="Arial" w:hAnsi="Arial" w:cs="Arial"/>
        </w:rPr>
        <w:t xml:space="preserve">jest </w:t>
      </w:r>
      <w:r w:rsidRPr="00B6356B">
        <w:rPr>
          <w:rFonts w:ascii="Arial" w:hAnsi="Arial" w:cs="Arial"/>
        </w:rPr>
        <w:t>z obowiązującym planem</w:t>
      </w:r>
      <w:r w:rsidR="00B438D7" w:rsidRPr="00B6356B">
        <w:rPr>
          <w:rFonts w:ascii="Arial" w:hAnsi="Arial" w:cs="Arial"/>
        </w:rPr>
        <w:t xml:space="preserve"> </w:t>
      </w:r>
      <w:r w:rsidRPr="00B6356B">
        <w:rPr>
          <w:rFonts w:ascii="Arial" w:hAnsi="Arial" w:cs="Arial"/>
        </w:rPr>
        <w:t>zagospodarowania przestrzennego miasta Włocławka.</w:t>
      </w:r>
      <w:r w:rsidR="00B438D7" w:rsidRPr="00B6356B">
        <w:rPr>
          <w:rFonts w:ascii="Arial" w:hAnsi="Arial" w:cs="Arial"/>
        </w:rPr>
        <w:t xml:space="preserve"> </w:t>
      </w:r>
    </w:p>
    <w:p w14:paraId="5EA91EB2" w14:textId="678337FA" w:rsidR="0067130F" w:rsidRPr="00B6356B" w:rsidRDefault="00A457FF" w:rsidP="00CA2E8B">
      <w:pPr>
        <w:rPr>
          <w:rFonts w:ascii="Arial" w:hAnsi="Arial" w:cs="Arial"/>
        </w:rPr>
      </w:pPr>
      <w:r w:rsidRPr="00B6356B">
        <w:rPr>
          <w:rFonts w:ascii="Arial" w:hAnsi="Arial" w:cs="Arial"/>
        </w:rPr>
        <w:t>Firma Grządziel Investment jest producentem uszczelek polietylenowych do zakrywek aluminiowych i plastikowych oraz pianki polietylenowej</w:t>
      </w:r>
      <w:r w:rsidR="0067130F" w:rsidRPr="00B6356B">
        <w:rPr>
          <w:rFonts w:ascii="Arial" w:hAnsi="Arial" w:cs="Arial"/>
        </w:rPr>
        <w:t>.</w:t>
      </w:r>
    </w:p>
    <w:p w14:paraId="133351A4" w14:textId="57F68A05" w:rsidR="007C05FA" w:rsidRPr="00B6356B" w:rsidRDefault="007C05FA" w:rsidP="00CA2E8B">
      <w:pPr>
        <w:spacing w:after="120"/>
        <w:rPr>
          <w:rFonts w:ascii="Arial" w:hAnsi="Arial" w:cs="Arial"/>
        </w:rPr>
      </w:pPr>
      <w:r w:rsidRPr="00B6356B">
        <w:rPr>
          <w:rFonts w:ascii="Arial" w:hAnsi="Arial" w:cs="Arial"/>
        </w:rPr>
        <w:t>Przedmiotem inwestycji jest demontaż istniejącego na terenie zakładu</w:t>
      </w:r>
      <w:r w:rsidR="007C328E" w:rsidRPr="00B6356B">
        <w:rPr>
          <w:rFonts w:ascii="Arial" w:hAnsi="Arial" w:cs="Arial"/>
        </w:rPr>
        <w:t>,</w:t>
      </w:r>
      <w:r w:rsidR="00B438D7" w:rsidRPr="00B6356B">
        <w:rPr>
          <w:rFonts w:ascii="Arial" w:hAnsi="Arial" w:cs="Arial"/>
        </w:rPr>
        <w:t xml:space="preserve"> </w:t>
      </w:r>
      <w:r w:rsidRPr="00B6356B">
        <w:rPr>
          <w:rFonts w:ascii="Arial" w:hAnsi="Arial" w:cs="Arial"/>
        </w:rPr>
        <w:t>na działce nr 1/14 obręb Włocławek KM 116/1 silosu o pojemności 105 m</w:t>
      </w:r>
      <w:r w:rsidRPr="00B6356B">
        <w:rPr>
          <w:rFonts w:ascii="Arial" w:hAnsi="Arial" w:cs="Arial"/>
          <w:vertAlign w:val="superscript"/>
        </w:rPr>
        <w:t>3</w:t>
      </w:r>
      <w:r w:rsidRPr="00B6356B">
        <w:rPr>
          <w:rFonts w:ascii="Arial" w:hAnsi="Arial" w:cs="Arial"/>
        </w:rPr>
        <w:t xml:space="preserve"> oraz montaż i uruchomienie kompletnej instalacji systemu przesyłu granulatu wraz z montażem dwóch silosów, zewnętrznych aluminiowych – każdy o pojemności 76 m</w:t>
      </w:r>
      <w:r w:rsidRPr="00B6356B">
        <w:rPr>
          <w:rFonts w:ascii="Arial" w:hAnsi="Arial" w:cs="Arial"/>
          <w:vertAlign w:val="superscript"/>
        </w:rPr>
        <w:t>3</w:t>
      </w:r>
      <w:r w:rsidRPr="00B6356B">
        <w:rPr>
          <w:rFonts w:ascii="Arial" w:hAnsi="Arial" w:cs="Arial"/>
        </w:rPr>
        <w:t xml:space="preserve"> z kompletnym wyposażeniem, tj.: systemem pomiarowym, skrzynią odciągową, drabinką, barierkami, łącznie z wykonaniem wszelkich połączeń elektrycznych wszystkich urządzeń, wraz z układem przesyłu na hal</w:t>
      </w:r>
      <w:r w:rsidR="00AF2F94" w:rsidRPr="00B6356B">
        <w:rPr>
          <w:rFonts w:ascii="Arial" w:hAnsi="Arial" w:cs="Arial"/>
        </w:rPr>
        <w:t>ę</w:t>
      </w:r>
      <w:r w:rsidRPr="00B6356B">
        <w:rPr>
          <w:rFonts w:ascii="Arial" w:hAnsi="Arial" w:cs="Arial"/>
        </w:rPr>
        <w:t xml:space="preserve">. </w:t>
      </w:r>
    </w:p>
    <w:p w14:paraId="2F93571E" w14:textId="02AABE85" w:rsidR="00A457FF" w:rsidRPr="00B6356B" w:rsidRDefault="00671B36" w:rsidP="00CA2E8B">
      <w:pPr>
        <w:rPr>
          <w:rFonts w:ascii="Arial" w:hAnsi="Arial" w:cs="Arial"/>
        </w:rPr>
      </w:pPr>
      <w:r w:rsidRPr="00B6356B">
        <w:rPr>
          <w:rFonts w:ascii="Arial" w:hAnsi="Arial" w:cs="Arial"/>
        </w:rPr>
        <w:t>Silosy z przeznaczeniem do magazynowania granulatu zostaną posadowione na istniejących płytach fundamentowych o powierzchniach po 16 m</w:t>
      </w:r>
      <w:r w:rsidRPr="00B6356B">
        <w:rPr>
          <w:rFonts w:ascii="Arial" w:hAnsi="Arial" w:cs="Arial"/>
          <w:vertAlign w:val="superscript"/>
        </w:rPr>
        <w:t>2</w:t>
      </w:r>
      <w:r w:rsidR="005F0F3E" w:rsidRPr="00B6356B">
        <w:rPr>
          <w:rFonts w:ascii="Arial" w:hAnsi="Arial" w:cs="Arial"/>
        </w:rPr>
        <w:t>,</w:t>
      </w:r>
      <w:r w:rsidRPr="00B6356B">
        <w:rPr>
          <w:rFonts w:ascii="Arial" w:hAnsi="Arial" w:cs="Arial"/>
        </w:rPr>
        <w:t xml:space="preserve"> w tym jeden na płycie istniejącej – po demontażu istniejącego silosu o pojemności 105 m</w:t>
      </w:r>
      <w:r w:rsidRPr="00B6356B">
        <w:rPr>
          <w:rFonts w:ascii="Arial" w:hAnsi="Arial" w:cs="Arial"/>
          <w:vertAlign w:val="superscript"/>
        </w:rPr>
        <w:t>3</w:t>
      </w:r>
      <w:r w:rsidRPr="00B6356B">
        <w:rPr>
          <w:rFonts w:ascii="Arial" w:hAnsi="Arial" w:cs="Arial"/>
        </w:rPr>
        <w:t xml:space="preserve">. </w:t>
      </w:r>
    </w:p>
    <w:p w14:paraId="41EBEFF5" w14:textId="07B10F27" w:rsidR="00671B36" w:rsidRPr="00B6356B" w:rsidRDefault="00671B36" w:rsidP="00CA2E8B">
      <w:pPr>
        <w:rPr>
          <w:rFonts w:ascii="Arial" w:hAnsi="Arial" w:cs="Arial"/>
        </w:rPr>
      </w:pPr>
      <w:r w:rsidRPr="00B6356B">
        <w:rPr>
          <w:rFonts w:ascii="Arial" w:hAnsi="Arial" w:cs="Arial"/>
        </w:rPr>
        <w:t>Materiał z silosów podawany będzie na halę za pomocą podajnika podciśnieniowego pojemności</w:t>
      </w:r>
      <w:r w:rsidR="000C384F" w:rsidRPr="00B6356B">
        <w:rPr>
          <w:rFonts w:ascii="Arial" w:hAnsi="Arial" w:cs="Arial"/>
        </w:rPr>
        <w:t xml:space="preserve"> </w:t>
      </w:r>
      <w:r w:rsidRPr="00B6356B">
        <w:rPr>
          <w:rFonts w:ascii="Arial" w:hAnsi="Arial" w:cs="Arial"/>
        </w:rPr>
        <w:t>50 l. Zainstalowany zostanie alarm braku tworzywa i szybkozłącza do manualnego przepinania między silosami.</w:t>
      </w:r>
    </w:p>
    <w:p w14:paraId="2BF72EFF" w14:textId="20E4AAC7" w:rsidR="004A7B8D" w:rsidRPr="00B6356B" w:rsidRDefault="004A7B8D" w:rsidP="00CA2E8B">
      <w:pPr>
        <w:rPr>
          <w:rFonts w:ascii="Arial" w:hAnsi="Arial" w:cs="Arial"/>
        </w:rPr>
      </w:pPr>
      <w:r w:rsidRPr="00B6356B">
        <w:rPr>
          <w:rFonts w:ascii="Arial" w:hAnsi="Arial" w:cs="Arial"/>
        </w:rPr>
        <w:t>Posadowienie dwóch bliźniaczych wolnostojących silosów nie wpłynie na zmianę statusu zagospodarowania terenu. Obszar ten przeznaczony jest pod działalność przemysłową, w związku z czym realizacja przedsięwzięcia nie wpłynie na możliwości jego dalszego wykorzystania.</w:t>
      </w:r>
    </w:p>
    <w:p w14:paraId="2CB48DE9" w14:textId="57721EBE" w:rsidR="004A7B8D" w:rsidRPr="00B6356B" w:rsidRDefault="003C47A5" w:rsidP="00CA2E8B">
      <w:pPr>
        <w:rPr>
          <w:rFonts w:ascii="Arial" w:hAnsi="Arial" w:cs="Arial"/>
        </w:rPr>
      </w:pPr>
      <w:r w:rsidRPr="00B6356B">
        <w:rPr>
          <w:rFonts w:ascii="Arial" w:hAnsi="Arial" w:cs="Arial"/>
        </w:rPr>
        <w:t xml:space="preserve"> Realizacja przedsięwzięcia nie będzie powodować wzrostu zatrudnienia.</w:t>
      </w:r>
    </w:p>
    <w:p w14:paraId="781C4128" w14:textId="4A9CF898" w:rsidR="00314951" w:rsidRPr="00B6356B" w:rsidRDefault="003C47A5" w:rsidP="00CA2E8B">
      <w:pPr>
        <w:rPr>
          <w:rFonts w:ascii="Arial" w:hAnsi="Arial" w:cs="Arial"/>
        </w:rPr>
      </w:pPr>
      <w:r w:rsidRPr="00B6356B">
        <w:rPr>
          <w:rFonts w:ascii="Arial" w:hAnsi="Arial" w:cs="Arial"/>
        </w:rPr>
        <w:t xml:space="preserve">Instalacja nie będzie zaliczać się do </w:t>
      </w:r>
      <w:r w:rsidR="00EC786C" w:rsidRPr="00B6356B">
        <w:rPr>
          <w:rFonts w:ascii="Arial" w:hAnsi="Arial" w:cs="Arial"/>
        </w:rPr>
        <w:t>zakładu o zwiększonym</w:t>
      </w:r>
      <w:r w:rsidRPr="00B6356B">
        <w:rPr>
          <w:rFonts w:ascii="Arial" w:hAnsi="Arial" w:cs="Arial"/>
        </w:rPr>
        <w:t xml:space="preserve"> </w:t>
      </w:r>
      <w:r w:rsidR="00EC786C" w:rsidRPr="00B6356B">
        <w:rPr>
          <w:rFonts w:ascii="Arial" w:hAnsi="Arial" w:cs="Arial"/>
        </w:rPr>
        <w:t xml:space="preserve">ryzyku </w:t>
      </w:r>
      <w:r w:rsidRPr="00B6356B">
        <w:rPr>
          <w:rFonts w:ascii="Arial" w:hAnsi="Arial" w:cs="Arial"/>
        </w:rPr>
        <w:t>wystąpienia poważnej</w:t>
      </w:r>
      <w:r w:rsidR="00EC786C" w:rsidRPr="00B6356B">
        <w:rPr>
          <w:rFonts w:ascii="Arial" w:hAnsi="Arial" w:cs="Arial"/>
        </w:rPr>
        <w:t xml:space="preserve"> awarii przemysłowej, w myśl rozporządzenia Ministra Rozwoju z dnia 29 stycznia 2016 r. w sprawie rodzajów i ilości znajdujących się w zakładzie substancji niebezpiecznych, decydujących o zaliczenia zakładu do zakładu o zwiększonym lub dużym ryzyku wystąpienia poważnej awarii przemysłowej (Dz.U. 2016 r., poz.138 t.j.).</w:t>
      </w:r>
      <w:r w:rsidR="00F10E89" w:rsidRPr="00B6356B">
        <w:rPr>
          <w:rFonts w:ascii="Arial" w:hAnsi="Arial" w:cs="Arial"/>
        </w:rPr>
        <w:t xml:space="preserve"> </w:t>
      </w:r>
    </w:p>
    <w:p w14:paraId="5A4AEC13" w14:textId="5796418E" w:rsidR="009D521C" w:rsidRPr="00B6356B" w:rsidRDefault="00634FFB" w:rsidP="00CA2E8B">
      <w:pPr>
        <w:ind w:right="100"/>
        <w:rPr>
          <w:rFonts w:ascii="Arial" w:hAnsi="Arial" w:cs="Arial"/>
        </w:rPr>
      </w:pPr>
      <w:r w:rsidRPr="00B6356B">
        <w:rPr>
          <w:rFonts w:ascii="Arial" w:hAnsi="Arial" w:cs="Arial"/>
        </w:rPr>
        <w:t xml:space="preserve"> Na terenie projektowanego zadania nie występują obszary</w:t>
      </w:r>
      <w:r w:rsidR="00B438D7" w:rsidRPr="00B6356B">
        <w:rPr>
          <w:rFonts w:ascii="Arial" w:hAnsi="Arial" w:cs="Arial"/>
        </w:rPr>
        <w:t xml:space="preserve"> </w:t>
      </w:r>
      <w:r w:rsidRPr="00B6356B">
        <w:rPr>
          <w:rFonts w:ascii="Arial" w:hAnsi="Arial" w:cs="Arial"/>
        </w:rPr>
        <w:t xml:space="preserve">wodno-błotne, inne obszary o płytkim zaleganiu wód podziemnych, w tym siedliska łęgowe oraz ujścia rzek, obszary wybrzeży i środowisko morskie, </w:t>
      </w:r>
      <w:r w:rsidR="00F10E89" w:rsidRPr="00B6356B">
        <w:rPr>
          <w:rFonts w:ascii="Arial" w:hAnsi="Arial" w:cs="Arial"/>
        </w:rPr>
        <w:t xml:space="preserve">obszary </w:t>
      </w:r>
      <w:r w:rsidRPr="00B6356B">
        <w:rPr>
          <w:rFonts w:ascii="Arial" w:hAnsi="Arial" w:cs="Arial"/>
        </w:rPr>
        <w:t>górskie, obszary</w:t>
      </w:r>
      <w:r w:rsidR="00B438D7" w:rsidRPr="00B6356B">
        <w:rPr>
          <w:rFonts w:ascii="Arial" w:hAnsi="Arial" w:cs="Arial"/>
        </w:rPr>
        <w:t xml:space="preserve"> </w:t>
      </w:r>
      <w:r w:rsidRPr="00B6356B">
        <w:rPr>
          <w:rFonts w:ascii="Arial" w:hAnsi="Arial" w:cs="Arial"/>
        </w:rPr>
        <w:t>objęte ochroną, obszary wymagające specjalnej ochrony ze względu na występowanie gatunków roślin, grzybów i zwierząt lub ich siedlisk</w:t>
      </w:r>
      <w:r w:rsidR="00B438D7" w:rsidRPr="00B6356B">
        <w:rPr>
          <w:rFonts w:ascii="Arial" w:hAnsi="Arial" w:cs="Arial"/>
        </w:rPr>
        <w:t xml:space="preserve"> </w:t>
      </w:r>
      <w:r w:rsidRPr="00B6356B">
        <w:rPr>
          <w:rFonts w:ascii="Arial" w:hAnsi="Arial" w:cs="Arial"/>
        </w:rPr>
        <w:t>lub siedlisk przyrodniczych objętych ochron</w:t>
      </w:r>
      <w:r w:rsidR="00927C29" w:rsidRPr="00B6356B">
        <w:rPr>
          <w:rFonts w:ascii="Arial" w:hAnsi="Arial" w:cs="Arial"/>
        </w:rPr>
        <w:t>ą</w:t>
      </w:r>
      <w:r w:rsidRPr="00B6356B">
        <w:rPr>
          <w:rFonts w:ascii="Arial" w:hAnsi="Arial" w:cs="Arial"/>
        </w:rPr>
        <w:t xml:space="preserve">, w tym obszary Natura 2000 oraz pozostałe formy ochrony, a także obszary o krajobrazie mającym znaczenie historyczne, kulturowe lub </w:t>
      </w:r>
      <w:r w:rsidRPr="00B6356B">
        <w:rPr>
          <w:rFonts w:ascii="Arial" w:hAnsi="Arial" w:cs="Arial"/>
        </w:rPr>
        <w:lastRenderedPageBreak/>
        <w:t>archeologiczne,</w:t>
      </w:r>
      <w:r w:rsidR="003C47A5" w:rsidRPr="00B6356B">
        <w:rPr>
          <w:rFonts w:ascii="Arial" w:hAnsi="Arial" w:cs="Arial"/>
        </w:rPr>
        <w:t xml:space="preserve"> o znacznej gęstości</w:t>
      </w:r>
      <w:r w:rsidR="007A4FDA" w:rsidRPr="00B6356B">
        <w:rPr>
          <w:rFonts w:ascii="Arial" w:hAnsi="Arial" w:cs="Arial"/>
        </w:rPr>
        <w:t xml:space="preserve"> zaludnienia,</w:t>
      </w:r>
      <w:r w:rsidRPr="00B6356B">
        <w:rPr>
          <w:rFonts w:ascii="Arial" w:hAnsi="Arial" w:cs="Arial"/>
        </w:rPr>
        <w:t xml:space="preserve"> przylegające</w:t>
      </w:r>
      <w:r w:rsidR="00B438D7" w:rsidRPr="00B6356B">
        <w:rPr>
          <w:rFonts w:ascii="Arial" w:hAnsi="Arial" w:cs="Arial"/>
        </w:rPr>
        <w:t xml:space="preserve"> </w:t>
      </w:r>
      <w:r w:rsidRPr="00B6356B">
        <w:rPr>
          <w:rFonts w:ascii="Arial" w:hAnsi="Arial" w:cs="Arial"/>
        </w:rPr>
        <w:t xml:space="preserve">do jezior, uzdrowiska i obszary ochrony uzdrowiskowej. </w:t>
      </w:r>
    </w:p>
    <w:p w14:paraId="2A74C34B" w14:textId="23143BE8" w:rsidR="00440035" w:rsidRPr="00B6356B" w:rsidRDefault="007A4FDA" w:rsidP="00CA2E8B">
      <w:pPr>
        <w:ind w:right="100"/>
        <w:rPr>
          <w:rFonts w:ascii="Arial" w:hAnsi="Arial" w:cs="Arial"/>
        </w:rPr>
      </w:pPr>
      <w:r w:rsidRPr="00B6356B">
        <w:rPr>
          <w:rFonts w:ascii="Arial" w:hAnsi="Arial" w:cs="Arial"/>
        </w:rPr>
        <w:t xml:space="preserve"> Planowany zakres prac nie wiąże się z wykonaniem wykopów, w związku z czym nie zajdzie konieczność ich ewentualnego odwadniania. Tym samym nie przewiduje się naruszenia istniejących warstw wodonośnych.</w:t>
      </w:r>
    </w:p>
    <w:p w14:paraId="1AC281DE" w14:textId="5D82C707" w:rsidR="007A4FDA" w:rsidRPr="00B6356B" w:rsidRDefault="007A4FDA" w:rsidP="00CA2E8B">
      <w:pPr>
        <w:ind w:right="100"/>
        <w:rPr>
          <w:rFonts w:ascii="Arial" w:hAnsi="Arial" w:cs="Arial"/>
        </w:rPr>
      </w:pPr>
      <w:r w:rsidRPr="00B6356B">
        <w:rPr>
          <w:rFonts w:ascii="Arial" w:hAnsi="Arial" w:cs="Arial"/>
        </w:rPr>
        <w:t>Omawiane przedsięwzięcie będzie polegało w szczególności na demontażu istniejącego silosu oraz montażu dwóch nowych silosów na istniejących płytach fundamentowych. Wykonane zostaną również niezbędne instalacje przyłączeniowe.</w:t>
      </w:r>
    </w:p>
    <w:p w14:paraId="49F4D5FB" w14:textId="3B6775DD" w:rsidR="007A4FDA" w:rsidRPr="00B6356B" w:rsidRDefault="007A4FDA" w:rsidP="00CA2E8B">
      <w:pPr>
        <w:ind w:right="100"/>
        <w:rPr>
          <w:rFonts w:ascii="Arial" w:hAnsi="Arial" w:cs="Arial"/>
        </w:rPr>
      </w:pPr>
      <w:r w:rsidRPr="00B6356B">
        <w:rPr>
          <w:rFonts w:ascii="Arial" w:hAnsi="Arial" w:cs="Arial"/>
        </w:rPr>
        <w:t xml:space="preserve">W związku z zakresem przedsięwzięcia, nie nastąpi żadna zmiana </w:t>
      </w:r>
      <w:r w:rsidR="005F0F3E" w:rsidRPr="00B6356B">
        <w:rPr>
          <w:rFonts w:ascii="Arial" w:hAnsi="Arial" w:cs="Arial"/>
        </w:rPr>
        <w:t>w</w:t>
      </w:r>
      <w:r w:rsidRPr="00B6356B">
        <w:rPr>
          <w:rFonts w:ascii="Arial" w:hAnsi="Arial" w:cs="Arial"/>
        </w:rPr>
        <w:t xml:space="preserve"> zakres</w:t>
      </w:r>
      <w:r w:rsidR="005F0F3E" w:rsidRPr="00B6356B">
        <w:rPr>
          <w:rFonts w:ascii="Arial" w:hAnsi="Arial" w:cs="Arial"/>
        </w:rPr>
        <w:t>ie</w:t>
      </w:r>
      <w:r w:rsidRPr="00B6356B">
        <w:rPr>
          <w:rFonts w:ascii="Arial" w:hAnsi="Arial" w:cs="Arial"/>
        </w:rPr>
        <w:t xml:space="preserve"> gospodarki wodno</w:t>
      </w:r>
      <w:r w:rsidR="00AB2F83" w:rsidRPr="00B6356B">
        <w:rPr>
          <w:rFonts w:ascii="Arial" w:hAnsi="Arial" w:cs="Arial"/>
        </w:rPr>
        <w:t>-ściekowej</w:t>
      </w:r>
      <w:r w:rsidR="005F0F3E" w:rsidRPr="00B6356B">
        <w:rPr>
          <w:rFonts w:ascii="Arial" w:hAnsi="Arial" w:cs="Arial"/>
        </w:rPr>
        <w:t xml:space="preserve"> zakładu</w:t>
      </w:r>
      <w:r w:rsidR="00AB2F83" w:rsidRPr="00B6356B">
        <w:rPr>
          <w:rFonts w:ascii="Arial" w:hAnsi="Arial" w:cs="Arial"/>
        </w:rPr>
        <w:t>. Realizacja</w:t>
      </w:r>
      <w:r w:rsidR="00B438D7" w:rsidRPr="00B6356B">
        <w:rPr>
          <w:rFonts w:ascii="Arial" w:hAnsi="Arial" w:cs="Arial"/>
        </w:rPr>
        <w:t xml:space="preserve"> </w:t>
      </w:r>
      <w:r w:rsidR="00AB2F83" w:rsidRPr="00B6356B">
        <w:rPr>
          <w:rFonts w:ascii="Arial" w:hAnsi="Arial" w:cs="Arial"/>
        </w:rPr>
        <w:t>i użytkowanie inwestycji nie wymaga zapotrzebowania na wodę.</w:t>
      </w:r>
    </w:p>
    <w:p w14:paraId="5EE84785" w14:textId="5CEE99C8" w:rsidR="00AB2F83" w:rsidRPr="00B6356B" w:rsidRDefault="00AB2F83" w:rsidP="00CA2E8B">
      <w:pPr>
        <w:ind w:right="100"/>
        <w:rPr>
          <w:rFonts w:ascii="Arial" w:hAnsi="Arial" w:cs="Arial"/>
        </w:rPr>
      </w:pPr>
      <w:r w:rsidRPr="00B6356B">
        <w:rPr>
          <w:rFonts w:ascii="Arial" w:hAnsi="Arial" w:cs="Arial"/>
        </w:rPr>
        <w:t>Ścieki bytowe podczas realizacji zamierzenia zostaną odprowadzane w obrębie istniejącego węzła sanitarnego zakładu. Użytkowanie inwestycji nie będzie się wiązało z wytwarzaniem ścieków przemysłowych.</w:t>
      </w:r>
      <w:r w:rsidR="00B438D7" w:rsidRPr="00B6356B">
        <w:rPr>
          <w:rFonts w:ascii="Arial" w:hAnsi="Arial" w:cs="Arial"/>
        </w:rPr>
        <w:t xml:space="preserve"> </w:t>
      </w:r>
      <w:r w:rsidRPr="00B6356B">
        <w:rPr>
          <w:rFonts w:ascii="Arial" w:hAnsi="Arial" w:cs="Arial"/>
        </w:rPr>
        <w:t>Również wody opadowe i roztopowe będą odprowadzane tak jak obecnie, tj. powierzchniowo, bez konieczności ich podczyszczania.</w:t>
      </w:r>
    </w:p>
    <w:p w14:paraId="25557F7D" w14:textId="6013800B" w:rsidR="008E0878" w:rsidRPr="00B6356B" w:rsidRDefault="00AB2F83" w:rsidP="00CA2E8B">
      <w:pPr>
        <w:ind w:right="100"/>
        <w:rPr>
          <w:rFonts w:ascii="Arial" w:hAnsi="Arial" w:cs="Arial"/>
        </w:rPr>
      </w:pPr>
      <w:r w:rsidRPr="00B6356B">
        <w:rPr>
          <w:rFonts w:ascii="Arial" w:hAnsi="Arial" w:cs="Arial"/>
        </w:rPr>
        <w:t>Przedmiotowe zamierzenie zlokalizowane zostanie w obszarze dorzecza Wisły, zgodnie z rozporządzeniem Rady Ministrów z dnia 18 października 2016 roku w sprawie Planu gospodarowania wodami na obszarze dorzecza Wisły (Dz.U. z 2016 r., poz. 1911 i 1958 )</w:t>
      </w:r>
      <w:r w:rsidR="008E0878" w:rsidRPr="00B6356B">
        <w:rPr>
          <w:rFonts w:ascii="Arial" w:hAnsi="Arial" w:cs="Arial"/>
        </w:rPr>
        <w:t>.</w:t>
      </w:r>
    </w:p>
    <w:p w14:paraId="401A6258" w14:textId="1B92D06F" w:rsidR="00AB2F83" w:rsidRPr="00B6356B" w:rsidRDefault="00AB2F83" w:rsidP="00CA2E8B">
      <w:pPr>
        <w:ind w:right="100"/>
        <w:rPr>
          <w:rFonts w:ascii="Arial" w:hAnsi="Arial" w:cs="Arial"/>
        </w:rPr>
      </w:pPr>
      <w:r w:rsidRPr="00B6356B">
        <w:rPr>
          <w:rFonts w:ascii="Arial" w:hAnsi="Arial" w:cs="Arial"/>
        </w:rPr>
        <w:t>Inwestycja znajduje się w obszarze</w:t>
      </w:r>
      <w:r w:rsidR="00B438D7" w:rsidRPr="00B6356B">
        <w:rPr>
          <w:rFonts w:ascii="Arial" w:hAnsi="Arial" w:cs="Arial"/>
        </w:rPr>
        <w:t xml:space="preserve"> </w:t>
      </w:r>
      <w:r w:rsidRPr="00B6356B">
        <w:rPr>
          <w:rFonts w:ascii="Arial" w:hAnsi="Arial" w:cs="Arial"/>
        </w:rPr>
        <w:t>jednolitej części wód podziemnych oznaczonym europejskim kodem</w:t>
      </w:r>
      <w:r w:rsidR="008E0878" w:rsidRPr="00B6356B">
        <w:rPr>
          <w:rFonts w:ascii="Arial" w:hAnsi="Arial" w:cs="Arial"/>
        </w:rPr>
        <w:t xml:space="preserve"> </w:t>
      </w:r>
      <w:r w:rsidRPr="00B6356B">
        <w:rPr>
          <w:rFonts w:ascii="Arial" w:hAnsi="Arial" w:cs="Arial"/>
        </w:rPr>
        <w:t>PLGW200047, zaliczonym do regionu wodnego Środkowej</w:t>
      </w:r>
      <w:r w:rsidR="008E0878" w:rsidRPr="00B6356B">
        <w:rPr>
          <w:rFonts w:ascii="Arial" w:hAnsi="Arial" w:cs="Arial"/>
        </w:rPr>
        <w:t xml:space="preserve"> </w:t>
      </w:r>
      <w:r w:rsidRPr="00B6356B">
        <w:rPr>
          <w:rFonts w:ascii="Arial" w:hAnsi="Arial" w:cs="Arial"/>
        </w:rPr>
        <w:t xml:space="preserve">Wisły. Zgodnie z ww. rozporządzeniem stan ilościowy i chemiczny tej </w:t>
      </w:r>
      <w:proofErr w:type="spellStart"/>
      <w:r w:rsidRPr="00B6356B">
        <w:rPr>
          <w:rFonts w:ascii="Arial" w:hAnsi="Arial" w:cs="Arial"/>
        </w:rPr>
        <w:t>JCWPd</w:t>
      </w:r>
      <w:proofErr w:type="spellEnd"/>
      <w:r w:rsidRPr="00B6356B">
        <w:rPr>
          <w:rFonts w:ascii="Arial" w:hAnsi="Arial" w:cs="Arial"/>
        </w:rPr>
        <w:t xml:space="preserve"> oceniono jako dobry. Rozpatrywana jednolita część wód podziemnych jest zagrożona ryzykiem nieosiągnięcia celów środowiskowych, tj. utrzymania co najmniej dobrego stanu ilościowego i chemicznego wód podziemnych.</w:t>
      </w:r>
    </w:p>
    <w:p w14:paraId="67C1FAEC" w14:textId="5E6CBA5B" w:rsidR="00AB2F83" w:rsidRPr="00B6356B" w:rsidRDefault="008E0878" w:rsidP="00CA2E8B">
      <w:pPr>
        <w:ind w:right="100"/>
        <w:rPr>
          <w:rFonts w:ascii="Arial" w:hAnsi="Arial" w:cs="Arial"/>
        </w:rPr>
      </w:pPr>
      <w:r w:rsidRPr="00B6356B">
        <w:rPr>
          <w:rFonts w:ascii="Arial" w:hAnsi="Arial" w:cs="Arial"/>
        </w:rPr>
        <w:t>Zamierzenie usytuowane jest w obszarze jednolitej części wód powierzchniowych oznaczonym europejskim kodem PLRW20002427729 – „Zuzanka od Strugi do ujścia”, zaliczonym do regionu wodnego Środkowej Wisły. Zgodnie z rozporządzeniem Rady Ministrów z dnia 18 października 2016 roku w sprawie Planu gospodarowania wodami na obszarze dorzecza Wisły , ta JCWP posiada st</w:t>
      </w:r>
      <w:r w:rsidR="002849F3" w:rsidRPr="00B6356B">
        <w:rPr>
          <w:rFonts w:ascii="Arial" w:hAnsi="Arial" w:cs="Arial"/>
        </w:rPr>
        <w:t>atus</w:t>
      </w:r>
      <w:r w:rsidRPr="00B6356B">
        <w:rPr>
          <w:rFonts w:ascii="Arial" w:hAnsi="Arial" w:cs="Arial"/>
        </w:rPr>
        <w:t xml:space="preserve"> silnie zmienionej części wód, której potencjał oceniono jako zły. Rozpatrywana jednolita część wód powierzchniowych jest zagrożona ryzykiem nieosiągnięcia celów środowiskowych, tj. osiągnięcia co najmniej dobrego potencjału ekologicznego i co najmniej dobrego stanu chemicznego wód powierzchniowych.</w:t>
      </w:r>
    </w:p>
    <w:p w14:paraId="18A85ADC" w14:textId="000AB4A3" w:rsidR="00885801" w:rsidRPr="00B6356B" w:rsidRDefault="00885801" w:rsidP="00CA2E8B">
      <w:pPr>
        <w:ind w:right="100"/>
        <w:rPr>
          <w:rFonts w:ascii="Arial" w:hAnsi="Arial" w:cs="Arial"/>
        </w:rPr>
      </w:pPr>
      <w:r w:rsidRPr="00B6356B">
        <w:rPr>
          <w:rFonts w:ascii="Arial" w:hAnsi="Arial" w:cs="Arial"/>
        </w:rPr>
        <w:t>Teren realizacji przedsięwzięcia znajduje się w granicach głównego zbiornika wód podziemnyc</w:t>
      </w:r>
      <w:r w:rsidR="009D521C" w:rsidRPr="00B6356B">
        <w:rPr>
          <w:rFonts w:ascii="Arial" w:hAnsi="Arial" w:cs="Arial"/>
        </w:rPr>
        <w:t xml:space="preserve">h </w:t>
      </w:r>
      <w:r w:rsidRPr="00B6356B">
        <w:rPr>
          <w:rFonts w:ascii="Arial" w:hAnsi="Arial" w:cs="Arial"/>
        </w:rPr>
        <w:t>nr 215”Subniecka warszawska” oraz poza obszarami szczególnego zagrożenia powodzią, a także poza strefami ochronnymi ujęć wód na potrzeby zaopatrzenia ludności.</w:t>
      </w:r>
    </w:p>
    <w:p w14:paraId="2050292C" w14:textId="384C42FA" w:rsidR="00AB2F83" w:rsidRPr="00B6356B" w:rsidRDefault="00885801" w:rsidP="00CA2E8B">
      <w:pPr>
        <w:ind w:right="100"/>
        <w:rPr>
          <w:rFonts w:ascii="Arial" w:hAnsi="Arial" w:cs="Arial"/>
        </w:rPr>
      </w:pPr>
      <w:r w:rsidRPr="00B6356B">
        <w:rPr>
          <w:rFonts w:ascii="Arial" w:hAnsi="Arial" w:cs="Arial"/>
        </w:rPr>
        <w:t>Z uwagi na rodzaj, zakres i lokalizację zamierzenia tut. Organ stwierdził, że przy zastosowaniu rozwiązań opisanych w Kip, jego realizacja i eksploatacją nie wpłynie negatywnie na ryzyko nieosiągnięcia celów środowiskowych zawartych w Planie gospodarowania wodami na obszarze dorzecza Wisły.</w:t>
      </w:r>
    </w:p>
    <w:p w14:paraId="5177B19A" w14:textId="35628500" w:rsidR="009C7729" w:rsidRPr="00B6356B" w:rsidRDefault="009C7729" w:rsidP="00CA2E8B">
      <w:pPr>
        <w:ind w:right="100"/>
        <w:rPr>
          <w:rFonts w:ascii="Arial" w:hAnsi="Arial" w:cs="Arial"/>
        </w:rPr>
      </w:pPr>
      <w:r w:rsidRPr="00B6356B">
        <w:rPr>
          <w:rFonts w:ascii="Arial" w:hAnsi="Arial" w:cs="Arial"/>
        </w:rPr>
        <w:t xml:space="preserve">Biorąc pod uwagę fakt, iż realizacja inwestycji wiąże się z koniecznością przeprowadzenia prac budowlano-montażowych, prace te zostaną wykonane ze szczególną ostrożnością, z zastosowaniem technologii możliwie jak najmniej uciążliwej dla najbliższego </w:t>
      </w:r>
      <w:r w:rsidR="0086673E" w:rsidRPr="00B6356B">
        <w:rPr>
          <w:rFonts w:ascii="Arial" w:hAnsi="Arial" w:cs="Arial"/>
        </w:rPr>
        <w:t>s</w:t>
      </w:r>
      <w:r w:rsidRPr="00B6356B">
        <w:rPr>
          <w:rFonts w:ascii="Arial" w:hAnsi="Arial" w:cs="Arial"/>
        </w:rPr>
        <w:t>ąsiedztwa i środowiska. Sprzęt wykorzystywany podczas prac realizacyjnych będzie sprawny technicznie.</w:t>
      </w:r>
    </w:p>
    <w:p w14:paraId="39A8EA6B" w14:textId="096099FC" w:rsidR="009D521C" w:rsidRPr="00B6356B" w:rsidRDefault="0086673E" w:rsidP="0086673E">
      <w:pPr>
        <w:jc w:val="both"/>
        <w:rPr>
          <w:rFonts w:ascii="Arial" w:hAnsi="Arial" w:cs="Arial"/>
        </w:rPr>
      </w:pPr>
      <w:r w:rsidRPr="00B6356B">
        <w:rPr>
          <w:rFonts w:ascii="Arial" w:hAnsi="Arial" w:cs="Arial"/>
        </w:rPr>
        <w:t>Przedsięwzięcie zostanie zlokalizowane poza obszarami chronionymi na podstawie ustawy</w:t>
      </w:r>
      <w:r w:rsidR="00B438D7" w:rsidRPr="00B6356B">
        <w:rPr>
          <w:rFonts w:ascii="Arial" w:hAnsi="Arial" w:cs="Arial"/>
        </w:rPr>
        <w:t xml:space="preserve"> </w:t>
      </w:r>
      <w:r w:rsidRPr="00B6356B">
        <w:rPr>
          <w:rFonts w:ascii="Arial" w:hAnsi="Arial" w:cs="Arial"/>
        </w:rPr>
        <w:t xml:space="preserve">z dnia 16 kwietnia 2004 roku o ochronie przyrody (Dz.U. z 2021 r., poz.1098 </w:t>
      </w:r>
      <w:r w:rsidRPr="00B6356B">
        <w:rPr>
          <w:rFonts w:ascii="Arial" w:hAnsi="Arial" w:cs="Arial"/>
        </w:rPr>
        <w:lastRenderedPageBreak/>
        <w:t>ze zm.) oraz korytarzami ekologicznymi wyznaczonymi przez IBS PAN w Białowieży, w otoczeniu terenów przemysłowych.</w:t>
      </w:r>
    </w:p>
    <w:p w14:paraId="44211FFB" w14:textId="4123E2FC" w:rsidR="0086673E" w:rsidRPr="00B6356B" w:rsidRDefault="0086673E" w:rsidP="0086673E">
      <w:pPr>
        <w:jc w:val="both"/>
        <w:rPr>
          <w:rFonts w:ascii="Arial" w:hAnsi="Arial" w:cs="Arial"/>
        </w:rPr>
      </w:pPr>
      <w:r w:rsidRPr="00B6356B">
        <w:rPr>
          <w:rFonts w:ascii="Arial" w:hAnsi="Arial" w:cs="Arial"/>
        </w:rPr>
        <w:t>W ramach realizacji inwestycji nie nastąpi wycinka oraz niszczenie drzew i krzewów.</w:t>
      </w:r>
      <w:r w:rsidR="00B438D7" w:rsidRPr="00B6356B">
        <w:rPr>
          <w:rFonts w:ascii="Arial" w:hAnsi="Arial" w:cs="Arial"/>
        </w:rPr>
        <w:t xml:space="preserve"> </w:t>
      </w:r>
    </w:p>
    <w:p w14:paraId="45D4C15E" w14:textId="3E2FA107" w:rsidR="0086673E" w:rsidRPr="00B6356B" w:rsidRDefault="0086673E" w:rsidP="009D521C">
      <w:pPr>
        <w:rPr>
          <w:rFonts w:ascii="Arial" w:hAnsi="Arial" w:cs="Arial"/>
        </w:rPr>
      </w:pPr>
      <w:r w:rsidRPr="00B6356B">
        <w:rPr>
          <w:rFonts w:ascii="Arial" w:hAnsi="Arial" w:cs="Arial"/>
        </w:rPr>
        <w:t xml:space="preserve">Z uwagi na przewidywaną rozbiórkę istniejącego silosu i możliwość wystąpienia na nim lęgów ptaków z gatunków ściśle chronionych, np. jerzyka </w:t>
      </w:r>
      <w:proofErr w:type="spellStart"/>
      <w:r w:rsidRPr="00B6356B">
        <w:rPr>
          <w:rFonts w:ascii="Arial" w:hAnsi="Arial" w:cs="Arial"/>
        </w:rPr>
        <w:t>Apus</w:t>
      </w:r>
      <w:proofErr w:type="spellEnd"/>
      <w:r w:rsidRPr="00B6356B">
        <w:rPr>
          <w:rFonts w:ascii="Arial" w:hAnsi="Arial" w:cs="Arial"/>
        </w:rPr>
        <w:t xml:space="preserve"> </w:t>
      </w:r>
      <w:proofErr w:type="spellStart"/>
      <w:r w:rsidRPr="00B6356B">
        <w:rPr>
          <w:rFonts w:ascii="Arial" w:hAnsi="Arial" w:cs="Arial"/>
        </w:rPr>
        <w:t>apus</w:t>
      </w:r>
      <w:proofErr w:type="spellEnd"/>
      <w:r w:rsidRPr="00B6356B">
        <w:rPr>
          <w:rFonts w:ascii="Arial" w:hAnsi="Arial" w:cs="Arial"/>
        </w:rPr>
        <w:t xml:space="preserve"> oraz sikor-bogatki </w:t>
      </w:r>
      <w:proofErr w:type="spellStart"/>
      <w:r w:rsidRPr="00B6356B">
        <w:rPr>
          <w:rFonts w:ascii="Arial" w:hAnsi="Arial" w:cs="Arial"/>
        </w:rPr>
        <w:t>Parus</w:t>
      </w:r>
      <w:proofErr w:type="spellEnd"/>
      <w:r w:rsidRPr="00B6356B">
        <w:rPr>
          <w:rFonts w:ascii="Arial" w:hAnsi="Arial" w:cs="Arial"/>
        </w:rPr>
        <w:t xml:space="preserve"> major lub modraszki</w:t>
      </w:r>
      <w:r w:rsidR="00B438D7" w:rsidRPr="00B6356B">
        <w:rPr>
          <w:rFonts w:ascii="Arial" w:hAnsi="Arial" w:cs="Arial"/>
        </w:rPr>
        <w:t xml:space="preserve"> </w:t>
      </w:r>
      <w:proofErr w:type="spellStart"/>
      <w:r w:rsidRPr="00B6356B">
        <w:rPr>
          <w:rFonts w:ascii="Arial" w:hAnsi="Arial" w:cs="Arial"/>
        </w:rPr>
        <w:t>Cyanistes</w:t>
      </w:r>
      <w:proofErr w:type="spellEnd"/>
      <w:r w:rsidRPr="00B6356B">
        <w:rPr>
          <w:rFonts w:ascii="Arial" w:hAnsi="Arial" w:cs="Arial"/>
        </w:rPr>
        <w:t xml:space="preserve"> </w:t>
      </w:r>
      <w:proofErr w:type="spellStart"/>
      <w:r w:rsidRPr="00B6356B">
        <w:rPr>
          <w:rFonts w:ascii="Arial" w:hAnsi="Arial" w:cs="Arial"/>
        </w:rPr>
        <w:t>caeruleus</w:t>
      </w:r>
      <w:proofErr w:type="spellEnd"/>
      <w:r w:rsidRPr="00B6356B">
        <w:rPr>
          <w:rFonts w:ascii="Arial" w:hAnsi="Arial" w:cs="Arial"/>
        </w:rPr>
        <w:t>, wskazano na konieczność wykonania tych prac poza okresem lęgowym ptaków lub upewnieniu się, że takie lęgi nie występują</w:t>
      </w:r>
      <w:r w:rsidR="006910D6" w:rsidRPr="00B6356B">
        <w:rPr>
          <w:rFonts w:ascii="Arial" w:hAnsi="Arial" w:cs="Arial"/>
        </w:rPr>
        <w:t>.</w:t>
      </w:r>
    </w:p>
    <w:p w14:paraId="10AC59A7" w14:textId="1728492D" w:rsidR="006910D6" w:rsidRPr="00B6356B" w:rsidRDefault="006910D6" w:rsidP="009D521C">
      <w:pPr>
        <w:rPr>
          <w:rFonts w:ascii="Arial" w:hAnsi="Arial" w:cs="Arial"/>
        </w:rPr>
      </w:pPr>
      <w:r w:rsidRPr="00B6356B">
        <w:rPr>
          <w:rFonts w:ascii="Arial" w:hAnsi="Arial" w:cs="Arial"/>
        </w:rPr>
        <w:t xml:space="preserve">Wskazano </w:t>
      </w:r>
      <w:r w:rsidR="002849F3" w:rsidRPr="00B6356B">
        <w:rPr>
          <w:rFonts w:ascii="Arial" w:hAnsi="Arial" w:cs="Arial"/>
        </w:rPr>
        <w:t xml:space="preserve">także </w:t>
      </w:r>
      <w:r w:rsidRPr="00B6356B">
        <w:rPr>
          <w:rFonts w:ascii="Arial" w:hAnsi="Arial" w:cs="Arial"/>
        </w:rPr>
        <w:t xml:space="preserve">na konieczność kontrolowania terenu inwestycji przed prowadzeniem prac rozbiórkowych i budowlanych z uwagi na możliwość wystąpienia na nim osobników zwierząt. Może to mieć miejsce również na ziemi i elementach na niej się znajdujących, jak hałdy gruzu, gdzie przystępują do lęgów </w:t>
      </w:r>
      <w:proofErr w:type="spellStart"/>
      <w:r w:rsidRPr="00B6356B">
        <w:rPr>
          <w:rFonts w:ascii="Arial" w:hAnsi="Arial" w:cs="Arial"/>
        </w:rPr>
        <w:t>dzierlarki</w:t>
      </w:r>
      <w:proofErr w:type="spellEnd"/>
      <w:r w:rsidRPr="00B6356B">
        <w:rPr>
          <w:rFonts w:ascii="Arial" w:hAnsi="Arial" w:cs="Arial"/>
        </w:rPr>
        <w:t xml:space="preserve"> </w:t>
      </w:r>
      <w:proofErr w:type="spellStart"/>
      <w:r w:rsidRPr="00B6356B">
        <w:rPr>
          <w:rFonts w:ascii="Arial" w:hAnsi="Arial" w:cs="Arial"/>
        </w:rPr>
        <w:t>Galerida</w:t>
      </w:r>
      <w:proofErr w:type="spellEnd"/>
      <w:r w:rsidRPr="00B6356B">
        <w:rPr>
          <w:rFonts w:ascii="Arial" w:hAnsi="Arial" w:cs="Arial"/>
        </w:rPr>
        <w:t xml:space="preserve"> </w:t>
      </w:r>
      <w:proofErr w:type="spellStart"/>
      <w:r w:rsidRPr="00B6356B">
        <w:rPr>
          <w:rFonts w:ascii="Arial" w:hAnsi="Arial" w:cs="Arial"/>
        </w:rPr>
        <w:t>cristata</w:t>
      </w:r>
      <w:proofErr w:type="spellEnd"/>
      <w:r w:rsidRPr="00B6356B">
        <w:rPr>
          <w:rFonts w:ascii="Arial" w:hAnsi="Arial" w:cs="Arial"/>
        </w:rPr>
        <w:t xml:space="preserve">, białorzytki </w:t>
      </w:r>
      <w:proofErr w:type="spellStart"/>
      <w:r w:rsidRPr="00B6356B">
        <w:rPr>
          <w:rFonts w:ascii="Arial" w:hAnsi="Arial" w:cs="Arial"/>
        </w:rPr>
        <w:t>Oenathe</w:t>
      </w:r>
      <w:proofErr w:type="spellEnd"/>
      <w:r w:rsidRPr="00B6356B">
        <w:rPr>
          <w:rFonts w:ascii="Arial" w:hAnsi="Arial" w:cs="Arial"/>
        </w:rPr>
        <w:t xml:space="preserve"> </w:t>
      </w:r>
      <w:proofErr w:type="spellStart"/>
      <w:r w:rsidRPr="00B6356B">
        <w:rPr>
          <w:rFonts w:ascii="Arial" w:hAnsi="Arial" w:cs="Arial"/>
        </w:rPr>
        <w:t>oenathe</w:t>
      </w:r>
      <w:proofErr w:type="spellEnd"/>
      <w:r w:rsidRPr="00B6356B">
        <w:rPr>
          <w:rFonts w:ascii="Arial" w:hAnsi="Arial" w:cs="Arial"/>
        </w:rPr>
        <w:t xml:space="preserve"> czy kopciuszki </w:t>
      </w:r>
      <w:proofErr w:type="spellStart"/>
      <w:r w:rsidRPr="00B6356B">
        <w:rPr>
          <w:rFonts w:ascii="Arial" w:hAnsi="Arial" w:cs="Arial"/>
        </w:rPr>
        <w:t>Phoenicurus</w:t>
      </w:r>
      <w:proofErr w:type="spellEnd"/>
      <w:r w:rsidRPr="00B6356B">
        <w:rPr>
          <w:rFonts w:ascii="Arial" w:hAnsi="Arial" w:cs="Arial"/>
        </w:rPr>
        <w:t xml:space="preserve"> </w:t>
      </w:r>
      <w:proofErr w:type="spellStart"/>
      <w:r w:rsidRPr="00B6356B">
        <w:rPr>
          <w:rFonts w:ascii="Arial" w:hAnsi="Arial" w:cs="Arial"/>
        </w:rPr>
        <w:t>ochruros</w:t>
      </w:r>
      <w:proofErr w:type="spellEnd"/>
      <w:r w:rsidRPr="00B6356B">
        <w:rPr>
          <w:rFonts w:ascii="Arial" w:hAnsi="Arial" w:cs="Arial"/>
        </w:rPr>
        <w:t>. Ponadto, nie można wykluczyć możliwości wystąpienia osobników gatunków rzadkich, jak gniewosza plamisteg</w:t>
      </w:r>
      <w:r w:rsidR="00095F16" w:rsidRPr="00B6356B">
        <w:rPr>
          <w:rFonts w:ascii="Arial" w:hAnsi="Arial" w:cs="Arial"/>
        </w:rPr>
        <w:t>o</w:t>
      </w:r>
      <w:r w:rsidRPr="00B6356B">
        <w:rPr>
          <w:rFonts w:ascii="Arial" w:hAnsi="Arial" w:cs="Arial"/>
        </w:rPr>
        <w:t xml:space="preserve"> </w:t>
      </w:r>
      <w:proofErr w:type="spellStart"/>
      <w:r w:rsidRPr="00B6356B">
        <w:rPr>
          <w:rFonts w:ascii="Arial" w:hAnsi="Arial" w:cs="Arial"/>
        </w:rPr>
        <w:t>C</w:t>
      </w:r>
      <w:r w:rsidR="00095F16" w:rsidRPr="00B6356B">
        <w:rPr>
          <w:rFonts w:ascii="Arial" w:hAnsi="Arial" w:cs="Arial"/>
        </w:rPr>
        <w:t>oronella</w:t>
      </w:r>
      <w:proofErr w:type="spellEnd"/>
      <w:r w:rsidR="00095F16" w:rsidRPr="00B6356B">
        <w:rPr>
          <w:rFonts w:ascii="Arial" w:hAnsi="Arial" w:cs="Arial"/>
        </w:rPr>
        <w:t xml:space="preserve"> </w:t>
      </w:r>
      <w:proofErr w:type="spellStart"/>
      <w:r w:rsidR="00095F16" w:rsidRPr="00B6356B">
        <w:rPr>
          <w:rFonts w:ascii="Arial" w:hAnsi="Arial" w:cs="Arial"/>
        </w:rPr>
        <w:t>austriaca</w:t>
      </w:r>
      <w:proofErr w:type="spellEnd"/>
      <w:r w:rsidR="00095F16" w:rsidRPr="00B6356B">
        <w:rPr>
          <w:rFonts w:ascii="Arial" w:hAnsi="Arial" w:cs="Arial"/>
        </w:rPr>
        <w:t>, którego obecność wykazano w 2019 r. na terenie o podobnej charakterystyce w odległości około 550 m od obszaru przedsięwzięcia.</w:t>
      </w:r>
    </w:p>
    <w:p w14:paraId="4F9707BB" w14:textId="4B5804A5" w:rsidR="003A092E" w:rsidRPr="00B6356B" w:rsidRDefault="003A092E" w:rsidP="009D521C">
      <w:pPr>
        <w:rPr>
          <w:rFonts w:ascii="Arial" w:hAnsi="Arial" w:cs="Arial"/>
        </w:rPr>
      </w:pPr>
      <w:r w:rsidRPr="00B6356B">
        <w:rPr>
          <w:rFonts w:ascii="Arial" w:hAnsi="Arial" w:cs="Arial"/>
        </w:rPr>
        <w:t>Zamierzenie nie wiąże</w:t>
      </w:r>
      <w:r w:rsidR="00B438D7" w:rsidRPr="00B6356B">
        <w:rPr>
          <w:rFonts w:ascii="Arial" w:hAnsi="Arial" w:cs="Arial"/>
        </w:rPr>
        <w:t xml:space="preserve"> </w:t>
      </w:r>
      <w:r w:rsidRPr="00B6356B">
        <w:rPr>
          <w:rFonts w:ascii="Arial" w:hAnsi="Arial" w:cs="Arial"/>
        </w:rPr>
        <w:t>się ze zniszczeniem lub naruszeniem terenów leśnych, podmokłych, bagiennych i torfowiskowych. Jednocześnie na podstawie analizy przedłożonej dokumentacji nie stwierdzono</w:t>
      </w:r>
      <w:r w:rsidR="00B438D7" w:rsidRPr="00B6356B">
        <w:rPr>
          <w:rFonts w:ascii="Arial" w:hAnsi="Arial" w:cs="Arial"/>
        </w:rPr>
        <w:t xml:space="preserve"> </w:t>
      </w:r>
      <w:r w:rsidRPr="00B6356B">
        <w:rPr>
          <w:rFonts w:ascii="Arial" w:hAnsi="Arial" w:cs="Arial"/>
        </w:rPr>
        <w:t>negatywnego wpływu w zakresie zachowania różnorodności biologicznej.</w:t>
      </w:r>
    </w:p>
    <w:p w14:paraId="131EFDEB" w14:textId="20631114" w:rsidR="002849F3" w:rsidRPr="00B6356B" w:rsidRDefault="002849F3" w:rsidP="009D521C">
      <w:pPr>
        <w:rPr>
          <w:rFonts w:ascii="Arial" w:hAnsi="Arial" w:cs="Arial"/>
        </w:rPr>
      </w:pPr>
      <w:r w:rsidRPr="00B6356B">
        <w:rPr>
          <w:rFonts w:ascii="Arial" w:hAnsi="Arial" w:cs="Arial"/>
        </w:rPr>
        <w:t xml:space="preserve">Regionalny Dyrektor Ochrony Środowiska w Bydgoszczy postanowieniem z dnia </w:t>
      </w:r>
      <w:r w:rsidR="003A092E" w:rsidRPr="00B6356B">
        <w:rPr>
          <w:rFonts w:ascii="Arial" w:hAnsi="Arial" w:cs="Arial"/>
        </w:rPr>
        <w:t>22 marca</w:t>
      </w:r>
      <w:r w:rsidRPr="00B6356B">
        <w:rPr>
          <w:rFonts w:ascii="Arial" w:hAnsi="Arial" w:cs="Arial"/>
        </w:rPr>
        <w:t xml:space="preserve"> 2022 r., znak: WOO.4220.</w:t>
      </w:r>
      <w:r w:rsidR="003A092E" w:rsidRPr="00B6356B">
        <w:rPr>
          <w:rFonts w:ascii="Arial" w:hAnsi="Arial" w:cs="Arial"/>
        </w:rPr>
        <w:t>24.2022.OD.4</w:t>
      </w:r>
      <w:r w:rsidRPr="00B6356B">
        <w:rPr>
          <w:rFonts w:ascii="Arial" w:hAnsi="Arial" w:cs="Arial"/>
        </w:rPr>
        <w:t xml:space="preserve"> stwierdził, że realizacja i eksploatacja inwestycji nie będzie skutkować niekorzystnym wpływem na środowisko przyrodnicze i krajobraz, a przyjęte działania minimalizujące wyeliminują zidentyfikowane zagrożenia względem elementów środowiska przyrodniczego. </w:t>
      </w:r>
    </w:p>
    <w:p w14:paraId="74796C04" w14:textId="65154670" w:rsidR="00EF5DC0" w:rsidRPr="00B6356B" w:rsidRDefault="00EF5DC0" w:rsidP="009D521C">
      <w:pPr>
        <w:rPr>
          <w:rFonts w:ascii="Arial" w:hAnsi="Arial" w:cs="Arial"/>
        </w:rPr>
      </w:pPr>
      <w:r w:rsidRPr="00B6356B">
        <w:rPr>
          <w:rFonts w:ascii="Arial" w:hAnsi="Arial" w:cs="Arial"/>
        </w:rPr>
        <w:t>Ponadto Regionalny Dyrektor Ochrony Środowiska w Bydgoszczy, poinformował że w przypadku jeśli skutkiem robót budowlanych bądź innych prac związanych z realizacją inwestycji będzie podjęcie czynności objętych zakazami względem gatunków chronionych</w:t>
      </w:r>
      <w:r w:rsidR="003A092E" w:rsidRPr="00B6356B">
        <w:rPr>
          <w:rFonts w:ascii="Arial" w:hAnsi="Arial" w:cs="Arial"/>
        </w:rPr>
        <w:t xml:space="preserve"> </w:t>
      </w:r>
      <w:r w:rsidRPr="00B6356B">
        <w:rPr>
          <w:rFonts w:ascii="Arial" w:hAnsi="Arial" w:cs="Arial"/>
        </w:rPr>
        <w:t>zwierząt, roślin oraz grzybów, wynikającymi art. 52 ustawy o ochronie przyrody, np.</w:t>
      </w:r>
      <w:r w:rsidR="00DA0486" w:rsidRPr="00B6356B">
        <w:rPr>
          <w:rFonts w:ascii="Arial" w:hAnsi="Arial" w:cs="Arial"/>
        </w:rPr>
        <w:t xml:space="preserve"> </w:t>
      </w:r>
      <w:r w:rsidRPr="00B6356B">
        <w:rPr>
          <w:rFonts w:ascii="Arial" w:hAnsi="Arial" w:cs="Arial"/>
        </w:rPr>
        <w:t>niszczenie ich siedlisk lub ostoi, będących obszarem rozrodu, wychowu młodych, odpoczynku, migracji lub żerowania, jak również niszczenie, usuwanie lub uszkadzanie gniazd Inwestor lub Wykonawca są zobowiązani do uzyskania zgody na wykonanie czynności podlegających zakazom na zasadach określonych w art.56 ustawy o ochronie przyrody.</w:t>
      </w:r>
    </w:p>
    <w:p w14:paraId="38EE0C53" w14:textId="361D0249" w:rsidR="00DA0486" w:rsidRPr="00B6356B" w:rsidRDefault="00EF5DC0" w:rsidP="009D521C">
      <w:pPr>
        <w:ind w:right="100"/>
        <w:rPr>
          <w:rFonts w:ascii="Arial" w:hAnsi="Arial" w:cs="Arial"/>
        </w:rPr>
      </w:pPr>
      <w:r w:rsidRPr="00B6356B">
        <w:rPr>
          <w:rFonts w:ascii="Arial" w:hAnsi="Arial" w:cs="Arial"/>
        </w:rPr>
        <w:t>Realizacja przedsięwzięcia może wiązać się z wytwarzaniem m.in. odpadów budowlanych z grupy 17 według katalogu odpadów, zawartego w rozporządzeniu Ministra Klimatu z dnia 2 stycznia 2020 r. w sprawie katalogu odpadów (Dz.U. z 2020 r., poz. 10 tj.).</w:t>
      </w:r>
    </w:p>
    <w:p w14:paraId="086B0437" w14:textId="77777777" w:rsidR="009D521C" w:rsidRPr="00B6356B" w:rsidRDefault="00931CF5" w:rsidP="009D521C">
      <w:pPr>
        <w:ind w:right="100"/>
        <w:rPr>
          <w:rFonts w:ascii="Arial" w:hAnsi="Arial" w:cs="Arial"/>
        </w:rPr>
      </w:pPr>
      <w:r w:rsidRPr="00B6356B">
        <w:rPr>
          <w:rFonts w:ascii="Arial" w:hAnsi="Arial" w:cs="Arial"/>
        </w:rPr>
        <w:t>Gospodarka odpadami prowadzona będzie zgodnie z obowiązującymi w tym zakresie przepisami i zasadą minimalizacji ich ilości. Wszystkie odpady, powstające podczas prac budowlanych gromadzone będą w sposób selektywny w wyznaczonych i przystosowanych do tego celu miejscach, a następnie z odpowiednią częstotliwością przekazywane do odzysku lub unieszkodliwiania podmiotom posiadającym stosowne pozwolenia.</w:t>
      </w:r>
    </w:p>
    <w:p w14:paraId="0FC7B5FD" w14:textId="4CACA203" w:rsidR="00B37983" w:rsidRPr="00B6356B" w:rsidRDefault="00931CF5" w:rsidP="009D521C">
      <w:pPr>
        <w:ind w:right="100"/>
        <w:rPr>
          <w:rFonts w:ascii="Arial" w:hAnsi="Arial" w:cs="Arial"/>
        </w:rPr>
      </w:pPr>
      <w:r w:rsidRPr="00B6356B">
        <w:rPr>
          <w:rFonts w:ascii="Arial" w:hAnsi="Arial" w:cs="Arial"/>
        </w:rPr>
        <w:t>Rodzaj i ilość wytwarzanych odpadów nie będą miały znaczącego negatywnego wpływu na środowisko przy zachowaniu podstawowych zasad gospodarowania odpadami, tj. hierarchii spos</w:t>
      </w:r>
      <w:r w:rsidR="00B37983" w:rsidRPr="00B6356B">
        <w:rPr>
          <w:rFonts w:ascii="Arial" w:hAnsi="Arial" w:cs="Arial"/>
        </w:rPr>
        <w:t>o</w:t>
      </w:r>
      <w:r w:rsidRPr="00B6356B">
        <w:rPr>
          <w:rFonts w:ascii="Arial" w:hAnsi="Arial" w:cs="Arial"/>
        </w:rPr>
        <w:t>bów postępowania z odpadami zawartej w art. 17 ustawy z dnia 14 grudnia 2021 r. o odpadach (Dz.U.</w:t>
      </w:r>
      <w:r w:rsidR="00E4508C" w:rsidRPr="00B6356B">
        <w:rPr>
          <w:rFonts w:ascii="Arial" w:hAnsi="Arial" w:cs="Arial"/>
        </w:rPr>
        <w:t xml:space="preserve"> </w:t>
      </w:r>
      <w:r w:rsidRPr="00B6356B">
        <w:rPr>
          <w:rFonts w:ascii="Arial" w:hAnsi="Arial" w:cs="Arial"/>
        </w:rPr>
        <w:t>z 2021 r., poz. 779 ze zm.)</w:t>
      </w:r>
      <w:r w:rsidR="00B37983" w:rsidRPr="00B6356B">
        <w:rPr>
          <w:rFonts w:ascii="Arial" w:hAnsi="Arial" w:cs="Arial"/>
        </w:rPr>
        <w:t>.</w:t>
      </w:r>
    </w:p>
    <w:p w14:paraId="044231A9" w14:textId="29060899" w:rsidR="00B37983" w:rsidRPr="00B6356B" w:rsidRDefault="00B37983" w:rsidP="009D521C">
      <w:pPr>
        <w:ind w:right="100"/>
        <w:rPr>
          <w:rFonts w:ascii="Arial" w:hAnsi="Arial" w:cs="Arial"/>
        </w:rPr>
      </w:pPr>
      <w:r w:rsidRPr="00B6356B">
        <w:rPr>
          <w:rFonts w:ascii="Arial" w:hAnsi="Arial" w:cs="Arial"/>
        </w:rPr>
        <w:lastRenderedPageBreak/>
        <w:t>Na etapie realizacji głównym źródłem emisji substancji do powietrza będą zanieczyszczenia związane z pracą sprzętu budowlano-montażowego i środków transportu o napędzie spalinowym. Ocenia się, iż emisja zanieczyszczeń nie będzie miała istotnego wpływu na stan czystości powietrza atmosferycznego. Źródłem emisji hałasu do środowiska będzie ruch środków transportu dowożących surowce, a także maszyn i urządzeń związanych z realizacją inwestycji. Z uwagi na prowadzenie prac budowlanych (przede wszystkim prac hałaśliwych oraz związanych z wykorzystaniem ciężkiego sprzętu/transportu) wyłącznie</w:t>
      </w:r>
      <w:r w:rsidR="00B438D7" w:rsidRPr="00B6356B">
        <w:rPr>
          <w:rFonts w:ascii="Arial" w:hAnsi="Arial" w:cs="Arial"/>
        </w:rPr>
        <w:t xml:space="preserve"> </w:t>
      </w:r>
      <w:r w:rsidRPr="00B6356B">
        <w:rPr>
          <w:rFonts w:ascii="Arial" w:hAnsi="Arial" w:cs="Arial"/>
        </w:rPr>
        <w:t>w ciągu</w:t>
      </w:r>
      <w:r w:rsidR="00AD713A" w:rsidRPr="00B6356B">
        <w:rPr>
          <w:rFonts w:ascii="Arial" w:hAnsi="Arial" w:cs="Arial"/>
        </w:rPr>
        <w:t xml:space="preserve"> dnia (6.00-22.00), nie przewiduje się powstania negatywnego oddziaływania. Etap realizacji jest przejściowy i ma charakter krótkotrwały.</w:t>
      </w:r>
    </w:p>
    <w:p w14:paraId="66850868" w14:textId="019460D2" w:rsidR="00AD713A" w:rsidRPr="00B6356B" w:rsidRDefault="00AD713A" w:rsidP="009D521C">
      <w:pPr>
        <w:ind w:right="100"/>
        <w:rPr>
          <w:rFonts w:ascii="Arial" w:hAnsi="Arial" w:cs="Arial"/>
        </w:rPr>
      </w:pPr>
      <w:r w:rsidRPr="00B6356B">
        <w:rPr>
          <w:rFonts w:ascii="Arial" w:hAnsi="Arial" w:cs="Arial"/>
        </w:rPr>
        <w:t>Źródłami emisji zanieczyszczeń do powietrza atmosferycznego w związku z funkcjonowaniem zakładu jest ruch samochodów po terenie obiektu: samochody osobowe oraz samochody ciężarowe.</w:t>
      </w:r>
    </w:p>
    <w:p w14:paraId="3AA0CE72" w14:textId="759AD389" w:rsidR="00AD713A" w:rsidRPr="00B6356B" w:rsidRDefault="00AD713A" w:rsidP="009D521C">
      <w:pPr>
        <w:ind w:right="100"/>
        <w:rPr>
          <w:rFonts w:ascii="Arial" w:hAnsi="Arial" w:cs="Arial"/>
        </w:rPr>
      </w:pPr>
      <w:r w:rsidRPr="00B6356B">
        <w:rPr>
          <w:rFonts w:ascii="Arial" w:hAnsi="Arial" w:cs="Arial"/>
        </w:rPr>
        <w:t>Zmniejszenie emisji substancji do powietrza związanej z ruchem pojazdów będzie możliwe poprzez ograniczenie pracy silników do niezbędnego minimum.</w:t>
      </w:r>
    </w:p>
    <w:p w14:paraId="0843CC84" w14:textId="5B892078" w:rsidR="00AD713A" w:rsidRPr="00B6356B" w:rsidRDefault="00AD713A" w:rsidP="009D521C">
      <w:pPr>
        <w:ind w:right="100"/>
        <w:rPr>
          <w:rFonts w:ascii="Arial" w:hAnsi="Arial" w:cs="Arial"/>
        </w:rPr>
      </w:pPr>
      <w:r w:rsidRPr="00B6356B">
        <w:rPr>
          <w:rFonts w:ascii="Arial" w:hAnsi="Arial" w:cs="Arial"/>
        </w:rPr>
        <w:t xml:space="preserve">Jak wynika z przeprowadzonej w Kip analizie </w:t>
      </w:r>
      <w:r w:rsidR="006C5FA6" w:rsidRPr="00B6356B">
        <w:rPr>
          <w:rFonts w:ascii="Arial" w:hAnsi="Arial" w:cs="Arial"/>
        </w:rPr>
        <w:t>rozprzestrzeniania się zanieczyszczeń, inwestycja nie powinna spowodować ponadnormatywnego oddziaływania zakładu na jakość powietrza atmosferycznego.</w:t>
      </w:r>
    </w:p>
    <w:p w14:paraId="000EEA4B" w14:textId="6841F44B" w:rsidR="006C5FA6" w:rsidRPr="00B6356B" w:rsidRDefault="006C5FA6" w:rsidP="009D521C">
      <w:pPr>
        <w:ind w:right="100"/>
        <w:rPr>
          <w:rFonts w:ascii="Arial" w:hAnsi="Arial" w:cs="Arial"/>
        </w:rPr>
      </w:pPr>
      <w:r w:rsidRPr="00B6356B">
        <w:rPr>
          <w:rFonts w:ascii="Arial" w:hAnsi="Arial" w:cs="Arial"/>
        </w:rPr>
        <w:t xml:space="preserve">W dniu 22 czerwca 2020 r. Sejmik Województwa Kujawsko-Pomorskiego uchwalił nowy program ochrony powietrza dla wszystkich stref województwa kujawsko-pomorskiego, w tym m.in. dla miasta Włocławek (Uchwała Nr XXIII/338/20 dnia 22.06.2020 r. w sprawie określenia programu ochrony powietrza w zakresie pyłu zawieszonego PM10, PM2,5, oraz </w:t>
      </w:r>
      <w:proofErr w:type="spellStart"/>
      <w:r w:rsidRPr="00B6356B">
        <w:rPr>
          <w:rFonts w:ascii="Arial" w:hAnsi="Arial" w:cs="Arial"/>
        </w:rPr>
        <w:t>benzo</w:t>
      </w:r>
      <w:proofErr w:type="spellEnd"/>
      <w:r w:rsidRPr="00B6356B">
        <w:rPr>
          <w:rFonts w:ascii="Arial" w:hAnsi="Arial" w:cs="Arial"/>
        </w:rPr>
        <w:t>(a)</w:t>
      </w:r>
      <w:proofErr w:type="spellStart"/>
      <w:r w:rsidRPr="00B6356B">
        <w:rPr>
          <w:rFonts w:ascii="Arial" w:hAnsi="Arial" w:cs="Arial"/>
        </w:rPr>
        <w:t>pirenu</w:t>
      </w:r>
      <w:proofErr w:type="spellEnd"/>
      <w:r w:rsidRPr="00B6356B">
        <w:rPr>
          <w:rFonts w:ascii="Arial" w:hAnsi="Arial" w:cs="Arial"/>
        </w:rPr>
        <w:t xml:space="preserve"> dla</w:t>
      </w:r>
      <w:r w:rsidR="00B438D7" w:rsidRPr="00B6356B">
        <w:rPr>
          <w:rFonts w:ascii="Arial" w:hAnsi="Arial" w:cs="Arial"/>
        </w:rPr>
        <w:t xml:space="preserve"> </w:t>
      </w:r>
      <w:r w:rsidRPr="00B6356B">
        <w:rPr>
          <w:rFonts w:ascii="Arial" w:hAnsi="Arial" w:cs="Arial"/>
        </w:rPr>
        <w:t xml:space="preserve">strefy kujawsko-pomorskiej. Dokument powstał ze względu na przekroczenie standardów jakości powietrza PM10 i PM2,5 oraz poziomu docelowego </w:t>
      </w:r>
      <w:proofErr w:type="spellStart"/>
      <w:r w:rsidR="00E4508C" w:rsidRPr="00B6356B">
        <w:rPr>
          <w:rFonts w:ascii="Arial" w:hAnsi="Arial" w:cs="Arial"/>
        </w:rPr>
        <w:t>b</w:t>
      </w:r>
      <w:r w:rsidRPr="00B6356B">
        <w:rPr>
          <w:rFonts w:ascii="Arial" w:hAnsi="Arial" w:cs="Arial"/>
        </w:rPr>
        <w:t>enzo</w:t>
      </w:r>
      <w:proofErr w:type="spellEnd"/>
      <w:r w:rsidRPr="00B6356B">
        <w:rPr>
          <w:rFonts w:ascii="Arial" w:hAnsi="Arial" w:cs="Arial"/>
        </w:rPr>
        <w:t>(a)</w:t>
      </w:r>
      <w:proofErr w:type="spellStart"/>
      <w:r w:rsidRPr="00B6356B">
        <w:rPr>
          <w:rFonts w:ascii="Arial" w:hAnsi="Arial" w:cs="Arial"/>
        </w:rPr>
        <w:t>pirenu</w:t>
      </w:r>
      <w:proofErr w:type="spellEnd"/>
      <w:r w:rsidRPr="00B6356B">
        <w:rPr>
          <w:rFonts w:ascii="Arial" w:hAnsi="Arial" w:cs="Arial"/>
        </w:rPr>
        <w:t xml:space="preserve"> w roku 2018. </w:t>
      </w:r>
    </w:p>
    <w:p w14:paraId="005DA7E7" w14:textId="77777777" w:rsidR="00BA5234" w:rsidRPr="00B6356B" w:rsidRDefault="006C5FA6" w:rsidP="00BA5234">
      <w:pPr>
        <w:ind w:right="100"/>
        <w:rPr>
          <w:rFonts w:ascii="Arial" w:hAnsi="Arial" w:cs="Arial"/>
        </w:rPr>
      </w:pPr>
      <w:r w:rsidRPr="00B6356B">
        <w:rPr>
          <w:rFonts w:ascii="Arial" w:hAnsi="Arial" w:cs="Arial"/>
        </w:rPr>
        <w:t>W załączniku nr 4 do ww. uchwały Sejmiku Województwa Kujawsko-Pomorskiego przedstawiono „obowiązki organów i podmiotów zlokalizowanych na terenie strefy objętej programem”.</w:t>
      </w:r>
      <w:r w:rsidR="00FC2C7B" w:rsidRPr="00B6356B">
        <w:rPr>
          <w:rFonts w:ascii="Arial" w:hAnsi="Arial" w:cs="Arial"/>
        </w:rPr>
        <w:t xml:space="preserve"> Podmioty korzystające ze środowiska, w tym m.in. zaliczone zostały do emisji punktowej i stwierdzono, iż mają one niewielki wpływ na wysokość stężeń analizowanych zanieczyszczeń, dlatego też nie wskazano w przedmiotowym programie dedykowanych tym podmiotom zadań. Ich obowiązkiem jest realizacja obowiązków wynikających z przepisów prawa, w szczególności: dotrzymywanie standardów emisyjnych, wprowadzanie gazów i pyłów do powietrza zgodnie z warunkami określonymi w pozwoleniach, stosowanie najlepszych dostępnych technik (BAT).</w:t>
      </w:r>
    </w:p>
    <w:p w14:paraId="318A40FE" w14:textId="6C95DA3D" w:rsidR="00FC2C7B" w:rsidRPr="00B6356B" w:rsidRDefault="00FC2C7B" w:rsidP="00BA5234">
      <w:pPr>
        <w:ind w:right="100"/>
        <w:rPr>
          <w:rFonts w:ascii="Arial" w:hAnsi="Arial" w:cs="Arial"/>
        </w:rPr>
      </w:pPr>
      <w:r w:rsidRPr="00B6356B">
        <w:rPr>
          <w:rFonts w:ascii="Arial" w:hAnsi="Arial" w:cs="Arial"/>
        </w:rPr>
        <w:t>Na etapie eksploatacji</w:t>
      </w:r>
      <w:r w:rsidR="00395569" w:rsidRPr="00B6356B">
        <w:rPr>
          <w:rFonts w:ascii="Arial" w:hAnsi="Arial" w:cs="Arial"/>
        </w:rPr>
        <w:t xml:space="preserve"> silosów, poza czasem ich napełniania, silosy nie będą stanowiły źródła emisji hałasu.</w:t>
      </w:r>
      <w:r w:rsidR="00A01AF6" w:rsidRPr="00B6356B">
        <w:rPr>
          <w:rFonts w:ascii="Arial" w:hAnsi="Arial" w:cs="Arial"/>
        </w:rPr>
        <w:t xml:space="preserve"> Napełnianie silosów planuje się prowadzić wyłącznie w porze dziennej tj. w godzinach 6.00 – 22.00.</w:t>
      </w:r>
    </w:p>
    <w:p w14:paraId="26487A85" w14:textId="32260659" w:rsidR="00A01AF6" w:rsidRPr="00B6356B" w:rsidRDefault="00A01AF6" w:rsidP="00BA5234">
      <w:pPr>
        <w:ind w:right="100"/>
        <w:rPr>
          <w:rFonts w:ascii="Arial" w:hAnsi="Arial" w:cs="Arial"/>
        </w:rPr>
      </w:pPr>
      <w:r w:rsidRPr="00B6356B">
        <w:rPr>
          <w:rFonts w:ascii="Arial" w:hAnsi="Arial" w:cs="Arial"/>
        </w:rPr>
        <w:t>Najbliższa zabudowa chroniona akustycznie zlokalizowana jest w odległości ok. 500 m od planowanego obiektu.</w:t>
      </w:r>
    </w:p>
    <w:p w14:paraId="69D2AA7F" w14:textId="05C206E6" w:rsidR="0086673E" w:rsidRPr="00B6356B" w:rsidRDefault="00A01AF6" w:rsidP="00BA5234">
      <w:pPr>
        <w:ind w:right="100"/>
        <w:rPr>
          <w:rFonts w:ascii="Arial" w:hAnsi="Arial" w:cs="Arial"/>
        </w:rPr>
      </w:pPr>
      <w:r w:rsidRPr="00B6356B">
        <w:rPr>
          <w:rFonts w:ascii="Arial" w:hAnsi="Arial" w:cs="Arial"/>
        </w:rPr>
        <w:t>Nie przewiduje się negatywnego oddziaływania analizowanego zamierzenia na klimat akustyczny rozp</w:t>
      </w:r>
      <w:r w:rsidR="006E229F" w:rsidRPr="00B6356B">
        <w:rPr>
          <w:rFonts w:ascii="Arial" w:hAnsi="Arial" w:cs="Arial"/>
        </w:rPr>
        <w:t>atrywanego obszaru. Zgodnie z przedstawioną dokumentacją, zakłada się, że oddziaływanie akustyczne przedsięwzięcia nie powinno powodować przekroczeń dopuszczalnych poziomów hałasu na najbliższych terenach chronionych akustycznie.</w:t>
      </w:r>
    </w:p>
    <w:p w14:paraId="7343DD75" w14:textId="713A97F0" w:rsidR="003E54AD" w:rsidRPr="00B6356B" w:rsidRDefault="00D219D7" w:rsidP="00BA5234">
      <w:pPr>
        <w:rPr>
          <w:rFonts w:ascii="Arial" w:hAnsi="Arial" w:cs="Arial"/>
        </w:rPr>
      </w:pPr>
      <w:r w:rsidRPr="00B6356B">
        <w:rPr>
          <w:rFonts w:ascii="Arial" w:hAnsi="Arial" w:cs="Arial"/>
        </w:rPr>
        <w:t>Na etapie analizowania zamierzenia, przy określaniu negatywnych oddziaływań, uwzględniono wzajemne powiązania poszczególnych elementów środowiska oraz interakcje pośrednie wynikające z tych powiązań.</w:t>
      </w:r>
      <w:r w:rsidR="006E229F" w:rsidRPr="00B6356B">
        <w:rPr>
          <w:rFonts w:ascii="Arial" w:hAnsi="Arial" w:cs="Arial"/>
        </w:rPr>
        <w:t xml:space="preserve"> Po</w:t>
      </w:r>
      <w:r w:rsidRPr="00B6356B">
        <w:rPr>
          <w:rFonts w:ascii="Arial" w:hAnsi="Arial" w:cs="Arial"/>
        </w:rPr>
        <w:t xml:space="preserve"> </w:t>
      </w:r>
      <w:r w:rsidR="006E229F" w:rsidRPr="00B6356B">
        <w:rPr>
          <w:rFonts w:ascii="Arial" w:hAnsi="Arial" w:cs="Arial"/>
        </w:rPr>
        <w:t>a</w:t>
      </w:r>
      <w:r w:rsidRPr="00B6356B">
        <w:rPr>
          <w:rFonts w:ascii="Arial" w:hAnsi="Arial" w:cs="Arial"/>
        </w:rPr>
        <w:t>naliz</w:t>
      </w:r>
      <w:r w:rsidR="006E229F" w:rsidRPr="00B6356B">
        <w:rPr>
          <w:rFonts w:ascii="Arial" w:hAnsi="Arial" w:cs="Arial"/>
        </w:rPr>
        <w:t>ie zgromadzonego materiału dowodowego w sprawie, nie przewiduje się na danym obszarze wystąpienia skumulowanego oddziaływania.</w:t>
      </w:r>
      <w:r w:rsidRPr="00B6356B">
        <w:rPr>
          <w:rFonts w:ascii="Arial" w:hAnsi="Arial" w:cs="Arial"/>
        </w:rPr>
        <w:t xml:space="preserve"> </w:t>
      </w:r>
    </w:p>
    <w:p w14:paraId="353683B6" w14:textId="1CA001DE" w:rsidR="002A7D4F" w:rsidRPr="00B6356B" w:rsidRDefault="002A7D4F" w:rsidP="00BA5234">
      <w:pPr>
        <w:rPr>
          <w:rFonts w:ascii="Arial" w:hAnsi="Arial" w:cs="Arial"/>
        </w:rPr>
      </w:pPr>
      <w:r w:rsidRPr="00B6356B">
        <w:rPr>
          <w:rFonts w:ascii="Arial" w:hAnsi="Arial" w:cs="Arial"/>
        </w:rPr>
        <w:lastRenderedPageBreak/>
        <w:t>Analizując wpływ zamierzenia w kontekście adaptacji do skutków zmian klimatu należy wskazać, iż inwestycja z uwagi na swój rodzaj i charakter nie będzie związana z emisją gazów cieplarnianych. Rozwiązania projektowe planowanego obiektu uwzględniają zabezpieczenia przed skutkami potencjalnych zmian warunków klimatycznych i ewentualnego wystąpienia zdarzeń ekstremalnych.</w:t>
      </w:r>
    </w:p>
    <w:p w14:paraId="0FB73018" w14:textId="2B7D2B35" w:rsidR="006E229F" w:rsidRPr="00B6356B" w:rsidRDefault="0060258F" w:rsidP="00BA5234">
      <w:pPr>
        <w:rPr>
          <w:rFonts w:ascii="Arial" w:hAnsi="Arial" w:cs="Arial"/>
        </w:rPr>
      </w:pPr>
      <w:r w:rsidRPr="00B6356B">
        <w:rPr>
          <w:rFonts w:ascii="Arial" w:hAnsi="Arial" w:cs="Arial"/>
        </w:rPr>
        <w:t>Planowana inwestycja nie znajduje się w obszarze szczególnego zagrożenia powodzią wynikającym z Map Zagrożenia Powodziowego. Zgodnie z art. 549 ustawy z dnia 20 lipca 2017 r. Prawo wodne (Dz.U. 2021. Poz. 2233 ze zm.) studia ochrony przeciwpowodziowej dla poszczególnych rzek zachowują ważność do czasu przekazania organom określonym w art. 171 ust. 4 pkt 7-9 w/w ustawy map zagrożenia powodziowego i map ryzyka powodziowego dla tych rzek</w:t>
      </w:r>
    </w:p>
    <w:p w14:paraId="7889DE67" w14:textId="7881D37F" w:rsidR="000D3653" w:rsidRPr="00B6356B" w:rsidRDefault="00301527" w:rsidP="000D3653">
      <w:pPr>
        <w:ind w:right="100"/>
        <w:jc w:val="both"/>
        <w:rPr>
          <w:rFonts w:ascii="Arial" w:hAnsi="Arial" w:cs="Arial"/>
        </w:rPr>
      </w:pPr>
      <w:r w:rsidRPr="00B6356B">
        <w:rPr>
          <w:rFonts w:ascii="Arial" w:hAnsi="Arial" w:cs="Arial"/>
        </w:rPr>
        <w:t>Biorąc pod uwagę</w:t>
      </w:r>
      <w:r w:rsidR="00571773" w:rsidRPr="00B6356B">
        <w:rPr>
          <w:rFonts w:ascii="Arial" w:hAnsi="Arial" w:cs="Arial"/>
        </w:rPr>
        <w:t xml:space="preserve"> rodzaj zamierzenia, a także fakt, że będzie ono realizowane na terenie województwa kujawsko-pomorskiego, nie stwierdzono negatywnego wpływu i występowania transgranicznego oddziaływania na środowisko</w:t>
      </w:r>
      <w:r w:rsidR="000D3653" w:rsidRPr="00B6356B">
        <w:rPr>
          <w:rFonts w:ascii="Arial" w:hAnsi="Arial" w:cs="Arial"/>
        </w:rPr>
        <w:t>.</w:t>
      </w:r>
    </w:p>
    <w:p w14:paraId="60E0585B" w14:textId="20F0181A" w:rsidR="00BA5234" w:rsidRPr="00B6356B" w:rsidRDefault="00E73DDC" w:rsidP="00BA5234">
      <w:pPr>
        <w:autoSpaceDE w:val="0"/>
        <w:autoSpaceDN w:val="0"/>
        <w:adjustRightInd w:val="0"/>
        <w:jc w:val="both"/>
        <w:rPr>
          <w:rFonts w:ascii="Arial" w:hAnsi="Arial" w:cs="Arial"/>
        </w:rPr>
      </w:pPr>
      <w:r w:rsidRPr="00B6356B">
        <w:rPr>
          <w:rFonts w:ascii="Arial" w:hAnsi="Arial" w:cs="Arial"/>
        </w:rPr>
        <w:t>Po analizie dokumentacji tut. Organ uznał, iż zastosowanie zaproponowanych w Kip, rozwiązań technicznych, technologicznych i organizacyjnych, zapewni ochronę środowiska na etapie realizacji oraz</w:t>
      </w:r>
      <w:r w:rsidR="00B438D7" w:rsidRPr="00B6356B">
        <w:rPr>
          <w:rFonts w:ascii="Arial" w:hAnsi="Arial" w:cs="Arial"/>
        </w:rPr>
        <w:t xml:space="preserve"> </w:t>
      </w:r>
      <w:r w:rsidRPr="00B6356B">
        <w:rPr>
          <w:rFonts w:ascii="Arial" w:hAnsi="Arial" w:cs="Arial"/>
        </w:rPr>
        <w:t>eksploatacji przedsięwzięcia.</w:t>
      </w:r>
    </w:p>
    <w:p w14:paraId="70BF4307" w14:textId="22E0224D" w:rsidR="00B419ED" w:rsidRPr="00B6356B" w:rsidRDefault="00B438D7" w:rsidP="00BA5234">
      <w:pPr>
        <w:autoSpaceDE w:val="0"/>
        <w:autoSpaceDN w:val="0"/>
        <w:adjustRightInd w:val="0"/>
        <w:rPr>
          <w:rFonts w:ascii="Arial" w:hAnsi="Arial" w:cs="Arial"/>
        </w:rPr>
      </w:pPr>
      <w:r w:rsidRPr="00B6356B">
        <w:rPr>
          <w:rFonts w:ascii="Arial" w:hAnsi="Arial" w:cs="Arial"/>
        </w:rPr>
        <w:t xml:space="preserve"> </w:t>
      </w:r>
      <w:r w:rsidR="00AB7C28" w:rsidRPr="00B6356B">
        <w:rPr>
          <w:rFonts w:ascii="Arial" w:hAnsi="Arial" w:cs="Arial"/>
        </w:rPr>
        <w:t>W związku z powyższ</w:t>
      </w:r>
      <w:r w:rsidR="00F55A1B" w:rsidRPr="00B6356B">
        <w:rPr>
          <w:rFonts w:ascii="Arial" w:hAnsi="Arial" w:cs="Arial"/>
        </w:rPr>
        <w:t xml:space="preserve">ym w trybie art. 84 ust.1 ustawy </w:t>
      </w:r>
      <w:proofErr w:type="spellStart"/>
      <w:r w:rsidR="00F55A1B" w:rsidRPr="00B6356B">
        <w:rPr>
          <w:rFonts w:ascii="Arial" w:hAnsi="Arial" w:cs="Arial"/>
        </w:rPr>
        <w:t>ooś</w:t>
      </w:r>
      <w:proofErr w:type="spellEnd"/>
      <w:r w:rsidR="00AA745E" w:rsidRPr="00B6356B">
        <w:rPr>
          <w:rFonts w:ascii="Arial" w:hAnsi="Arial" w:cs="Arial"/>
        </w:rPr>
        <w:t xml:space="preserve"> biorąc pod uwagę postanowienie</w:t>
      </w:r>
      <w:r w:rsidR="0045161F" w:rsidRPr="00B6356B">
        <w:rPr>
          <w:rFonts w:ascii="Arial" w:hAnsi="Arial" w:cs="Arial"/>
        </w:rPr>
        <w:t xml:space="preserve"> Regionalnego Dyrektora Ochrony Środowiska w Bydgoszczy,</w:t>
      </w:r>
      <w:r w:rsidR="00E3188A" w:rsidRPr="00B6356B">
        <w:rPr>
          <w:rFonts w:ascii="Arial" w:hAnsi="Arial" w:cs="Arial"/>
        </w:rPr>
        <w:t xml:space="preserve"> </w:t>
      </w:r>
      <w:r w:rsidR="00AA745E" w:rsidRPr="00B6356B">
        <w:rPr>
          <w:rFonts w:ascii="Arial" w:hAnsi="Arial" w:cs="Arial"/>
        </w:rPr>
        <w:t xml:space="preserve">opinie </w:t>
      </w:r>
      <w:r w:rsidR="00310FF2" w:rsidRPr="00B6356B">
        <w:rPr>
          <w:rFonts w:ascii="Arial" w:hAnsi="Arial" w:cs="Arial"/>
        </w:rPr>
        <w:t>Państwowego Powiatowego Inspektora Sanitarnego</w:t>
      </w:r>
      <w:r w:rsidR="00AA745E" w:rsidRPr="00B6356B">
        <w:rPr>
          <w:rFonts w:ascii="Arial" w:hAnsi="Arial" w:cs="Arial"/>
        </w:rPr>
        <w:t xml:space="preserve"> we Włocławku i</w:t>
      </w:r>
      <w:r w:rsidR="009542AE" w:rsidRPr="00B6356B">
        <w:rPr>
          <w:rFonts w:ascii="Arial" w:hAnsi="Arial" w:cs="Arial"/>
        </w:rPr>
        <w:t xml:space="preserve"> Dyrektora Zarządu Zlewni w</w:t>
      </w:r>
      <w:r w:rsidR="00B419ED" w:rsidRPr="00B6356B">
        <w:rPr>
          <w:rFonts w:ascii="Arial" w:hAnsi="Arial" w:cs="Arial"/>
        </w:rPr>
        <w:t>e Włocławku</w:t>
      </w:r>
      <w:r w:rsidR="00310FF2" w:rsidRPr="00B6356B">
        <w:rPr>
          <w:rFonts w:ascii="Arial" w:hAnsi="Arial" w:cs="Arial"/>
        </w:rPr>
        <w:t xml:space="preserve"> </w:t>
      </w:r>
      <w:r w:rsidR="006871B2" w:rsidRPr="00B6356B">
        <w:rPr>
          <w:rFonts w:ascii="Arial" w:hAnsi="Arial" w:cs="Arial"/>
        </w:rPr>
        <w:t xml:space="preserve">Prezydent Miasta Włocławek </w:t>
      </w:r>
      <w:r w:rsidR="00AB7C28" w:rsidRPr="00B6356B">
        <w:rPr>
          <w:rFonts w:ascii="Arial" w:hAnsi="Arial" w:cs="Arial"/>
        </w:rPr>
        <w:t>stwierdził brak potrzeby przeprowadzenia oceny oddziaływania przedsięwzięcia na środowisko</w:t>
      </w:r>
      <w:r w:rsidR="00F809EF" w:rsidRPr="00B6356B">
        <w:rPr>
          <w:rFonts w:ascii="Arial" w:hAnsi="Arial" w:cs="Arial"/>
        </w:rPr>
        <w:t xml:space="preserve"> dla polegającego na</w:t>
      </w:r>
      <w:r w:rsidRPr="00B6356B">
        <w:rPr>
          <w:rFonts w:ascii="Arial" w:hAnsi="Arial" w:cs="Arial"/>
          <w:b/>
          <w:bCs/>
        </w:rPr>
        <w:t xml:space="preserve"> </w:t>
      </w:r>
      <w:r w:rsidR="00B419ED" w:rsidRPr="00B6356B">
        <w:rPr>
          <w:rFonts w:ascii="Arial" w:hAnsi="Arial" w:cs="Arial"/>
        </w:rPr>
        <w:t>budowie dwóch silosów na terenie zakładu Grządziel Investment</w:t>
      </w:r>
      <w:r w:rsidRPr="00B6356B">
        <w:rPr>
          <w:rFonts w:ascii="Arial" w:hAnsi="Arial" w:cs="Arial"/>
        </w:rPr>
        <w:t xml:space="preserve"> </w:t>
      </w:r>
      <w:r w:rsidR="00B419ED" w:rsidRPr="00B6356B">
        <w:rPr>
          <w:rFonts w:ascii="Arial" w:hAnsi="Arial" w:cs="Arial"/>
        </w:rPr>
        <w:t>Sp. z o.o.</w:t>
      </w:r>
      <w:r w:rsidRPr="00B6356B">
        <w:rPr>
          <w:rFonts w:ascii="Arial" w:hAnsi="Arial" w:cs="Arial"/>
        </w:rPr>
        <w:t xml:space="preserve"> </w:t>
      </w:r>
      <w:r w:rsidR="00B419ED" w:rsidRPr="00B6356B">
        <w:rPr>
          <w:rFonts w:ascii="Arial" w:hAnsi="Arial" w:cs="Arial"/>
        </w:rPr>
        <w:t>Al. Kazimierza Wielkiego 10 we Włocławku ( dz. nr 1/14 obręb Włocławek KM 116/1).</w:t>
      </w:r>
    </w:p>
    <w:p w14:paraId="6CBAF824" w14:textId="2DBF7282" w:rsidR="00AA745E" w:rsidRPr="00B6356B" w:rsidRDefault="00B419ED" w:rsidP="00BA5234">
      <w:pPr>
        <w:rPr>
          <w:rFonts w:ascii="Arial" w:hAnsi="Arial" w:cs="Arial"/>
        </w:rPr>
      </w:pPr>
      <w:r w:rsidRPr="00B6356B">
        <w:rPr>
          <w:rFonts w:ascii="Arial" w:hAnsi="Arial" w:cs="Arial"/>
        </w:rPr>
        <w:t xml:space="preserve"> </w:t>
      </w:r>
    </w:p>
    <w:p w14:paraId="5BCE6201" w14:textId="77777777" w:rsidR="00061768" w:rsidRPr="00B6356B" w:rsidRDefault="00223571" w:rsidP="00BA5234">
      <w:pPr>
        <w:rPr>
          <w:rFonts w:ascii="Arial" w:hAnsi="Arial" w:cs="Arial"/>
          <w:color w:val="FF0000"/>
        </w:rPr>
      </w:pPr>
      <w:r w:rsidRPr="00B6356B">
        <w:rPr>
          <w:rFonts w:ascii="Arial" w:hAnsi="Arial" w:cs="Arial"/>
        </w:rPr>
        <w:t>P</w:t>
      </w:r>
      <w:r w:rsidR="009542AE" w:rsidRPr="00B6356B">
        <w:rPr>
          <w:rFonts w:ascii="Arial" w:hAnsi="Arial" w:cs="Arial"/>
        </w:rPr>
        <w:t>ouczenie</w:t>
      </w:r>
      <w:r w:rsidR="000152B4" w:rsidRPr="00B6356B">
        <w:rPr>
          <w:rFonts w:ascii="Arial" w:hAnsi="Arial" w:cs="Arial"/>
          <w:color w:val="FF0000"/>
        </w:rPr>
        <w:t xml:space="preserve"> </w:t>
      </w:r>
    </w:p>
    <w:p w14:paraId="58E6D526" w14:textId="77777777" w:rsidR="005B1918" w:rsidRDefault="005B1918" w:rsidP="00BA5234">
      <w:pPr>
        <w:rPr>
          <w:rFonts w:ascii="Arial" w:hAnsi="Arial" w:cs="Arial"/>
          <w:color w:val="FF0000"/>
        </w:rPr>
      </w:pPr>
    </w:p>
    <w:p w14:paraId="720F6212" w14:textId="51558547" w:rsidR="00FA5CE6" w:rsidRPr="00B6356B" w:rsidRDefault="00310ED6" w:rsidP="00BA5234">
      <w:pPr>
        <w:rPr>
          <w:rFonts w:ascii="Arial" w:hAnsi="Arial" w:cs="Arial"/>
        </w:rPr>
      </w:pPr>
      <w:r w:rsidRPr="00B6356B">
        <w:rPr>
          <w:rFonts w:ascii="Arial" w:hAnsi="Arial" w:cs="Arial"/>
        </w:rPr>
        <w:t>1.</w:t>
      </w:r>
      <w:r w:rsidR="000152B4" w:rsidRPr="00B6356B">
        <w:rPr>
          <w:rFonts w:ascii="Arial" w:hAnsi="Arial" w:cs="Arial"/>
        </w:rPr>
        <w:t>Od niniejszej decyzji przysługuje stronom odwołanie do Samorządowego Kolegium Odwoławczego we Włocławku</w:t>
      </w:r>
      <w:r w:rsidR="00B438D7" w:rsidRPr="00B6356B">
        <w:rPr>
          <w:rFonts w:ascii="Arial" w:hAnsi="Arial" w:cs="Arial"/>
        </w:rPr>
        <w:t xml:space="preserve"> </w:t>
      </w:r>
      <w:r w:rsidR="000152B4" w:rsidRPr="00B6356B">
        <w:rPr>
          <w:rFonts w:ascii="Arial" w:hAnsi="Arial" w:cs="Arial"/>
        </w:rPr>
        <w:t>za pośrednictwem</w:t>
      </w:r>
      <w:r w:rsidR="00B438D7" w:rsidRPr="00B6356B">
        <w:rPr>
          <w:rFonts w:ascii="Arial" w:hAnsi="Arial" w:cs="Arial"/>
        </w:rPr>
        <w:t xml:space="preserve"> </w:t>
      </w:r>
      <w:r w:rsidR="000152B4" w:rsidRPr="00B6356B">
        <w:rPr>
          <w:rFonts w:ascii="Arial" w:hAnsi="Arial" w:cs="Arial"/>
        </w:rPr>
        <w:t>Prezydenta Miasta Włocławek w terminie</w:t>
      </w:r>
      <w:r w:rsidR="00B438D7" w:rsidRPr="00B6356B">
        <w:rPr>
          <w:rFonts w:ascii="Arial" w:hAnsi="Arial" w:cs="Arial"/>
        </w:rPr>
        <w:t xml:space="preserve"> </w:t>
      </w:r>
      <w:r w:rsidR="000152B4" w:rsidRPr="00B6356B">
        <w:rPr>
          <w:rFonts w:ascii="Arial" w:hAnsi="Arial" w:cs="Arial"/>
        </w:rPr>
        <w:t>14</w:t>
      </w:r>
      <w:r w:rsidR="00B438D7" w:rsidRPr="00B6356B">
        <w:rPr>
          <w:rFonts w:ascii="Arial" w:hAnsi="Arial" w:cs="Arial"/>
        </w:rPr>
        <w:t xml:space="preserve"> </w:t>
      </w:r>
      <w:r w:rsidR="000152B4" w:rsidRPr="00B6356B">
        <w:rPr>
          <w:rFonts w:ascii="Arial" w:hAnsi="Arial" w:cs="Arial"/>
        </w:rPr>
        <w:t>dni od dnia</w:t>
      </w:r>
      <w:r w:rsidR="00B438D7" w:rsidRPr="00B6356B">
        <w:rPr>
          <w:rFonts w:ascii="Arial" w:hAnsi="Arial" w:cs="Arial"/>
        </w:rPr>
        <w:t xml:space="preserve"> </w:t>
      </w:r>
      <w:r w:rsidR="000152B4" w:rsidRPr="00B6356B">
        <w:rPr>
          <w:rFonts w:ascii="Arial" w:hAnsi="Arial" w:cs="Arial"/>
        </w:rPr>
        <w:t>doręczenia niniejszej decyzji.</w:t>
      </w:r>
    </w:p>
    <w:p w14:paraId="53324E17" w14:textId="77777777" w:rsidR="00BF4EAB" w:rsidRPr="00B6356B" w:rsidRDefault="00BF4EAB" w:rsidP="00BA5234">
      <w:pPr>
        <w:rPr>
          <w:rFonts w:ascii="Arial" w:hAnsi="Arial" w:cs="Arial"/>
        </w:rPr>
      </w:pPr>
    </w:p>
    <w:p w14:paraId="4BEAA471" w14:textId="77777777" w:rsidR="00BF4EAB" w:rsidRPr="00B6356B" w:rsidRDefault="00310ED6" w:rsidP="00BA5234">
      <w:pPr>
        <w:rPr>
          <w:rFonts w:ascii="Arial" w:hAnsi="Arial" w:cs="Arial"/>
        </w:rPr>
      </w:pPr>
      <w:r w:rsidRPr="00B6356B">
        <w:rPr>
          <w:rFonts w:ascii="Arial" w:hAnsi="Arial" w:cs="Arial"/>
        </w:rPr>
        <w:t>2.</w:t>
      </w:r>
      <w:r w:rsidR="00BF4EAB" w:rsidRPr="00B6356B">
        <w:rPr>
          <w:rFonts w:ascii="Arial" w:hAnsi="Arial" w:cs="Arial"/>
        </w:rPr>
        <w:t>Zgodnie z art. 127a ustawy Kodeks postępowania administracyjnego</w:t>
      </w:r>
      <w:r w:rsidR="008B54EA" w:rsidRPr="00B6356B">
        <w:rPr>
          <w:rFonts w:ascii="Arial" w:hAnsi="Arial" w:cs="Arial"/>
        </w:rPr>
        <w:t>:</w:t>
      </w:r>
    </w:p>
    <w:p w14:paraId="03B365F6" w14:textId="223A0EFA" w:rsidR="00BF4EAB" w:rsidRPr="00B6356B" w:rsidRDefault="00BF4EAB" w:rsidP="00BA5234">
      <w:pPr>
        <w:rPr>
          <w:rFonts w:ascii="Arial" w:hAnsi="Arial" w:cs="Arial"/>
        </w:rPr>
      </w:pPr>
      <w:r w:rsidRPr="00B6356B">
        <w:rPr>
          <w:rFonts w:ascii="Arial" w:hAnsi="Arial" w:cs="Arial"/>
        </w:rPr>
        <w:t>§</w:t>
      </w:r>
      <w:r w:rsidR="00B438D7" w:rsidRPr="00B6356B">
        <w:rPr>
          <w:rFonts w:ascii="Arial" w:hAnsi="Arial" w:cs="Arial"/>
        </w:rPr>
        <w:t xml:space="preserve"> </w:t>
      </w:r>
      <w:r w:rsidRPr="00B6356B">
        <w:rPr>
          <w:rFonts w:ascii="Arial" w:hAnsi="Arial" w:cs="Arial"/>
        </w:rPr>
        <w:t>1.</w:t>
      </w:r>
      <w:r w:rsidR="00B438D7" w:rsidRPr="00B6356B">
        <w:rPr>
          <w:rFonts w:ascii="Arial" w:hAnsi="Arial" w:cs="Arial"/>
        </w:rPr>
        <w:t xml:space="preserve"> </w:t>
      </w:r>
      <w:r w:rsidRPr="00B6356B">
        <w:rPr>
          <w:rFonts w:ascii="Arial" w:hAnsi="Arial" w:cs="Arial"/>
        </w:rPr>
        <w:t>W trakcie biegu terminu do wniesienia odwołania strona może zrzec się prawa do wniesienia odwołania wobec organu administracji publicznej, który wydał decyzję.</w:t>
      </w:r>
    </w:p>
    <w:p w14:paraId="145B38DB" w14:textId="443C80BC" w:rsidR="00BF4EAB" w:rsidRPr="00B6356B" w:rsidRDefault="00BF4EAB" w:rsidP="00BA5234">
      <w:pPr>
        <w:rPr>
          <w:rFonts w:ascii="Arial" w:hAnsi="Arial" w:cs="Arial"/>
        </w:rPr>
      </w:pPr>
      <w:r w:rsidRPr="00B6356B">
        <w:rPr>
          <w:rFonts w:ascii="Arial" w:hAnsi="Arial" w:cs="Arial"/>
        </w:rPr>
        <w:t>§</w:t>
      </w:r>
      <w:r w:rsidR="00B438D7" w:rsidRPr="00B6356B">
        <w:rPr>
          <w:rFonts w:ascii="Arial" w:hAnsi="Arial" w:cs="Arial"/>
        </w:rPr>
        <w:t xml:space="preserve"> </w:t>
      </w:r>
      <w:r w:rsidRPr="00B6356B">
        <w:rPr>
          <w:rFonts w:ascii="Arial" w:hAnsi="Arial" w:cs="Arial"/>
        </w:rPr>
        <w:t>2.</w:t>
      </w:r>
      <w:r w:rsidR="00B438D7" w:rsidRPr="00B6356B">
        <w:rPr>
          <w:rFonts w:ascii="Arial" w:hAnsi="Arial" w:cs="Arial"/>
        </w:rPr>
        <w:t xml:space="preserve"> </w:t>
      </w:r>
      <w:r w:rsidRPr="00B6356B">
        <w:rPr>
          <w:rFonts w:ascii="Arial" w:hAnsi="Arial" w:cs="Arial"/>
        </w:rPr>
        <w:t>Z dniem doręczenia organowi administracji publicznej oświadczenia o zrzeczeniu się prawa do wniesienia odwołania przez ostatnią ze stron postępowania, decyzja staje się ostateczna i prawomocna.</w:t>
      </w:r>
    </w:p>
    <w:p w14:paraId="0AA0DCAA" w14:textId="77777777" w:rsidR="00BC20C6" w:rsidRPr="00B6356B" w:rsidRDefault="00BC20C6" w:rsidP="00BA5234">
      <w:pPr>
        <w:rPr>
          <w:rFonts w:ascii="Arial" w:hAnsi="Arial" w:cs="Arial"/>
        </w:rPr>
      </w:pPr>
    </w:p>
    <w:p w14:paraId="583E1496" w14:textId="4DC0FFAE" w:rsidR="00BC20C6" w:rsidRPr="00B6356B" w:rsidRDefault="00310ED6" w:rsidP="00BA5234">
      <w:pPr>
        <w:rPr>
          <w:rFonts w:ascii="Arial" w:hAnsi="Arial" w:cs="Arial"/>
        </w:rPr>
      </w:pPr>
      <w:r w:rsidRPr="00B6356B">
        <w:rPr>
          <w:rFonts w:ascii="Arial" w:hAnsi="Arial" w:cs="Arial"/>
        </w:rPr>
        <w:t>3.</w:t>
      </w:r>
      <w:r w:rsidR="009542AE" w:rsidRPr="00B6356B">
        <w:rPr>
          <w:rFonts w:ascii="Arial" w:hAnsi="Arial" w:cs="Arial"/>
        </w:rPr>
        <w:t xml:space="preserve">Zgodnie z art. 72 ust. 3 ustawy </w:t>
      </w:r>
      <w:proofErr w:type="spellStart"/>
      <w:r w:rsidR="009542AE" w:rsidRPr="00B6356B">
        <w:rPr>
          <w:rFonts w:ascii="Arial" w:hAnsi="Arial" w:cs="Arial"/>
        </w:rPr>
        <w:t>ooś</w:t>
      </w:r>
      <w:proofErr w:type="spellEnd"/>
      <w:r w:rsidR="00BC20C6" w:rsidRPr="00B6356B">
        <w:rPr>
          <w:rFonts w:ascii="Arial" w:hAnsi="Arial" w:cs="Arial"/>
        </w:rPr>
        <w:t>, decyzję o środowiskowych uwarunkowaniach dołącza się do wniosku o wydanie</w:t>
      </w:r>
      <w:r w:rsidR="009542AE" w:rsidRPr="00B6356B">
        <w:rPr>
          <w:rFonts w:ascii="Arial" w:hAnsi="Arial" w:cs="Arial"/>
        </w:rPr>
        <w:t xml:space="preserve"> decyzji,</w:t>
      </w:r>
      <w:r w:rsidR="00B438D7" w:rsidRPr="00B6356B">
        <w:rPr>
          <w:rFonts w:ascii="Arial" w:hAnsi="Arial" w:cs="Arial"/>
        </w:rPr>
        <w:t xml:space="preserve"> </w:t>
      </w:r>
      <w:r w:rsidR="009542AE" w:rsidRPr="00B6356B">
        <w:rPr>
          <w:rFonts w:ascii="Arial" w:hAnsi="Arial" w:cs="Arial"/>
        </w:rPr>
        <w:t>o których</w:t>
      </w:r>
      <w:r w:rsidR="008B54EA" w:rsidRPr="00B6356B">
        <w:rPr>
          <w:rFonts w:ascii="Arial" w:hAnsi="Arial" w:cs="Arial"/>
        </w:rPr>
        <w:t xml:space="preserve"> m</w:t>
      </w:r>
      <w:r w:rsidR="0045161F" w:rsidRPr="00B6356B">
        <w:rPr>
          <w:rFonts w:ascii="Arial" w:hAnsi="Arial" w:cs="Arial"/>
        </w:rPr>
        <w:t>o</w:t>
      </w:r>
      <w:r w:rsidR="009542AE" w:rsidRPr="00B6356B">
        <w:rPr>
          <w:rFonts w:ascii="Arial" w:hAnsi="Arial" w:cs="Arial"/>
        </w:rPr>
        <w:t xml:space="preserve">wa w art. 72 ust.1 ustawy </w:t>
      </w:r>
      <w:proofErr w:type="spellStart"/>
      <w:r w:rsidR="009542AE" w:rsidRPr="00B6356B">
        <w:rPr>
          <w:rFonts w:ascii="Arial" w:hAnsi="Arial" w:cs="Arial"/>
        </w:rPr>
        <w:t>ooś</w:t>
      </w:r>
      <w:proofErr w:type="spellEnd"/>
      <w:r w:rsidR="008B54EA" w:rsidRPr="00B6356B">
        <w:rPr>
          <w:rFonts w:ascii="Arial" w:hAnsi="Arial" w:cs="Arial"/>
        </w:rPr>
        <w:t>. Wniosek ten powinien być złożony nie później niż przed upływem sześciu lat od dnia, w którym decyzja o środowiskowych uwarunkowaniach stała się ostateczna.</w:t>
      </w:r>
      <w:r w:rsidR="00287AF1" w:rsidRPr="00B6356B">
        <w:rPr>
          <w:rFonts w:ascii="Arial" w:hAnsi="Arial" w:cs="Arial"/>
        </w:rPr>
        <w:t>`</w:t>
      </w:r>
    </w:p>
    <w:p w14:paraId="60A8AC7C" w14:textId="77777777" w:rsidR="002F47A9" w:rsidRPr="00B6356B" w:rsidRDefault="002F47A9" w:rsidP="00BA5234">
      <w:pPr>
        <w:rPr>
          <w:rFonts w:ascii="Arial" w:hAnsi="Arial" w:cs="Arial"/>
        </w:rPr>
      </w:pPr>
    </w:p>
    <w:p w14:paraId="41EE03C3" w14:textId="2F8C48B9" w:rsidR="009D4720" w:rsidRPr="00B6356B" w:rsidRDefault="002F47A9" w:rsidP="00BA5234">
      <w:pPr>
        <w:rPr>
          <w:rFonts w:ascii="Arial" w:hAnsi="Arial" w:cs="Arial"/>
        </w:rPr>
      </w:pPr>
      <w:r w:rsidRPr="00B6356B">
        <w:rPr>
          <w:rFonts w:ascii="Arial" w:hAnsi="Arial" w:cs="Arial"/>
        </w:rPr>
        <w:t xml:space="preserve"> </w:t>
      </w:r>
      <w:r w:rsidR="00310ED6" w:rsidRPr="00B6356B">
        <w:rPr>
          <w:rFonts w:ascii="Arial" w:hAnsi="Arial" w:cs="Arial"/>
        </w:rPr>
        <w:t>4.</w:t>
      </w:r>
      <w:r w:rsidR="00AF7AB0" w:rsidRPr="00B6356B">
        <w:rPr>
          <w:rFonts w:ascii="Arial" w:hAnsi="Arial" w:cs="Arial"/>
        </w:rPr>
        <w:t xml:space="preserve">Zgodnie z art. 72 ust.4 ustawy </w:t>
      </w:r>
      <w:proofErr w:type="spellStart"/>
      <w:r w:rsidR="00AF7AB0" w:rsidRPr="00B6356B">
        <w:rPr>
          <w:rFonts w:ascii="Arial" w:hAnsi="Arial" w:cs="Arial"/>
        </w:rPr>
        <w:t>ooś</w:t>
      </w:r>
      <w:proofErr w:type="spellEnd"/>
      <w:r w:rsidRPr="00B6356B">
        <w:rPr>
          <w:rFonts w:ascii="Arial" w:hAnsi="Arial" w:cs="Arial"/>
        </w:rPr>
        <w:t xml:space="preserve"> złożenie wniosku lub dokonanie zgłoszenia może nastąpić w terminie 10 lat od dnia, w którym decyzja o środowiskowych uwarunkowaniach stała się ostateczna , o ile strona, która złożyła wniosek o wydanie decyzji o środowiskowych uwarunkowaniach, lub podmiot, na który została przeniesiona ta decyzja, otrzymali, przed</w:t>
      </w:r>
      <w:r w:rsidR="004C6AD5" w:rsidRPr="00B6356B">
        <w:rPr>
          <w:rFonts w:ascii="Arial" w:hAnsi="Arial" w:cs="Arial"/>
        </w:rPr>
        <w:t xml:space="preserve"> upływem terminu, o którym mowa w ust.3, od organu, który wydał decyzję o środowiskowych uwarunkowaniach w pierwszej </w:t>
      </w:r>
      <w:r w:rsidR="004C6AD5" w:rsidRPr="00B6356B">
        <w:rPr>
          <w:rFonts w:ascii="Arial" w:hAnsi="Arial" w:cs="Arial"/>
        </w:rPr>
        <w:lastRenderedPageBreak/>
        <w:t>instancji, stanowisko, że aktualne są warunki realizacji przedsięwzięcia określone</w:t>
      </w:r>
      <w:r w:rsidR="00B438D7" w:rsidRPr="00B6356B">
        <w:rPr>
          <w:rFonts w:ascii="Arial" w:hAnsi="Arial" w:cs="Arial"/>
        </w:rPr>
        <w:t xml:space="preserve"> </w:t>
      </w:r>
      <w:r w:rsidR="004C6AD5" w:rsidRPr="00B6356B">
        <w:rPr>
          <w:rFonts w:ascii="Arial" w:hAnsi="Arial" w:cs="Arial"/>
        </w:rPr>
        <w:t>w decyzji o środowiskowych uwarunkowaniach lub postanowieniu, o którym mowa w art.90 ust.1, jeżeli było wydane. Zajęcia stanowiska</w:t>
      </w:r>
      <w:r w:rsidR="00B438D7" w:rsidRPr="00B6356B">
        <w:rPr>
          <w:rFonts w:ascii="Arial" w:hAnsi="Arial" w:cs="Arial"/>
        </w:rPr>
        <w:t xml:space="preserve"> </w:t>
      </w:r>
      <w:r w:rsidR="004C6AD5" w:rsidRPr="00B6356B">
        <w:rPr>
          <w:rFonts w:ascii="Arial" w:hAnsi="Arial" w:cs="Arial"/>
        </w:rPr>
        <w:t>następuje na wniosek uwzględniający informacje na temat stanu środowiska i możliwości</w:t>
      </w:r>
      <w:r w:rsidR="00310ED6" w:rsidRPr="00B6356B">
        <w:rPr>
          <w:rFonts w:ascii="Arial" w:hAnsi="Arial" w:cs="Arial"/>
        </w:rPr>
        <w:t xml:space="preserve"> realizacji warunków wynikających z decyzji o środowiskowych uwarunkowaniach lub postanowienia, o którym mowa w art.90 ust.1, jeżeli było wydane. Wniosek, o którym mowa w zdaniu drugim, składa się do organu nie wcześniej niż po upływie 5 lat od dnia, w którym decyzja o środowiskowych uwarunkowaniach stała się ostateczna.</w:t>
      </w:r>
    </w:p>
    <w:p w14:paraId="63132D33" w14:textId="77777777" w:rsidR="004C6AD5" w:rsidRPr="00B6356B" w:rsidRDefault="004C6AD5" w:rsidP="00BA5234">
      <w:pPr>
        <w:rPr>
          <w:rFonts w:ascii="Arial" w:hAnsi="Arial" w:cs="Arial"/>
        </w:rPr>
      </w:pPr>
    </w:p>
    <w:p w14:paraId="71B9E3CD" w14:textId="77777777" w:rsidR="009D4720" w:rsidRPr="00B6356B" w:rsidRDefault="00310ED6" w:rsidP="00BA5234">
      <w:pPr>
        <w:rPr>
          <w:rFonts w:ascii="Arial" w:hAnsi="Arial" w:cs="Arial"/>
        </w:rPr>
      </w:pPr>
      <w:r w:rsidRPr="00B6356B">
        <w:rPr>
          <w:rFonts w:ascii="Arial" w:hAnsi="Arial" w:cs="Arial"/>
        </w:rPr>
        <w:t>5.</w:t>
      </w:r>
      <w:r w:rsidR="009D4720" w:rsidRPr="00B6356B">
        <w:rPr>
          <w:rFonts w:ascii="Arial" w:hAnsi="Arial" w:cs="Arial"/>
        </w:rPr>
        <w:t xml:space="preserve">Wykonanie warunków decyzji o środowiskowych uwarunkowaniach, które nie zostały </w:t>
      </w:r>
      <w:r w:rsidR="00BC20C6" w:rsidRPr="00B6356B">
        <w:rPr>
          <w:rFonts w:ascii="Arial" w:hAnsi="Arial" w:cs="Arial"/>
        </w:rPr>
        <w:t>uwzględnione w decyzja</w:t>
      </w:r>
      <w:r w:rsidR="00AF7AB0" w:rsidRPr="00B6356B">
        <w:rPr>
          <w:rFonts w:ascii="Arial" w:hAnsi="Arial" w:cs="Arial"/>
        </w:rPr>
        <w:t xml:space="preserve">ch, o których mowa w art. 86 ustawy </w:t>
      </w:r>
      <w:proofErr w:type="spellStart"/>
      <w:r w:rsidR="00AF7AB0" w:rsidRPr="00B6356B">
        <w:rPr>
          <w:rFonts w:ascii="Arial" w:hAnsi="Arial" w:cs="Arial"/>
        </w:rPr>
        <w:t>ooś</w:t>
      </w:r>
      <w:proofErr w:type="spellEnd"/>
      <w:r w:rsidR="00BC20C6" w:rsidRPr="00B6356B">
        <w:rPr>
          <w:rFonts w:ascii="Arial" w:hAnsi="Arial" w:cs="Arial"/>
        </w:rPr>
        <w:t>, podlegają egzekucji administracyjnej w trybie przepisów o postępowaniu egzekucyjnym w administracji, o ile przedsięwzięcie jest rea</w:t>
      </w:r>
      <w:r w:rsidR="00AF7AB0" w:rsidRPr="00B6356B">
        <w:rPr>
          <w:rFonts w:ascii="Arial" w:hAnsi="Arial" w:cs="Arial"/>
        </w:rPr>
        <w:t xml:space="preserve">lizowane. W myśl art. 136a ustawy </w:t>
      </w:r>
      <w:proofErr w:type="spellStart"/>
      <w:r w:rsidR="00AF7AB0" w:rsidRPr="00B6356B">
        <w:rPr>
          <w:rFonts w:ascii="Arial" w:hAnsi="Arial" w:cs="Arial"/>
        </w:rPr>
        <w:t>ooś</w:t>
      </w:r>
      <w:proofErr w:type="spellEnd"/>
      <w:r w:rsidR="00BC20C6" w:rsidRPr="00B6356B">
        <w:rPr>
          <w:rFonts w:ascii="Arial" w:hAnsi="Arial" w:cs="Arial"/>
        </w:rPr>
        <w:t>, jeżeli warunki, wymogi oraz obowiązki określone w decyzji o środowiskowych uwarunkowaniach nie zostały uwzględnione w decyzjach</w:t>
      </w:r>
      <w:r w:rsidR="00AF7AB0" w:rsidRPr="00B6356B">
        <w:rPr>
          <w:rFonts w:ascii="Arial" w:hAnsi="Arial" w:cs="Arial"/>
        </w:rPr>
        <w:t xml:space="preserve">, o których mowa w art. 86 ustawy </w:t>
      </w:r>
      <w:proofErr w:type="spellStart"/>
      <w:r w:rsidR="00AF7AB0" w:rsidRPr="00B6356B">
        <w:rPr>
          <w:rFonts w:ascii="Arial" w:hAnsi="Arial" w:cs="Arial"/>
        </w:rPr>
        <w:t>ooś</w:t>
      </w:r>
      <w:proofErr w:type="spellEnd"/>
      <w:r w:rsidR="00BC20C6" w:rsidRPr="00B6356B">
        <w:rPr>
          <w:rFonts w:ascii="Arial" w:hAnsi="Arial" w:cs="Arial"/>
        </w:rPr>
        <w:t>, podmiot realizujący, eksploatujący lub likwidujący przedsięwzięcie, podlega karze pieniężnej w wysokości od 500 zł do 1 000 000 zł.</w:t>
      </w:r>
    </w:p>
    <w:p w14:paraId="03652D5B" w14:textId="77777777" w:rsidR="00F33EB6" w:rsidRPr="00B6356B" w:rsidRDefault="00F33EB6" w:rsidP="000152B4">
      <w:pPr>
        <w:jc w:val="both"/>
        <w:rPr>
          <w:rFonts w:ascii="Arial" w:hAnsi="Arial" w:cs="Arial"/>
        </w:rPr>
      </w:pPr>
    </w:p>
    <w:p w14:paraId="5B89B587" w14:textId="77777777" w:rsidR="002B72E9" w:rsidRPr="00B6356B" w:rsidRDefault="002B72E9" w:rsidP="000152B4">
      <w:pPr>
        <w:jc w:val="both"/>
        <w:rPr>
          <w:rFonts w:ascii="Arial" w:hAnsi="Arial" w:cs="Arial"/>
        </w:rPr>
      </w:pPr>
    </w:p>
    <w:p w14:paraId="4D05E218" w14:textId="77777777" w:rsidR="002B72E9" w:rsidRPr="00B6356B" w:rsidRDefault="002B72E9" w:rsidP="000152B4">
      <w:pPr>
        <w:jc w:val="both"/>
        <w:rPr>
          <w:rFonts w:ascii="Arial" w:hAnsi="Arial" w:cs="Arial"/>
        </w:rPr>
      </w:pPr>
    </w:p>
    <w:p w14:paraId="75BF9BB1" w14:textId="3B80F826" w:rsidR="002B72E9" w:rsidRPr="00B6356B" w:rsidRDefault="00D456AE" w:rsidP="000152B4">
      <w:pPr>
        <w:jc w:val="both"/>
        <w:rPr>
          <w:rFonts w:ascii="Arial" w:hAnsi="Arial" w:cs="Arial"/>
        </w:rPr>
      </w:pPr>
      <w:r w:rsidRPr="00B6356B">
        <w:rPr>
          <w:rFonts w:ascii="Arial" w:hAnsi="Arial" w:cs="Arial"/>
        </w:rPr>
        <w:br/>
      </w:r>
    </w:p>
    <w:p w14:paraId="5DBC8B5E" w14:textId="77777777" w:rsidR="00C60580" w:rsidRPr="00B6356B" w:rsidRDefault="00C60580" w:rsidP="000152B4">
      <w:pPr>
        <w:jc w:val="both"/>
        <w:rPr>
          <w:rFonts w:ascii="Arial" w:hAnsi="Arial" w:cs="Arial"/>
        </w:rPr>
      </w:pPr>
    </w:p>
    <w:p w14:paraId="61400A10" w14:textId="77777777" w:rsidR="009F59D0" w:rsidRPr="00B6356B" w:rsidRDefault="009F59D0" w:rsidP="000152B4">
      <w:pPr>
        <w:jc w:val="both"/>
        <w:rPr>
          <w:rFonts w:ascii="Arial" w:hAnsi="Arial" w:cs="Arial"/>
        </w:rPr>
      </w:pPr>
    </w:p>
    <w:p w14:paraId="2B2912C0" w14:textId="77777777" w:rsidR="000D3653" w:rsidRPr="00B6356B" w:rsidRDefault="000D3653" w:rsidP="000D3653">
      <w:pPr>
        <w:jc w:val="both"/>
        <w:rPr>
          <w:rFonts w:ascii="Arial" w:hAnsi="Arial" w:cs="Arial"/>
        </w:rPr>
      </w:pPr>
    </w:p>
    <w:p w14:paraId="61C12517" w14:textId="2E39792A" w:rsidR="000D3653" w:rsidRPr="00B6356B" w:rsidRDefault="000D3653" w:rsidP="00BA5234">
      <w:pPr>
        <w:rPr>
          <w:rFonts w:ascii="Arial" w:hAnsi="Arial" w:cs="Arial"/>
        </w:rPr>
      </w:pPr>
      <w:r w:rsidRPr="00B6356B">
        <w:rPr>
          <w:rFonts w:ascii="Arial" w:hAnsi="Arial" w:cs="Arial"/>
        </w:rPr>
        <w:t>Za wydanie decyzji środowiskowej pobrano opłatę skarbową w wysokości: 205,0 zł . Wpłata została wniesiona na konto Urzędu Miasta Włocławek, nr konta:</w:t>
      </w:r>
      <w:r w:rsidR="00B438D7" w:rsidRPr="00B6356B">
        <w:rPr>
          <w:rFonts w:ascii="Arial" w:hAnsi="Arial" w:cs="Arial"/>
        </w:rPr>
        <w:t xml:space="preserve"> </w:t>
      </w:r>
      <w:r w:rsidRPr="00B6356B">
        <w:rPr>
          <w:rFonts w:ascii="Arial" w:hAnsi="Arial" w:cs="Arial"/>
        </w:rPr>
        <w:t>94 1020 5170 0000 1902 0009 0100 P</w:t>
      </w:r>
      <w:r w:rsidRPr="00B6356B">
        <w:rPr>
          <w:rFonts w:ascii="Arial" w:hAnsi="Arial" w:cs="Arial"/>
          <w:u w:val="single"/>
        </w:rPr>
        <w:t>odstawa prawna</w:t>
      </w:r>
      <w:r w:rsidRPr="00B6356B">
        <w:rPr>
          <w:rFonts w:ascii="Arial" w:hAnsi="Arial" w:cs="Arial"/>
        </w:rPr>
        <w:t>: ustawa z dnia 16 listopada 2006 r. o opłacie skarbowej</w:t>
      </w:r>
      <w:r w:rsidR="00B438D7" w:rsidRPr="00B6356B">
        <w:rPr>
          <w:rFonts w:ascii="Arial" w:hAnsi="Arial" w:cs="Arial"/>
        </w:rPr>
        <w:t xml:space="preserve"> </w:t>
      </w:r>
      <w:r w:rsidRPr="00B6356B">
        <w:rPr>
          <w:rFonts w:ascii="Arial" w:hAnsi="Arial" w:cs="Arial"/>
        </w:rPr>
        <w:t>(Dz. U. z 2021 r.</w:t>
      </w:r>
      <w:r w:rsidR="00B438D7" w:rsidRPr="00B6356B">
        <w:rPr>
          <w:rFonts w:ascii="Arial" w:hAnsi="Arial" w:cs="Arial"/>
        </w:rPr>
        <w:t xml:space="preserve"> </w:t>
      </w:r>
      <w:r w:rsidRPr="00B6356B">
        <w:rPr>
          <w:rFonts w:ascii="Arial" w:hAnsi="Arial" w:cs="Arial"/>
        </w:rPr>
        <w:t>poz.1923 ze zm.</w:t>
      </w:r>
      <w:r w:rsidR="00B438D7" w:rsidRPr="00B6356B">
        <w:rPr>
          <w:rFonts w:ascii="Arial" w:hAnsi="Arial" w:cs="Arial"/>
        </w:rPr>
        <w:t xml:space="preserve"> </w:t>
      </w:r>
      <w:r w:rsidRPr="00B6356B">
        <w:rPr>
          <w:rFonts w:ascii="Arial" w:hAnsi="Arial" w:cs="Arial"/>
        </w:rPr>
        <w:t>załącznik</w:t>
      </w:r>
      <w:r w:rsidR="00B438D7" w:rsidRPr="00B6356B">
        <w:rPr>
          <w:rFonts w:ascii="Arial" w:hAnsi="Arial" w:cs="Arial"/>
        </w:rPr>
        <w:t xml:space="preserve"> </w:t>
      </w:r>
      <w:r w:rsidRPr="00B6356B">
        <w:rPr>
          <w:rFonts w:ascii="Arial" w:hAnsi="Arial" w:cs="Arial"/>
        </w:rPr>
        <w:t>cz.</w:t>
      </w:r>
      <w:r w:rsidR="00B438D7" w:rsidRPr="00B6356B">
        <w:rPr>
          <w:rFonts w:ascii="Arial" w:hAnsi="Arial" w:cs="Arial"/>
        </w:rPr>
        <w:t xml:space="preserve"> </w:t>
      </w:r>
      <w:r w:rsidRPr="00B6356B">
        <w:rPr>
          <w:rFonts w:ascii="Arial" w:hAnsi="Arial" w:cs="Arial"/>
        </w:rPr>
        <w:t>I</w:t>
      </w:r>
      <w:r w:rsidR="00B438D7" w:rsidRPr="00B6356B">
        <w:rPr>
          <w:rFonts w:ascii="Arial" w:hAnsi="Arial" w:cs="Arial"/>
        </w:rPr>
        <w:t xml:space="preserve"> </w:t>
      </w:r>
      <w:r w:rsidRPr="00B6356B">
        <w:rPr>
          <w:rFonts w:ascii="Arial" w:hAnsi="Arial" w:cs="Arial"/>
        </w:rPr>
        <w:t xml:space="preserve">pkt. 45 i cz. IV ). </w:t>
      </w:r>
    </w:p>
    <w:p w14:paraId="762BB27E" w14:textId="77777777" w:rsidR="004C7901" w:rsidRPr="00B6356B" w:rsidRDefault="004C7901" w:rsidP="00BA5234">
      <w:pPr>
        <w:rPr>
          <w:rFonts w:ascii="Arial" w:hAnsi="Arial" w:cs="Arial"/>
          <w:b/>
        </w:rPr>
      </w:pPr>
    </w:p>
    <w:p w14:paraId="056B75BA" w14:textId="184CE35F" w:rsidR="000152B4" w:rsidRPr="00B6356B" w:rsidRDefault="000152B4" w:rsidP="00BA5234">
      <w:pPr>
        <w:rPr>
          <w:rFonts w:ascii="Arial" w:hAnsi="Arial" w:cs="Arial"/>
          <w:bCs/>
        </w:rPr>
      </w:pPr>
      <w:r w:rsidRPr="00B6356B">
        <w:rPr>
          <w:rFonts w:ascii="Arial" w:hAnsi="Arial" w:cs="Arial"/>
          <w:bCs/>
        </w:rPr>
        <w:t>Załącznik</w:t>
      </w:r>
      <w:r w:rsidR="00C93DDE" w:rsidRPr="00B6356B">
        <w:rPr>
          <w:rFonts w:ascii="Arial" w:hAnsi="Arial" w:cs="Arial"/>
          <w:bCs/>
        </w:rPr>
        <w:t>i</w:t>
      </w:r>
      <w:r w:rsidRPr="00B6356B">
        <w:rPr>
          <w:rFonts w:ascii="Arial" w:hAnsi="Arial" w:cs="Arial"/>
          <w:bCs/>
        </w:rPr>
        <w:t>:</w:t>
      </w:r>
    </w:p>
    <w:p w14:paraId="06900E0E" w14:textId="77777777" w:rsidR="00BF4EAB" w:rsidRPr="00B6356B" w:rsidRDefault="00BF4EAB" w:rsidP="00BA5234">
      <w:pPr>
        <w:rPr>
          <w:rFonts w:ascii="Arial" w:hAnsi="Arial" w:cs="Arial"/>
          <w:bCs/>
        </w:rPr>
      </w:pPr>
    </w:p>
    <w:p w14:paraId="1671448C" w14:textId="2EA7B988" w:rsidR="002A7D4F" w:rsidRPr="00B6356B" w:rsidRDefault="00C93DDE" w:rsidP="00BA5234">
      <w:pPr>
        <w:rPr>
          <w:rFonts w:ascii="Arial" w:hAnsi="Arial" w:cs="Arial"/>
          <w:bCs/>
        </w:rPr>
      </w:pPr>
      <w:r w:rsidRPr="00B6356B">
        <w:rPr>
          <w:rFonts w:ascii="Arial" w:hAnsi="Arial" w:cs="Arial"/>
          <w:bCs/>
        </w:rPr>
        <w:t xml:space="preserve">1. </w:t>
      </w:r>
      <w:r w:rsidR="000152B4" w:rsidRPr="00B6356B">
        <w:rPr>
          <w:rFonts w:ascii="Arial" w:hAnsi="Arial" w:cs="Arial"/>
          <w:bCs/>
        </w:rPr>
        <w:t>Charakterystyka</w:t>
      </w:r>
      <w:r w:rsidR="00B438D7" w:rsidRPr="00B6356B">
        <w:rPr>
          <w:rFonts w:ascii="Arial" w:hAnsi="Arial" w:cs="Arial"/>
          <w:bCs/>
        </w:rPr>
        <w:t xml:space="preserve"> </w:t>
      </w:r>
      <w:r w:rsidR="000152B4" w:rsidRPr="00B6356B">
        <w:rPr>
          <w:rFonts w:ascii="Arial" w:hAnsi="Arial" w:cs="Arial"/>
          <w:bCs/>
        </w:rPr>
        <w:t xml:space="preserve">planowanego przedsięwzięcia </w:t>
      </w:r>
      <w:r w:rsidR="003D1CEE" w:rsidRPr="00B6356B">
        <w:rPr>
          <w:rFonts w:ascii="Arial" w:hAnsi="Arial" w:cs="Arial"/>
          <w:bCs/>
        </w:rPr>
        <w:t xml:space="preserve">zgodnie z art.82 ust.3 ustawy </w:t>
      </w:r>
      <w:proofErr w:type="spellStart"/>
      <w:r w:rsidR="007703B0" w:rsidRPr="00B6356B">
        <w:rPr>
          <w:rFonts w:ascii="Arial" w:hAnsi="Arial" w:cs="Arial"/>
          <w:bCs/>
        </w:rPr>
        <w:t>ooś</w:t>
      </w:r>
      <w:proofErr w:type="spellEnd"/>
      <w:r w:rsidRPr="00B6356B">
        <w:rPr>
          <w:rFonts w:ascii="Arial" w:hAnsi="Arial" w:cs="Arial"/>
          <w:bCs/>
        </w:rPr>
        <w:t xml:space="preserve"> – załącznik nr 1.</w:t>
      </w:r>
    </w:p>
    <w:p w14:paraId="14B1EF9E" w14:textId="1D4EC2F3" w:rsidR="00DD51B6" w:rsidRPr="00B6356B" w:rsidRDefault="00FF0906" w:rsidP="00DD51B6">
      <w:pPr>
        <w:jc w:val="both"/>
        <w:rPr>
          <w:rFonts w:ascii="Arial" w:hAnsi="Arial" w:cs="Arial"/>
          <w:bCs/>
        </w:rPr>
      </w:pPr>
      <w:r w:rsidRPr="00B6356B">
        <w:rPr>
          <w:rFonts w:ascii="Arial" w:hAnsi="Arial" w:cs="Arial"/>
          <w:bCs/>
        </w:rPr>
        <w:t xml:space="preserve"> </w:t>
      </w:r>
      <w:r w:rsidR="00A304F1" w:rsidRPr="00B6356B">
        <w:rPr>
          <w:rFonts w:ascii="Arial" w:hAnsi="Arial" w:cs="Arial"/>
          <w:bCs/>
        </w:rPr>
        <w:t>Otrzymują:</w:t>
      </w:r>
    </w:p>
    <w:p w14:paraId="2DB88944" w14:textId="77777777" w:rsidR="0060258F" w:rsidRPr="00B6356B" w:rsidRDefault="0060258F" w:rsidP="0060258F">
      <w:pPr>
        <w:jc w:val="both"/>
        <w:rPr>
          <w:rFonts w:ascii="Arial" w:hAnsi="Arial" w:cs="Arial"/>
        </w:rPr>
      </w:pPr>
      <w:r w:rsidRPr="00B6356B">
        <w:rPr>
          <w:rFonts w:ascii="Arial" w:hAnsi="Arial" w:cs="Arial"/>
        </w:rPr>
        <w:t>1. Pan Robert Grządziel</w:t>
      </w:r>
    </w:p>
    <w:p w14:paraId="1B76D371" w14:textId="4870E8D5" w:rsidR="0060258F" w:rsidRPr="00B6356B" w:rsidRDefault="00B438D7" w:rsidP="0060258F">
      <w:pPr>
        <w:jc w:val="both"/>
        <w:rPr>
          <w:rFonts w:ascii="Arial" w:hAnsi="Arial" w:cs="Arial"/>
        </w:rPr>
      </w:pPr>
      <w:r w:rsidRPr="00B6356B">
        <w:rPr>
          <w:rFonts w:ascii="Arial" w:hAnsi="Arial" w:cs="Arial"/>
        </w:rPr>
        <w:t xml:space="preserve"> </w:t>
      </w:r>
      <w:r w:rsidR="0060258F" w:rsidRPr="00B6356B">
        <w:rPr>
          <w:rFonts w:ascii="Arial" w:hAnsi="Arial" w:cs="Arial"/>
        </w:rPr>
        <w:t>Grządziel Investment Sp. z o.o.</w:t>
      </w:r>
    </w:p>
    <w:p w14:paraId="389A5272" w14:textId="73BE6C6D" w:rsidR="0060258F" w:rsidRPr="00B6356B" w:rsidRDefault="00B438D7" w:rsidP="0060258F">
      <w:pPr>
        <w:jc w:val="both"/>
        <w:rPr>
          <w:rFonts w:ascii="Arial" w:hAnsi="Arial" w:cs="Arial"/>
        </w:rPr>
      </w:pPr>
      <w:r w:rsidRPr="00B6356B">
        <w:rPr>
          <w:rFonts w:ascii="Arial" w:hAnsi="Arial" w:cs="Arial"/>
        </w:rPr>
        <w:t xml:space="preserve"> </w:t>
      </w:r>
      <w:r w:rsidR="0060258F" w:rsidRPr="00B6356B">
        <w:rPr>
          <w:rFonts w:ascii="Arial" w:hAnsi="Arial" w:cs="Arial"/>
        </w:rPr>
        <w:t>Al. Kazimierza Wielkiego 10,</w:t>
      </w:r>
      <w:r w:rsidRPr="00B6356B">
        <w:rPr>
          <w:rFonts w:ascii="Arial" w:hAnsi="Arial" w:cs="Arial"/>
        </w:rPr>
        <w:t xml:space="preserve"> </w:t>
      </w:r>
      <w:r w:rsidR="0060258F" w:rsidRPr="00B6356B">
        <w:rPr>
          <w:rFonts w:ascii="Arial" w:hAnsi="Arial" w:cs="Arial"/>
        </w:rPr>
        <w:t>87-800 Włocławek</w:t>
      </w:r>
    </w:p>
    <w:p w14:paraId="1359A254" w14:textId="56E6FC68" w:rsidR="0060258F" w:rsidRPr="00B6356B" w:rsidRDefault="0060258F" w:rsidP="0060258F">
      <w:pPr>
        <w:jc w:val="both"/>
        <w:rPr>
          <w:rFonts w:ascii="Arial" w:hAnsi="Arial" w:cs="Arial"/>
        </w:rPr>
      </w:pPr>
      <w:r w:rsidRPr="00B6356B">
        <w:rPr>
          <w:rFonts w:ascii="Arial" w:hAnsi="Arial" w:cs="Arial"/>
        </w:rPr>
        <w:t xml:space="preserve">2. </w:t>
      </w:r>
      <w:proofErr w:type="spellStart"/>
      <w:r w:rsidRPr="00B6356B">
        <w:rPr>
          <w:rFonts w:ascii="Arial" w:hAnsi="Arial" w:cs="Arial"/>
        </w:rPr>
        <w:t>Guala</w:t>
      </w:r>
      <w:proofErr w:type="spellEnd"/>
      <w:r w:rsidRPr="00B6356B">
        <w:rPr>
          <w:rFonts w:ascii="Arial" w:hAnsi="Arial" w:cs="Arial"/>
        </w:rPr>
        <w:t xml:space="preserve"> </w:t>
      </w:r>
      <w:proofErr w:type="spellStart"/>
      <w:r w:rsidRPr="00B6356B">
        <w:rPr>
          <w:rFonts w:ascii="Arial" w:hAnsi="Arial" w:cs="Arial"/>
        </w:rPr>
        <w:t>Closures</w:t>
      </w:r>
      <w:proofErr w:type="spellEnd"/>
      <w:r w:rsidR="00B438D7" w:rsidRPr="00B6356B">
        <w:rPr>
          <w:rFonts w:ascii="Arial" w:hAnsi="Arial" w:cs="Arial"/>
        </w:rPr>
        <w:t xml:space="preserve"> </w:t>
      </w:r>
      <w:r w:rsidRPr="00B6356B">
        <w:rPr>
          <w:rFonts w:ascii="Arial" w:hAnsi="Arial" w:cs="Arial"/>
        </w:rPr>
        <w:t>DGS Poland</w:t>
      </w:r>
      <w:r w:rsidR="00B438D7" w:rsidRPr="00B6356B">
        <w:rPr>
          <w:rFonts w:ascii="Arial" w:hAnsi="Arial" w:cs="Arial"/>
        </w:rPr>
        <w:t xml:space="preserve"> </w:t>
      </w:r>
      <w:r w:rsidRPr="00B6356B">
        <w:rPr>
          <w:rFonts w:ascii="Arial" w:hAnsi="Arial" w:cs="Arial"/>
        </w:rPr>
        <w:t>S.A.</w:t>
      </w:r>
    </w:p>
    <w:p w14:paraId="70B52BDB" w14:textId="58C481D3" w:rsidR="0060258F" w:rsidRPr="00B6356B" w:rsidRDefault="00B438D7" w:rsidP="0060258F">
      <w:pPr>
        <w:jc w:val="both"/>
        <w:rPr>
          <w:rFonts w:ascii="Arial" w:hAnsi="Arial" w:cs="Arial"/>
        </w:rPr>
      </w:pPr>
      <w:r w:rsidRPr="00B6356B">
        <w:rPr>
          <w:rFonts w:ascii="Arial" w:hAnsi="Arial" w:cs="Arial"/>
        </w:rPr>
        <w:t xml:space="preserve"> </w:t>
      </w:r>
      <w:r w:rsidR="0060258F" w:rsidRPr="00B6356B">
        <w:rPr>
          <w:rFonts w:ascii="Arial" w:hAnsi="Arial" w:cs="Arial"/>
        </w:rPr>
        <w:t>Al. Kazimierza Wielkiego 6, 87-800 Włocławek</w:t>
      </w:r>
    </w:p>
    <w:p w14:paraId="71606B5D" w14:textId="77777777" w:rsidR="0060258F" w:rsidRPr="00B6356B" w:rsidRDefault="0060258F" w:rsidP="0060258F">
      <w:pPr>
        <w:jc w:val="both"/>
        <w:rPr>
          <w:rFonts w:ascii="Arial" w:hAnsi="Arial" w:cs="Arial"/>
        </w:rPr>
      </w:pPr>
      <w:r w:rsidRPr="00B6356B">
        <w:rPr>
          <w:rFonts w:ascii="Arial" w:hAnsi="Arial" w:cs="Arial"/>
        </w:rPr>
        <w:t>3.PROINWESTA Sp. z o.o.</w:t>
      </w:r>
    </w:p>
    <w:p w14:paraId="1B03C3E7" w14:textId="1880D5BE" w:rsidR="0060258F" w:rsidRPr="00B6356B" w:rsidRDefault="00B438D7" w:rsidP="0060258F">
      <w:pPr>
        <w:jc w:val="both"/>
        <w:rPr>
          <w:rFonts w:ascii="Arial" w:hAnsi="Arial" w:cs="Arial"/>
        </w:rPr>
      </w:pPr>
      <w:r w:rsidRPr="00B6356B">
        <w:rPr>
          <w:rFonts w:ascii="Arial" w:hAnsi="Arial" w:cs="Arial"/>
        </w:rPr>
        <w:t xml:space="preserve"> </w:t>
      </w:r>
      <w:r w:rsidR="0060258F" w:rsidRPr="00B6356B">
        <w:rPr>
          <w:rFonts w:ascii="Arial" w:hAnsi="Arial" w:cs="Arial"/>
        </w:rPr>
        <w:t>Ul. Zielna 47, 87-800 Włocławek</w:t>
      </w:r>
    </w:p>
    <w:p w14:paraId="7A7F24CB" w14:textId="0D69BECA" w:rsidR="0060258F" w:rsidRPr="00B6356B" w:rsidRDefault="0060258F" w:rsidP="0060258F">
      <w:pPr>
        <w:jc w:val="both"/>
        <w:rPr>
          <w:rFonts w:ascii="Arial" w:hAnsi="Arial" w:cs="Arial"/>
        </w:rPr>
      </w:pPr>
      <w:r w:rsidRPr="00B6356B">
        <w:rPr>
          <w:rFonts w:ascii="Arial" w:hAnsi="Arial" w:cs="Arial"/>
        </w:rPr>
        <w:t>4.Skarb Państwa</w:t>
      </w:r>
      <w:r w:rsidR="00B438D7" w:rsidRPr="00B6356B">
        <w:rPr>
          <w:rFonts w:ascii="Arial" w:hAnsi="Arial" w:cs="Arial"/>
        </w:rPr>
        <w:t xml:space="preserve"> </w:t>
      </w:r>
      <w:r w:rsidRPr="00B6356B">
        <w:rPr>
          <w:rFonts w:ascii="Arial" w:hAnsi="Arial" w:cs="Arial"/>
        </w:rPr>
        <w:t>reprezentowany przez Prezydenta Miasta Włocławek</w:t>
      </w:r>
    </w:p>
    <w:p w14:paraId="7199A0BE" w14:textId="77777777" w:rsidR="0060258F" w:rsidRPr="00B6356B" w:rsidRDefault="0060258F" w:rsidP="00DD51B6">
      <w:pPr>
        <w:jc w:val="both"/>
        <w:rPr>
          <w:rFonts w:ascii="Arial" w:hAnsi="Arial" w:cs="Arial"/>
          <w:b/>
        </w:rPr>
      </w:pPr>
    </w:p>
    <w:p w14:paraId="7D847281" w14:textId="77777777" w:rsidR="008B54EA" w:rsidRPr="00B6356B" w:rsidRDefault="008B54EA" w:rsidP="00BF4EAB">
      <w:pPr>
        <w:jc w:val="both"/>
        <w:rPr>
          <w:rFonts w:ascii="Arial" w:hAnsi="Arial" w:cs="Arial"/>
        </w:rPr>
      </w:pPr>
      <w:r w:rsidRPr="00B6356B">
        <w:rPr>
          <w:rFonts w:ascii="Arial" w:hAnsi="Arial" w:cs="Arial"/>
        </w:rPr>
        <w:t>Do wiadomości:</w:t>
      </w:r>
    </w:p>
    <w:p w14:paraId="5D29B3C0" w14:textId="77777777" w:rsidR="00F45E3A" w:rsidRPr="00B6356B" w:rsidRDefault="00F45E3A" w:rsidP="00BF4EAB">
      <w:pPr>
        <w:jc w:val="both"/>
        <w:rPr>
          <w:rFonts w:ascii="Arial" w:hAnsi="Arial" w:cs="Arial"/>
        </w:rPr>
      </w:pPr>
    </w:p>
    <w:p w14:paraId="23E1B461" w14:textId="77777777" w:rsidR="008B54EA" w:rsidRPr="00B6356B" w:rsidRDefault="008B54EA" w:rsidP="00BF4EAB">
      <w:pPr>
        <w:jc w:val="both"/>
        <w:rPr>
          <w:rFonts w:ascii="Arial" w:hAnsi="Arial" w:cs="Arial"/>
        </w:rPr>
      </w:pPr>
      <w:r w:rsidRPr="00B6356B">
        <w:rPr>
          <w:rFonts w:ascii="Arial" w:hAnsi="Arial" w:cs="Arial"/>
        </w:rPr>
        <w:t>1. Regionalny Dyrektor Ochrony Środowiska w Bydgoszczy</w:t>
      </w:r>
    </w:p>
    <w:p w14:paraId="24D1A8BC" w14:textId="5B613508" w:rsidR="008B54EA" w:rsidRPr="00B6356B" w:rsidRDefault="00B438D7" w:rsidP="00BF4EAB">
      <w:pPr>
        <w:jc w:val="both"/>
        <w:rPr>
          <w:rFonts w:ascii="Arial" w:hAnsi="Arial" w:cs="Arial"/>
        </w:rPr>
      </w:pPr>
      <w:r w:rsidRPr="00B6356B">
        <w:rPr>
          <w:rFonts w:ascii="Arial" w:hAnsi="Arial" w:cs="Arial"/>
        </w:rPr>
        <w:t xml:space="preserve"> </w:t>
      </w:r>
      <w:r w:rsidR="008B54EA" w:rsidRPr="00B6356B">
        <w:rPr>
          <w:rFonts w:ascii="Arial" w:hAnsi="Arial" w:cs="Arial"/>
        </w:rPr>
        <w:t>ul. Dworcowa 81, 85-009 Bydgoszcz</w:t>
      </w:r>
    </w:p>
    <w:p w14:paraId="1A42F051" w14:textId="77777777" w:rsidR="00872D07" w:rsidRPr="00B6356B" w:rsidRDefault="00872D07" w:rsidP="00BF4EAB">
      <w:pPr>
        <w:jc w:val="both"/>
        <w:rPr>
          <w:rFonts w:ascii="Arial" w:hAnsi="Arial" w:cs="Arial"/>
        </w:rPr>
      </w:pPr>
      <w:r w:rsidRPr="00B6356B">
        <w:rPr>
          <w:rFonts w:ascii="Arial" w:hAnsi="Arial" w:cs="Arial"/>
        </w:rPr>
        <w:t>2. Państwowe Gospodarstwo Wodne Wody Polskie</w:t>
      </w:r>
    </w:p>
    <w:p w14:paraId="150A19DC" w14:textId="16AA0597" w:rsidR="00872D07" w:rsidRPr="00B6356B" w:rsidRDefault="00B438D7" w:rsidP="00BF4EAB">
      <w:pPr>
        <w:jc w:val="both"/>
        <w:rPr>
          <w:rFonts w:ascii="Arial" w:hAnsi="Arial" w:cs="Arial"/>
        </w:rPr>
      </w:pPr>
      <w:r w:rsidRPr="00B6356B">
        <w:rPr>
          <w:rFonts w:ascii="Arial" w:hAnsi="Arial" w:cs="Arial"/>
        </w:rPr>
        <w:t xml:space="preserve"> </w:t>
      </w:r>
      <w:r w:rsidR="00B7195A" w:rsidRPr="00B6356B">
        <w:rPr>
          <w:rFonts w:ascii="Arial" w:hAnsi="Arial" w:cs="Arial"/>
        </w:rPr>
        <w:t>Zarząd Zlewni w</w:t>
      </w:r>
      <w:r w:rsidR="00B419ED" w:rsidRPr="00B6356B">
        <w:rPr>
          <w:rFonts w:ascii="Arial" w:hAnsi="Arial" w:cs="Arial"/>
        </w:rPr>
        <w:t>e Włocławku</w:t>
      </w:r>
    </w:p>
    <w:p w14:paraId="3F8EDCDF" w14:textId="45955183" w:rsidR="00872D07" w:rsidRPr="00B6356B" w:rsidRDefault="00B438D7" w:rsidP="00BF4EAB">
      <w:pPr>
        <w:jc w:val="both"/>
        <w:rPr>
          <w:rFonts w:ascii="Arial" w:hAnsi="Arial" w:cs="Arial"/>
          <w:color w:val="000000"/>
        </w:rPr>
      </w:pPr>
      <w:r w:rsidRPr="00B6356B">
        <w:rPr>
          <w:rFonts w:ascii="Arial" w:hAnsi="Arial" w:cs="Arial"/>
          <w:color w:val="000000"/>
        </w:rPr>
        <w:lastRenderedPageBreak/>
        <w:t xml:space="preserve"> </w:t>
      </w:r>
      <w:r w:rsidR="00B7195A" w:rsidRPr="00B6356B">
        <w:rPr>
          <w:rFonts w:ascii="Arial" w:hAnsi="Arial" w:cs="Arial"/>
          <w:color w:val="000000"/>
        </w:rPr>
        <w:t xml:space="preserve">ul. </w:t>
      </w:r>
      <w:r w:rsidR="00B419ED" w:rsidRPr="00B6356B">
        <w:rPr>
          <w:rFonts w:ascii="Arial" w:hAnsi="Arial" w:cs="Arial"/>
          <w:color w:val="000000"/>
        </w:rPr>
        <w:t>Okrzei 74A, 87-800 Włocławek</w:t>
      </w:r>
    </w:p>
    <w:p w14:paraId="66BC2995" w14:textId="77777777" w:rsidR="00872D07" w:rsidRPr="00B6356B" w:rsidRDefault="00872D07" w:rsidP="00BF4EAB">
      <w:pPr>
        <w:jc w:val="both"/>
        <w:rPr>
          <w:rFonts w:ascii="Arial" w:hAnsi="Arial" w:cs="Arial"/>
          <w:color w:val="000000"/>
        </w:rPr>
      </w:pPr>
      <w:r w:rsidRPr="00B6356B">
        <w:rPr>
          <w:rFonts w:ascii="Arial" w:hAnsi="Arial" w:cs="Arial"/>
          <w:color w:val="000000"/>
        </w:rPr>
        <w:t>3. Państwowy Powiatowy Inspektor Sanitarny we Włocławku</w:t>
      </w:r>
    </w:p>
    <w:p w14:paraId="5B941969" w14:textId="14BFE673" w:rsidR="00872D07" w:rsidRPr="00B6356B" w:rsidRDefault="00B438D7" w:rsidP="00BF4EAB">
      <w:pPr>
        <w:jc w:val="both"/>
        <w:rPr>
          <w:rFonts w:ascii="Arial" w:hAnsi="Arial" w:cs="Arial"/>
          <w:color w:val="000000"/>
        </w:rPr>
      </w:pPr>
      <w:r w:rsidRPr="00B6356B">
        <w:rPr>
          <w:rFonts w:ascii="Arial" w:hAnsi="Arial" w:cs="Arial"/>
          <w:color w:val="000000"/>
        </w:rPr>
        <w:t xml:space="preserve"> </w:t>
      </w:r>
      <w:r w:rsidR="00872D07" w:rsidRPr="00B6356B">
        <w:rPr>
          <w:rFonts w:ascii="Arial" w:hAnsi="Arial" w:cs="Arial"/>
          <w:color w:val="000000"/>
        </w:rPr>
        <w:t>ul. Kilińskiego 16, 87-800 Włocławek</w:t>
      </w:r>
    </w:p>
    <w:p w14:paraId="575FC5F9" w14:textId="103AD812" w:rsidR="0060258F" w:rsidRPr="00B6356B" w:rsidRDefault="0060258F" w:rsidP="00BF4EAB">
      <w:pPr>
        <w:jc w:val="both"/>
        <w:rPr>
          <w:rFonts w:ascii="Arial" w:hAnsi="Arial" w:cs="Arial"/>
          <w:color w:val="000000"/>
        </w:rPr>
      </w:pPr>
    </w:p>
    <w:p w14:paraId="2684BC73" w14:textId="253B6C84" w:rsidR="007703B0" w:rsidRPr="00B6356B" w:rsidRDefault="007703B0" w:rsidP="00AA745E">
      <w:pPr>
        <w:pStyle w:val="Stopka"/>
        <w:rPr>
          <w:rFonts w:ascii="Arial" w:hAnsi="Arial" w:cs="Arial"/>
        </w:rPr>
      </w:pPr>
    </w:p>
    <w:p w14:paraId="73BED5D9" w14:textId="77777777" w:rsidR="00C60580" w:rsidRPr="00B6356B" w:rsidRDefault="00C60580" w:rsidP="00AA745E">
      <w:pPr>
        <w:pStyle w:val="Stopka"/>
        <w:rPr>
          <w:rStyle w:val="Hipercze"/>
          <w:rFonts w:ascii="Arial" w:hAnsi="Arial" w:cs="Arial"/>
        </w:rPr>
      </w:pPr>
    </w:p>
    <w:p w14:paraId="6554B3B9" w14:textId="6A900B8E" w:rsidR="000152B4" w:rsidRPr="00B6356B" w:rsidRDefault="00AA745E" w:rsidP="00BA5234">
      <w:pPr>
        <w:pStyle w:val="Stopka"/>
        <w:rPr>
          <w:rFonts w:ascii="Arial" w:hAnsi="Arial" w:cs="Arial"/>
        </w:rPr>
      </w:pPr>
      <w:r w:rsidRPr="00B6356B">
        <w:rPr>
          <w:rFonts w:ascii="Arial" w:hAnsi="Arial" w:cs="Arial"/>
          <w:color w:val="FF0000"/>
        </w:rPr>
        <w:t xml:space="preserve"> </w:t>
      </w:r>
      <w:r w:rsidR="00520CB3" w:rsidRPr="00B6356B">
        <w:rPr>
          <w:rFonts w:ascii="Arial" w:hAnsi="Arial" w:cs="Arial"/>
        </w:rPr>
        <w:t>Włocławek,</w:t>
      </w:r>
      <w:r w:rsidR="00E22565" w:rsidRPr="00B6356B">
        <w:rPr>
          <w:rFonts w:ascii="Arial" w:hAnsi="Arial" w:cs="Arial"/>
        </w:rPr>
        <w:t xml:space="preserve"> </w:t>
      </w:r>
      <w:r w:rsidR="00D04734" w:rsidRPr="00B6356B">
        <w:rPr>
          <w:rFonts w:ascii="Arial" w:hAnsi="Arial" w:cs="Arial"/>
        </w:rPr>
        <w:t>12 kwietnia</w:t>
      </w:r>
      <w:r w:rsidR="007703B0" w:rsidRPr="00B6356B">
        <w:rPr>
          <w:rFonts w:ascii="Arial" w:hAnsi="Arial" w:cs="Arial"/>
        </w:rPr>
        <w:t xml:space="preserve"> 2022</w:t>
      </w:r>
      <w:r w:rsidR="002B72E9" w:rsidRPr="00B6356B">
        <w:rPr>
          <w:rFonts w:ascii="Arial" w:hAnsi="Arial" w:cs="Arial"/>
        </w:rPr>
        <w:t xml:space="preserve"> r.</w:t>
      </w:r>
    </w:p>
    <w:p w14:paraId="7D7FB5D7" w14:textId="5E3B5177" w:rsidR="000152B4" w:rsidRPr="00B6356B" w:rsidRDefault="000152B4" w:rsidP="00BA5234">
      <w:pPr>
        <w:rPr>
          <w:rFonts w:ascii="Arial" w:hAnsi="Arial" w:cs="Arial"/>
          <w:bCs/>
        </w:rPr>
      </w:pPr>
      <w:r w:rsidRPr="00B6356B">
        <w:rPr>
          <w:rFonts w:ascii="Arial" w:hAnsi="Arial" w:cs="Arial"/>
          <w:bCs/>
        </w:rPr>
        <w:t>Załącznik</w:t>
      </w:r>
      <w:r w:rsidR="00B438D7" w:rsidRPr="00B6356B">
        <w:rPr>
          <w:rFonts w:ascii="Arial" w:hAnsi="Arial" w:cs="Arial"/>
          <w:bCs/>
        </w:rPr>
        <w:t xml:space="preserve"> </w:t>
      </w:r>
      <w:r w:rsidR="007D3AF3" w:rsidRPr="00B6356B">
        <w:rPr>
          <w:rFonts w:ascii="Arial" w:hAnsi="Arial" w:cs="Arial"/>
          <w:bCs/>
        </w:rPr>
        <w:t xml:space="preserve">nr 1 </w:t>
      </w:r>
      <w:r w:rsidRPr="00B6356B">
        <w:rPr>
          <w:rFonts w:ascii="Arial" w:hAnsi="Arial" w:cs="Arial"/>
          <w:bCs/>
        </w:rPr>
        <w:t>do decyzji</w:t>
      </w:r>
    </w:p>
    <w:p w14:paraId="2770000E" w14:textId="3A6EE620" w:rsidR="000152B4" w:rsidRPr="00B6356B" w:rsidRDefault="000152B4" w:rsidP="00BA5234">
      <w:pPr>
        <w:rPr>
          <w:rFonts w:ascii="Arial" w:hAnsi="Arial" w:cs="Arial"/>
          <w:bCs/>
        </w:rPr>
      </w:pPr>
      <w:r w:rsidRPr="00B6356B">
        <w:rPr>
          <w:rFonts w:ascii="Arial" w:hAnsi="Arial" w:cs="Arial"/>
          <w:bCs/>
        </w:rPr>
        <w:t>z dnia</w:t>
      </w:r>
      <w:r w:rsidR="00B438D7" w:rsidRPr="00B6356B">
        <w:rPr>
          <w:rFonts w:ascii="Arial" w:hAnsi="Arial" w:cs="Arial"/>
          <w:bCs/>
        </w:rPr>
        <w:t xml:space="preserve"> </w:t>
      </w:r>
      <w:r w:rsidR="00D04734" w:rsidRPr="00B6356B">
        <w:rPr>
          <w:rFonts w:ascii="Arial" w:hAnsi="Arial" w:cs="Arial"/>
          <w:bCs/>
        </w:rPr>
        <w:t>12 kwietnia</w:t>
      </w:r>
      <w:r w:rsidR="007703B0" w:rsidRPr="00B6356B">
        <w:rPr>
          <w:rFonts w:ascii="Arial" w:hAnsi="Arial" w:cs="Arial"/>
          <w:bCs/>
        </w:rPr>
        <w:t xml:space="preserve"> 2022</w:t>
      </w:r>
      <w:r w:rsidRPr="00B6356B">
        <w:rPr>
          <w:rFonts w:ascii="Arial" w:hAnsi="Arial" w:cs="Arial"/>
          <w:bCs/>
        </w:rPr>
        <w:t xml:space="preserve"> r. , znak:</w:t>
      </w:r>
      <w:r w:rsidR="002B72E9" w:rsidRPr="00B6356B">
        <w:rPr>
          <w:rFonts w:ascii="Arial" w:hAnsi="Arial" w:cs="Arial"/>
          <w:bCs/>
        </w:rPr>
        <w:t xml:space="preserve"> </w:t>
      </w:r>
      <w:r w:rsidR="00AF7AB0" w:rsidRPr="00B6356B">
        <w:rPr>
          <w:rFonts w:ascii="Arial" w:hAnsi="Arial" w:cs="Arial"/>
          <w:bCs/>
        </w:rPr>
        <w:t>S.6220.</w:t>
      </w:r>
      <w:r w:rsidR="00D04734" w:rsidRPr="00B6356B">
        <w:rPr>
          <w:rFonts w:ascii="Arial" w:hAnsi="Arial" w:cs="Arial"/>
          <w:bCs/>
        </w:rPr>
        <w:t>79</w:t>
      </w:r>
      <w:r w:rsidR="007703B0" w:rsidRPr="00B6356B">
        <w:rPr>
          <w:rFonts w:ascii="Arial" w:hAnsi="Arial" w:cs="Arial"/>
          <w:bCs/>
        </w:rPr>
        <w:t>.20</w:t>
      </w:r>
      <w:r w:rsidR="007D3AF3" w:rsidRPr="00B6356B">
        <w:rPr>
          <w:rFonts w:ascii="Arial" w:hAnsi="Arial" w:cs="Arial"/>
          <w:bCs/>
        </w:rPr>
        <w:t>2</w:t>
      </w:r>
      <w:r w:rsidR="00993D63" w:rsidRPr="00B6356B">
        <w:rPr>
          <w:rFonts w:ascii="Arial" w:hAnsi="Arial" w:cs="Arial"/>
          <w:bCs/>
        </w:rPr>
        <w:t>1</w:t>
      </w:r>
    </w:p>
    <w:p w14:paraId="0EBED1CF" w14:textId="77777777" w:rsidR="000152B4" w:rsidRPr="00B6356B" w:rsidRDefault="000152B4" w:rsidP="00BA5234">
      <w:pPr>
        <w:rPr>
          <w:rFonts w:ascii="Arial" w:hAnsi="Arial" w:cs="Arial"/>
          <w:bCs/>
          <w:color w:val="FF0000"/>
        </w:rPr>
      </w:pPr>
    </w:p>
    <w:p w14:paraId="4983B8EE" w14:textId="67A747C4" w:rsidR="00520CB3" w:rsidRPr="00B6356B" w:rsidRDefault="000152B4" w:rsidP="00BA5234">
      <w:pPr>
        <w:rPr>
          <w:rFonts w:ascii="Arial" w:hAnsi="Arial" w:cs="Arial"/>
          <w:bCs/>
        </w:rPr>
      </w:pPr>
      <w:r w:rsidRPr="00B6356B">
        <w:rPr>
          <w:rFonts w:ascii="Arial" w:hAnsi="Arial" w:cs="Arial"/>
          <w:bCs/>
        </w:rPr>
        <w:t>Charakterystyka</w:t>
      </w:r>
      <w:r w:rsidR="00B438D7" w:rsidRPr="00B6356B">
        <w:rPr>
          <w:rFonts w:ascii="Arial" w:hAnsi="Arial" w:cs="Arial"/>
          <w:bCs/>
        </w:rPr>
        <w:t xml:space="preserve"> </w:t>
      </w:r>
      <w:r w:rsidRPr="00B6356B">
        <w:rPr>
          <w:rFonts w:ascii="Arial" w:hAnsi="Arial" w:cs="Arial"/>
          <w:bCs/>
        </w:rPr>
        <w:t>przedsięwzięcia.</w:t>
      </w:r>
    </w:p>
    <w:p w14:paraId="02D3DA2A" w14:textId="77777777" w:rsidR="000E15FC" w:rsidRPr="00B6356B" w:rsidRDefault="000E15FC" w:rsidP="00BA5234">
      <w:pPr>
        <w:rPr>
          <w:rFonts w:ascii="Arial" w:hAnsi="Arial" w:cs="Arial"/>
          <w:bCs/>
        </w:rPr>
      </w:pPr>
    </w:p>
    <w:p w14:paraId="5DD30EF4" w14:textId="39C65470" w:rsidR="0067130F" w:rsidRPr="00B6356B" w:rsidRDefault="0067130F" w:rsidP="00BA5234">
      <w:pPr>
        <w:spacing w:after="120"/>
        <w:rPr>
          <w:rFonts w:ascii="Arial" w:hAnsi="Arial" w:cs="Arial"/>
        </w:rPr>
      </w:pPr>
      <w:r w:rsidRPr="00B6356B">
        <w:rPr>
          <w:rFonts w:ascii="Arial" w:hAnsi="Arial" w:cs="Arial"/>
        </w:rPr>
        <w:t xml:space="preserve">Przedmiotem inwestycji jest demontaż istniejącego </w:t>
      </w:r>
      <w:r w:rsidR="007C05FA" w:rsidRPr="00B6356B">
        <w:rPr>
          <w:rFonts w:ascii="Arial" w:hAnsi="Arial" w:cs="Arial"/>
        </w:rPr>
        <w:t xml:space="preserve">na </w:t>
      </w:r>
      <w:r w:rsidRPr="00B6356B">
        <w:rPr>
          <w:rFonts w:ascii="Arial" w:hAnsi="Arial" w:cs="Arial"/>
        </w:rPr>
        <w:t>terenie zakładu</w:t>
      </w:r>
      <w:r w:rsidR="007C328E" w:rsidRPr="00B6356B">
        <w:rPr>
          <w:rFonts w:ascii="Arial" w:hAnsi="Arial" w:cs="Arial"/>
        </w:rPr>
        <w:t>,</w:t>
      </w:r>
      <w:r w:rsidRPr="00B6356B">
        <w:rPr>
          <w:rFonts w:ascii="Arial" w:hAnsi="Arial" w:cs="Arial"/>
        </w:rPr>
        <w:t xml:space="preserve"> na działce nr 1/14 obręb Włocławek KM 116/1 </w:t>
      </w:r>
      <w:r w:rsidR="007C05FA" w:rsidRPr="00B6356B">
        <w:rPr>
          <w:rFonts w:ascii="Arial" w:hAnsi="Arial" w:cs="Arial"/>
        </w:rPr>
        <w:t>silosu o pojemności 105 m</w:t>
      </w:r>
      <w:r w:rsidR="007C05FA" w:rsidRPr="00B6356B">
        <w:rPr>
          <w:rFonts w:ascii="Arial" w:hAnsi="Arial" w:cs="Arial"/>
          <w:vertAlign w:val="superscript"/>
        </w:rPr>
        <w:t>3</w:t>
      </w:r>
      <w:r w:rsidR="007C05FA" w:rsidRPr="00B6356B">
        <w:rPr>
          <w:rFonts w:ascii="Arial" w:hAnsi="Arial" w:cs="Arial"/>
        </w:rPr>
        <w:t xml:space="preserve"> </w:t>
      </w:r>
      <w:r w:rsidRPr="00B6356B">
        <w:rPr>
          <w:rFonts w:ascii="Arial" w:hAnsi="Arial" w:cs="Arial"/>
        </w:rPr>
        <w:t>oraz montaż i uruchomienie kompletnej instalacji systemu przesyłu granulatu wraz z montażem dwóch silosów, zewnętrznych aluminiowych – każdy o pojemności 76 m</w:t>
      </w:r>
      <w:r w:rsidRPr="00B6356B">
        <w:rPr>
          <w:rFonts w:ascii="Arial" w:hAnsi="Arial" w:cs="Arial"/>
          <w:vertAlign w:val="superscript"/>
        </w:rPr>
        <w:t>3</w:t>
      </w:r>
      <w:r w:rsidRPr="00B6356B">
        <w:rPr>
          <w:rFonts w:ascii="Arial" w:hAnsi="Arial" w:cs="Arial"/>
        </w:rPr>
        <w:t xml:space="preserve"> z kompletnym wyposażeniem, tj.: systemem pomiarowym, skrzynią odciągową, drabinką, barierkami, łącznie z wykonaniem wszelkich połączeń elektrycznych wszystkich urządzeń, wraz z układem przesyłu na hal</w:t>
      </w:r>
      <w:r w:rsidR="00AF2F94" w:rsidRPr="00B6356B">
        <w:rPr>
          <w:rFonts w:ascii="Arial" w:hAnsi="Arial" w:cs="Arial"/>
        </w:rPr>
        <w:t>ę</w:t>
      </w:r>
      <w:r w:rsidRPr="00B6356B">
        <w:rPr>
          <w:rFonts w:ascii="Arial" w:hAnsi="Arial" w:cs="Arial"/>
        </w:rPr>
        <w:t xml:space="preserve">. </w:t>
      </w:r>
    </w:p>
    <w:p w14:paraId="0E375A9C" w14:textId="4DE7B8E2" w:rsidR="00474DCF" w:rsidRPr="00B6356B" w:rsidRDefault="0067130F" w:rsidP="00BA5234">
      <w:pPr>
        <w:rPr>
          <w:rFonts w:ascii="Arial" w:hAnsi="Arial" w:cs="Arial"/>
        </w:rPr>
      </w:pPr>
      <w:r w:rsidRPr="00B6356B">
        <w:rPr>
          <w:rFonts w:ascii="Arial" w:hAnsi="Arial" w:cs="Arial"/>
        </w:rPr>
        <w:t>Silosy z przeznaczeniem do magazynowania granulatu zostaną posadowione na</w:t>
      </w:r>
      <w:r w:rsidR="000F2442" w:rsidRPr="00B6356B">
        <w:rPr>
          <w:rFonts w:ascii="Arial" w:hAnsi="Arial" w:cs="Arial"/>
        </w:rPr>
        <w:t xml:space="preserve"> istniejących płytach fundamentowych o powierzchniach po 16 m</w:t>
      </w:r>
      <w:r w:rsidR="000F2442" w:rsidRPr="00B6356B">
        <w:rPr>
          <w:rFonts w:ascii="Arial" w:hAnsi="Arial" w:cs="Arial"/>
          <w:vertAlign w:val="superscript"/>
        </w:rPr>
        <w:t>2</w:t>
      </w:r>
      <w:r w:rsidR="000F2442" w:rsidRPr="00B6356B">
        <w:rPr>
          <w:rFonts w:ascii="Arial" w:hAnsi="Arial" w:cs="Arial"/>
        </w:rPr>
        <w:t>,</w:t>
      </w:r>
      <w:r w:rsidR="00B438D7" w:rsidRPr="00B6356B">
        <w:rPr>
          <w:rFonts w:ascii="Arial" w:hAnsi="Arial" w:cs="Arial"/>
        </w:rPr>
        <w:t xml:space="preserve"> </w:t>
      </w:r>
      <w:r w:rsidRPr="00B6356B">
        <w:rPr>
          <w:rFonts w:ascii="Arial" w:hAnsi="Arial" w:cs="Arial"/>
        </w:rPr>
        <w:t>w tym jeden na płycie istniejącej – po demontażu</w:t>
      </w:r>
      <w:r w:rsidR="00B438D7" w:rsidRPr="00B6356B">
        <w:rPr>
          <w:rFonts w:ascii="Arial" w:hAnsi="Arial" w:cs="Arial"/>
        </w:rPr>
        <w:t xml:space="preserve"> </w:t>
      </w:r>
      <w:r w:rsidRPr="00B6356B">
        <w:rPr>
          <w:rFonts w:ascii="Arial" w:hAnsi="Arial" w:cs="Arial"/>
        </w:rPr>
        <w:t>silosu o pojemności 105 m</w:t>
      </w:r>
      <w:r w:rsidRPr="00B6356B">
        <w:rPr>
          <w:rFonts w:ascii="Arial" w:hAnsi="Arial" w:cs="Arial"/>
          <w:vertAlign w:val="superscript"/>
        </w:rPr>
        <w:t>3</w:t>
      </w:r>
      <w:r w:rsidRPr="00B6356B">
        <w:rPr>
          <w:rFonts w:ascii="Arial" w:hAnsi="Arial" w:cs="Arial"/>
        </w:rPr>
        <w:t>.</w:t>
      </w:r>
    </w:p>
    <w:p w14:paraId="11C17FCE" w14:textId="05F256BE" w:rsidR="00C34FF5" w:rsidRPr="00B6356B" w:rsidRDefault="00AF2F94" w:rsidP="00BA5234">
      <w:pPr>
        <w:rPr>
          <w:rFonts w:ascii="Arial" w:hAnsi="Arial" w:cs="Arial"/>
        </w:rPr>
      </w:pPr>
      <w:r w:rsidRPr="00B6356B">
        <w:rPr>
          <w:rFonts w:ascii="Arial" w:hAnsi="Arial" w:cs="Arial"/>
        </w:rPr>
        <w:t>Materiał z silosów podawany będzie na halę za pomocą podajnika podciśnieniowego pojemności 50 l. Zainstalowany zostanie alarm braku tworzywa i szybkozłącza do manualnego przepinania między silosami.</w:t>
      </w:r>
      <w:r w:rsidR="00C34FF5" w:rsidRPr="00B6356B">
        <w:rPr>
          <w:rFonts w:ascii="Arial" w:hAnsi="Arial" w:cs="Arial"/>
        </w:rPr>
        <w:t xml:space="preserve"> </w:t>
      </w:r>
    </w:p>
    <w:p w14:paraId="733F5600" w14:textId="324C16E0" w:rsidR="00C34FF5" w:rsidRPr="00B6356B" w:rsidRDefault="00C34FF5" w:rsidP="00BA5234">
      <w:pPr>
        <w:rPr>
          <w:rFonts w:ascii="Arial" w:hAnsi="Arial" w:cs="Arial"/>
        </w:rPr>
      </w:pPr>
      <w:r w:rsidRPr="00B6356B">
        <w:rPr>
          <w:rFonts w:ascii="Arial" w:hAnsi="Arial" w:cs="Arial"/>
        </w:rPr>
        <w:t>Parametry silosów:</w:t>
      </w:r>
    </w:p>
    <w:p w14:paraId="4750AC8C" w14:textId="1F3B94A7" w:rsidR="00C34FF5" w:rsidRPr="00B6356B" w:rsidRDefault="00C34FF5" w:rsidP="00BA5234">
      <w:pPr>
        <w:pStyle w:val="Akapitzlist"/>
        <w:numPr>
          <w:ilvl w:val="0"/>
          <w:numId w:val="27"/>
        </w:numPr>
        <w:rPr>
          <w:rFonts w:ascii="Arial" w:hAnsi="Arial" w:cs="Arial"/>
        </w:rPr>
      </w:pPr>
      <w:r w:rsidRPr="00B6356B">
        <w:rPr>
          <w:rFonts w:ascii="Arial" w:hAnsi="Arial" w:cs="Arial"/>
        </w:rPr>
        <w:t>średnica: 3000 mm;</w:t>
      </w:r>
    </w:p>
    <w:p w14:paraId="7CF83EDD" w14:textId="77BED1CC" w:rsidR="00C34FF5" w:rsidRPr="00B6356B" w:rsidRDefault="00C34FF5" w:rsidP="00BA5234">
      <w:pPr>
        <w:pStyle w:val="Akapitzlist"/>
        <w:numPr>
          <w:ilvl w:val="0"/>
          <w:numId w:val="27"/>
        </w:numPr>
        <w:rPr>
          <w:rFonts w:ascii="Arial" w:hAnsi="Arial" w:cs="Arial"/>
        </w:rPr>
      </w:pPr>
      <w:r w:rsidRPr="00B6356B">
        <w:rPr>
          <w:rFonts w:ascii="Arial" w:hAnsi="Arial" w:cs="Arial"/>
        </w:rPr>
        <w:t>wysokość części cylindrycznej: 12525 mm;</w:t>
      </w:r>
    </w:p>
    <w:p w14:paraId="5A90937A" w14:textId="79064083" w:rsidR="00C34FF5" w:rsidRPr="00B6356B" w:rsidRDefault="00C34FF5" w:rsidP="00BA5234">
      <w:pPr>
        <w:pStyle w:val="Akapitzlist"/>
        <w:numPr>
          <w:ilvl w:val="0"/>
          <w:numId w:val="27"/>
        </w:numPr>
        <w:rPr>
          <w:rFonts w:ascii="Arial" w:hAnsi="Arial" w:cs="Arial"/>
        </w:rPr>
      </w:pPr>
      <w:r w:rsidRPr="00B6356B">
        <w:rPr>
          <w:rFonts w:ascii="Arial" w:hAnsi="Arial" w:cs="Arial"/>
        </w:rPr>
        <w:t>wysokość całkowita: 13785 mm;</w:t>
      </w:r>
    </w:p>
    <w:p w14:paraId="77769E70" w14:textId="0409F40D" w:rsidR="00C34FF5" w:rsidRPr="00B6356B" w:rsidRDefault="00C34FF5" w:rsidP="00BA5234">
      <w:pPr>
        <w:pStyle w:val="Akapitzlist"/>
        <w:numPr>
          <w:ilvl w:val="0"/>
          <w:numId w:val="27"/>
        </w:numPr>
        <w:rPr>
          <w:rFonts w:ascii="Arial" w:hAnsi="Arial" w:cs="Arial"/>
        </w:rPr>
      </w:pPr>
      <w:r w:rsidRPr="00B6356B">
        <w:rPr>
          <w:rFonts w:ascii="Arial" w:hAnsi="Arial" w:cs="Arial"/>
        </w:rPr>
        <w:t>całkowita objętość napełniania: 76,34 m</w:t>
      </w:r>
      <w:r w:rsidRPr="00B6356B">
        <w:rPr>
          <w:rFonts w:ascii="Arial" w:hAnsi="Arial" w:cs="Arial"/>
          <w:vertAlign w:val="superscript"/>
        </w:rPr>
        <w:t>3</w:t>
      </w:r>
      <w:r w:rsidRPr="00B6356B">
        <w:rPr>
          <w:rFonts w:ascii="Arial" w:hAnsi="Arial" w:cs="Arial"/>
        </w:rPr>
        <w:t>;</w:t>
      </w:r>
    </w:p>
    <w:p w14:paraId="1CA916D7" w14:textId="0CE44914" w:rsidR="00C34FF5" w:rsidRPr="00B6356B" w:rsidRDefault="00C34FF5" w:rsidP="00BA5234">
      <w:pPr>
        <w:pStyle w:val="Akapitzlist"/>
        <w:numPr>
          <w:ilvl w:val="0"/>
          <w:numId w:val="27"/>
        </w:numPr>
        <w:rPr>
          <w:rFonts w:ascii="Arial" w:hAnsi="Arial" w:cs="Arial"/>
        </w:rPr>
      </w:pPr>
      <w:r w:rsidRPr="00B6356B">
        <w:rPr>
          <w:rFonts w:ascii="Arial" w:hAnsi="Arial" w:cs="Arial"/>
        </w:rPr>
        <w:t>całkowity ciężar napełnienia</w:t>
      </w:r>
      <w:r w:rsidRPr="00B6356B">
        <w:rPr>
          <w:rFonts w:ascii="Arial" w:hAnsi="Arial" w:cs="Arial"/>
        </w:rPr>
        <w:tab/>
        <w:t>458,00</w:t>
      </w:r>
      <w:r w:rsidRPr="00B6356B">
        <w:rPr>
          <w:rFonts w:ascii="Arial" w:hAnsi="Arial" w:cs="Arial"/>
        </w:rPr>
        <w:tab/>
        <w:t>KN</w:t>
      </w:r>
    </w:p>
    <w:p w14:paraId="7C9BC1CC" w14:textId="7282068B" w:rsidR="00474DCF" w:rsidRPr="00B6356B" w:rsidRDefault="00474DCF" w:rsidP="00BA5234">
      <w:pPr>
        <w:ind w:right="100"/>
        <w:rPr>
          <w:rFonts w:ascii="Arial" w:hAnsi="Arial" w:cs="Arial"/>
        </w:rPr>
      </w:pPr>
      <w:r w:rsidRPr="00B6356B">
        <w:rPr>
          <w:rFonts w:ascii="Arial" w:hAnsi="Arial" w:cs="Arial"/>
        </w:rPr>
        <w:t>Realizacja</w:t>
      </w:r>
      <w:r w:rsidR="00B438D7" w:rsidRPr="00B6356B">
        <w:rPr>
          <w:rFonts w:ascii="Arial" w:hAnsi="Arial" w:cs="Arial"/>
        </w:rPr>
        <w:t xml:space="preserve"> </w:t>
      </w:r>
      <w:r w:rsidRPr="00B6356B">
        <w:rPr>
          <w:rFonts w:ascii="Arial" w:hAnsi="Arial" w:cs="Arial"/>
        </w:rPr>
        <w:t>i użytkowanie inwestycji nie wymaga zapotrzebowania na wodę.</w:t>
      </w:r>
    </w:p>
    <w:p w14:paraId="5D5A6E48" w14:textId="39837539" w:rsidR="006D7A40" w:rsidRPr="00B6356B" w:rsidRDefault="00474DCF" w:rsidP="00BA5234">
      <w:pPr>
        <w:ind w:right="100"/>
        <w:rPr>
          <w:rFonts w:ascii="Arial" w:hAnsi="Arial" w:cs="Arial"/>
        </w:rPr>
      </w:pPr>
      <w:r w:rsidRPr="00B6356B">
        <w:rPr>
          <w:rFonts w:ascii="Arial" w:hAnsi="Arial" w:cs="Arial"/>
        </w:rPr>
        <w:t>Ścieki bytowe podczas realizacji zamierzenia zostaną odprowadzane w obrębie istniejącego węzła sanitarnego zakładu. Użytkowanie inwestycji nie będzie się wiązało z wytwarzaniem ścieków przemysłowych.</w:t>
      </w:r>
      <w:r w:rsidR="00BA5234" w:rsidRPr="00B6356B">
        <w:rPr>
          <w:rFonts w:ascii="Arial" w:hAnsi="Arial" w:cs="Arial"/>
        </w:rPr>
        <w:t xml:space="preserve"> </w:t>
      </w:r>
      <w:r w:rsidRPr="00B6356B">
        <w:rPr>
          <w:rFonts w:ascii="Arial" w:hAnsi="Arial" w:cs="Arial"/>
        </w:rPr>
        <w:t>Również wody opadowe i roztopowe będą odprowadzane tak jak obecnie, tj. powierzchniowo, bez konieczności ich podczyszczania.</w:t>
      </w:r>
      <w:r w:rsidR="00BA5234" w:rsidRPr="00B6356B">
        <w:rPr>
          <w:rFonts w:ascii="Arial" w:hAnsi="Arial" w:cs="Arial"/>
        </w:rPr>
        <w:t xml:space="preserve"> </w:t>
      </w:r>
      <w:r w:rsidRPr="00B6356B">
        <w:rPr>
          <w:rFonts w:ascii="Arial" w:hAnsi="Arial" w:cs="Arial"/>
        </w:rPr>
        <w:t>Jak wynika z przeprowadzonej w Kip analizie rozprzestrzeniania się zanieczyszczeń, inwestycja nie powinna spowodować ponadnormatywnego oddziaływania zakładu na jakość powietrza atmosferycznego</w:t>
      </w:r>
    </w:p>
    <w:p w14:paraId="4C2C029B" w14:textId="0E8904A2" w:rsidR="00474DCF" w:rsidRPr="00B6356B" w:rsidRDefault="00474DCF" w:rsidP="00BA5234">
      <w:pPr>
        <w:rPr>
          <w:rFonts w:ascii="Arial" w:hAnsi="Arial" w:cs="Arial"/>
        </w:rPr>
      </w:pPr>
      <w:r w:rsidRPr="00B6356B">
        <w:rPr>
          <w:rFonts w:ascii="Arial" w:hAnsi="Arial" w:cs="Arial"/>
        </w:rPr>
        <w:t>Nie przewiduje się negatywnego oddziaływania analizowanego zamierzenia na klimat akustyczny rozpatrywanego obszaru. Zgodnie z przedstawioną dokumentacją, zakłada się, że oddziaływanie akustyczne przedsięwzięcia nie powinno powodować przekroczeń dopuszczalnych poziomów hałasu na najbliższych terenach chronionych akustycznie.</w:t>
      </w:r>
    </w:p>
    <w:p w14:paraId="31EBAC19" w14:textId="77A4FB63" w:rsidR="007C328E" w:rsidRPr="00B6356B" w:rsidRDefault="00474DCF" w:rsidP="00BA5234">
      <w:pPr>
        <w:rPr>
          <w:rFonts w:ascii="Arial" w:hAnsi="Arial" w:cs="Arial"/>
        </w:rPr>
      </w:pPr>
      <w:r w:rsidRPr="00B6356B">
        <w:rPr>
          <w:rFonts w:ascii="Arial" w:hAnsi="Arial" w:cs="Arial"/>
        </w:rPr>
        <w:t>Przedsięwzięcie zostanie zlokalizowane poza obszarami chronionymi na podstawie ustawy</w:t>
      </w:r>
      <w:r w:rsidR="00B438D7" w:rsidRPr="00B6356B">
        <w:rPr>
          <w:rFonts w:ascii="Arial" w:hAnsi="Arial" w:cs="Arial"/>
        </w:rPr>
        <w:t xml:space="preserve"> </w:t>
      </w:r>
      <w:r w:rsidRPr="00B6356B">
        <w:rPr>
          <w:rFonts w:ascii="Arial" w:hAnsi="Arial" w:cs="Arial"/>
        </w:rPr>
        <w:t>z dnia 16 kwietnia 2004 roku o ochronie przyrody (Dz.U. z 2021 r., poz.1098 ze zm.) oraz korytarzami ekologicznymi wyznaczonymi przez IBS PAN w Białowieży, w otoczeniu terenów przemysłowych.</w:t>
      </w:r>
    </w:p>
    <w:p w14:paraId="7156CBCA" w14:textId="7A629673" w:rsidR="00474DCF" w:rsidRPr="00B6356B" w:rsidRDefault="00474DCF" w:rsidP="00BA5234">
      <w:pPr>
        <w:rPr>
          <w:rFonts w:ascii="Arial" w:hAnsi="Arial" w:cs="Arial"/>
        </w:rPr>
      </w:pPr>
      <w:r w:rsidRPr="00B6356B">
        <w:rPr>
          <w:rFonts w:ascii="Arial" w:hAnsi="Arial" w:cs="Arial"/>
        </w:rPr>
        <w:t>W ramach realizacji inwestycji nie nastąpi wycinka oraz niszczenie drzew i krzewów.</w:t>
      </w:r>
      <w:r w:rsidR="00B438D7" w:rsidRPr="00B6356B">
        <w:rPr>
          <w:rFonts w:ascii="Arial" w:hAnsi="Arial" w:cs="Arial"/>
        </w:rPr>
        <w:t xml:space="preserve"> </w:t>
      </w:r>
    </w:p>
    <w:p w14:paraId="6E0D9507" w14:textId="1B8550BE" w:rsidR="000E15FC" w:rsidRPr="00B6356B" w:rsidRDefault="000E15FC" w:rsidP="000E15FC">
      <w:pPr>
        <w:pStyle w:val="Stopka"/>
        <w:rPr>
          <w:rFonts w:ascii="Arial" w:hAnsi="Arial" w:cs="Arial"/>
        </w:rPr>
      </w:pPr>
    </w:p>
    <w:p w14:paraId="5207C237" w14:textId="0EB2AB13" w:rsidR="007C05FA" w:rsidRPr="00B6356B" w:rsidRDefault="007C05FA" w:rsidP="000E15FC">
      <w:pPr>
        <w:pStyle w:val="Stopka"/>
        <w:rPr>
          <w:rFonts w:ascii="Arial" w:hAnsi="Arial" w:cs="Arial"/>
        </w:rPr>
      </w:pPr>
    </w:p>
    <w:p w14:paraId="7759AB60" w14:textId="461079E9" w:rsidR="007C05FA" w:rsidRPr="00B6356B" w:rsidRDefault="007C05FA" w:rsidP="000E15FC">
      <w:pPr>
        <w:pStyle w:val="Stopka"/>
        <w:rPr>
          <w:rFonts w:ascii="Arial" w:hAnsi="Arial" w:cs="Arial"/>
        </w:rPr>
      </w:pPr>
    </w:p>
    <w:p w14:paraId="0121B930" w14:textId="77777777" w:rsidR="007C05FA" w:rsidRPr="00B6356B" w:rsidRDefault="007C05FA" w:rsidP="000E15FC">
      <w:pPr>
        <w:pStyle w:val="Stopka"/>
        <w:rPr>
          <w:rFonts w:ascii="Arial" w:hAnsi="Arial" w:cs="Arial"/>
        </w:rPr>
      </w:pPr>
    </w:p>
    <w:p w14:paraId="1A1B1BFD" w14:textId="77777777" w:rsidR="000E15FC" w:rsidRPr="00B6356B" w:rsidRDefault="000E15FC" w:rsidP="000E15FC">
      <w:pPr>
        <w:pStyle w:val="Stopka"/>
        <w:rPr>
          <w:rFonts w:ascii="Arial" w:hAnsi="Arial" w:cs="Arial"/>
        </w:rPr>
      </w:pPr>
      <w:r w:rsidRPr="00B6356B">
        <w:rPr>
          <w:rFonts w:ascii="Arial" w:hAnsi="Arial" w:cs="Arial"/>
        </w:rPr>
        <w:t>Sporządziła: Iwona Walicka</w:t>
      </w:r>
    </w:p>
    <w:p w14:paraId="1D0D88DC" w14:textId="0DFEF959" w:rsidR="000E15FC" w:rsidRPr="00B6356B" w:rsidRDefault="000E15FC" w:rsidP="000E15FC">
      <w:pPr>
        <w:pStyle w:val="Stopka"/>
        <w:rPr>
          <w:rFonts w:ascii="Arial" w:hAnsi="Arial" w:cs="Arial"/>
        </w:rPr>
      </w:pPr>
      <w:r w:rsidRPr="00B6356B">
        <w:rPr>
          <w:rFonts w:ascii="Arial" w:hAnsi="Arial" w:cs="Arial"/>
        </w:rPr>
        <w:t>tel. 54</w:t>
      </w:r>
      <w:r w:rsidR="000E2E64">
        <w:rPr>
          <w:rFonts w:ascii="Arial" w:hAnsi="Arial" w:cs="Arial"/>
        </w:rPr>
        <w:t xml:space="preserve"> </w:t>
      </w:r>
      <w:r w:rsidRPr="00B6356B">
        <w:rPr>
          <w:rFonts w:ascii="Arial" w:hAnsi="Arial" w:cs="Arial"/>
        </w:rPr>
        <w:t>414 41 66</w:t>
      </w:r>
    </w:p>
    <w:p w14:paraId="2B48327F" w14:textId="5F3BA7F6" w:rsidR="000E15FC" w:rsidRPr="00B6356B" w:rsidRDefault="000E2E64" w:rsidP="000E15FC">
      <w:pPr>
        <w:pStyle w:val="Stopka"/>
        <w:rPr>
          <w:rStyle w:val="Hipercze"/>
          <w:rFonts w:ascii="Arial" w:hAnsi="Arial" w:cs="Arial"/>
        </w:rPr>
      </w:pPr>
      <w:hyperlink r:id="rId8" w:history="1">
        <w:r w:rsidRPr="00B055EE">
          <w:rPr>
            <w:rStyle w:val="Hipercze"/>
            <w:rFonts w:ascii="Arial" w:hAnsi="Arial" w:cs="Arial"/>
          </w:rPr>
          <w:t>iwalicka@um.wloclawek.pl</w:t>
        </w:r>
      </w:hyperlink>
    </w:p>
    <w:p w14:paraId="7099B637" w14:textId="77777777" w:rsidR="001A1DE7" w:rsidRPr="00B6356B" w:rsidRDefault="001A1DE7" w:rsidP="001A1DE7">
      <w:pPr>
        <w:rPr>
          <w:rStyle w:val="Pogrubienie"/>
          <w:rFonts w:ascii="Arial" w:eastAsia="Calibri" w:hAnsi="Arial" w:cs="Arial"/>
        </w:rPr>
      </w:pPr>
    </w:p>
    <w:p w14:paraId="4B2FC230" w14:textId="39CC1561" w:rsidR="00C7077B" w:rsidRPr="00B6356B" w:rsidRDefault="00C7077B" w:rsidP="00D41482">
      <w:pPr>
        <w:pStyle w:val="Nagwek1"/>
        <w:rPr>
          <w:rStyle w:val="Pogrubienie"/>
          <w:rFonts w:eastAsia="Calibri"/>
        </w:rPr>
      </w:pPr>
      <w:r w:rsidRPr="00B6356B">
        <w:rPr>
          <w:rStyle w:val="Pogrubienie"/>
          <w:rFonts w:eastAsia="Calibri"/>
        </w:rPr>
        <w:t>KLAUZULA INFORMACYJNA O PRZETWARZANIU DANYCH OSOBOWYCH</w:t>
      </w:r>
    </w:p>
    <w:p w14:paraId="023988CD" w14:textId="77777777" w:rsidR="00C7077B" w:rsidRPr="00B6356B" w:rsidRDefault="00C7077B" w:rsidP="00C7077B">
      <w:pPr>
        <w:jc w:val="both"/>
        <w:rPr>
          <w:rFonts w:ascii="Arial" w:hAnsi="Arial" w:cs="Arial"/>
        </w:rPr>
      </w:pPr>
    </w:p>
    <w:p w14:paraId="7441E062" w14:textId="38D40970" w:rsidR="00C7077B" w:rsidRPr="00B6356B" w:rsidRDefault="00C7077B" w:rsidP="00C7077B">
      <w:pPr>
        <w:jc w:val="both"/>
        <w:rPr>
          <w:rFonts w:ascii="Arial" w:hAnsi="Arial" w:cs="Arial"/>
        </w:rPr>
      </w:pPr>
      <w:r w:rsidRPr="00B6356B">
        <w:rPr>
          <w:rFonts w:ascii="Arial" w:hAnsi="Arial" w:cs="Arial"/>
        </w:rPr>
        <w:t>Zgodnie z art. 13 ust. 1 Rozporządzenia Parlamentu Europejskiego i Rady (UE) 2016/679 z dnia 27 kwietnia 2016 r. w sprawie ochrony osób fizycznych w związku z przetwarzaniem danych osobowych</w:t>
      </w:r>
      <w:r w:rsidR="00B438D7" w:rsidRPr="00B6356B">
        <w:rPr>
          <w:rFonts w:ascii="Arial" w:hAnsi="Arial" w:cs="Arial"/>
        </w:rPr>
        <w:t xml:space="preserve"> </w:t>
      </w:r>
      <w:r w:rsidRPr="00B6356B">
        <w:rPr>
          <w:rFonts w:ascii="Arial" w:hAnsi="Arial" w:cs="Arial"/>
        </w:rPr>
        <w:t>i w sprawie swobodnego przepływu takich danych oraz uchylenia dyrektywy 95/46/WE (Dz. Urz. UE L Nr 119, str. 1), zwanego dalej „RODO” informuje, że:</w:t>
      </w:r>
    </w:p>
    <w:p w14:paraId="1E4A0D7C" w14:textId="77777777" w:rsidR="00C7077B" w:rsidRPr="00B6356B" w:rsidRDefault="00C7077B" w:rsidP="00C7077B">
      <w:pPr>
        <w:spacing w:after="200"/>
        <w:ind w:firstLine="708"/>
        <w:jc w:val="both"/>
        <w:rPr>
          <w:rFonts w:ascii="Arial" w:eastAsia="Calibri" w:hAnsi="Arial" w:cs="Arial"/>
          <w:lang w:eastAsia="en-US"/>
        </w:rPr>
      </w:pPr>
    </w:p>
    <w:tbl>
      <w:tblPr>
        <w:tblStyle w:val="Tabela-Siatka1"/>
        <w:tblW w:w="10207" w:type="dxa"/>
        <w:tblLayout w:type="fixed"/>
        <w:tblLook w:val="0020" w:firstRow="1" w:lastRow="0" w:firstColumn="0" w:lastColumn="0" w:noHBand="0" w:noVBand="0"/>
        <w:tblCaption w:val="KLAUZULA INFORMACYJNA"/>
        <w:tblDescription w:val="KLAUZULA INFORMACYJNA O PRZETWARZANIU DANYCH OSOBOWYCH"/>
      </w:tblPr>
      <w:tblGrid>
        <w:gridCol w:w="2411"/>
        <w:gridCol w:w="7796"/>
      </w:tblGrid>
      <w:tr w:rsidR="00C7077B" w:rsidRPr="00B6356B" w14:paraId="023D81E5" w14:textId="77777777" w:rsidTr="00B6356B">
        <w:trPr>
          <w:trHeight w:val="249"/>
        </w:trPr>
        <w:tc>
          <w:tcPr>
            <w:tcW w:w="2411" w:type="dxa"/>
          </w:tcPr>
          <w:p w14:paraId="19F41E99" w14:textId="77777777" w:rsidR="00C7077B" w:rsidRPr="00B6356B" w:rsidRDefault="00C7077B" w:rsidP="00C7077B">
            <w:pPr>
              <w:autoSpaceDE w:val="0"/>
              <w:autoSpaceDN w:val="0"/>
              <w:adjustRightInd w:val="0"/>
              <w:rPr>
                <w:rFonts w:ascii="Arial" w:eastAsia="Calibri" w:hAnsi="Arial" w:cs="Arial"/>
                <w:color w:val="000000"/>
                <w:lang w:eastAsia="en-US"/>
              </w:rPr>
            </w:pPr>
            <w:r w:rsidRPr="00B6356B">
              <w:rPr>
                <w:rFonts w:ascii="Arial" w:eastAsia="Calibri" w:hAnsi="Arial" w:cs="Arial"/>
                <w:color w:val="000000"/>
                <w:lang w:eastAsia="en-US"/>
              </w:rPr>
              <w:t xml:space="preserve">Tożsamość </w:t>
            </w:r>
          </w:p>
          <w:p w14:paraId="4546912C" w14:textId="77777777" w:rsidR="00C7077B" w:rsidRPr="00B6356B" w:rsidRDefault="00C7077B" w:rsidP="00C7077B">
            <w:pPr>
              <w:autoSpaceDE w:val="0"/>
              <w:autoSpaceDN w:val="0"/>
              <w:adjustRightInd w:val="0"/>
              <w:rPr>
                <w:rFonts w:ascii="Arial" w:eastAsia="Calibri" w:hAnsi="Arial" w:cs="Arial"/>
                <w:color w:val="000000"/>
                <w:lang w:eastAsia="en-US"/>
              </w:rPr>
            </w:pPr>
            <w:r w:rsidRPr="00B6356B">
              <w:rPr>
                <w:rFonts w:ascii="Arial" w:eastAsia="Calibri" w:hAnsi="Arial" w:cs="Arial"/>
                <w:color w:val="000000"/>
                <w:lang w:eastAsia="en-US"/>
              </w:rPr>
              <w:t xml:space="preserve">Administratora </w:t>
            </w:r>
          </w:p>
        </w:tc>
        <w:tc>
          <w:tcPr>
            <w:tcW w:w="7796" w:type="dxa"/>
          </w:tcPr>
          <w:p w14:paraId="3F3C2AAA" w14:textId="77777777" w:rsidR="00C7077B" w:rsidRPr="00B6356B" w:rsidRDefault="00C7077B" w:rsidP="00C7077B">
            <w:pPr>
              <w:autoSpaceDE w:val="0"/>
              <w:autoSpaceDN w:val="0"/>
              <w:adjustRightInd w:val="0"/>
              <w:jc w:val="both"/>
              <w:rPr>
                <w:rFonts w:ascii="Arial" w:eastAsia="Calibri" w:hAnsi="Arial" w:cs="Arial"/>
                <w:lang w:eastAsia="en-US"/>
              </w:rPr>
            </w:pPr>
            <w:r w:rsidRPr="00B6356B">
              <w:rPr>
                <w:rFonts w:ascii="Arial" w:eastAsia="Calibri" w:hAnsi="Arial" w:cs="Arial"/>
                <w:lang w:eastAsia="en-US"/>
              </w:rPr>
              <w:t xml:space="preserve">Gmina Miasto Włocławek, reprezentowana przez Prezydenta Miasta Włocławek, </w:t>
            </w:r>
          </w:p>
        </w:tc>
      </w:tr>
      <w:tr w:rsidR="00C7077B" w:rsidRPr="00B6356B" w14:paraId="5B5E9077" w14:textId="77777777" w:rsidTr="00B6356B">
        <w:trPr>
          <w:trHeight w:val="1077"/>
        </w:trPr>
        <w:tc>
          <w:tcPr>
            <w:tcW w:w="2411" w:type="dxa"/>
          </w:tcPr>
          <w:p w14:paraId="0CACE245" w14:textId="77777777" w:rsidR="00C7077B" w:rsidRPr="00B6356B" w:rsidRDefault="00C7077B" w:rsidP="00C7077B">
            <w:pPr>
              <w:autoSpaceDE w:val="0"/>
              <w:autoSpaceDN w:val="0"/>
              <w:adjustRightInd w:val="0"/>
              <w:rPr>
                <w:rFonts w:ascii="Arial" w:eastAsia="Calibri" w:hAnsi="Arial" w:cs="Arial"/>
                <w:color w:val="000000"/>
                <w:lang w:eastAsia="en-US"/>
              </w:rPr>
            </w:pPr>
            <w:r w:rsidRPr="00B6356B">
              <w:rPr>
                <w:rFonts w:ascii="Arial" w:eastAsia="Calibri" w:hAnsi="Arial" w:cs="Arial"/>
                <w:color w:val="000000"/>
                <w:lang w:eastAsia="en-US"/>
              </w:rPr>
              <w:t xml:space="preserve">Dane kontaktowe </w:t>
            </w:r>
          </w:p>
          <w:p w14:paraId="5F712DC2" w14:textId="77777777" w:rsidR="00C7077B" w:rsidRPr="00B6356B" w:rsidRDefault="00C7077B" w:rsidP="00C7077B">
            <w:pPr>
              <w:autoSpaceDE w:val="0"/>
              <w:autoSpaceDN w:val="0"/>
              <w:adjustRightInd w:val="0"/>
              <w:rPr>
                <w:rFonts w:ascii="Arial" w:eastAsia="Calibri" w:hAnsi="Arial" w:cs="Arial"/>
                <w:color w:val="000000"/>
                <w:lang w:eastAsia="en-US"/>
              </w:rPr>
            </w:pPr>
            <w:r w:rsidRPr="00B6356B">
              <w:rPr>
                <w:rFonts w:ascii="Arial" w:eastAsia="Calibri" w:hAnsi="Arial" w:cs="Arial"/>
                <w:color w:val="000000"/>
                <w:lang w:eastAsia="en-US"/>
              </w:rPr>
              <w:t xml:space="preserve">Administratora </w:t>
            </w:r>
          </w:p>
        </w:tc>
        <w:tc>
          <w:tcPr>
            <w:tcW w:w="7796" w:type="dxa"/>
          </w:tcPr>
          <w:p w14:paraId="13F56142" w14:textId="77777777" w:rsidR="00C7077B" w:rsidRPr="00B6356B" w:rsidRDefault="00C7077B" w:rsidP="00C7077B">
            <w:pPr>
              <w:autoSpaceDE w:val="0"/>
              <w:autoSpaceDN w:val="0"/>
              <w:adjustRightInd w:val="0"/>
              <w:jc w:val="both"/>
              <w:rPr>
                <w:rFonts w:ascii="Arial" w:eastAsia="Calibri" w:hAnsi="Arial" w:cs="Arial"/>
                <w:lang w:eastAsia="en-US"/>
              </w:rPr>
            </w:pPr>
            <w:r w:rsidRPr="00B6356B">
              <w:rPr>
                <w:rFonts w:ascii="Arial" w:eastAsia="Calibri" w:hAnsi="Arial" w:cs="Arial"/>
                <w:lang w:eastAsia="en-US"/>
              </w:rPr>
              <w:t xml:space="preserve">Z administratorem – Prezydentem Miasta Włocławek można skontaktować się pod adresem email: poczta@um.wloclawek.pl </w:t>
            </w:r>
          </w:p>
          <w:p w14:paraId="47A0D9D9" w14:textId="77777777" w:rsidR="00C7077B" w:rsidRPr="00B6356B" w:rsidRDefault="00C7077B" w:rsidP="00C7077B">
            <w:pPr>
              <w:autoSpaceDE w:val="0"/>
              <w:autoSpaceDN w:val="0"/>
              <w:adjustRightInd w:val="0"/>
              <w:jc w:val="both"/>
              <w:rPr>
                <w:rFonts w:ascii="Arial" w:eastAsia="Calibri" w:hAnsi="Arial" w:cs="Arial"/>
                <w:lang w:eastAsia="en-US"/>
              </w:rPr>
            </w:pPr>
            <w:r w:rsidRPr="00B6356B">
              <w:rPr>
                <w:rFonts w:ascii="Arial" w:eastAsia="Calibri" w:hAnsi="Arial" w:cs="Arial"/>
                <w:lang w:eastAsia="en-US"/>
              </w:rPr>
              <w:t xml:space="preserve">nr telefonu: (54) 414-40-00 , nr fax: (54) 411-36-00 </w:t>
            </w:r>
          </w:p>
          <w:p w14:paraId="00D22E81" w14:textId="77777777" w:rsidR="00C7077B" w:rsidRPr="00B6356B" w:rsidRDefault="00C7077B" w:rsidP="00C7077B">
            <w:pPr>
              <w:autoSpaceDE w:val="0"/>
              <w:autoSpaceDN w:val="0"/>
              <w:adjustRightInd w:val="0"/>
              <w:jc w:val="both"/>
              <w:rPr>
                <w:rFonts w:ascii="Arial" w:eastAsia="Calibri" w:hAnsi="Arial" w:cs="Arial"/>
                <w:lang w:eastAsia="en-US"/>
              </w:rPr>
            </w:pPr>
            <w:r w:rsidRPr="00B6356B">
              <w:rPr>
                <w:rFonts w:ascii="Arial" w:eastAsia="Calibri" w:hAnsi="Arial" w:cs="Arial"/>
                <w:lang w:eastAsia="en-US"/>
              </w:rPr>
              <w:t xml:space="preserve">lub pisemnie na adres siedziby </w:t>
            </w:r>
          </w:p>
          <w:p w14:paraId="1A4EC815" w14:textId="77777777" w:rsidR="00C7077B" w:rsidRPr="00B6356B" w:rsidRDefault="00C7077B" w:rsidP="00C7077B">
            <w:pPr>
              <w:autoSpaceDE w:val="0"/>
              <w:autoSpaceDN w:val="0"/>
              <w:adjustRightInd w:val="0"/>
              <w:jc w:val="both"/>
              <w:rPr>
                <w:rFonts w:ascii="Arial" w:eastAsia="Calibri" w:hAnsi="Arial" w:cs="Arial"/>
                <w:lang w:eastAsia="en-US"/>
              </w:rPr>
            </w:pPr>
            <w:r w:rsidRPr="00B6356B">
              <w:rPr>
                <w:rFonts w:ascii="Arial" w:eastAsia="Calibri" w:hAnsi="Arial" w:cs="Arial"/>
                <w:lang w:eastAsia="en-US"/>
              </w:rPr>
              <w:t xml:space="preserve">Zielony Rynek 11/13, 87-800 Włocławek </w:t>
            </w:r>
          </w:p>
        </w:tc>
      </w:tr>
      <w:tr w:rsidR="00C7077B" w:rsidRPr="00B6356B" w14:paraId="2AFE4511" w14:textId="77777777" w:rsidTr="00B6356B">
        <w:trPr>
          <w:trHeight w:val="938"/>
        </w:trPr>
        <w:tc>
          <w:tcPr>
            <w:tcW w:w="2411" w:type="dxa"/>
          </w:tcPr>
          <w:p w14:paraId="55D90B78" w14:textId="77777777" w:rsidR="00C7077B" w:rsidRPr="00B6356B" w:rsidRDefault="00C7077B" w:rsidP="00C7077B">
            <w:pPr>
              <w:autoSpaceDE w:val="0"/>
              <w:autoSpaceDN w:val="0"/>
              <w:adjustRightInd w:val="0"/>
              <w:rPr>
                <w:rFonts w:ascii="Arial" w:eastAsia="Calibri" w:hAnsi="Arial" w:cs="Arial"/>
                <w:color w:val="000000"/>
                <w:lang w:eastAsia="en-US"/>
              </w:rPr>
            </w:pPr>
            <w:r w:rsidRPr="00B6356B">
              <w:rPr>
                <w:rFonts w:ascii="Arial" w:eastAsia="Calibri" w:hAnsi="Arial" w:cs="Arial"/>
                <w:color w:val="000000"/>
                <w:lang w:eastAsia="en-US"/>
              </w:rPr>
              <w:t xml:space="preserve">Dane kontaktowe Inspektora </w:t>
            </w:r>
          </w:p>
          <w:p w14:paraId="0299E1D9" w14:textId="77777777" w:rsidR="00C7077B" w:rsidRPr="00B6356B" w:rsidRDefault="00C7077B" w:rsidP="00C7077B">
            <w:pPr>
              <w:autoSpaceDE w:val="0"/>
              <w:autoSpaceDN w:val="0"/>
              <w:adjustRightInd w:val="0"/>
              <w:rPr>
                <w:rFonts w:ascii="Arial" w:eastAsia="Calibri" w:hAnsi="Arial" w:cs="Arial"/>
                <w:color w:val="000000"/>
                <w:lang w:eastAsia="en-US"/>
              </w:rPr>
            </w:pPr>
            <w:r w:rsidRPr="00B6356B">
              <w:rPr>
                <w:rFonts w:ascii="Arial" w:eastAsia="Calibri" w:hAnsi="Arial" w:cs="Arial"/>
                <w:color w:val="000000"/>
                <w:lang w:eastAsia="en-US"/>
              </w:rPr>
              <w:t xml:space="preserve">Ochrony danych </w:t>
            </w:r>
          </w:p>
        </w:tc>
        <w:tc>
          <w:tcPr>
            <w:tcW w:w="7796" w:type="dxa"/>
          </w:tcPr>
          <w:p w14:paraId="647A00D8" w14:textId="77777777" w:rsidR="00C7077B" w:rsidRPr="00B6356B" w:rsidRDefault="00C7077B" w:rsidP="00C7077B">
            <w:pPr>
              <w:autoSpaceDE w:val="0"/>
              <w:autoSpaceDN w:val="0"/>
              <w:adjustRightInd w:val="0"/>
              <w:jc w:val="both"/>
              <w:rPr>
                <w:rFonts w:ascii="Arial" w:eastAsia="Calibri" w:hAnsi="Arial" w:cs="Arial"/>
                <w:lang w:eastAsia="en-US"/>
              </w:rPr>
            </w:pPr>
            <w:r w:rsidRPr="00B6356B">
              <w:rPr>
                <w:rFonts w:ascii="Arial" w:eastAsia="Calibri" w:hAnsi="Arial" w:cs="Arial"/>
                <w:lang w:eastAsia="en-US"/>
              </w:rPr>
              <w:t xml:space="preserve">Z inspektorem można skontaktować się pod adresem email iod@um.wloclawek.pl nr telefonu: (54) 414 42 69 lub pisemnie na adres administratora danych. </w:t>
            </w:r>
          </w:p>
          <w:p w14:paraId="377F5575" w14:textId="77777777" w:rsidR="00C7077B" w:rsidRPr="00B6356B" w:rsidRDefault="00C7077B" w:rsidP="00C7077B">
            <w:pPr>
              <w:autoSpaceDE w:val="0"/>
              <w:autoSpaceDN w:val="0"/>
              <w:adjustRightInd w:val="0"/>
              <w:jc w:val="both"/>
              <w:rPr>
                <w:rFonts w:ascii="Arial" w:eastAsia="Calibri" w:hAnsi="Arial" w:cs="Arial"/>
                <w:lang w:eastAsia="en-US"/>
              </w:rPr>
            </w:pPr>
            <w:r w:rsidRPr="00B6356B">
              <w:rPr>
                <w:rFonts w:ascii="Arial" w:eastAsia="Calibri" w:hAnsi="Arial" w:cs="Arial"/>
                <w:lang w:eastAsia="en-US"/>
              </w:rPr>
              <w:t xml:space="preserve">Z inspektorem ochrony danych można się kontaktować we wszystkich sprawach dotyczących przetwarzania danych osobowych oraz korzystania z praw związanych z przetwarzaniem danych. </w:t>
            </w:r>
          </w:p>
        </w:tc>
      </w:tr>
      <w:tr w:rsidR="00C7077B" w:rsidRPr="00B6356B" w14:paraId="3F2480FC" w14:textId="77777777" w:rsidTr="00B6356B">
        <w:trPr>
          <w:trHeight w:val="574"/>
        </w:trPr>
        <w:tc>
          <w:tcPr>
            <w:tcW w:w="2411" w:type="dxa"/>
          </w:tcPr>
          <w:p w14:paraId="77AC75AA" w14:textId="77777777" w:rsidR="00C7077B" w:rsidRPr="00B6356B" w:rsidRDefault="00C7077B" w:rsidP="00C7077B">
            <w:pPr>
              <w:autoSpaceDE w:val="0"/>
              <w:autoSpaceDN w:val="0"/>
              <w:adjustRightInd w:val="0"/>
              <w:rPr>
                <w:rFonts w:ascii="Arial" w:eastAsia="Calibri" w:hAnsi="Arial" w:cs="Arial"/>
                <w:color w:val="000000"/>
                <w:lang w:eastAsia="en-US"/>
              </w:rPr>
            </w:pPr>
            <w:r w:rsidRPr="00B6356B">
              <w:rPr>
                <w:rFonts w:ascii="Arial" w:eastAsia="Calibri" w:hAnsi="Arial" w:cs="Arial"/>
                <w:color w:val="000000"/>
                <w:lang w:eastAsia="en-US"/>
              </w:rPr>
              <w:t xml:space="preserve">Cele przetwarzania </w:t>
            </w:r>
          </w:p>
        </w:tc>
        <w:tc>
          <w:tcPr>
            <w:tcW w:w="7796" w:type="dxa"/>
          </w:tcPr>
          <w:p w14:paraId="2E2AE874" w14:textId="372B8497" w:rsidR="00C7077B" w:rsidRPr="00B6356B" w:rsidRDefault="00C7077B" w:rsidP="00C7077B">
            <w:pPr>
              <w:autoSpaceDE w:val="0"/>
              <w:autoSpaceDN w:val="0"/>
              <w:adjustRightInd w:val="0"/>
              <w:jc w:val="both"/>
              <w:rPr>
                <w:rFonts w:ascii="Arial" w:eastAsia="Calibri" w:hAnsi="Arial" w:cs="Arial"/>
                <w:lang w:eastAsia="en-US"/>
              </w:rPr>
            </w:pPr>
            <w:r w:rsidRPr="00B6356B">
              <w:rPr>
                <w:rFonts w:ascii="Arial" w:eastAsia="Calibri" w:hAnsi="Arial" w:cs="Arial"/>
                <w:lang w:eastAsia="en-US"/>
              </w:rPr>
              <w:t>Przetwarzanie odbywa się w celu wszczęcia postępowania administracyjnego na podstawie art. 61 ustawy Kodeks postępowania administracyjnego, w związku z wnioskiem w sprawie</w:t>
            </w:r>
            <w:r w:rsidR="00B438D7" w:rsidRPr="00B6356B">
              <w:rPr>
                <w:rFonts w:ascii="Arial" w:eastAsia="Calibri" w:hAnsi="Arial" w:cs="Arial"/>
                <w:lang w:eastAsia="en-US"/>
              </w:rPr>
              <w:t xml:space="preserve"> </w:t>
            </w:r>
            <w:r w:rsidRPr="00B6356B">
              <w:rPr>
                <w:rFonts w:ascii="Arial" w:eastAsia="Calibri" w:hAnsi="Arial" w:cs="Arial"/>
                <w:lang w:eastAsia="en-US"/>
              </w:rPr>
              <w:t>wydania decyzji o środowiskowych uwarunkowaniach.</w:t>
            </w:r>
          </w:p>
        </w:tc>
      </w:tr>
      <w:tr w:rsidR="00C7077B" w:rsidRPr="00B6356B" w14:paraId="30FC8503" w14:textId="77777777" w:rsidTr="00B6356B">
        <w:trPr>
          <w:trHeight w:val="814"/>
        </w:trPr>
        <w:tc>
          <w:tcPr>
            <w:tcW w:w="2411" w:type="dxa"/>
          </w:tcPr>
          <w:p w14:paraId="76750B07" w14:textId="77777777" w:rsidR="00C7077B" w:rsidRPr="00B6356B" w:rsidRDefault="00C7077B" w:rsidP="00C7077B">
            <w:pPr>
              <w:autoSpaceDE w:val="0"/>
              <w:autoSpaceDN w:val="0"/>
              <w:adjustRightInd w:val="0"/>
              <w:rPr>
                <w:rFonts w:ascii="Arial" w:eastAsia="Calibri" w:hAnsi="Arial" w:cs="Arial"/>
                <w:color w:val="000000"/>
                <w:lang w:eastAsia="en-US"/>
              </w:rPr>
            </w:pPr>
            <w:r w:rsidRPr="00B6356B">
              <w:rPr>
                <w:rFonts w:ascii="Arial" w:eastAsia="Calibri" w:hAnsi="Arial" w:cs="Arial"/>
                <w:color w:val="000000"/>
                <w:lang w:eastAsia="en-US"/>
              </w:rPr>
              <w:t xml:space="preserve">Podstawa prawna </w:t>
            </w:r>
          </w:p>
        </w:tc>
        <w:tc>
          <w:tcPr>
            <w:tcW w:w="7796" w:type="dxa"/>
          </w:tcPr>
          <w:p w14:paraId="0334F053" w14:textId="77777777" w:rsidR="00C7077B" w:rsidRPr="00B6356B" w:rsidRDefault="00C7077B" w:rsidP="00C7077B">
            <w:pPr>
              <w:autoSpaceDE w:val="0"/>
              <w:autoSpaceDN w:val="0"/>
              <w:adjustRightInd w:val="0"/>
              <w:jc w:val="both"/>
              <w:rPr>
                <w:rFonts w:ascii="Arial" w:eastAsia="Calibri" w:hAnsi="Arial" w:cs="Arial"/>
                <w:lang w:eastAsia="en-US"/>
              </w:rPr>
            </w:pPr>
            <w:r w:rsidRPr="00B6356B">
              <w:rPr>
                <w:rFonts w:ascii="Arial" w:eastAsia="Calibri" w:hAnsi="Arial" w:cs="Arial"/>
                <w:lang w:eastAsia="en-US"/>
              </w:rPr>
              <w:t xml:space="preserve">Dane przetwarzane są na podstawie: </w:t>
            </w:r>
          </w:p>
          <w:p w14:paraId="20F45F78" w14:textId="5850C073" w:rsidR="00C7077B" w:rsidRPr="00B6356B" w:rsidRDefault="00C7077B" w:rsidP="00C7077B">
            <w:pPr>
              <w:autoSpaceDE w:val="0"/>
              <w:autoSpaceDN w:val="0"/>
              <w:adjustRightInd w:val="0"/>
              <w:jc w:val="both"/>
              <w:rPr>
                <w:rFonts w:ascii="Arial" w:eastAsia="Calibri" w:hAnsi="Arial" w:cs="Arial"/>
                <w:lang w:eastAsia="en-US"/>
              </w:rPr>
            </w:pPr>
            <w:r w:rsidRPr="00B6356B">
              <w:rPr>
                <w:rFonts w:ascii="Arial" w:eastAsia="Calibri" w:hAnsi="Arial" w:cs="Arial"/>
                <w:lang w:eastAsia="en-US"/>
              </w:rPr>
              <w:t>- ustawy</w:t>
            </w:r>
            <w:r w:rsidR="00B438D7" w:rsidRPr="00B6356B">
              <w:rPr>
                <w:rFonts w:ascii="Arial" w:eastAsia="Calibri" w:hAnsi="Arial" w:cs="Arial"/>
                <w:lang w:eastAsia="en-US"/>
              </w:rPr>
              <w:t xml:space="preserve"> </w:t>
            </w:r>
            <w:r w:rsidRPr="00B6356B">
              <w:rPr>
                <w:rFonts w:ascii="Arial" w:hAnsi="Arial" w:cs="Arial"/>
              </w:rPr>
              <w:t>z dnia 3 października 2008 r. o udostępnianiu informacji o środowisku i jego ochronie, udziale społeczeństwa w ochronie środowiska oraz</w:t>
            </w:r>
            <w:r w:rsidR="00B438D7" w:rsidRPr="00B6356B">
              <w:rPr>
                <w:rFonts w:ascii="Arial" w:hAnsi="Arial" w:cs="Arial"/>
              </w:rPr>
              <w:t xml:space="preserve"> </w:t>
            </w:r>
            <w:r w:rsidRPr="00B6356B">
              <w:rPr>
                <w:rFonts w:ascii="Arial" w:hAnsi="Arial" w:cs="Arial"/>
              </w:rPr>
              <w:t>o ocenach oddziaływania na środowisko</w:t>
            </w:r>
          </w:p>
          <w:p w14:paraId="59FF44BA" w14:textId="77777777" w:rsidR="00C7077B" w:rsidRPr="00B6356B" w:rsidRDefault="00C7077B" w:rsidP="00C7077B">
            <w:pPr>
              <w:autoSpaceDE w:val="0"/>
              <w:autoSpaceDN w:val="0"/>
              <w:adjustRightInd w:val="0"/>
              <w:jc w:val="both"/>
              <w:rPr>
                <w:rFonts w:ascii="Arial" w:eastAsia="Calibri" w:hAnsi="Arial" w:cs="Arial"/>
                <w:lang w:eastAsia="en-US"/>
              </w:rPr>
            </w:pPr>
            <w:r w:rsidRPr="00B6356B">
              <w:rPr>
                <w:rFonts w:ascii="Arial" w:eastAsia="Calibri" w:hAnsi="Arial" w:cs="Arial"/>
                <w:lang w:eastAsia="en-US"/>
              </w:rPr>
              <w:t>- ustawy z dnia 14 czerwca 1960 r. Kodeks postępowania administracyjnego</w:t>
            </w:r>
          </w:p>
        </w:tc>
      </w:tr>
      <w:tr w:rsidR="00C7077B" w:rsidRPr="00B6356B" w14:paraId="29071686" w14:textId="77777777" w:rsidTr="00B6356B">
        <w:trPr>
          <w:trHeight w:val="112"/>
        </w:trPr>
        <w:tc>
          <w:tcPr>
            <w:tcW w:w="2411" w:type="dxa"/>
          </w:tcPr>
          <w:p w14:paraId="62879E14" w14:textId="77777777" w:rsidR="00C7077B" w:rsidRPr="00B6356B" w:rsidRDefault="00C7077B" w:rsidP="00C7077B">
            <w:pPr>
              <w:autoSpaceDE w:val="0"/>
              <w:autoSpaceDN w:val="0"/>
              <w:adjustRightInd w:val="0"/>
              <w:rPr>
                <w:rFonts w:ascii="Arial" w:eastAsia="Calibri" w:hAnsi="Arial" w:cs="Arial"/>
                <w:color w:val="000000"/>
                <w:lang w:eastAsia="en-US"/>
              </w:rPr>
            </w:pPr>
            <w:r w:rsidRPr="00B6356B">
              <w:rPr>
                <w:rFonts w:ascii="Arial" w:eastAsia="Calibri" w:hAnsi="Arial" w:cs="Arial"/>
                <w:color w:val="000000"/>
                <w:lang w:eastAsia="en-US"/>
              </w:rPr>
              <w:t xml:space="preserve">Odbiorcy danych </w:t>
            </w:r>
          </w:p>
        </w:tc>
        <w:tc>
          <w:tcPr>
            <w:tcW w:w="7796" w:type="dxa"/>
          </w:tcPr>
          <w:p w14:paraId="07C844E1" w14:textId="77777777" w:rsidR="00C7077B" w:rsidRPr="00B6356B" w:rsidRDefault="00C7077B" w:rsidP="00C7077B">
            <w:pPr>
              <w:autoSpaceDE w:val="0"/>
              <w:autoSpaceDN w:val="0"/>
              <w:adjustRightInd w:val="0"/>
              <w:jc w:val="both"/>
              <w:rPr>
                <w:rFonts w:ascii="Arial" w:eastAsia="Calibri" w:hAnsi="Arial" w:cs="Arial"/>
              </w:rPr>
            </w:pPr>
            <w:r w:rsidRPr="00B6356B">
              <w:rPr>
                <w:rFonts w:ascii="Arial" w:eastAsia="Calibri" w:hAnsi="Arial" w:cs="Arial"/>
              </w:rPr>
              <w:t xml:space="preserve">Dane mogą być udostępnione organom władzy publicznej oraz podmiotom wykonujące zadania publiczne lub działającym na zlecenie organów władzy publicznej, w zakresie i w celach, które wynikają z przepisów powszechnie obowiązującego prawa, stronom i uczestnikom postępowania administracyjnego, innym podmiotom, które na podstawie stosownych umów podpisanych z Gminą Miasto Włocławek przetwarzają dane osobowe dla których Administratorem jest Prezydent Miasta Włocławek. </w:t>
            </w:r>
          </w:p>
        </w:tc>
      </w:tr>
      <w:tr w:rsidR="00C7077B" w:rsidRPr="00B6356B" w14:paraId="73EBEDC6" w14:textId="77777777" w:rsidTr="00B6356B">
        <w:trPr>
          <w:trHeight w:val="941"/>
        </w:trPr>
        <w:tc>
          <w:tcPr>
            <w:tcW w:w="2411" w:type="dxa"/>
          </w:tcPr>
          <w:p w14:paraId="0FF7E1A8" w14:textId="77777777" w:rsidR="00C7077B" w:rsidRPr="00B6356B" w:rsidRDefault="00C7077B" w:rsidP="00C7077B">
            <w:pPr>
              <w:autoSpaceDE w:val="0"/>
              <w:autoSpaceDN w:val="0"/>
              <w:adjustRightInd w:val="0"/>
              <w:rPr>
                <w:rFonts w:ascii="Arial" w:eastAsia="Calibri" w:hAnsi="Arial" w:cs="Arial"/>
                <w:color w:val="000000"/>
                <w:lang w:eastAsia="en-US"/>
              </w:rPr>
            </w:pPr>
            <w:r w:rsidRPr="00B6356B">
              <w:rPr>
                <w:rFonts w:ascii="Arial" w:eastAsia="Calibri" w:hAnsi="Arial" w:cs="Arial"/>
                <w:color w:val="000000"/>
                <w:lang w:eastAsia="en-US"/>
              </w:rPr>
              <w:t xml:space="preserve">Przekazanie danych osobowych do państwa </w:t>
            </w:r>
          </w:p>
          <w:p w14:paraId="3398AEBE" w14:textId="77777777" w:rsidR="00C7077B" w:rsidRPr="00B6356B" w:rsidRDefault="00C7077B" w:rsidP="00C7077B">
            <w:pPr>
              <w:autoSpaceDE w:val="0"/>
              <w:autoSpaceDN w:val="0"/>
              <w:adjustRightInd w:val="0"/>
              <w:rPr>
                <w:rFonts w:ascii="Arial" w:eastAsia="Calibri" w:hAnsi="Arial" w:cs="Arial"/>
                <w:color w:val="000000"/>
                <w:lang w:eastAsia="en-US"/>
              </w:rPr>
            </w:pPr>
            <w:r w:rsidRPr="00B6356B">
              <w:rPr>
                <w:rFonts w:ascii="Arial" w:eastAsia="Calibri" w:hAnsi="Arial" w:cs="Arial"/>
                <w:color w:val="000000"/>
                <w:lang w:eastAsia="en-US"/>
              </w:rPr>
              <w:lastRenderedPageBreak/>
              <w:t xml:space="preserve">trzeciego lub organizacji </w:t>
            </w:r>
          </w:p>
          <w:p w14:paraId="03747828" w14:textId="77777777" w:rsidR="00C7077B" w:rsidRPr="00B6356B" w:rsidRDefault="00C7077B" w:rsidP="00C7077B">
            <w:pPr>
              <w:autoSpaceDE w:val="0"/>
              <w:autoSpaceDN w:val="0"/>
              <w:adjustRightInd w:val="0"/>
              <w:rPr>
                <w:rFonts w:ascii="Arial" w:eastAsia="Calibri" w:hAnsi="Arial" w:cs="Arial"/>
                <w:color w:val="000000"/>
                <w:lang w:eastAsia="en-US"/>
              </w:rPr>
            </w:pPr>
            <w:r w:rsidRPr="00B6356B">
              <w:rPr>
                <w:rFonts w:ascii="Arial" w:eastAsia="Calibri" w:hAnsi="Arial" w:cs="Arial"/>
                <w:color w:val="000000"/>
                <w:lang w:eastAsia="en-US"/>
              </w:rPr>
              <w:t xml:space="preserve">międzynarodowej </w:t>
            </w:r>
          </w:p>
        </w:tc>
        <w:tc>
          <w:tcPr>
            <w:tcW w:w="7796" w:type="dxa"/>
          </w:tcPr>
          <w:p w14:paraId="263254CC" w14:textId="77777777" w:rsidR="00C7077B" w:rsidRPr="00B6356B" w:rsidRDefault="00C7077B" w:rsidP="00C7077B">
            <w:pPr>
              <w:autoSpaceDE w:val="0"/>
              <w:autoSpaceDN w:val="0"/>
              <w:adjustRightInd w:val="0"/>
              <w:rPr>
                <w:rFonts w:ascii="Arial" w:eastAsia="Calibri" w:hAnsi="Arial" w:cs="Arial"/>
                <w:lang w:eastAsia="en-US"/>
              </w:rPr>
            </w:pPr>
            <w:r w:rsidRPr="00B6356B">
              <w:rPr>
                <w:rFonts w:ascii="Arial" w:eastAsia="Calibri" w:hAnsi="Arial" w:cs="Arial"/>
                <w:lang w:eastAsia="en-US"/>
              </w:rPr>
              <w:lastRenderedPageBreak/>
              <w:t xml:space="preserve">Dane nie podlegają przekazaniu do państwa trzeciego lub organizacji międzynarodowej. </w:t>
            </w:r>
          </w:p>
        </w:tc>
      </w:tr>
      <w:tr w:rsidR="00C7077B" w:rsidRPr="00B6356B" w14:paraId="1F6BFD47" w14:textId="77777777" w:rsidTr="00B6356B">
        <w:trPr>
          <w:trHeight w:val="422"/>
        </w:trPr>
        <w:tc>
          <w:tcPr>
            <w:tcW w:w="2411" w:type="dxa"/>
          </w:tcPr>
          <w:p w14:paraId="3D0DB2B3" w14:textId="77777777" w:rsidR="00C7077B" w:rsidRPr="00B6356B" w:rsidRDefault="00C7077B" w:rsidP="00C7077B">
            <w:pPr>
              <w:autoSpaceDE w:val="0"/>
              <w:autoSpaceDN w:val="0"/>
              <w:adjustRightInd w:val="0"/>
              <w:rPr>
                <w:rFonts w:ascii="Arial" w:eastAsia="Calibri" w:hAnsi="Arial" w:cs="Arial"/>
                <w:color w:val="000000"/>
                <w:lang w:eastAsia="en-US"/>
              </w:rPr>
            </w:pPr>
            <w:r w:rsidRPr="00B6356B">
              <w:rPr>
                <w:rFonts w:ascii="Arial" w:eastAsia="Calibri" w:hAnsi="Arial" w:cs="Arial"/>
                <w:color w:val="000000"/>
                <w:lang w:eastAsia="en-US"/>
              </w:rPr>
              <w:t xml:space="preserve">Okres przechowywania </w:t>
            </w:r>
          </w:p>
          <w:p w14:paraId="518D5AE9" w14:textId="77777777" w:rsidR="00C7077B" w:rsidRPr="00B6356B" w:rsidRDefault="00C7077B" w:rsidP="00C7077B">
            <w:pPr>
              <w:autoSpaceDE w:val="0"/>
              <w:autoSpaceDN w:val="0"/>
              <w:adjustRightInd w:val="0"/>
              <w:rPr>
                <w:rFonts w:ascii="Arial" w:eastAsia="Calibri" w:hAnsi="Arial" w:cs="Arial"/>
                <w:color w:val="000000"/>
                <w:lang w:eastAsia="en-US"/>
              </w:rPr>
            </w:pPr>
            <w:r w:rsidRPr="00B6356B">
              <w:rPr>
                <w:rFonts w:ascii="Arial" w:eastAsia="Calibri" w:hAnsi="Arial" w:cs="Arial"/>
                <w:color w:val="000000"/>
                <w:lang w:eastAsia="en-US"/>
              </w:rPr>
              <w:t xml:space="preserve">Danych </w:t>
            </w:r>
          </w:p>
        </w:tc>
        <w:tc>
          <w:tcPr>
            <w:tcW w:w="7796" w:type="dxa"/>
          </w:tcPr>
          <w:p w14:paraId="36E58D56" w14:textId="77777777" w:rsidR="00C7077B" w:rsidRPr="00B6356B" w:rsidRDefault="00C7077B" w:rsidP="00C7077B">
            <w:pPr>
              <w:autoSpaceDE w:val="0"/>
              <w:autoSpaceDN w:val="0"/>
              <w:adjustRightInd w:val="0"/>
              <w:rPr>
                <w:rFonts w:ascii="Arial" w:eastAsia="Calibri" w:hAnsi="Arial" w:cs="Arial"/>
                <w:lang w:eastAsia="en-US"/>
              </w:rPr>
            </w:pPr>
            <w:r w:rsidRPr="00B6356B">
              <w:rPr>
                <w:rFonts w:ascii="Arial" w:eastAsia="Calibri" w:hAnsi="Arial" w:cs="Arial"/>
                <w:lang w:eastAsia="en-US"/>
              </w:rPr>
              <w:t xml:space="preserve">Dane po zrealizowaniu celu, dla którego zostały zebrane, będą przetwarzane do celów archiwalnych i przechowywane przez okres niezbędny do zrealizowania przepisów dotyczących archiwizowania danych. </w:t>
            </w:r>
          </w:p>
        </w:tc>
      </w:tr>
      <w:tr w:rsidR="00C7077B" w:rsidRPr="00B6356B" w14:paraId="4C227090" w14:textId="77777777" w:rsidTr="00B6356B">
        <w:trPr>
          <w:trHeight w:val="693"/>
        </w:trPr>
        <w:tc>
          <w:tcPr>
            <w:tcW w:w="2411" w:type="dxa"/>
          </w:tcPr>
          <w:p w14:paraId="0CE048E4" w14:textId="77777777" w:rsidR="00C7077B" w:rsidRPr="00B6356B" w:rsidRDefault="00C7077B" w:rsidP="00C7077B">
            <w:pPr>
              <w:autoSpaceDE w:val="0"/>
              <w:autoSpaceDN w:val="0"/>
              <w:adjustRightInd w:val="0"/>
              <w:rPr>
                <w:rFonts w:ascii="Arial" w:eastAsia="Calibri" w:hAnsi="Arial" w:cs="Arial"/>
                <w:color w:val="000000"/>
                <w:lang w:eastAsia="en-US"/>
              </w:rPr>
            </w:pPr>
            <w:r w:rsidRPr="00B6356B">
              <w:rPr>
                <w:rFonts w:ascii="Arial" w:eastAsia="Calibri" w:hAnsi="Arial" w:cs="Arial"/>
                <w:color w:val="000000"/>
                <w:lang w:eastAsia="en-US"/>
              </w:rPr>
              <w:t xml:space="preserve">Prawa podmiotów </w:t>
            </w:r>
          </w:p>
          <w:p w14:paraId="1358F9DE" w14:textId="77777777" w:rsidR="00C7077B" w:rsidRPr="00B6356B" w:rsidRDefault="00C7077B" w:rsidP="00C7077B">
            <w:pPr>
              <w:autoSpaceDE w:val="0"/>
              <w:autoSpaceDN w:val="0"/>
              <w:adjustRightInd w:val="0"/>
              <w:rPr>
                <w:rFonts w:ascii="Arial" w:eastAsia="Calibri" w:hAnsi="Arial" w:cs="Arial"/>
                <w:color w:val="000000"/>
                <w:lang w:eastAsia="en-US"/>
              </w:rPr>
            </w:pPr>
            <w:r w:rsidRPr="00B6356B">
              <w:rPr>
                <w:rFonts w:ascii="Arial" w:eastAsia="Calibri" w:hAnsi="Arial" w:cs="Arial"/>
                <w:color w:val="000000"/>
                <w:lang w:eastAsia="en-US"/>
              </w:rPr>
              <w:t xml:space="preserve">Danych </w:t>
            </w:r>
          </w:p>
        </w:tc>
        <w:tc>
          <w:tcPr>
            <w:tcW w:w="7796" w:type="dxa"/>
          </w:tcPr>
          <w:p w14:paraId="5776857A" w14:textId="77777777" w:rsidR="00C7077B" w:rsidRPr="00B6356B" w:rsidRDefault="00C7077B" w:rsidP="00C7077B">
            <w:pPr>
              <w:autoSpaceDE w:val="0"/>
              <w:autoSpaceDN w:val="0"/>
              <w:adjustRightInd w:val="0"/>
              <w:jc w:val="both"/>
              <w:rPr>
                <w:rFonts w:ascii="Arial" w:eastAsia="Calibri" w:hAnsi="Arial" w:cs="Arial"/>
                <w:lang w:eastAsia="en-US"/>
              </w:rPr>
            </w:pPr>
            <w:r w:rsidRPr="00B6356B">
              <w:rPr>
                <w:rFonts w:ascii="Arial" w:eastAsia="Calibri" w:hAnsi="Arial" w:cs="Arial"/>
                <w:lang w:eastAsia="en-US"/>
              </w:rPr>
              <w:t>Osoby, których dane są przetwarzane, mają prawo do:</w:t>
            </w:r>
          </w:p>
          <w:p w14:paraId="78EB6C43" w14:textId="77777777" w:rsidR="00C7077B" w:rsidRPr="00B6356B" w:rsidRDefault="00C7077B" w:rsidP="00C7077B">
            <w:pPr>
              <w:autoSpaceDE w:val="0"/>
              <w:autoSpaceDN w:val="0"/>
              <w:adjustRightInd w:val="0"/>
              <w:jc w:val="both"/>
              <w:rPr>
                <w:rFonts w:ascii="Arial" w:eastAsia="Calibri" w:hAnsi="Arial" w:cs="Arial"/>
                <w:lang w:eastAsia="en-US"/>
              </w:rPr>
            </w:pPr>
            <w:r w:rsidRPr="00B6356B">
              <w:rPr>
                <w:rFonts w:ascii="Arial" w:eastAsia="Calibri" w:hAnsi="Arial" w:cs="Arial"/>
                <w:lang w:eastAsia="en-US"/>
              </w:rPr>
              <w:t xml:space="preserve"> - dostępu do swoich danych osobowych, ich sprostowania, usunięcia, ograniczenia przetwarzania, wniesienia sprzeciwu wobec ich przetwarzania, a także przenoszenia danych (w granicach określonych w Rozdziale III ogólnego rozporządzenia o ochronie danych osobowych z dnia 27 kwietnia 2016 r.)</w:t>
            </w:r>
          </w:p>
          <w:p w14:paraId="7AA54976" w14:textId="77777777" w:rsidR="00C7077B" w:rsidRPr="00B6356B" w:rsidRDefault="00C7077B" w:rsidP="00C7077B">
            <w:pPr>
              <w:autoSpaceDE w:val="0"/>
              <w:autoSpaceDN w:val="0"/>
              <w:adjustRightInd w:val="0"/>
              <w:jc w:val="both"/>
              <w:rPr>
                <w:rFonts w:ascii="Arial" w:eastAsia="Calibri" w:hAnsi="Arial" w:cs="Arial"/>
              </w:rPr>
            </w:pPr>
            <w:r w:rsidRPr="00B6356B">
              <w:rPr>
                <w:rFonts w:ascii="Arial" w:eastAsia="Calibri" w:hAnsi="Arial" w:cs="Arial"/>
              </w:rPr>
              <w:t xml:space="preserve">- cofnięcia wcześniej wyrażonej zgodny, na przetwarzanie w dowolnym momencie bez wpływu na zgodność z prawem przetwarzania dokonanego przed jej wycofaniem. </w:t>
            </w:r>
          </w:p>
          <w:p w14:paraId="32002F46" w14:textId="77777777" w:rsidR="00C7077B" w:rsidRPr="00B6356B" w:rsidRDefault="00C7077B" w:rsidP="00C7077B">
            <w:pPr>
              <w:autoSpaceDE w:val="0"/>
              <w:autoSpaceDN w:val="0"/>
              <w:adjustRightInd w:val="0"/>
              <w:jc w:val="both"/>
              <w:rPr>
                <w:rFonts w:ascii="Arial" w:eastAsia="Calibri" w:hAnsi="Arial" w:cs="Arial"/>
              </w:rPr>
            </w:pPr>
            <w:r w:rsidRPr="00B6356B">
              <w:rPr>
                <w:rFonts w:ascii="Arial" w:eastAsia="Calibri" w:hAnsi="Arial" w:cs="Arial"/>
              </w:rPr>
              <w:t xml:space="preserve">- wniesienia skargi do organu nadzorczego, którym jest Prezes Urzędu Ochrony Danych Osobowych, </w:t>
            </w:r>
          </w:p>
        </w:tc>
      </w:tr>
      <w:tr w:rsidR="00C7077B" w:rsidRPr="00B6356B" w14:paraId="1DC887FC" w14:textId="77777777" w:rsidTr="00B6356B">
        <w:trPr>
          <w:trHeight w:val="553"/>
        </w:trPr>
        <w:tc>
          <w:tcPr>
            <w:tcW w:w="2411" w:type="dxa"/>
          </w:tcPr>
          <w:p w14:paraId="60451FE0" w14:textId="77777777" w:rsidR="00C7077B" w:rsidRPr="00B6356B" w:rsidRDefault="00C7077B" w:rsidP="00C7077B">
            <w:pPr>
              <w:autoSpaceDE w:val="0"/>
              <w:autoSpaceDN w:val="0"/>
              <w:adjustRightInd w:val="0"/>
              <w:rPr>
                <w:rFonts w:ascii="Arial" w:eastAsia="Calibri" w:hAnsi="Arial" w:cs="Arial"/>
                <w:color w:val="000000"/>
                <w:lang w:eastAsia="en-US"/>
              </w:rPr>
            </w:pPr>
            <w:r w:rsidRPr="00B6356B">
              <w:rPr>
                <w:rFonts w:ascii="Arial" w:eastAsia="Calibri" w:hAnsi="Arial" w:cs="Arial"/>
                <w:color w:val="000000"/>
                <w:lang w:eastAsia="en-US"/>
              </w:rPr>
              <w:t xml:space="preserve">Informacja o dowolności lub obowiązku podania danych </w:t>
            </w:r>
          </w:p>
        </w:tc>
        <w:tc>
          <w:tcPr>
            <w:tcW w:w="7796" w:type="dxa"/>
          </w:tcPr>
          <w:p w14:paraId="56E4ACDD" w14:textId="22B8702A" w:rsidR="00C7077B" w:rsidRPr="00B6356B" w:rsidRDefault="00C7077B" w:rsidP="00C7077B">
            <w:pPr>
              <w:autoSpaceDE w:val="0"/>
              <w:autoSpaceDN w:val="0"/>
              <w:adjustRightInd w:val="0"/>
              <w:jc w:val="both"/>
              <w:rPr>
                <w:rFonts w:ascii="Arial" w:eastAsia="Calibri" w:hAnsi="Arial" w:cs="Arial"/>
                <w:lang w:eastAsia="en-US"/>
              </w:rPr>
            </w:pPr>
            <w:r w:rsidRPr="00B6356B">
              <w:rPr>
                <w:rFonts w:ascii="Arial" w:eastAsia="Calibri" w:hAnsi="Arial" w:cs="Arial"/>
                <w:lang w:eastAsia="en-US"/>
              </w:rPr>
              <w:t>Podanie danych osobowych jest obowiązkowe i wynika z przepisów prawa.</w:t>
            </w:r>
            <w:r w:rsidR="00B438D7" w:rsidRPr="00B6356B">
              <w:rPr>
                <w:rFonts w:ascii="Arial" w:eastAsia="Calibri" w:hAnsi="Arial" w:cs="Arial"/>
                <w:lang w:eastAsia="en-US"/>
              </w:rPr>
              <w:t xml:space="preserve"> </w:t>
            </w:r>
          </w:p>
        </w:tc>
      </w:tr>
      <w:tr w:rsidR="00C7077B" w:rsidRPr="00B6356B" w14:paraId="262F85F6" w14:textId="77777777" w:rsidTr="00B6356B">
        <w:trPr>
          <w:trHeight w:val="525"/>
        </w:trPr>
        <w:tc>
          <w:tcPr>
            <w:tcW w:w="2411" w:type="dxa"/>
          </w:tcPr>
          <w:p w14:paraId="31157F07" w14:textId="77777777" w:rsidR="00C7077B" w:rsidRPr="00B6356B" w:rsidRDefault="00C7077B" w:rsidP="00C7077B">
            <w:pPr>
              <w:autoSpaceDE w:val="0"/>
              <w:autoSpaceDN w:val="0"/>
              <w:adjustRightInd w:val="0"/>
              <w:rPr>
                <w:rFonts w:ascii="Arial" w:eastAsia="Calibri" w:hAnsi="Arial" w:cs="Arial"/>
                <w:color w:val="000000"/>
                <w:lang w:eastAsia="en-US"/>
              </w:rPr>
            </w:pPr>
            <w:r w:rsidRPr="00B6356B">
              <w:rPr>
                <w:rFonts w:ascii="Arial" w:eastAsia="Calibri" w:hAnsi="Arial" w:cs="Arial"/>
                <w:color w:val="000000"/>
                <w:lang w:eastAsia="en-US"/>
              </w:rPr>
              <w:t xml:space="preserve">Informacja o automatycznym przetwarzaniu danych </w:t>
            </w:r>
          </w:p>
        </w:tc>
        <w:tc>
          <w:tcPr>
            <w:tcW w:w="7796" w:type="dxa"/>
          </w:tcPr>
          <w:p w14:paraId="20B6F707" w14:textId="77777777" w:rsidR="00C7077B" w:rsidRPr="00B6356B" w:rsidRDefault="00C7077B" w:rsidP="00C7077B">
            <w:pPr>
              <w:autoSpaceDE w:val="0"/>
              <w:autoSpaceDN w:val="0"/>
              <w:adjustRightInd w:val="0"/>
              <w:jc w:val="both"/>
              <w:rPr>
                <w:rFonts w:ascii="Arial" w:eastAsia="Calibri" w:hAnsi="Arial" w:cs="Arial"/>
                <w:lang w:eastAsia="en-US"/>
              </w:rPr>
            </w:pPr>
            <w:r w:rsidRPr="00B6356B">
              <w:rPr>
                <w:rFonts w:ascii="Arial" w:eastAsia="Calibri" w:hAnsi="Arial" w:cs="Arial"/>
                <w:lang w:eastAsia="en-US"/>
              </w:rPr>
              <w:t xml:space="preserve">Dane mogą być przetwarzane w sposób zautomatyzowany, ale nie będą profilowane, tj. dane osobowe konkretnej osoby nie będą analizowane w taki sposób, aby stworzyć dokładny opis jej preferencji i cech. </w:t>
            </w:r>
          </w:p>
        </w:tc>
      </w:tr>
    </w:tbl>
    <w:p w14:paraId="0867CBB3" w14:textId="77777777" w:rsidR="00480F85" w:rsidRPr="00B6356B" w:rsidRDefault="00480F85" w:rsidP="00A304F1">
      <w:pPr>
        <w:pStyle w:val="Stopka"/>
        <w:rPr>
          <w:rFonts w:ascii="Arial" w:hAnsi="Arial" w:cs="Arial"/>
        </w:rPr>
      </w:pPr>
    </w:p>
    <w:sectPr w:rsidR="00480F85" w:rsidRPr="00B6356B" w:rsidSect="004F6D01">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CFD37" w14:textId="77777777" w:rsidR="00843438" w:rsidRDefault="00843438" w:rsidP="00223571">
      <w:r>
        <w:separator/>
      </w:r>
    </w:p>
  </w:endnote>
  <w:endnote w:type="continuationSeparator" w:id="0">
    <w:p w14:paraId="2B0DBBD7" w14:textId="77777777" w:rsidR="00843438" w:rsidRDefault="00843438" w:rsidP="00223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Franklin Gothic Heavy">
    <w:panose1 w:val="020B09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55227"/>
      <w:docPartObj>
        <w:docPartGallery w:val="Page Numbers (Bottom of Page)"/>
        <w:docPartUnique/>
      </w:docPartObj>
    </w:sdtPr>
    <w:sdtEndPr/>
    <w:sdtContent>
      <w:p w14:paraId="0F5EA3AF" w14:textId="77777777" w:rsidR="00E3582A" w:rsidRDefault="00E3582A">
        <w:pPr>
          <w:pStyle w:val="Stopka"/>
          <w:jc w:val="center"/>
        </w:pPr>
        <w:r>
          <w:rPr>
            <w:noProof/>
          </w:rPr>
          <w:fldChar w:fldCharType="begin"/>
        </w:r>
        <w:r>
          <w:rPr>
            <w:noProof/>
          </w:rPr>
          <w:instrText>PAGE   \* MERGEFORMAT</w:instrText>
        </w:r>
        <w:r>
          <w:rPr>
            <w:noProof/>
          </w:rPr>
          <w:fldChar w:fldCharType="separate"/>
        </w:r>
        <w:r w:rsidR="00F079A9">
          <w:rPr>
            <w:noProof/>
          </w:rPr>
          <w:t>15</w:t>
        </w:r>
        <w:r>
          <w:rPr>
            <w:noProof/>
          </w:rPr>
          <w:fldChar w:fldCharType="end"/>
        </w:r>
      </w:p>
    </w:sdtContent>
  </w:sdt>
  <w:p w14:paraId="3CBA1B5C" w14:textId="77777777" w:rsidR="00E3582A" w:rsidRDefault="00E358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34062" w14:textId="77777777" w:rsidR="00843438" w:rsidRDefault="00843438" w:rsidP="00223571">
      <w:r>
        <w:separator/>
      </w:r>
    </w:p>
  </w:footnote>
  <w:footnote w:type="continuationSeparator" w:id="0">
    <w:p w14:paraId="51FA083D" w14:textId="77777777" w:rsidR="00843438" w:rsidRDefault="00843438" w:rsidP="002235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68855"/>
    <w:multiLevelType w:val="hybridMultilevel"/>
    <w:tmpl w:val="DA14889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380E00"/>
    <w:multiLevelType w:val="hybridMultilevel"/>
    <w:tmpl w:val="FB30D82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915A54"/>
    <w:multiLevelType w:val="hybridMultilevel"/>
    <w:tmpl w:val="0BE6BCD4"/>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6A92D3"/>
    <w:multiLevelType w:val="hybridMultilevel"/>
    <w:tmpl w:val="503FBCC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0C508A3"/>
    <w:multiLevelType w:val="hybridMultilevel"/>
    <w:tmpl w:val="6172DE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8F2DC8"/>
    <w:multiLevelType w:val="hybridMultilevel"/>
    <w:tmpl w:val="A5BC90EE"/>
    <w:lvl w:ilvl="0" w:tplc="1C1259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E745D8"/>
    <w:multiLevelType w:val="hybridMultilevel"/>
    <w:tmpl w:val="43940300"/>
    <w:lvl w:ilvl="0" w:tplc="1C1259B4">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 w15:restartNumberingAfterBreak="0">
    <w:nsid w:val="154114BB"/>
    <w:multiLevelType w:val="hybridMultilevel"/>
    <w:tmpl w:val="CA1AE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703D86"/>
    <w:multiLevelType w:val="hybridMultilevel"/>
    <w:tmpl w:val="058AF582"/>
    <w:lvl w:ilvl="0" w:tplc="1C1259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B583124"/>
    <w:multiLevelType w:val="hybridMultilevel"/>
    <w:tmpl w:val="E6EC75FC"/>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3FC416D"/>
    <w:multiLevelType w:val="hybridMultilevel"/>
    <w:tmpl w:val="3C48E74E"/>
    <w:lvl w:ilvl="0" w:tplc="3FAE5B44">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21B72AB"/>
    <w:multiLevelType w:val="hybridMultilevel"/>
    <w:tmpl w:val="69764B9A"/>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9AC2A7A"/>
    <w:multiLevelType w:val="hybridMultilevel"/>
    <w:tmpl w:val="6B8A268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42160EB1"/>
    <w:multiLevelType w:val="hybridMultilevel"/>
    <w:tmpl w:val="A62440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4D307013"/>
    <w:multiLevelType w:val="hybridMultilevel"/>
    <w:tmpl w:val="BB123EE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51660ECC"/>
    <w:multiLevelType w:val="hybridMultilevel"/>
    <w:tmpl w:val="35BE214A"/>
    <w:lvl w:ilvl="0" w:tplc="E918E6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AFF240F"/>
    <w:multiLevelType w:val="hybridMultilevel"/>
    <w:tmpl w:val="DAD258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5BC30DC3"/>
    <w:multiLevelType w:val="hybridMultilevel"/>
    <w:tmpl w:val="C61257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3300329"/>
    <w:multiLevelType w:val="hybridMultilevel"/>
    <w:tmpl w:val="0A1AF3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C170881"/>
    <w:multiLevelType w:val="hybridMultilevel"/>
    <w:tmpl w:val="A5A2B1A4"/>
    <w:lvl w:ilvl="0" w:tplc="52B4588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3A43479"/>
    <w:multiLevelType w:val="hybridMultilevel"/>
    <w:tmpl w:val="407AD76E"/>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3AA0D8A"/>
    <w:multiLevelType w:val="hybridMultilevel"/>
    <w:tmpl w:val="316C85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4DF4E38"/>
    <w:multiLevelType w:val="hybridMultilevel"/>
    <w:tmpl w:val="18643418"/>
    <w:lvl w:ilvl="0" w:tplc="E918E61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7C4D62FD"/>
    <w:multiLevelType w:val="hybridMultilevel"/>
    <w:tmpl w:val="B1DA7536"/>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CA16FD5"/>
    <w:multiLevelType w:val="hybridMultilevel"/>
    <w:tmpl w:val="7D14E308"/>
    <w:lvl w:ilvl="0" w:tplc="04150017">
      <w:start w:val="1"/>
      <w:numFmt w:val="lowerLetter"/>
      <w:lvlText w:val="%1)"/>
      <w:lvlJc w:val="left"/>
      <w:pPr>
        <w:ind w:left="1052" w:hanging="360"/>
      </w:pPr>
    </w:lvl>
    <w:lvl w:ilvl="1" w:tplc="04150019" w:tentative="1">
      <w:start w:val="1"/>
      <w:numFmt w:val="lowerLetter"/>
      <w:lvlText w:val="%2."/>
      <w:lvlJc w:val="left"/>
      <w:pPr>
        <w:ind w:left="1772" w:hanging="360"/>
      </w:pPr>
    </w:lvl>
    <w:lvl w:ilvl="2" w:tplc="0415001B" w:tentative="1">
      <w:start w:val="1"/>
      <w:numFmt w:val="lowerRoman"/>
      <w:lvlText w:val="%3."/>
      <w:lvlJc w:val="right"/>
      <w:pPr>
        <w:ind w:left="2492" w:hanging="180"/>
      </w:pPr>
    </w:lvl>
    <w:lvl w:ilvl="3" w:tplc="0415000F" w:tentative="1">
      <w:start w:val="1"/>
      <w:numFmt w:val="decimal"/>
      <w:lvlText w:val="%4."/>
      <w:lvlJc w:val="left"/>
      <w:pPr>
        <w:ind w:left="3212" w:hanging="360"/>
      </w:pPr>
    </w:lvl>
    <w:lvl w:ilvl="4" w:tplc="04150019" w:tentative="1">
      <w:start w:val="1"/>
      <w:numFmt w:val="lowerLetter"/>
      <w:lvlText w:val="%5."/>
      <w:lvlJc w:val="left"/>
      <w:pPr>
        <w:ind w:left="3932" w:hanging="360"/>
      </w:pPr>
    </w:lvl>
    <w:lvl w:ilvl="5" w:tplc="0415001B" w:tentative="1">
      <w:start w:val="1"/>
      <w:numFmt w:val="lowerRoman"/>
      <w:lvlText w:val="%6."/>
      <w:lvlJc w:val="right"/>
      <w:pPr>
        <w:ind w:left="4652" w:hanging="180"/>
      </w:pPr>
    </w:lvl>
    <w:lvl w:ilvl="6" w:tplc="0415000F" w:tentative="1">
      <w:start w:val="1"/>
      <w:numFmt w:val="decimal"/>
      <w:lvlText w:val="%7."/>
      <w:lvlJc w:val="left"/>
      <w:pPr>
        <w:ind w:left="5372" w:hanging="360"/>
      </w:pPr>
    </w:lvl>
    <w:lvl w:ilvl="7" w:tplc="04150019" w:tentative="1">
      <w:start w:val="1"/>
      <w:numFmt w:val="lowerLetter"/>
      <w:lvlText w:val="%8."/>
      <w:lvlJc w:val="left"/>
      <w:pPr>
        <w:ind w:left="6092" w:hanging="360"/>
      </w:pPr>
    </w:lvl>
    <w:lvl w:ilvl="8" w:tplc="0415001B" w:tentative="1">
      <w:start w:val="1"/>
      <w:numFmt w:val="lowerRoman"/>
      <w:lvlText w:val="%9."/>
      <w:lvlJc w:val="right"/>
      <w:pPr>
        <w:ind w:left="6812" w:hanging="180"/>
      </w:pPr>
    </w:lvl>
  </w:abstractNum>
  <w:abstractNum w:abstractNumId="25" w15:restartNumberingAfterBreak="0">
    <w:nsid w:val="7EE72CD3"/>
    <w:multiLevelType w:val="hybridMultilevel"/>
    <w:tmpl w:val="9FDC5880"/>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EEA35DD"/>
    <w:multiLevelType w:val="hybridMultilevel"/>
    <w:tmpl w:val="2FE253AC"/>
    <w:lvl w:ilvl="0" w:tplc="1C1259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49060189">
    <w:abstractNumId w:val="19"/>
  </w:num>
  <w:num w:numId="2" w16cid:durableId="894046507">
    <w:abstractNumId w:val="18"/>
  </w:num>
  <w:num w:numId="3" w16cid:durableId="789789499">
    <w:abstractNumId w:val="10"/>
  </w:num>
  <w:num w:numId="4" w16cid:durableId="1965966715">
    <w:abstractNumId w:val="6"/>
  </w:num>
  <w:num w:numId="5" w16cid:durableId="1211961966">
    <w:abstractNumId w:val="5"/>
  </w:num>
  <w:num w:numId="6" w16cid:durableId="26610544">
    <w:abstractNumId w:val="8"/>
  </w:num>
  <w:num w:numId="7" w16cid:durableId="1780297773">
    <w:abstractNumId w:val="0"/>
  </w:num>
  <w:num w:numId="8" w16cid:durableId="737895761">
    <w:abstractNumId w:val="1"/>
  </w:num>
  <w:num w:numId="9" w16cid:durableId="2128423831">
    <w:abstractNumId w:val="3"/>
  </w:num>
  <w:num w:numId="10" w16cid:durableId="1508860976">
    <w:abstractNumId w:val="26"/>
  </w:num>
  <w:num w:numId="11" w16cid:durableId="1613706481">
    <w:abstractNumId w:val="16"/>
  </w:num>
  <w:num w:numId="12" w16cid:durableId="914045845">
    <w:abstractNumId w:val="12"/>
  </w:num>
  <w:num w:numId="13" w16cid:durableId="2102487556">
    <w:abstractNumId w:val="13"/>
  </w:num>
  <w:num w:numId="14" w16cid:durableId="225654643">
    <w:abstractNumId w:val="21"/>
  </w:num>
  <w:num w:numId="15" w16cid:durableId="1834032391">
    <w:abstractNumId w:val="17"/>
  </w:num>
  <w:num w:numId="16" w16cid:durableId="34276932">
    <w:abstractNumId w:val="14"/>
  </w:num>
  <w:num w:numId="17" w16cid:durableId="314342496">
    <w:abstractNumId w:val="23"/>
  </w:num>
  <w:num w:numId="18" w16cid:durableId="940650745">
    <w:abstractNumId w:val="15"/>
  </w:num>
  <w:num w:numId="19" w16cid:durableId="521553035">
    <w:abstractNumId w:val="22"/>
  </w:num>
  <w:num w:numId="20" w16cid:durableId="109512496">
    <w:abstractNumId w:val="24"/>
  </w:num>
  <w:num w:numId="21" w16cid:durableId="388462945">
    <w:abstractNumId w:val="11"/>
  </w:num>
  <w:num w:numId="22" w16cid:durableId="1929997813">
    <w:abstractNumId w:val="25"/>
  </w:num>
  <w:num w:numId="23" w16cid:durableId="1697191430">
    <w:abstractNumId w:val="2"/>
  </w:num>
  <w:num w:numId="24" w16cid:durableId="611669264">
    <w:abstractNumId w:val="20"/>
  </w:num>
  <w:num w:numId="25" w16cid:durableId="1271399648">
    <w:abstractNumId w:val="7"/>
  </w:num>
  <w:num w:numId="26" w16cid:durableId="2079790424">
    <w:abstractNumId w:val="4"/>
  </w:num>
  <w:num w:numId="27" w16cid:durableId="511720178">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571"/>
    <w:rsid w:val="00001D95"/>
    <w:rsid w:val="000027F6"/>
    <w:rsid w:val="00003BDC"/>
    <w:rsid w:val="00005C23"/>
    <w:rsid w:val="00007740"/>
    <w:rsid w:val="00007B0D"/>
    <w:rsid w:val="00010829"/>
    <w:rsid w:val="00010BE1"/>
    <w:rsid w:val="000113AD"/>
    <w:rsid w:val="000121E0"/>
    <w:rsid w:val="000122EC"/>
    <w:rsid w:val="000152B4"/>
    <w:rsid w:val="00016CB8"/>
    <w:rsid w:val="00020AE5"/>
    <w:rsid w:val="00020B1B"/>
    <w:rsid w:val="00021B56"/>
    <w:rsid w:val="00021D8D"/>
    <w:rsid w:val="00022D90"/>
    <w:rsid w:val="00024769"/>
    <w:rsid w:val="0002659C"/>
    <w:rsid w:val="00026D1C"/>
    <w:rsid w:val="00027585"/>
    <w:rsid w:val="000303D8"/>
    <w:rsid w:val="000313AB"/>
    <w:rsid w:val="0003172E"/>
    <w:rsid w:val="0003314C"/>
    <w:rsid w:val="00033A24"/>
    <w:rsid w:val="0003420A"/>
    <w:rsid w:val="00035333"/>
    <w:rsid w:val="0003554E"/>
    <w:rsid w:val="00035689"/>
    <w:rsid w:val="00035E96"/>
    <w:rsid w:val="000367D8"/>
    <w:rsid w:val="00036E7F"/>
    <w:rsid w:val="00041338"/>
    <w:rsid w:val="00044596"/>
    <w:rsid w:val="000474F5"/>
    <w:rsid w:val="00050ED7"/>
    <w:rsid w:val="00051AF9"/>
    <w:rsid w:val="00052518"/>
    <w:rsid w:val="00053AC5"/>
    <w:rsid w:val="00053C50"/>
    <w:rsid w:val="00054A6C"/>
    <w:rsid w:val="00054BF4"/>
    <w:rsid w:val="000550FD"/>
    <w:rsid w:val="000556DF"/>
    <w:rsid w:val="00056F99"/>
    <w:rsid w:val="00057577"/>
    <w:rsid w:val="00060926"/>
    <w:rsid w:val="00060A60"/>
    <w:rsid w:val="00061768"/>
    <w:rsid w:val="000625C1"/>
    <w:rsid w:val="00063AFF"/>
    <w:rsid w:val="0006476E"/>
    <w:rsid w:val="00064952"/>
    <w:rsid w:val="00064C3E"/>
    <w:rsid w:val="00065AF6"/>
    <w:rsid w:val="000660B5"/>
    <w:rsid w:val="0006796E"/>
    <w:rsid w:val="00070597"/>
    <w:rsid w:val="00071868"/>
    <w:rsid w:val="00072C1E"/>
    <w:rsid w:val="000744A9"/>
    <w:rsid w:val="000750E3"/>
    <w:rsid w:val="000759EA"/>
    <w:rsid w:val="00076627"/>
    <w:rsid w:val="00077785"/>
    <w:rsid w:val="000779BC"/>
    <w:rsid w:val="00086F69"/>
    <w:rsid w:val="000905FC"/>
    <w:rsid w:val="00092495"/>
    <w:rsid w:val="0009297B"/>
    <w:rsid w:val="000946C5"/>
    <w:rsid w:val="00095F16"/>
    <w:rsid w:val="00096384"/>
    <w:rsid w:val="000A0393"/>
    <w:rsid w:val="000A2A28"/>
    <w:rsid w:val="000A2E3C"/>
    <w:rsid w:val="000A32FA"/>
    <w:rsid w:val="000A3A89"/>
    <w:rsid w:val="000A3ACC"/>
    <w:rsid w:val="000A4EA8"/>
    <w:rsid w:val="000A521C"/>
    <w:rsid w:val="000A530E"/>
    <w:rsid w:val="000A5B43"/>
    <w:rsid w:val="000A5F36"/>
    <w:rsid w:val="000A71BB"/>
    <w:rsid w:val="000B51CF"/>
    <w:rsid w:val="000B7E90"/>
    <w:rsid w:val="000C0754"/>
    <w:rsid w:val="000C124C"/>
    <w:rsid w:val="000C148B"/>
    <w:rsid w:val="000C1757"/>
    <w:rsid w:val="000C1B73"/>
    <w:rsid w:val="000C24E4"/>
    <w:rsid w:val="000C3245"/>
    <w:rsid w:val="000C384F"/>
    <w:rsid w:val="000C3BC4"/>
    <w:rsid w:val="000C4ED3"/>
    <w:rsid w:val="000C5D33"/>
    <w:rsid w:val="000D3653"/>
    <w:rsid w:val="000D3BD5"/>
    <w:rsid w:val="000D5790"/>
    <w:rsid w:val="000D5D8C"/>
    <w:rsid w:val="000D67F3"/>
    <w:rsid w:val="000D6AE4"/>
    <w:rsid w:val="000D6D4E"/>
    <w:rsid w:val="000D6D88"/>
    <w:rsid w:val="000D711A"/>
    <w:rsid w:val="000D7D3E"/>
    <w:rsid w:val="000E1322"/>
    <w:rsid w:val="000E15FC"/>
    <w:rsid w:val="000E1BBA"/>
    <w:rsid w:val="000E1D87"/>
    <w:rsid w:val="000E2E64"/>
    <w:rsid w:val="000E37F4"/>
    <w:rsid w:val="000E38C1"/>
    <w:rsid w:val="000E3E5C"/>
    <w:rsid w:val="000E7017"/>
    <w:rsid w:val="000E78A8"/>
    <w:rsid w:val="000F0B75"/>
    <w:rsid w:val="000F0FD2"/>
    <w:rsid w:val="000F2442"/>
    <w:rsid w:val="000F2C0A"/>
    <w:rsid w:val="000F3892"/>
    <w:rsid w:val="000F4B10"/>
    <w:rsid w:val="000F5F91"/>
    <w:rsid w:val="000F6A1A"/>
    <w:rsid w:val="000F775F"/>
    <w:rsid w:val="0010016A"/>
    <w:rsid w:val="00100D15"/>
    <w:rsid w:val="0010160B"/>
    <w:rsid w:val="0010164B"/>
    <w:rsid w:val="00102E6D"/>
    <w:rsid w:val="00104532"/>
    <w:rsid w:val="0010497B"/>
    <w:rsid w:val="0010501C"/>
    <w:rsid w:val="00105FFB"/>
    <w:rsid w:val="00110B53"/>
    <w:rsid w:val="001122B4"/>
    <w:rsid w:val="00112E4C"/>
    <w:rsid w:val="0011382D"/>
    <w:rsid w:val="00117375"/>
    <w:rsid w:val="00121CF5"/>
    <w:rsid w:val="00125D1D"/>
    <w:rsid w:val="001267F5"/>
    <w:rsid w:val="001267FA"/>
    <w:rsid w:val="001275E6"/>
    <w:rsid w:val="00131417"/>
    <w:rsid w:val="0013338A"/>
    <w:rsid w:val="00135054"/>
    <w:rsid w:val="00140EB5"/>
    <w:rsid w:val="0014466A"/>
    <w:rsid w:val="001458D5"/>
    <w:rsid w:val="00146B56"/>
    <w:rsid w:val="00146C33"/>
    <w:rsid w:val="00147155"/>
    <w:rsid w:val="001478A9"/>
    <w:rsid w:val="00150013"/>
    <w:rsid w:val="001520F0"/>
    <w:rsid w:val="00153015"/>
    <w:rsid w:val="001530D8"/>
    <w:rsid w:val="00153904"/>
    <w:rsid w:val="00155D2E"/>
    <w:rsid w:val="0015669A"/>
    <w:rsid w:val="001569C6"/>
    <w:rsid w:val="00156F69"/>
    <w:rsid w:val="00167502"/>
    <w:rsid w:val="00170BBB"/>
    <w:rsid w:val="001715D9"/>
    <w:rsid w:val="00172044"/>
    <w:rsid w:val="00172B80"/>
    <w:rsid w:val="0017476D"/>
    <w:rsid w:val="001766B5"/>
    <w:rsid w:val="00177D05"/>
    <w:rsid w:val="00182256"/>
    <w:rsid w:val="00182390"/>
    <w:rsid w:val="00187533"/>
    <w:rsid w:val="001911C8"/>
    <w:rsid w:val="00191A1D"/>
    <w:rsid w:val="00194A3D"/>
    <w:rsid w:val="001A0237"/>
    <w:rsid w:val="001A1DE7"/>
    <w:rsid w:val="001A423B"/>
    <w:rsid w:val="001A7DEA"/>
    <w:rsid w:val="001B1C48"/>
    <w:rsid w:val="001B3FC2"/>
    <w:rsid w:val="001B6024"/>
    <w:rsid w:val="001B7FE2"/>
    <w:rsid w:val="001C358F"/>
    <w:rsid w:val="001C3A3D"/>
    <w:rsid w:val="001C4385"/>
    <w:rsid w:val="001C48D9"/>
    <w:rsid w:val="001C6263"/>
    <w:rsid w:val="001C65DE"/>
    <w:rsid w:val="001D2CCA"/>
    <w:rsid w:val="001D31F2"/>
    <w:rsid w:val="001D5527"/>
    <w:rsid w:val="001D685F"/>
    <w:rsid w:val="001D7A0C"/>
    <w:rsid w:val="001E1DBC"/>
    <w:rsid w:val="001E4C32"/>
    <w:rsid w:val="001E55DB"/>
    <w:rsid w:val="001E5727"/>
    <w:rsid w:val="001E7DA5"/>
    <w:rsid w:val="001F088B"/>
    <w:rsid w:val="001F3DCC"/>
    <w:rsid w:val="001F4775"/>
    <w:rsid w:val="00201422"/>
    <w:rsid w:val="00201FF4"/>
    <w:rsid w:val="00202149"/>
    <w:rsid w:val="002037B0"/>
    <w:rsid w:val="002041E1"/>
    <w:rsid w:val="00204FC1"/>
    <w:rsid w:val="002057F2"/>
    <w:rsid w:val="002068E1"/>
    <w:rsid w:val="002072DA"/>
    <w:rsid w:val="00210048"/>
    <w:rsid w:val="00211704"/>
    <w:rsid w:val="0021337E"/>
    <w:rsid w:val="0021350F"/>
    <w:rsid w:val="00214C9E"/>
    <w:rsid w:val="00217FB0"/>
    <w:rsid w:val="00223027"/>
    <w:rsid w:val="002230C5"/>
    <w:rsid w:val="00223571"/>
    <w:rsid w:val="00223BEE"/>
    <w:rsid w:val="00223D99"/>
    <w:rsid w:val="002264A9"/>
    <w:rsid w:val="00226A63"/>
    <w:rsid w:val="0023157D"/>
    <w:rsid w:val="00231710"/>
    <w:rsid w:val="00231DD4"/>
    <w:rsid w:val="00232186"/>
    <w:rsid w:val="0023345E"/>
    <w:rsid w:val="00233BCC"/>
    <w:rsid w:val="00234291"/>
    <w:rsid w:val="002344FE"/>
    <w:rsid w:val="00236958"/>
    <w:rsid w:val="00240986"/>
    <w:rsid w:val="00242D40"/>
    <w:rsid w:val="00244296"/>
    <w:rsid w:val="0024452E"/>
    <w:rsid w:val="00245755"/>
    <w:rsid w:val="00245D83"/>
    <w:rsid w:val="00247BBF"/>
    <w:rsid w:val="00253C60"/>
    <w:rsid w:val="00253E87"/>
    <w:rsid w:val="00254FF6"/>
    <w:rsid w:val="00257230"/>
    <w:rsid w:val="00261D2B"/>
    <w:rsid w:val="00262BE9"/>
    <w:rsid w:val="00262EED"/>
    <w:rsid w:val="0026336D"/>
    <w:rsid w:val="002644C2"/>
    <w:rsid w:val="002646FB"/>
    <w:rsid w:val="00264EE6"/>
    <w:rsid w:val="0026540B"/>
    <w:rsid w:val="0027074B"/>
    <w:rsid w:val="00272423"/>
    <w:rsid w:val="0027385D"/>
    <w:rsid w:val="00274DA0"/>
    <w:rsid w:val="00274DF0"/>
    <w:rsid w:val="00275A09"/>
    <w:rsid w:val="00280D84"/>
    <w:rsid w:val="0028189C"/>
    <w:rsid w:val="00282AD8"/>
    <w:rsid w:val="00283E62"/>
    <w:rsid w:val="00284335"/>
    <w:rsid w:val="00284549"/>
    <w:rsid w:val="00284903"/>
    <w:rsid w:val="002849F3"/>
    <w:rsid w:val="0028778C"/>
    <w:rsid w:val="00287AF1"/>
    <w:rsid w:val="00287C95"/>
    <w:rsid w:val="00290A37"/>
    <w:rsid w:val="00291C10"/>
    <w:rsid w:val="00291D62"/>
    <w:rsid w:val="002930B0"/>
    <w:rsid w:val="0029324F"/>
    <w:rsid w:val="0029344D"/>
    <w:rsid w:val="00297731"/>
    <w:rsid w:val="00297A40"/>
    <w:rsid w:val="002A0654"/>
    <w:rsid w:val="002A06DB"/>
    <w:rsid w:val="002A18C9"/>
    <w:rsid w:val="002A2686"/>
    <w:rsid w:val="002A27AB"/>
    <w:rsid w:val="002A27C5"/>
    <w:rsid w:val="002A2CA2"/>
    <w:rsid w:val="002A46B0"/>
    <w:rsid w:val="002A7CE2"/>
    <w:rsid w:val="002A7D4F"/>
    <w:rsid w:val="002B0CA7"/>
    <w:rsid w:val="002B3923"/>
    <w:rsid w:val="002B6226"/>
    <w:rsid w:val="002B72E9"/>
    <w:rsid w:val="002C3D0D"/>
    <w:rsid w:val="002C4137"/>
    <w:rsid w:val="002C560C"/>
    <w:rsid w:val="002C56A5"/>
    <w:rsid w:val="002D1818"/>
    <w:rsid w:val="002D1C4B"/>
    <w:rsid w:val="002D41B1"/>
    <w:rsid w:val="002D458B"/>
    <w:rsid w:val="002D477E"/>
    <w:rsid w:val="002D4BCC"/>
    <w:rsid w:val="002E0421"/>
    <w:rsid w:val="002E1469"/>
    <w:rsid w:val="002E16D2"/>
    <w:rsid w:val="002E3ADD"/>
    <w:rsid w:val="002E4CDE"/>
    <w:rsid w:val="002E5249"/>
    <w:rsid w:val="002E6179"/>
    <w:rsid w:val="002F0004"/>
    <w:rsid w:val="002F01F3"/>
    <w:rsid w:val="002F1835"/>
    <w:rsid w:val="002F47A9"/>
    <w:rsid w:val="002F526E"/>
    <w:rsid w:val="002F599C"/>
    <w:rsid w:val="002F68F1"/>
    <w:rsid w:val="002F73BD"/>
    <w:rsid w:val="00301175"/>
    <w:rsid w:val="00301527"/>
    <w:rsid w:val="00302678"/>
    <w:rsid w:val="003029B9"/>
    <w:rsid w:val="0030363D"/>
    <w:rsid w:val="00303AAA"/>
    <w:rsid w:val="003053A9"/>
    <w:rsid w:val="00305653"/>
    <w:rsid w:val="00305EC0"/>
    <w:rsid w:val="00310ED6"/>
    <w:rsid w:val="00310FF2"/>
    <w:rsid w:val="00312196"/>
    <w:rsid w:val="00314951"/>
    <w:rsid w:val="00315052"/>
    <w:rsid w:val="00317B9F"/>
    <w:rsid w:val="0032337C"/>
    <w:rsid w:val="00325A02"/>
    <w:rsid w:val="003260CE"/>
    <w:rsid w:val="00326244"/>
    <w:rsid w:val="00326C6C"/>
    <w:rsid w:val="00326F41"/>
    <w:rsid w:val="00327537"/>
    <w:rsid w:val="00327910"/>
    <w:rsid w:val="003305CE"/>
    <w:rsid w:val="003324B8"/>
    <w:rsid w:val="00333534"/>
    <w:rsid w:val="00333AAE"/>
    <w:rsid w:val="00334196"/>
    <w:rsid w:val="00334EF5"/>
    <w:rsid w:val="00336361"/>
    <w:rsid w:val="00337FDA"/>
    <w:rsid w:val="003403CC"/>
    <w:rsid w:val="00341CB0"/>
    <w:rsid w:val="00341CD9"/>
    <w:rsid w:val="003441A4"/>
    <w:rsid w:val="0034439C"/>
    <w:rsid w:val="003447BB"/>
    <w:rsid w:val="00346C26"/>
    <w:rsid w:val="003471C4"/>
    <w:rsid w:val="00351532"/>
    <w:rsid w:val="003540CA"/>
    <w:rsid w:val="003554C1"/>
    <w:rsid w:val="00360D57"/>
    <w:rsid w:val="00361080"/>
    <w:rsid w:val="003612D7"/>
    <w:rsid w:val="003651F4"/>
    <w:rsid w:val="00366E12"/>
    <w:rsid w:val="0036723C"/>
    <w:rsid w:val="0037214E"/>
    <w:rsid w:val="00377332"/>
    <w:rsid w:val="00380865"/>
    <w:rsid w:val="003811C1"/>
    <w:rsid w:val="0038263B"/>
    <w:rsid w:val="00383E48"/>
    <w:rsid w:val="003843F9"/>
    <w:rsid w:val="0038464A"/>
    <w:rsid w:val="0038495F"/>
    <w:rsid w:val="00384B3D"/>
    <w:rsid w:val="003860F5"/>
    <w:rsid w:val="003875B8"/>
    <w:rsid w:val="00387E75"/>
    <w:rsid w:val="00390830"/>
    <w:rsid w:val="00390F1D"/>
    <w:rsid w:val="0039135A"/>
    <w:rsid w:val="00393BA2"/>
    <w:rsid w:val="0039527E"/>
    <w:rsid w:val="00395569"/>
    <w:rsid w:val="003960CC"/>
    <w:rsid w:val="003974B5"/>
    <w:rsid w:val="003A092E"/>
    <w:rsid w:val="003A0CE0"/>
    <w:rsid w:val="003A2DB4"/>
    <w:rsid w:val="003A34D6"/>
    <w:rsid w:val="003A64C4"/>
    <w:rsid w:val="003A7046"/>
    <w:rsid w:val="003A73A4"/>
    <w:rsid w:val="003B40CF"/>
    <w:rsid w:val="003B543F"/>
    <w:rsid w:val="003B6CE8"/>
    <w:rsid w:val="003B73E1"/>
    <w:rsid w:val="003B7694"/>
    <w:rsid w:val="003B7E62"/>
    <w:rsid w:val="003C1E1C"/>
    <w:rsid w:val="003C226E"/>
    <w:rsid w:val="003C47A5"/>
    <w:rsid w:val="003C4A95"/>
    <w:rsid w:val="003D1CEE"/>
    <w:rsid w:val="003D406C"/>
    <w:rsid w:val="003D6A2E"/>
    <w:rsid w:val="003D6B6E"/>
    <w:rsid w:val="003D77B5"/>
    <w:rsid w:val="003D7A77"/>
    <w:rsid w:val="003E08AB"/>
    <w:rsid w:val="003E0FE5"/>
    <w:rsid w:val="003E2A74"/>
    <w:rsid w:val="003E41BD"/>
    <w:rsid w:val="003E4887"/>
    <w:rsid w:val="003E5467"/>
    <w:rsid w:val="003E54AD"/>
    <w:rsid w:val="003E5DFD"/>
    <w:rsid w:val="003E7709"/>
    <w:rsid w:val="003E7771"/>
    <w:rsid w:val="003F32BF"/>
    <w:rsid w:val="003F3315"/>
    <w:rsid w:val="003F4104"/>
    <w:rsid w:val="003F4166"/>
    <w:rsid w:val="003F60E1"/>
    <w:rsid w:val="003F6D59"/>
    <w:rsid w:val="003F7A12"/>
    <w:rsid w:val="00400768"/>
    <w:rsid w:val="00401941"/>
    <w:rsid w:val="004027F5"/>
    <w:rsid w:val="00402DC9"/>
    <w:rsid w:val="00405836"/>
    <w:rsid w:val="00407235"/>
    <w:rsid w:val="00407FE2"/>
    <w:rsid w:val="00412D62"/>
    <w:rsid w:val="00413115"/>
    <w:rsid w:val="00415D15"/>
    <w:rsid w:val="00417648"/>
    <w:rsid w:val="004200AD"/>
    <w:rsid w:val="004203D0"/>
    <w:rsid w:val="0042267B"/>
    <w:rsid w:val="00422754"/>
    <w:rsid w:val="004235C4"/>
    <w:rsid w:val="0042413F"/>
    <w:rsid w:val="00424C02"/>
    <w:rsid w:val="00425596"/>
    <w:rsid w:val="00426F76"/>
    <w:rsid w:val="004279A3"/>
    <w:rsid w:val="00430797"/>
    <w:rsid w:val="00430E4E"/>
    <w:rsid w:val="0043537A"/>
    <w:rsid w:val="00435670"/>
    <w:rsid w:val="00436077"/>
    <w:rsid w:val="00436ED1"/>
    <w:rsid w:val="00440035"/>
    <w:rsid w:val="00443894"/>
    <w:rsid w:val="00443961"/>
    <w:rsid w:val="004440BC"/>
    <w:rsid w:val="00447387"/>
    <w:rsid w:val="00450B80"/>
    <w:rsid w:val="00450C87"/>
    <w:rsid w:val="0045130C"/>
    <w:rsid w:val="0045161F"/>
    <w:rsid w:val="004532F8"/>
    <w:rsid w:val="0045381B"/>
    <w:rsid w:val="00454BAE"/>
    <w:rsid w:val="00456CE3"/>
    <w:rsid w:val="00460439"/>
    <w:rsid w:val="00460663"/>
    <w:rsid w:val="00460773"/>
    <w:rsid w:val="00460886"/>
    <w:rsid w:val="00460B61"/>
    <w:rsid w:val="00461D28"/>
    <w:rsid w:val="00462BC8"/>
    <w:rsid w:val="00470AC6"/>
    <w:rsid w:val="00472F6C"/>
    <w:rsid w:val="00474DCF"/>
    <w:rsid w:val="004801DB"/>
    <w:rsid w:val="00480F85"/>
    <w:rsid w:val="004833B5"/>
    <w:rsid w:val="0048461A"/>
    <w:rsid w:val="004846CE"/>
    <w:rsid w:val="00485198"/>
    <w:rsid w:val="00486298"/>
    <w:rsid w:val="00486CA8"/>
    <w:rsid w:val="00486CC9"/>
    <w:rsid w:val="00490222"/>
    <w:rsid w:val="00491BE6"/>
    <w:rsid w:val="0049460F"/>
    <w:rsid w:val="004947D4"/>
    <w:rsid w:val="00494CA3"/>
    <w:rsid w:val="00494E28"/>
    <w:rsid w:val="00494E95"/>
    <w:rsid w:val="0049507F"/>
    <w:rsid w:val="00497E19"/>
    <w:rsid w:val="004A0F43"/>
    <w:rsid w:val="004A1FB1"/>
    <w:rsid w:val="004A358A"/>
    <w:rsid w:val="004A5711"/>
    <w:rsid w:val="004A5B70"/>
    <w:rsid w:val="004A601A"/>
    <w:rsid w:val="004A756A"/>
    <w:rsid w:val="004A7B8D"/>
    <w:rsid w:val="004B3E53"/>
    <w:rsid w:val="004B5249"/>
    <w:rsid w:val="004B5A54"/>
    <w:rsid w:val="004B63E1"/>
    <w:rsid w:val="004C01BE"/>
    <w:rsid w:val="004C0328"/>
    <w:rsid w:val="004C08D8"/>
    <w:rsid w:val="004C09CD"/>
    <w:rsid w:val="004C1467"/>
    <w:rsid w:val="004C3C54"/>
    <w:rsid w:val="004C3DEB"/>
    <w:rsid w:val="004C4150"/>
    <w:rsid w:val="004C4250"/>
    <w:rsid w:val="004C60D7"/>
    <w:rsid w:val="004C6996"/>
    <w:rsid w:val="004C6AD5"/>
    <w:rsid w:val="004C7901"/>
    <w:rsid w:val="004D0EFE"/>
    <w:rsid w:val="004D62EF"/>
    <w:rsid w:val="004E1B08"/>
    <w:rsid w:val="004E1DFA"/>
    <w:rsid w:val="004E26D7"/>
    <w:rsid w:val="004E3132"/>
    <w:rsid w:val="004E334E"/>
    <w:rsid w:val="004E6AA7"/>
    <w:rsid w:val="004E75BD"/>
    <w:rsid w:val="004F027C"/>
    <w:rsid w:val="004F4E38"/>
    <w:rsid w:val="004F5BA9"/>
    <w:rsid w:val="004F5C46"/>
    <w:rsid w:val="004F6D01"/>
    <w:rsid w:val="004F7563"/>
    <w:rsid w:val="004F75CC"/>
    <w:rsid w:val="00504B02"/>
    <w:rsid w:val="00505F97"/>
    <w:rsid w:val="00506545"/>
    <w:rsid w:val="00506EEB"/>
    <w:rsid w:val="005109EF"/>
    <w:rsid w:val="005119E6"/>
    <w:rsid w:val="00511A0F"/>
    <w:rsid w:val="0051362C"/>
    <w:rsid w:val="00514126"/>
    <w:rsid w:val="00515D2A"/>
    <w:rsid w:val="00516983"/>
    <w:rsid w:val="00517430"/>
    <w:rsid w:val="00520CB3"/>
    <w:rsid w:val="00521210"/>
    <w:rsid w:val="005224D6"/>
    <w:rsid w:val="00522842"/>
    <w:rsid w:val="00523DF0"/>
    <w:rsid w:val="00527EED"/>
    <w:rsid w:val="0053269D"/>
    <w:rsid w:val="005330C7"/>
    <w:rsid w:val="005364F5"/>
    <w:rsid w:val="00541462"/>
    <w:rsid w:val="005422E6"/>
    <w:rsid w:val="00544122"/>
    <w:rsid w:val="00545D8C"/>
    <w:rsid w:val="00547462"/>
    <w:rsid w:val="005479DE"/>
    <w:rsid w:val="005501D1"/>
    <w:rsid w:val="00550972"/>
    <w:rsid w:val="0055197A"/>
    <w:rsid w:val="00552785"/>
    <w:rsid w:val="00553A52"/>
    <w:rsid w:val="00553BAE"/>
    <w:rsid w:val="00554C85"/>
    <w:rsid w:val="00555E53"/>
    <w:rsid w:val="005560C6"/>
    <w:rsid w:val="00561805"/>
    <w:rsid w:val="00563B53"/>
    <w:rsid w:val="005641DF"/>
    <w:rsid w:val="0056539D"/>
    <w:rsid w:val="00566AFB"/>
    <w:rsid w:val="00571773"/>
    <w:rsid w:val="0057188E"/>
    <w:rsid w:val="00571FF1"/>
    <w:rsid w:val="005723C9"/>
    <w:rsid w:val="005725F3"/>
    <w:rsid w:val="00572C5A"/>
    <w:rsid w:val="00572F4A"/>
    <w:rsid w:val="0057329A"/>
    <w:rsid w:val="00574389"/>
    <w:rsid w:val="00575450"/>
    <w:rsid w:val="00576124"/>
    <w:rsid w:val="00577844"/>
    <w:rsid w:val="00577C9D"/>
    <w:rsid w:val="0058007D"/>
    <w:rsid w:val="00582197"/>
    <w:rsid w:val="00590B09"/>
    <w:rsid w:val="00590BD6"/>
    <w:rsid w:val="00592235"/>
    <w:rsid w:val="0059358E"/>
    <w:rsid w:val="00593FA4"/>
    <w:rsid w:val="00595851"/>
    <w:rsid w:val="00596092"/>
    <w:rsid w:val="00597FEA"/>
    <w:rsid w:val="005A10DA"/>
    <w:rsid w:val="005A1685"/>
    <w:rsid w:val="005A2233"/>
    <w:rsid w:val="005A49D1"/>
    <w:rsid w:val="005A4C0A"/>
    <w:rsid w:val="005A61B3"/>
    <w:rsid w:val="005A66FB"/>
    <w:rsid w:val="005A7238"/>
    <w:rsid w:val="005B00BB"/>
    <w:rsid w:val="005B0201"/>
    <w:rsid w:val="005B1918"/>
    <w:rsid w:val="005B1EBF"/>
    <w:rsid w:val="005B2753"/>
    <w:rsid w:val="005B29E7"/>
    <w:rsid w:val="005B34FB"/>
    <w:rsid w:val="005B4046"/>
    <w:rsid w:val="005B5554"/>
    <w:rsid w:val="005C0164"/>
    <w:rsid w:val="005C076E"/>
    <w:rsid w:val="005C0798"/>
    <w:rsid w:val="005C134C"/>
    <w:rsid w:val="005C1787"/>
    <w:rsid w:val="005C2F5C"/>
    <w:rsid w:val="005C50C9"/>
    <w:rsid w:val="005C57A8"/>
    <w:rsid w:val="005D015C"/>
    <w:rsid w:val="005D0336"/>
    <w:rsid w:val="005D0937"/>
    <w:rsid w:val="005D3B94"/>
    <w:rsid w:val="005D410D"/>
    <w:rsid w:val="005D5FC0"/>
    <w:rsid w:val="005E17AD"/>
    <w:rsid w:val="005E21B5"/>
    <w:rsid w:val="005E39FF"/>
    <w:rsid w:val="005E4BAB"/>
    <w:rsid w:val="005E4CF1"/>
    <w:rsid w:val="005E69F1"/>
    <w:rsid w:val="005E6D3E"/>
    <w:rsid w:val="005E6F31"/>
    <w:rsid w:val="005F0897"/>
    <w:rsid w:val="005F0F3E"/>
    <w:rsid w:val="005F2C51"/>
    <w:rsid w:val="005F74C1"/>
    <w:rsid w:val="005F75C3"/>
    <w:rsid w:val="00600115"/>
    <w:rsid w:val="0060258F"/>
    <w:rsid w:val="006027A9"/>
    <w:rsid w:val="00603653"/>
    <w:rsid w:val="00603767"/>
    <w:rsid w:val="00603C9C"/>
    <w:rsid w:val="006058A4"/>
    <w:rsid w:val="00607ACE"/>
    <w:rsid w:val="0061408E"/>
    <w:rsid w:val="006140AD"/>
    <w:rsid w:val="006141D0"/>
    <w:rsid w:val="00614E47"/>
    <w:rsid w:val="00614E54"/>
    <w:rsid w:val="00621A74"/>
    <w:rsid w:val="00624485"/>
    <w:rsid w:val="00624E17"/>
    <w:rsid w:val="00627C01"/>
    <w:rsid w:val="00630536"/>
    <w:rsid w:val="00630C57"/>
    <w:rsid w:val="006317A4"/>
    <w:rsid w:val="00632307"/>
    <w:rsid w:val="0063263D"/>
    <w:rsid w:val="006349E1"/>
    <w:rsid w:val="00634CD9"/>
    <w:rsid w:val="00634FFB"/>
    <w:rsid w:val="00635F7F"/>
    <w:rsid w:val="006360B3"/>
    <w:rsid w:val="00636956"/>
    <w:rsid w:val="00641184"/>
    <w:rsid w:val="00642400"/>
    <w:rsid w:val="0064379D"/>
    <w:rsid w:val="00643AA1"/>
    <w:rsid w:val="00643F81"/>
    <w:rsid w:val="006447D9"/>
    <w:rsid w:val="00645C66"/>
    <w:rsid w:val="006463CF"/>
    <w:rsid w:val="006469B3"/>
    <w:rsid w:val="0065449C"/>
    <w:rsid w:val="00655B23"/>
    <w:rsid w:val="006566DD"/>
    <w:rsid w:val="006574DB"/>
    <w:rsid w:val="0066097D"/>
    <w:rsid w:val="006625C0"/>
    <w:rsid w:val="006640C0"/>
    <w:rsid w:val="00666BE1"/>
    <w:rsid w:val="006675E9"/>
    <w:rsid w:val="00670294"/>
    <w:rsid w:val="006703D6"/>
    <w:rsid w:val="00670CA0"/>
    <w:rsid w:val="0067130F"/>
    <w:rsid w:val="00671B36"/>
    <w:rsid w:val="00673433"/>
    <w:rsid w:val="00676FA4"/>
    <w:rsid w:val="006809CE"/>
    <w:rsid w:val="00681053"/>
    <w:rsid w:val="00683BF5"/>
    <w:rsid w:val="00683F45"/>
    <w:rsid w:val="00686865"/>
    <w:rsid w:val="006871B2"/>
    <w:rsid w:val="006910D6"/>
    <w:rsid w:val="006918AC"/>
    <w:rsid w:val="00692101"/>
    <w:rsid w:val="0069277E"/>
    <w:rsid w:val="00692FCF"/>
    <w:rsid w:val="00693139"/>
    <w:rsid w:val="006932FE"/>
    <w:rsid w:val="00693BA0"/>
    <w:rsid w:val="00694B9E"/>
    <w:rsid w:val="006951F2"/>
    <w:rsid w:val="006968A1"/>
    <w:rsid w:val="006A0D01"/>
    <w:rsid w:val="006A394C"/>
    <w:rsid w:val="006A4145"/>
    <w:rsid w:val="006A4E92"/>
    <w:rsid w:val="006A52F3"/>
    <w:rsid w:val="006A56D8"/>
    <w:rsid w:val="006A572A"/>
    <w:rsid w:val="006B0886"/>
    <w:rsid w:val="006B1D81"/>
    <w:rsid w:val="006B35CC"/>
    <w:rsid w:val="006B401C"/>
    <w:rsid w:val="006B5432"/>
    <w:rsid w:val="006B7EBD"/>
    <w:rsid w:val="006C3197"/>
    <w:rsid w:val="006C32DA"/>
    <w:rsid w:val="006C44D2"/>
    <w:rsid w:val="006C56A8"/>
    <w:rsid w:val="006C5FA6"/>
    <w:rsid w:val="006C7A81"/>
    <w:rsid w:val="006C7FB9"/>
    <w:rsid w:val="006D094C"/>
    <w:rsid w:val="006D1867"/>
    <w:rsid w:val="006D3492"/>
    <w:rsid w:val="006D606A"/>
    <w:rsid w:val="006D736F"/>
    <w:rsid w:val="006D7A40"/>
    <w:rsid w:val="006E1D26"/>
    <w:rsid w:val="006E229F"/>
    <w:rsid w:val="006E278E"/>
    <w:rsid w:val="006E3393"/>
    <w:rsid w:val="006E380F"/>
    <w:rsid w:val="006E3D3F"/>
    <w:rsid w:val="006E64CC"/>
    <w:rsid w:val="006E7177"/>
    <w:rsid w:val="006E74E0"/>
    <w:rsid w:val="006F030D"/>
    <w:rsid w:val="006F123C"/>
    <w:rsid w:val="006F2D34"/>
    <w:rsid w:val="006F2F24"/>
    <w:rsid w:val="006F478D"/>
    <w:rsid w:val="006F6170"/>
    <w:rsid w:val="00700882"/>
    <w:rsid w:val="00701EF7"/>
    <w:rsid w:val="00703AAD"/>
    <w:rsid w:val="00703EC0"/>
    <w:rsid w:val="007045C9"/>
    <w:rsid w:val="00704FB3"/>
    <w:rsid w:val="00705CFB"/>
    <w:rsid w:val="00706974"/>
    <w:rsid w:val="00707999"/>
    <w:rsid w:val="00710413"/>
    <w:rsid w:val="007155A6"/>
    <w:rsid w:val="00717C04"/>
    <w:rsid w:val="00720518"/>
    <w:rsid w:val="00724831"/>
    <w:rsid w:val="00724B19"/>
    <w:rsid w:val="00727806"/>
    <w:rsid w:val="007279B8"/>
    <w:rsid w:val="00731F28"/>
    <w:rsid w:val="00734CE0"/>
    <w:rsid w:val="00735F28"/>
    <w:rsid w:val="007360F2"/>
    <w:rsid w:val="007409A7"/>
    <w:rsid w:val="007433F3"/>
    <w:rsid w:val="00744D69"/>
    <w:rsid w:val="00746140"/>
    <w:rsid w:val="007462A2"/>
    <w:rsid w:val="00746DCE"/>
    <w:rsid w:val="0074759D"/>
    <w:rsid w:val="007520AB"/>
    <w:rsid w:val="00752BA6"/>
    <w:rsid w:val="00752FC5"/>
    <w:rsid w:val="007651D1"/>
    <w:rsid w:val="007653C4"/>
    <w:rsid w:val="0076566C"/>
    <w:rsid w:val="007703B0"/>
    <w:rsid w:val="00770B5C"/>
    <w:rsid w:val="0077140F"/>
    <w:rsid w:val="007720A8"/>
    <w:rsid w:val="007739D8"/>
    <w:rsid w:val="007744A8"/>
    <w:rsid w:val="00774E78"/>
    <w:rsid w:val="00775287"/>
    <w:rsid w:val="00776224"/>
    <w:rsid w:val="00777053"/>
    <w:rsid w:val="00782F5B"/>
    <w:rsid w:val="007839F8"/>
    <w:rsid w:val="00784806"/>
    <w:rsid w:val="00786E94"/>
    <w:rsid w:val="00786F53"/>
    <w:rsid w:val="00790F1C"/>
    <w:rsid w:val="0079198E"/>
    <w:rsid w:val="00791ED6"/>
    <w:rsid w:val="00794C8C"/>
    <w:rsid w:val="0079686A"/>
    <w:rsid w:val="007A1A17"/>
    <w:rsid w:val="007A2299"/>
    <w:rsid w:val="007A2CBE"/>
    <w:rsid w:val="007A2FA6"/>
    <w:rsid w:val="007A33B7"/>
    <w:rsid w:val="007A3750"/>
    <w:rsid w:val="007A3CC7"/>
    <w:rsid w:val="007A4FDA"/>
    <w:rsid w:val="007A563A"/>
    <w:rsid w:val="007A67DC"/>
    <w:rsid w:val="007B00AE"/>
    <w:rsid w:val="007B304E"/>
    <w:rsid w:val="007B3B08"/>
    <w:rsid w:val="007C05FA"/>
    <w:rsid w:val="007C1FC2"/>
    <w:rsid w:val="007C328E"/>
    <w:rsid w:val="007C524B"/>
    <w:rsid w:val="007C760F"/>
    <w:rsid w:val="007C7A46"/>
    <w:rsid w:val="007D0091"/>
    <w:rsid w:val="007D0120"/>
    <w:rsid w:val="007D1381"/>
    <w:rsid w:val="007D1E12"/>
    <w:rsid w:val="007D221E"/>
    <w:rsid w:val="007D3AF3"/>
    <w:rsid w:val="007D528C"/>
    <w:rsid w:val="007D546B"/>
    <w:rsid w:val="007D5F68"/>
    <w:rsid w:val="007D68FF"/>
    <w:rsid w:val="007D7450"/>
    <w:rsid w:val="007D7865"/>
    <w:rsid w:val="007E0643"/>
    <w:rsid w:val="007E0ACC"/>
    <w:rsid w:val="007E269D"/>
    <w:rsid w:val="007E2B12"/>
    <w:rsid w:val="007E2CEC"/>
    <w:rsid w:val="007E2E43"/>
    <w:rsid w:val="007E333F"/>
    <w:rsid w:val="007E6237"/>
    <w:rsid w:val="007E7ED1"/>
    <w:rsid w:val="007F118F"/>
    <w:rsid w:val="007F22DF"/>
    <w:rsid w:val="007F397C"/>
    <w:rsid w:val="007F43B9"/>
    <w:rsid w:val="007F5985"/>
    <w:rsid w:val="007F5C83"/>
    <w:rsid w:val="007F6406"/>
    <w:rsid w:val="007F6B90"/>
    <w:rsid w:val="007F6BEA"/>
    <w:rsid w:val="007F7197"/>
    <w:rsid w:val="00800D01"/>
    <w:rsid w:val="00801604"/>
    <w:rsid w:val="00802AD2"/>
    <w:rsid w:val="00803F42"/>
    <w:rsid w:val="00805EB8"/>
    <w:rsid w:val="00810370"/>
    <w:rsid w:val="008148E4"/>
    <w:rsid w:val="008151C7"/>
    <w:rsid w:val="0081559D"/>
    <w:rsid w:val="00817E06"/>
    <w:rsid w:val="00820716"/>
    <w:rsid w:val="00820E38"/>
    <w:rsid w:val="00821627"/>
    <w:rsid w:val="00823DA0"/>
    <w:rsid w:val="00824687"/>
    <w:rsid w:val="00826589"/>
    <w:rsid w:val="008316F5"/>
    <w:rsid w:val="00832358"/>
    <w:rsid w:val="008343BD"/>
    <w:rsid w:val="008376AA"/>
    <w:rsid w:val="00837F69"/>
    <w:rsid w:val="008408DB"/>
    <w:rsid w:val="0084124F"/>
    <w:rsid w:val="008432B9"/>
    <w:rsid w:val="00843438"/>
    <w:rsid w:val="00843AAF"/>
    <w:rsid w:val="00844E9E"/>
    <w:rsid w:val="00846C5C"/>
    <w:rsid w:val="00847EA3"/>
    <w:rsid w:val="008501CC"/>
    <w:rsid w:val="008505AB"/>
    <w:rsid w:val="0085396C"/>
    <w:rsid w:val="00853FD4"/>
    <w:rsid w:val="008545AB"/>
    <w:rsid w:val="008559ED"/>
    <w:rsid w:val="008571A8"/>
    <w:rsid w:val="008574DB"/>
    <w:rsid w:val="0086269D"/>
    <w:rsid w:val="00863036"/>
    <w:rsid w:val="00863C4A"/>
    <w:rsid w:val="00863DFE"/>
    <w:rsid w:val="008660FF"/>
    <w:rsid w:val="0086673E"/>
    <w:rsid w:val="00866938"/>
    <w:rsid w:val="00867187"/>
    <w:rsid w:val="00867537"/>
    <w:rsid w:val="0086767F"/>
    <w:rsid w:val="0087066E"/>
    <w:rsid w:val="00871303"/>
    <w:rsid w:val="00872D07"/>
    <w:rsid w:val="00876543"/>
    <w:rsid w:val="00881778"/>
    <w:rsid w:val="008819E6"/>
    <w:rsid w:val="00881A89"/>
    <w:rsid w:val="00882CB9"/>
    <w:rsid w:val="00883F9D"/>
    <w:rsid w:val="00885801"/>
    <w:rsid w:val="00885EE1"/>
    <w:rsid w:val="008860DE"/>
    <w:rsid w:val="0088756E"/>
    <w:rsid w:val="00890BF3"/>
    <w:rsid w:val="00891778"/>
    <w:rsid w:val="00893CE6"/>
    <w:rsid w:val="00894448"/>
    <w:rsid w:val="00894742"/>
    <w:rsid w:val="00894E13"/>
    <w:rsid w:val="008950CE"/>
    <w:rsid w:val="008A06D9"/>
    <w:rsid w:val="008A0776"/>
    <w:rsid w:val="008A1677"/>
    <w:rsid w:val="008A1B39"/>
    <w:rsid w:val="008A395D"/>
    <w:rsid w:val="008A4FD6"/>
    <w:rsid w:val="008A638C"/>
    <w:rsid w:val="008A685B"/>
    <w:rsid w:val="008A6CA0"/>
    <w:rsid w:val="008A6FC9"/>
    <w:rsid w:val="008B0B7B"/>
    <w:rsid w:val="008B0CE2"/>
    <w:rsid w:val="008B3236"/>
    <w:rsid w:val="008B42CE"/>
    <w:rsid w:val="008B43A3"/>
    <w:rsid w:val="008B54EA"/>
    <w:rsid w:val="008B769B"/>
    <w:rsid w:val="008B7ABA"/>
    <w:rsid w:val="008C2304"/>
    <w:rsid w:val="008C349A"/>
    <w:rsid w:val="008C4F7F"/>
    <w:rsid w:val="008C76BD"/>
    <w:rsid w:val="008D335B"/>
    <w:rsid w:val="008D5205"/>
    <w:rsid w:val="008E00F8"/>
    <w:rsid w:val="008E0878"/>
    <w:rsid w:val="008E337A"/>
    <w:rsid w:val="008E36CC"/>
    <w:rsid w:val="008E3FC6"/>
    <w:rsid w:val="008E47A0"/>
    <w:rsid w:val="008E4A3F"/>
    <w:rsid w:val="008E61F9"/>
    <w:rsid w:val="008E6A1C"/>
    <w:rsid w:val="008F025F"/>
    <w:rsid w:val="008F1E2B"/>
    <w:rsid w:val="008F2AFC"/>
    <w:rsid w:val="008F2D4C"/>
    <w:rsid w:val="008F680B"/>
    <w:rsid w:val="009009C8"/>
    <w:rsid w:val="00903DA0"/>
    <w:rsid w:val="0091045A"/>
    <w:rsid w:val="00912466"/>
    <w:rsid w:val="00916468"/>
    <w:rsid w:val="00916571"/>
    <w:rsid w:val="0091675E"/>
    <w:rsid w:val="00917067"/>
    <w:rsid w:val="00920F57"/>
    <w:rsid w:val="009218C4"/>
    <w:rsid w:val="00922A54"/>
    <w:rsid w:val="00925A07"/>
    <w:rsid w:val="00927041"/>
    <w:rsid w:val="00927165"/>
    <w:rsid w:val="00927409"/>
    <w:rsid w:val="00927631"/>
    <w:rsid w:val="00927C29"/>
    <w:rsid w:val="0093137E"/>
    <w:rsid w:val="009317CB"/>
    <w:rsid w:val="00931CF5"/>
    <w:rsid w:val="00932434"/>
    <w:rsid w:val="00934422"/>
    <w:rsid w:val="009369EA"/>
    <w:rsid w:val="00940FA9"/>
    <w:rsid w:val="00941D24"/>
    <w:rsid w:val="00942C1E"/>
    <w:rsid w:val="00942E27"/>
    <w:rsid w:val="0094739E"/>
    <w:rsid w:val="009476F8"/>
    <w:rsid w:val="00947A3D"/>
    <w:rsid w:val="00950CE7"/>
    <w:rsid w:val="009511B7"/>
    <w:rsid w:val="00951751"/>
    <w:rsid w:val="00952B56"/>
    <w:rsid w:val="00953607"/>
    <w:rsid w:val="00953AA2"/>
    <w:rsid w:val="00953BCB"/>
    <w:rsid w:val="00953FC9"/>
    <w:rsid w:val="009542AE"/>
    <w:rsid w:val="00957491"/>
    <w:rsid w:val="00961065"/>
    <w:rsid w:val="009641DA"/>
    <w:rsid w:val="009647EA"/>
    <w:rsid w:val="009654A7"/>
    <w:rsid w:val="00965918"/>
    <w:rsid w:val="00965EB1"/>
    <w:rsid w:val="00971838"/>
    <w:rsid w:val="00971A2C"/>
    <w:rsid w:val="00974604"/>
    <w:rsid w:val="009758D1"/>
    <w:rsid w:val="009770E0"/>
    <w:rsid w:val="00977696"/>
    <w:rsid w:val="00980549"/>
    <w:rsid w:val="009815F6"/>
    <w:rsid w:val="009832EF"/>
    <w:rsid w:val="009836E1"/>
    <w:rsid w:val="00985D34"/>
    <w:rsid w:val="00990050"/>
    <w:rsid w:val="0099198D"/>
    <w:rsid w:val="00993111"/>
    <w:rsid w:val="00993285"/>
    <w:rsid w:val="00993D63"/>
    <w:rsid w:val="00995CBE"/>
    <w:rsid w:val="00996B07"/>
    <w:rsid w:val="009A158F"/>
    <w:rsid w:val="009A190B"/>
    <w:rsid w:val="009A367C"/>
    <w:rsid w:val="009A397B"/>
    <w:rsid w:val="009A45C2"/>
    <w:rsid w:val="009A612C"/>
    <w:rsid w:val="009A77C1"/>
    <w:rsid w:val="009B2B74"/>
    <w:rsid w:val="009B6080"/>
    <w:rsid w:val="009B7E0B"/>
    <w:rsid w:val="009C082D"/>
    <w:rsid w:val="009C1F59"/>
    <w:rsid w:val="009C209B"/>
    <w:rsid w:val="009C4442"/>
    <w:rsid w:val="009C5912"/>
    <w:rsid w:val="009C6E65"/>
    <w:rsid w:val="009C7729"/>
    <w:rsid w:val="009D1937"/>
    <w:rsid w:val="009D4720"/>
    <w:rsid w:val="009D4FCB"/>
    <w:rsid w:val="009D521C"/>
    <w:rsid w:val="009D7E53"/>
    <w:rsid w:val="009E4EB8"/>
    <w:rsid w:val="009E6283"/>
    <w:rsid w:val="009E78AD"/>
    <w:rsid w:val="009F2451"/>
    <w:rsid w:val="009F3135"/>
    <w:rsid w:val="009F3F35"/>
    <w:rsid w:val="009F3FB9"/>
    <w:rsid w:val="009F439E"/>
    <w:rsid w:val="009F59D0"/>
    <w:rsid w:val="009F736E"/>
    <w:rsid w:val="009F746C"/>
    <w:rsid w:val="00A01AF6"/>
    <w:rsid w:val="00A01F41"/>
    <w:rsid w:val="00A0239C"/>
    <w:rsid w:val="00A028F4"/>
    <w:rsid w:val="00A036DA"/>
    <w:rsid w:val="00A04F79"/>
    <w:rsid w:val="00A06990"/>
    <w:rsid w:val="00A1054B"/>
    <w:rsid w:val="00A118E9"/>
    <w:rsid w:val="00A12799"/>
    <w:rsid w:val="00A14098"/>
    <w:rsid w:val="00A14FFC"/>
    <w:rsid w:val="00A157B1"/>
    <w:rsid w:val="00A17287"/>
    <w:rsid w:val="00A207A1"/>
    <w:rsid w:val="00A216EA"/>
    <w:rsid w:val="00A303C5"/>
    <w:rsid w:val="00A304F1"/>
    <w:rsid w:val="00A30CDB"/>
    <w:rsid w:val="00A32B62"/>
    <w:rsid w:val="00A33D63"/>
    <w:rsid w:val="00A355FE"/>
    <w:rsid w:val="00A35E4C"/>
    <w:rsid w:val="00A35EC8"/>
    <w:rsid w:val="00A36B40"/>
    <w:rsid w:val="00A41CAC"/>
    <w:rsid w:val="00A43582"/>
    <w:rsid w:val="00A4525C"/>
    <w:rsid w:val="00A457FF"/>
    <w:rsid w:val="00A46344"/>
    <w:rsid w:val="00A5235F"/>
    <w:rsid w:val="00A52532"/>
    <w:rsid w:val="00A52D52"/>
    <w:rsid w:val="00A56096"/>
    <w:rsid w:val="00A6059D"/>
    <w:rsid w:val="00A61467"/>
    <w:rsid w:val="00A61C54"/>
    <w:rsid w:val="00A6432A"/>
    <w:rsid w:val="00A71CCC"/>
    <w:rsid w:val="00A723F9"/>
    <w:rsid w:val="00A74A75"/>
    <w:rsid w:val="00A76831"/>
    <w:rsid w:val="00A771A2"/>
    <w:rsid w:val="00A77ECB"/>
    <w:rsid w:val="00A81F77"/>
    <w:rsid w:val="00A85569"/>
    <w:rsid w:val="00A85960"/>
    <w:rsid w:val="00A90916"/>
    <w:rsid w:val="00A91AE1"/>
    <w:rsid w:val="00A927D0"/>
    <w:rsid w:val="00A935B6"/>
    <w:rsid w:val="00A94694"/>
    <w:rsid w:val="00AA039A"/>
    <w:rsid w:val="00AA0A44"/>
    <w:rsid w:val="00AA1D94"/>
    <w:rsid w:val="00AA33AC"/>
    <w:rsid w:val="00AA3A27"/>
    <w:rsid w:val="00AA3B4E"/>
    <w:rsid w:val="00AA4087"/>
    <w:rsid w:val="00AA41D8"/>
    <w:rsid w:val="00AA64CB"/>
    <w:rsid w:val="00AA6666"/>
    <w:rsid w:val="00AA6934"/>
    <w:rsid w:val="00AA6E6F"/>
    <w:rsid w:val="00AA745E"/>
    <w:rsid w:val="00AA7D22"/>
    <w:rsid w:val="00AB13E4"/>
    <w:rsid w:val="00AB2F83"/>
    <w:rsid w:val="00AB4C3E"/>
    <w:rsid w:val="00AB5DA7"/>
    <w:rsid w:val="00AB7459"/>
    <w:rsid w:val="00AB7C28"/>
    <w:rsid w:val="00AC0AB2"/>
    <w:rsid w:val="00AC18E9"/>
    <w:rsid w:val="00AC48EC"/>
    <w:rsid w:val="00AC53E1"/>
    <w:rsid w:val="00AC6A8D"/>
    <w:rsid w:val="00AD0ABF"/>
    <w:rsid w:val="00AD0D2E"/>
    <w:rsid w:val="00AD0DDE"/>
    <w:rsid w:val="00AD2038"/>
    <w:rsid w:val="00AD2D79"/>
    <w:rsid w:val="00AD3941"/>
    <w:rsid w:val="00AD5FAC"/>
    <w:rsid w:val="00AD66FB"/>
    <w:rsid w:val="00AD713A"/>
    <w:rsid w:val="00AE4930"/>
    <w:rsid w:val="00AE5EB9"/>
    <w:rsid w:val="00AE6496"/>
    <w:rsid w:val="00AF0EB0"/>
    <w:rsid w:val="00AF17A1"/>
    <w:rsid w:val="00AF2F94"/>
    <w:rsid w:val="00AF4B67"/>
    <w:rsid w:val="00AF7AB0"/>
    <w:rsid w:val="00B01E3D"/>
    <w:rsid w:val="00B03DDE"/>
    <w:rsid w:val="00B04072"/>
    <w:rsid w:val="00B05154"/>
    <w:rsid w:val="00B051FE"/>
    <w:rsid w:val="00B06B6E"/>
    <w:rsid w:val="00B07E4B"/>
    <w:rsid w:val="00B138A5"/>
    <w:rsid w:val="00B172F9"/>
    <w:rsid w:val="00B20F0D"/>
    <w:rsid w:val="00B21A1C"/>
    <w:rsid w:val="00B222B1"/>
    <w:rsid w:val="00B24F20"/>
    <w:rsid w:val="00B258DB"/>
    <w:rsid w:val="00B25A01"/>
    <w:rsid w:val="00B25F8F"/>
    <w:rsid w:val="00B2615C"/>
    <w:rsid w:val="00B26B19"/>
    <w:rsid w:val="00B30B4D"/>
    <w:rsid w:val="00B32CED"/>
    <w:rsid w:val="00B33D63"/>
    <w:rsid w:val="00B37983"/>
    <w:rsid w:val="00B40A6F"/>
    <w:rsid w:val="00B412CD"/>
    <w:rsid w:val="00B419ED"/>
    <w:rsid w:val="00B426CF"/>
    <w:rsid w:val="00B4299C"/>
    <w:rsid w:val="00B438D7"/>
    <w:rsid w:val="00B4473C"/>
    <w:rsid w:val="00B4704D"/>
    <w:rsid w:val="00B512E8"/>
    <w:rsid w:val="00B51EBB"/>
    <w:rsid w:val="00B531BD"/>
    <w:rsid w:val="00B53CE3"/>
    <w:rsid w:val="00B55B52"/>
    <w:rsid w:val="00B56B15"/>
    <w:rsid w:val="00B57921"/>
    <w:rsid w:val="00B62296"/>
    <w:rsid w:val="00B6356B"/>
    <w:rsid w:val="00B64341"/>
    <w:rsid w:val="00B64F8A"/>
    <w:rsid w:val="00B66D5E"/>
    <w:rsid w:val="00B674FC"/>
    <w:rsid w:val="00B70FCB"/>
    <w:rsid w:val="00B71689"/>
    <w:rsid w:val="00B7195A"/>
    <w:rsid w:val="00B72C08"/>
    <w:rsid w:val="00B7354B"/>
    <w:rsid w:val="00B73626"/>
    <w:rsid w:val="00B73A6D"/>
    <w:rsid w:val="00B754AD"/>
    <w:rsid w:val="00B76095"/>
    <w:rsid w:val="00B7666E"/>
    <w:rsid w:val="00B77134"/>
    <w:rsid w:val="00B80A7B"/>
    <w:rsid w:val="00B80AD8"/>
    <w:rsid w:val="00B80B31"/>
    <w:rsid w:val="00B847C6"/>
    <w:rsid w:val="00B84E03"/>
    <w:rsid w:val="00B8500D"/>
    <w:rsid w:val="00B851B8"/>
    <w:rsid w:val="00B85644"/>
    <w:rsid w:val="00B86F8D"/>
    <w:rsid w:val="00B87133"/>
    <w:rsid w:val="00B87EBC"/>
    <w:rsid w:val="00B905CE"/>
    <w:rsid w:val="00B90F4E"/>
    <w:rsid w:val="00B91A06"/>
    <w:rsid w:val="00B91AD2"/>
    <w:rsid w:val="00B92D80"/>
    <w:rsid w:val="00B9396D"/>
    <w:rsid w:val="00B93D41"/>
    <w:rsid w:val="00B96659"/>
    <w:rsid w:val="00B9703F"/>
    <w:rsid w:val="00B97FC8"/>
    <w:rsid w:val="00BA3D2E"/>
    <w:rsid w:val="00BA5234"/>
    <w:rsid w:val="00BA6FB5"/>
    <w:rsid w:val="00BA7219"/>
    <w:rsid w:val="00BB1AF5"/>
    <w:rsid w:val="00BB26ED"/>
    <w:rsid w:val="00BB2992"/>
    <w:rsid w:val="00BB679E"/>
    <w:rsid w:val="00BB7402"/>
    <w:rsid w:val="00BB7F55"/>
    <w:rsid w:val="00BC0725"/>
    <w:rsid w:val="00BC20C6"/>
    <w:rsid w:val="00BC2403"/>
    <w:rsid w:val="00BC4CDD"/>
    <w:rsid w:val="00BC5ED8"/>
    <w:rsid w:val="00BC5F05"/>
    <w:rsid w:val="00BC5F54"/>
    <w:rsid w:val="00BC63F7"/>
    <w:rsid w:val="00BC78DB"/>
    <w:rsid w:val="00BD1FE0"/>
    <w:rsid w:val="00BD3171"/>
    <w:rsid w:val="00BD3C49"/>
    <w:rsid w:val="00BD4067"/>
    <w:rsid w:val="00BD4EF0"/>
    <w:rsid w:val="00BD5C1C"/>
    <w:rsid w:val="00BD6B38"/>
    <w:rsid w:val="00BE155E"/>
    <w:rsid w:val="00BE3377"/>
    <w:rsid w:val="00BE48DF"/>
    <w:rsid w:val="00BE579F"/>
    <w:rsid w:val="00BE65B0"/>
    <w:rsid w:val="00BE6AD7"/>
    <w:rsid w:val="00BE7818"/>
    <w:rsid w:val="00BF0F02"/>
    <w:rsid w:val="00BF1F95"/>
    <w:rsid w:val="00BF4EAB"/>
    <w:rsid w:val="00BF5C88"/>
    <w:rsid w:val="00BF5EC4"/>
    <w:rsid w:val="00BF6457"/>
    <w:rsid w:val="00C00544"/>
    <w:rsid w:val="00C01A34"/>
    <w:rsid w:val="00C01CF6"/>
    <w:rsid w:val="00C0266E"/>
    <w:rsid w:val="00C03244"/>
    <w:rsid w:val="00C036A6"/>
    <w:rsid w:val="00C03C9E"/>
    <w:rsid w:val="00C04A63"/>
    <w:rsid w:val="00C05B85"/>
    <w:rsid w:val="00C0607B"/>
    <w:rsid w:val="00C10C40"/>
    <w:rsid w:val="00C10EF8"/>
    <w:rsid w:val="00C1196E"/>
    <w:rsid w:val="00C11C73"/>
    <w:rsid w:val="00C127F0"/>
    <w:rsid w:val="00C12A97"/>
    <w:rsid w:val="00C13A11"/>
    <w:rsid w:val="00C1488A"/>
    <w:rsid w:val="00C161B7"/>
    <w:rsid w:val="00C17C32"/>
    <w:rsid w:val="00C17CC7"/>
    <w:rsid w:val="00C214EA"/>
    <w:rsid w:val="00C2577C"/>
    <w:rsid w:val="00C27B8D"/>
    <w:rsid w:val="00C3046C"/>
    <w:rsid w:val="00C305F8"/>
    <w:rsid w:val="00C310EC"/>
    <w:rsid w:val="00C31A36"/>
    <w:rsid w:val="00C31AFE"/>
    <w:rsid w:val="00C32321"/>
    <w:rsid w:val="00C34FF5"/>
    <w:rsid w:val="00C35C5F"/>
    <w:rsid w:val="00C43DBF"/>
    <w:rsid w:val="00C459AC"/>
    <w:rsid w:val="00C467CE"/>
    <w:rsid w:val="00C479F5"/>
    <w:rsid w:val="00C51473"/>
    <w:rsid w:val="00C51497"/>
    <w:rsid w:val="00C52DC5"/>
    <w:rsid w:val="00C53482"/>
    <w:rsid w:val="00C6034E"/>
    <w:rsid w:val="00C60580"/>
    <w:rsid w:val="00C60DDB"/>
    <w:rsid w:val="00C6273D"/>
    <w:rsid w:val="00C65B93"/>
    <w:rsid w:val="00C67E75"/>
    <w:rsid w:val="00C7077B"/>
    <w:rsid w:val="00C77C04"/>
    <w:rsid w:val="00C80AA1"/>
    <w:rsid w:val="00C81578"/>
    <w:rsid w:val="00C82238"/>
    <w:rsid w:val="00C827A7"/>
    <w:rsid w:val="00C82B3E"/>
    <w:rsid w:val="00C830F8"/>
    <w:rsid w:val="00C86C1B"/>
    <w:rsid w:val="00C87A5C"/>
    <w:rsid w:val="00C9123D"/>
    <w:rsid w:val="00C91869"/>
    <w:rsid w:val="00C92611"/>
    <w:rsid w:val="00C933DD"/>
    <w:rsid w:val="00C93DDE"/>
    <w:rsid w:val="00C95660"/>
    <w:rsid w:val="00C9615E"/>
    <w:rsid w:val="00C96EA9"/>
    <w:rsid w:val="00C9743A"/>
    <w:rsid w:val="00C97C4A"/>
    <w:rsid w:val="00CA0585"/>
    <w:rsid w:val="00CA0BCC"/>
    <w:rsid w:val="00CA0DB8"/>
    <w:rsid w:val="00CA12A0"/>
    <w:rsid w:val="00CA1419"/>
    <w:rsid w:val="00CA2E8B"/>
    <w:rsid w:val="00CA55DD"/>
    <w:rsid w:val="00CA56AB"/>
    <w:rsid w:val="00CA6BFE"/>
    <w:rsid w:val="00CB014E"/>
    <w:rsid w:val="00CB0DEF"/>
    <w:rsid w:val="00CB1030"/>
    <w:rsid w:val="00CB14C1"/>
    <w:rsid w:val="00CB14DF"/>
    <w:rsid w:val="00CB18B7"/>
    <w:rsid w:val="00CB5AD2"/>
    <w:rsid w:val="00CB5EBD"/>
    <w:rsid w:val="00CB6456"/>
    <w:rsid w:val="00CB6E58"/>
    <w:rsid w:val="00CC131D"/>
    <w:rsid w:val="00CC4972"/>
    <w:rsid w:val="00CC7310"/>
    <w:rsid w:val="00CD44C8"/>
    <w:rsid w:val="00CD51D4"/>
    <w:rsid w:val="00CD528E"/>
    <w:rsid w:val="00CD6BD3"/>
    <w:rsid w:val="00CD6E1B"/>
    <w:rsid w:val="00CD6F19"/>
    <w:rsid w:val="00CD7344"/>
    <w:rsid w:val="00CD7BA9"/>
    <w:rsid w:val="00CE14CE"/>
    <w:rsid w:val="00CE2AC1"/>
    <w:rsid w:val="00CE3AF1"/>
    <w:rsid w:val="00CE3D7C"/>
    <w:rsid w:val="00CE3F2F"/>
    <w:rsid w:val="00CF0FCB"/>
    <w:rsid w:val="00CF1672"/>
    <w:rsid w:val="00CF175C"/>
    <w:rsid w:val="00CF31CB"/>
    <w:rsid w:val="00CF4C57"/>
    <w:rsid w:val="00CF536D"/>
    <w:rsid w:val="00CF6AE4"/>
    <w:rsid w:val="00CF7F66"/>
    <w:rsid w:val="00D01A39"/>
    <w:rsid w:val="00D01ED6"/>
    <w:rsid w:val="00D02937"/>
    <w:rsid w:val="00D02FC5"/>
    <w:rsid w:val="00D02FE1"/>
    <w:rsid w:val="00D032A7"/>
    <w:rsid w:val="00D04734"/>
    <w:rsid w:val="00D05C53"/>
    <w:rsid w:val="00D05DB8"/>
    <w:rsid w:val="00D06531"/>
    <w:rsid w:val="00D06E19"/>
    <w:rsid w:val="00D1005D"/>
    <w:rsid w:val="00D1183C"/>
    <w:rsid w:val="00D130A7"/>
    <w:rsid w:val="00D14889"/>
    <w:rsid w:val="00D159AA"/>
    <w:rsid w:val="00D2073A"/>
    <w:rsid w:val="00D219D7"/>
    <w:rsid w:val="00D2271F"/>
    <w:rsid w:val="00D24874"/>
    <w:rsid w:val="00D2516E"/>
    <w:rsid w:val="00D25E12"/>
    <w:rsid w:val="00D276A0"/>
    <w:rsid w:val="00D27FCE"/>
    <w:rsid w:val="00D337B1"/>
    <w:rsid w:val="00D3534E"/>
    <w:rsid w:val="00D41482"/>
    <w:rsid w:val="00D42B94"/>
    <w:rsid w:val="00D44613"/>
    <w:rsid w:val="00D45040"/>
    <w:rsid w:val="00D456AE"/>
    <w:rsid w:val="00D468CF"/>
    <w:rsid w:val="00D5011B"/>
    <w:rsid w:val="00D5242A"/>
    <w:rsid w:val="00D535FE"/>
    <w:rsid w:val="00D53838"/>
    <w:rsid w:val="00D53C00"/>
    <w:rsid w:val="00D55231"/>
    <w:rsid w:val="00D55578"/>
    <w:rsid w:val="00D5741E"/>
    <w:rsid w:val="00D6339C"/>
    <w:rsid w:val="00D63E40"/>
    <w:rsid w:val="00D661BD"/>
    <w:rsid w:val="00D665C1"/>
    <w:rsid w:val="00D6790F"/>
    <w:rsid w:val="00D7503E"/>
    <w:rsid w:val="00D751E6"/>
    <w:rsid w:val="00D7521E"/>
    <w:rsid w:val="00D766DE"/>
    <w:rsid w:val="00D814EB"/>
    <w:rsid w:val="00D8205D"/>
    <w:rsid w:val="00D8236D"/>
    <w:rsid w:val="00D9059F"/>
    <w:rsid w:val="00D9082B"/>
    <w:rsid w:val="00D908B0"/>
    <w:rsid w:val="00D9222F"/>
    <w:rsid w:val="00D945EB"/>
    <w:rsid w:val="00D96A95"/>
    <w:rsid w:val="00DA0334"/>
    <w:rsid w:val="00DA0486"/>
    <w:rsid w:val="00DA11FD"/>
    <w:rsid w:val="00DA3B66"/>
    <w:rsid w:val="00DA465E"/>
    <w:rsid w:val="00DA4F94"/>
    <w:rsid w:val="00DA68D6"/>
    <w:rsid w:val="00DA7A9C"/>
    <w:rsid w:val="00DB0A78"/>
    <w:rsid w:val="00DB4C75"/>
    <w:rsid w:val="00DB5DD7"/>
    <w:rsid w:val="00DB631A"/>
    <w:rsid w:val="00DB65C6"/>
    <w:rsid w:val="00DB6C7E"/>
    <w:rsid w:val="00DC0B8B"/>
    <w:rsid w:val="00DC192C"/>
    <w:rsid w:val="00DC335E"/>
    <w:rsid w:val="00DC347C"/>
    <w:rsid w:val="00DC400E"/>
    <w:rsid w:val="00DC47CB"/>
    <w:rsid w:val="00DC4D95"/>
    <w:rsid w:val="00DC6423"/>
    <w:rsid w:val="00DC7CA2"/>
    <w:rsid w:val="00DD040D"/>
    <w:rsid w:val="00DD2902"/>
    <w:rsid w:val="00DD332A"/>
    <w:rsid w:val="00DD4A84"/>
    <w:rsid w:val="00DD51B6"/>
    <w:rsid w:val="00DD7D6B"/>
    <w:rsid w:val="00DE15E1"/>
    <w:rsid w:val="00DE1B30"/>
    <w:rsid w:val="00DE2A35"/>
    <w:rsid w:val="00DE3D31"/>
    <w:rsid w:val="00DE7265"/>
    <w:rsid w:val="00DF0502"/>
    <w:rsid w:val="00DF5D15"/>
    <w:rsid w:val="00DF6603"/>
    <w:rsid w:val="00DF747E"/>
    <w:rsid w:val="00DF757B"/>
    <w:rsid w:val="00DF7B3B"/>
    <w:rsid w:val="00E0282F"/>
    <w:rsid w:val="00E0418A"/>
    <w:rsid w:val="00E0437A"/>
    <w:rsid w:val="00E0520E"/>
    <w:rsid w:val="00E06DA5"/>
    <w:rsid w:val="00E1389B"/>
    <w:rsid w:val="00E144AB"/>
    <w:rsid w:val="00E14620"/>
    <w:rsid w:val="00E165BF"/>
    <w:rsid w:val="00E172D4"/>
    <w:rsid w:val="00E2160E"/>
    <w:rsid w:val="00E21E79"/>
    <w:rsid w:val="00E22565"/>
    <w:rsid w:val="00E22DEF"/>
    <w:rsid w:val="00E237BC"/>
    <w:rsid w:val="00E25F47"/>
    <w:rsid w:val="00E27986"/>
    <w:rsid w:val="00E3188A"/>
    <w:rsid w:val="00E31A97"/>
    <w:rsid w:val="00E320AA"/>
    <w:rsid w:val="00E33747"/>
    <w:rsid w:val="00E3399D"/>
    <w:rsid w:val="00E33C1C"/>
    <w:rsid w:val="00E34903"/>
    <w:rsid w:val="00E3582A"/>
    <w:rsid w:val="00E37044"/>
    <w:rsid w:val="00E375B2"/>
    <w:rsid w:val="00E375CE"/>
    <w:rsid w:val="00E4359A"/>
    <w:rsid w:val="00E43B50"/>
    <w:rsid w:val="00E44F00"/>
    <w:rsid w:val="00E4508C"/>
    <w:rsid w:val="00E46E22"/>
    <w:rsid w:val="00E4720F"/>
    <w:rsid w:val="00E53674"/>
    <w:rsid w:val="00E53FA4"/>
    <w:rsid w:val="00E544F6"/>
    <w:rsid w:val="00E56044"/>
    <w:rsid w:val="00E565B9"/>
    <w:rsid w:val="00E568A4"/>
    <w:rsid w:val="00E571DB"/>
    <w:rsid w:val="00E603D6"/>
    <w:rsid w:val="00E6056C"/>
    <w:rsid w:val="00E61620"/>
    <w:rsid w:val="00E62BAE"/>
    <w:rsid w:val="00E6606C"/>
    <w:rsid w:val="00E66BA6"/>
    <w:rsid w:val="00E67CEB"/>
    <w:rsid w:val="00E704A3"/>
    <w:rsid w:val="00E70A37"/>
    <w:rsid w:val="00E73DDC"/>
    <w:rsid w:val="00E77FDA"/>
    <w:rsid w:val="00E80691"/>
    <w:rsid w:val="00E80699"/>
    <w:rsid w:val="00E8576E"/>
    <w:rsid w:val="00E867AA"/>
    <w:rsid w:val="00E901AB"/>
    <w:rsid w:val="00E90EC6"/>
    <w:rsid w:val="00E915FB"/>
    <w:rsid w:val="00E91891"/>
    <w:rsid w:val="00E926DF"/>
    <w:rsid w:val="00E9360E"/>
    <w:rsid w:val="00E93AD3"/>
    <w:rsid w:val="00E93B43"/>
    <w:rsid w:val="00E94B58"/>
    <w:rsid w:val="00E955E9"/>
    <w:rsid w:val="00E96F75"/>
    <w:rsid w:val="00EA3C53"/>
    <w:rsid w:val="00EA5062"/>
    <w:rsid w:val="00EA5284"/>
    <w:rsid w:val="00EA6B31"/>
    <w:rsid w:val="00EA7146"/>
    <w:rsid w:val="00EB0ACB"/>
    <w:rsid w:val="00EB25EE"/>
    <w:rsid w:val="00EB2A03"/>
    <w:rsid w:val="00EB40E8"/>
    <w:rsid w:val="00EB5117"/>
    <w:rsid w:val="00EB549A"/>
    <w:rsid w:val="00EB6989"/>
    <w:rsid w:val="00EB6C24"/>
    <w:rsid w:val="00EC08A0"/>
    <w:rsid w:val="00EC0ABD"/>
    <w:rsid w:val="00EC3CE2"/>
    <w:rsid w:val="00EC5F02"/>
    <w:rsid w:val="00EC786C"/>
    <w:rsid w:val="00EC7B9C"/>
    <w:rsid w:val="00ED2144"/>
    <w:rsid w:val="00ED24E2"/>
    <w:rsid w:val="00ED2B60"/>
    <w:rsid w:val="00ED466C"/>
    <w:rsid w:val="00ED7910"/>
    <w:rsid w:val="00ED7A94"/>
    <w:rsid w:val="00ED7EDA"/>
    <w:rsid w:val="00EE10EA"/>
    <w:rsid w:val="00EE730E"/>
    <w:rsid w:val="00EF107F"/>
    <w:rsid w:val="00EF2AFF"/>
    <w:rsid w:val="00EF31AF"/>
    <w:rsid w:val="00EF3C24"/>
    <w:rsid w:val="00EF4CBB"/>
    <w:rsid w:val="00EF52DB"/>
    <w:rsid w:val="00EF5DC0"/>
    <w:rsid w:val="00EF619A"/>
    <w:rsid w:val="00EF61E5"/>
    <w:rsid w:val="00F01172"/>
    <w:rsid w:val="00F03FA3"/>
    <w:rsid w:val="00F079A9"/>
    <w:rsid w:val="00F10E89"/>
    <w:rsid w:val="00F1226F"/>
    <w:rsid w:val="00F1247D"/>
    <w:rsid w:val="00F14D84"/>
    <w:rsid w:val="00F16196"/>
    <w:rsid w:val="00F16C39"/>
    <w:rsid w:val="00F174ED"/>
    <w:rsid w:val="00F202E7"/>
    <w:rsid w:val="00F203E5"/>
    <w:rsid w:val="00F20558"/>
    <w:rsid w:val="00F217EF"/>
    <w:rsid w:val="00F21DAE"/>
    <w:rsid w:val="00F23ECA"/>
    <w:rsid w:val="00F23FC7"/>
    <w:rsid w:val="00F24866"/>
    <w:rsid w:val="00F249BE"/>
    <w:rsid w:val="00F24C9B"/>
    <w:rsid w:val="00F32339"/>
    <w:rsid w:val="00F32B9C"/>
    <w:rsid w:val="00F33678"/>
    <w:rsid w:val="00F33812"/>
    <w:rsid w:val="00F33EB6"/>
    <w:rsid w:val="00F33F22"/>
    <w:rsid w:val="00F340CE"/>
    <w:rsid w:val="00F4161B"/>
    <w:rsid w:val="00F42EB3"/>
    <w:rsid w:val="00F439B7"/>
    <w:rsid w:val="00F4527B"/>
    <w:rsid w:val="00F45E3A"/>
    <w:rsid w:val="00F466B6"/>
    <w:rsid w:val="00F519D3"/>
    <w:rsid w:val="00F53AD2"/>
    <w:rsid w:val="00F554E8"/>
    <w:rsid w:val="00F55A1B"/>
    <w:rsid w:val="00F56C8C"/>
    <w:rsid w:val="00F57714"/>
    <w:rsid w:val="00F62DB4"/>
    <w:rsid w:val="00F63283"/>
    <w:rsid w:val="00F6493A"/>
    <w:rsid w:val="00F65750"/>
    <w:rsid w:val="00F65B89"/>
    <w:rsid w:val="00F662F4"/>
    <w:rsid w:val="00F716F4"/>
    <w:rsid w:val="00F744E7"/>
    <w:rsid w:val="00F74F45"/>
    <w:rsid w:val="00F752FC"/>
    <w:rsid w:val="00F7592E"/>
    <w:rsid w:val="00F764FF"/>
    <w:rsid w:val="00F7664C"/>
    <w:rsid w:val="00F7734E"/>
    <w:rsid w:val="00F809EF"/>
    <w:rsid w:val="00F82269"/>
    <w:rsid w:val="00F826E5"/>
    <w:rsid w:val="00F82FBA"/>
    <w:rsid w:val="00F83FEE"/>
    <w:rsid w:val="00F86339"/>
    <w:rsid w:val="00F866FB"/>
    <w:rsid w:val="00F90127"/>
    <w:rsid w:val="00F9234F"/>
    <w:rsid w:val="00F92D13"/>
    <w:rsid w:val="00F9330F"/>
    <w:rsid w:val="00F9391F"/>
    <w:rsid w:val="00F94A41"/>
    <w:rsid w:val="00F95687"/>
    <w:rsid w:val="00F960FB"/>
    <w:rsid w:val="00F97F58"/>
    <w:rsid w:val="00FA0C5C"/>
    <w:rsid w:val="00FA0D12"/>
    <w:rsid w:val="00FA2D8C"/>
    <w:rsid w:val="00FA5CE6"/>
    <w:rsid w:val="00FA6A85"/>
    <w:rsid w:val="00FA7346"/>
    <w:rsid w:val="00FA7802"/>
    <w:rsid w:val="00FA7F26"/>
    <w:rsid w:val="00FB026D"/>
    <w:rsid w:val="00FB0B09"/>
    <w:rsid w:val="00FB1145"/>
    <w:rsid w:val="00FB1C21"/>
    <w:rsid w:val="00FB3C55"/>
    <w:rsid w:val="00FB497A"/>
    <w:rsid w:val="00FB5973"/>
    <w:rsid w:val="00FC006C"/>
    <w:rsid w:val="00FC17B1"/>
    <w:rsid w:val="00FC17EC"/>
    <w:rsid w:val="00FC28AE"/>
    <w:rsid w:val="00FC2AB2"/>
    <w:rsid w:val="00FC2C7B"/>
    <w:rsid w:val="00FC7302"/>
    <w:rsid w:val="00FC7310"/>
    <w:rsid w:val="00FC76F1"/>
    <w:rsid w:val="00FD2899"/>
    <w:rsid w:val="00FD3F71"/>
    <w:rsid w:val="00FD6547"/>
    <w:rsid w:val="00FE169C"/>
    <w:rsid w:val="00FE225D"/>
    <w:rsid w:val="00FE4FD2"/>
    <w:rsid w:val="00FE4FE7"/>
    <w:rsid w:val="00FE6107"/>
    <w:rsid w:val="00FE7B21"/>
    <w:rsid w:val="00FF0906"/>
    <w:rsid w:val="00FF4E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B6182"/>
  <w15:docId w15:val="{64347F6C-94B9-4018-BBE6-B327F10E3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662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B1918"/>
    <w:pPr>
      <w:outlineLvl w:val="0"/>
    </w:pPr>
    <w:rPr>
      <w:rFonts w:ascii="Arial" w:hAnsi="Arial" w:cs="Arial"/>
      <w:bCs/>
    </w:rPr>
  </w:style>
  <w:style w:type="paragraph" w:styleId="Nagwek3">
    <w:name w:val="heading 3"/>
    <w:basedOn w:val="Normalny"/>
    <w:next w:val="Normalny"/>
    <w:link w:val="Nagwek3Znak"/>
    <w:uiPriority w:val="9"/>
    <w:unhideWhenUsed/>
    <w:qFormat/>
    <w:rsid w:val="002F599C"/>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semiHidden/>
    <w:unhideWhenUsed/>
    <w:rsid w:val="00223571"/>
    <w:rPr>
      <w:sz w:val="20"/>
      <w:szCs w:val="20"/>
    </w:rPr>
  </w:style>
  <w:style w:type="character" w:customStyle="1" w:styleId="TekstprzypisukocowegoZnak">
    <w:name w:val="Tekst przypisu końcowego Znak"/>
    <w:basedOn w:val="Domylnaczcionkaakapitu"/>
    <w:link w:val="Tekstprzypisukocowego"/>
    <w:semiHidden/>
    <w:rsid w:val="00223571"/>
    <w:rPr>
      <w:rFonts w:ascii="Times New Roman" w:eastAsia="Times New Roman" w:hAnsi="Times New Roman" w:cs="Times New Roman"/>
      <w:sz w:val="20"/>
      <w:szCs w:val="20"/>
      <w:lang w:eastAsia="pl-PL"/>
    </w:rPr>
  </w:style>
  <w:style w:type="character" w:styleId="Odwoanieprzypisukocowego">
    <w:name w:val="endnote reference"/>
    <w:basedOn w:val="Domylnaczcionkaakapitu"/>
    <w:semiHidden/>
    <w:unhideWhenUsed/>
    <w:rsid w:val="00223571"/>
    <w:rPr>
      <w:vertAlign w:val="superscript"/>
    </w:rPr>
  </w:style>
  <w:style w:type="paragraph" w:styleId="Akapitzlist">
    <w:name w:val="List Paragraph"/>
    <w:basedOn w:val="Normalny"/>
    <w:link w:val="AkapitzlistZnak"/>
    <w:qFormat/>
    <w:rsid w:val="008950CE"/>
    <w:pPr>
      <w:ind w:left="720"/>
      <w:contextualSpacing/>
    </w:pPr>
  </w:style>
  <w:style w:type="paragraph" w:styleId="Tekstprzypisudolnego">
    <w:name w:val="footnote text"/>
    <w:basedOn w:val="Normalny"/>
    <w:link w:val="TekstprzypisudolnegoZnak"/>
    <w:uiPriority w:val="99"/>
    <w:semiHidden/>
    <w:unhideWhenUsed/>
    <w:rsid w:val="007D0120"/>
    <w:rPr>
      <w:sz w:val="20"/>
      <w:szCs w:val="20"/>
    </w:rPr>
  </w:style>
  <w:style w:type="character" w:customStyle="1" w:styleId="TekstprzypisudolnegoZnak">
    <w:name w:val="Tekst przypisu dolnego Znak"/>
    <w:basedOn w:val="Domylnaczcionkaakapitu"/>
    <w:link w:val="Tekstprzypisudolnego"/>
    <w:uiPriority w:val="99"/>
    <w:semiHidden/>
    <w:rsid w:val="007D0120"/>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7D0120"/>
    <w:rPr>
      <w:vertAlign w:val="superscript"/>
    </w:rPr>
  </w:style>
  <w:style w:type="paragraph" w:customStyle="1" w:styleId="ZnakZnakZnakZnakZnak">
    <w:name w:val="Znak Znak Znak Znak Znak"/>
    <w:basedOn w:val="Normalny"/>
    <w:rsid w:val="00201FF4"/>
  </w:style>
  <w:style w:type="paragraph" w:styleId="Nagwek">
    <w:name w:val="header"/>
    <w:basedOn w:val="Normalny"/>
    <w:link w:val="NagwekZnak"/>
    <w:uiPriority w:val="99"/>
    <w:unhideWhenUsed/>
    <w:rsid w:val="00666BE1"/>
    <w:pPr>
      <w:tabs>
        <w:tab w:val="center" w:pos="4536"/>
        <w:tab w:val="right" w:pos="9072"/>
      </w:tabs>
    </w:pPr>
  </w:style>
  <w:style w:type="character" w:customStyle="1" w:styleId="NagwekZnak">
    <w:name w:val="Nagłówek Znak"/>
    <w:basedOn w:val="Domylnaczcionkaakapitu"/>
    <w:link w:val="Nagwek"/>
    <w:uiPriority w:val="99"/>
    <w:rsid w:val="00666BE1"/>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66BE1"/>
    <w:pPr>
      <w:tabs>
        <w:tab w:val="center" w:pos="4536"/>
        <w:tab w:val="right" w:pos="9072"/>
      </w:tabs>
    </w:pPr>
  </w:style>
  <w:style w:type="character" w:customStyle="1" w:styleId="StopkaZnak">
    <w:name w:val="Stopka Znak"/>
    <w:basedOn w:val="Domylnaczcionkaakapitu"/>
    <w:link w:val="Stopka"/>
    <w:uiPriority w:val="99"/>
    <w:rsid w:val="00666BE1"/>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0D6D88"/>
    <w:rPr>
      <w:rFonts w:ascii="Segoe UI" w:hAnsi="Segoe UI" w:cs="Segoe UI"/>
      <w:sz w:val="18"/>
      <w:szCs w:val="18"/>
    </w:rPr>
  </w:style>
  <w:style w:type="character" w:customStyle="1" w:styleId="TekstdymkaZnak">
    <w:name w:val="Tekst dymka Znak"/>
    <w:basedOn w:val="Domylnaczcionkaakapitu"/>
    <w:link w:val="Tekstdymka"/>
    <w:uiPriority w:val="99"/>
    <w:semiHidden/>
    <w:rsid w:val="000D6D88"/>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882CB9"/>
    <w:rPr>
      <w:sz w:val="16"/>
      <w:szCs w:val="16"/>
    </w:rPr>
  </w:style>
  <w:style w:type="paragraph" w:styleId="Tekstkomentarza">
    <w:name w:val="annotation text"/>
    <w:basedOn w:val="Normalny"/>
    <w:link w:val="TekstkomentarzaZnak"/>
    <w:uiPriority w:val="99"/>
    <w:semiHidden/>
    <w:unhideWhenUsed/>
    <w:rsid w:val="00882CB9"/>
    <w:rPr>
      <w:sz w:val="20"/>
      <w:szCs w:val="20"/>
    </w:rPr>
  </w:style>
  <w:style w:type="character" w:customStyle="1" w:styleId="TekstkomentarzaZnak">
    <w:name w:val="Tekst komentarza Znak"/>
    <w:basedOn w:val="Domylnaczcionkaakapitu"/>
    <w:link w:val="Tekstkomentarza"/>
    <w:uiPriority w:val="99"/>
    <w:semiHidden/>
    <w:rsid w:val="00882CB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82CB9"/>
    <w:rPr>
      <w:b/>
      <w:bCs/>
    </w:rPr>
  </w:style>
  <w:style w:type="character" w:customStyle="1" w:styleId="TematkomentarzaZnak">
    <w:name w:val="Temat komentarza Znak"/>
    <w:basedOn w:val="TekstkomentarzaZnak"/>
    <w:link w:val="Tematkomentarza"/>
    <w:uiPriority w:val="99"/>
    <w:semiHidden/>
    <w:rsid w:val="00882CB9"/>
    <w:rPr>
      <w:rFonts w:ascii="Times New Roman" w:eastAsia="Times New Roman" w:hAnsi="Times New Roman" w:cs="Times New Roman"/>
      <w:b/>
      <w:bCs/>
      <w:sz w:val="20"/>
      <w:szCs w:val="20"/>
      <w:lang w:eastAsia="pl-PL"/>
    </w:rPr>
  </w:style>
  <w:style w:type="table" w:styleId="Tabela-Siatka">
    <w:name w:val="Table Grid"/>
    <w:basedOn w:val="Standardowy"/>
    <w:rsid w:val="00F20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2F599C"/>
    <w:rPr>
      <w:rFonts w:asciiTheme="majorHAnsi" w:eastAsiaTheme="majorEastAsia" w:hAnsiTheme="majorHAnsi" w:cstheme="majorBidi"/>
      <w:color w:val="243F60" w:themeColor="accent1" w:themeShade="7F"/>
      <w:sz w:val="24"/>
      <w:szCs w:val="24"/>
      <w:lang w:eastAsia="pl-PL"/>
    </w:rPr>
  </w:style>
  <w:style w:type="paragraph" w:styleId="Tekstpodstawowy">
    <w:name w:val="Body Text"/>
    <w:basedOn w:val="Normalny"/>
    <w:link w:val="TekstpodstawowyZnak"/>
    <w:uiPriority w:val="99"/>
    <w:unhideWhenUsed/>
    <w:rsid w:val="00BF4EAB"/>
    <w:pPr>
      <w:spacing w:after="120"/>
    </w:pPr>
  </w:style>
  <w:style w:type="character" w:customStyle="1" w:styleId="TekstpodstawowyZnak">
    <w:name w:val="Tekst podstawowy Znak"/>
    <w:basedOn w:val="Domylnaczcionkaakapitu"/>
    <w:link w:val="Tekstpodstawowy"/>
    <w:uiPriority w:val="99"/>
    <w:rsid w:val="00BF4EAB"/>
    <w:rPr>
      <w:rFonts w:ascii="Times New Roman" w:eastAsia="Times New Roman" w:hAnsi="Times New Roman" w:cs="Times New Roman"/>
      <w:sz w:val="24"/>
      <w:szCs w:val="24"/>
      <w:lang w:eastAsia="pl-PL"/>
    </w:rPr>
  </w:style>
  <w:style w:type="character" w:customStyle="1" w:styleId="AkapitzlistZnak">
    <w:name w:val="Akapit z listą Znak"/>
    <w:basedOn w:val="Domylnaczcionkaakapitu"/>
    <w:link w:val="Akapitzlist"/>
    <w:uiPriority w:val="34"/>
    <w:qFormat/>
    <w:rsid w:val="00EF3C24"/>
    <w:rPr>
      <w:rFonts w:ascii="Times New Roman" w:eastAsia="Times New Roman" w:hAnsi="Times New Roman" w:cs="Times New Roman"/>
      <w:sz w:val="24"/>
      <w:szCs w:val="24"/>
      <w:lang w:eastAsia="pl-PL"/>
    </w:rPr>
  </w:style>
  <w:style w:type="character" w:customStyle="1" w:styleId="h1">
    <w:name w:val="h1"/>
    <w:basedOn w:val="Domylnaczcionkaakapitu"/>
    <w:rsid w:val="00BB1AF5"/>
  </w:style>
  <w:style w:type="table" w:customStyle="1" w:styleId="Tabela-Siatka1">
    <w:name w:val="Tabela - Siatka1"/>
    <w:basedOn w:val="Standardowy"/>
    <w:uiPriority w:val="39"/>
    <w:rsid w:val="001267F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unhideWhenUsed/>
    <w:rsid w:val="00A304F1"/>
    <w:pPr>
      <w:spacing w:after="120"/>
      <w:ind w:left="283"/>
    </w:pPr>
  </w:style>
  <w:style w:type="character" w:customStyle="1" w:styleId="TekstpodstawowywcityZnak">
    <w:name w:val="Tekst podstawowy wcięty Znak"/>
    <w:basedOn w:val="Domylnaczcionkaakapitu"/>
    <w:link w:val="Tekstpodstawowywcity"/>
    <w:uiPriority w:val="99"/>
    <w:rsid w:val="00A304F1"/>
    <w:rPr>
      <w:rFonts w:ascii="Times New Roman" w:eastAsia="Times New Roman" w:hAnsi="Times New Roman" w:cs="Times New Roman"/>
      <w:sz w:val="24"/>
      <w:szCs w:val="24"/>
      <w:lang w:eastAsia="pl-PL"/>
    </w:rPr>
  </w:style>
  <w:style w:type="character" w:styleId="Hipercze">
    <w:name w:val="Hyperlink"/>
    <w:rsid w:val="00A304F1"/>
    <w:rPr>
      <w:color w:val="0563C1"/>
      <w:u w:val="single"/>
    </w:rPr>
  </w:style>
  <w:style w:type="paragraph" w:customStyle="1" w:styleId="AKAPIT">
    <w:name w:val="AKAPIT"/>
    <w:basedOn w:val="Normalny"/>
    <w:link w:val="AKAPITZnak"/>
    <w:autoRedefine/>
    <w:qFormat/>
    <w:rsid w:val="00C97C4A"/>
    <w:pPr>
      <w:contextualSpacing/>
      <w:jc w:val="both"/>
    </w:pPr>
    <w:rPr>
      <w:rFonts w:ascii="Arial Narrow" w:eastAsia="Calibri" w:hAnsi="Arial Narrow" w:cs="Arial"/>
      <w:color w:val="000000"/>
      <w:lang w:bidi="pl-PL"/>
    </w:rPr>
  </w:style>
  <w:style w:type="character" w:customStyle="1" w:styleId="AKAPITZnak">
    <w:name w:val="AKAPIT Znak"/>
    <w:link w:val="AKAPIT"/>
    <w:rsid w:val="00C97C4A"/>
    <w:rPr>
      <w:rFonts w:ascii="Arial Narrow" w:eastAsia="Calibri" w:hAnsi="Arial Narrow" w:cs="Arial"/>
      <w:color w:val="000000"/>
      <w:sz w:val="24"/>
      <w:szCs w:val="24"/>
      <w:lang w:eastAsia="pl-PL" w:bidi="pl-PL"/>
    </w:rPr>
  </w:style>
  <w:style w:type="paragraph" w:customStyle="1" w:styleId="Style74">
    <w:name w:val="Style74"/>
    <w:basedOn w:val="Normalny"/>
    <w:uiPriority w:val="99"/>
    <w:rsid w:val="007F6406"/>
    <w:pPr>
      <w:widowControl w:val="0"/>
      <w:autoSpaceDE w:val="0"/>
      <w:autoSpaceDN w:val="0"/>
      <w:adjustRightInd w:val="0"/>
      <w:spacing w:line="379" w:lineRule="exact"/>
      <w:ind w:hanging="274"/>
      <w:jc w:val="both"/>
    </w:pPr>
    <w:rPr>
      <w:rFonts w:ascii="Franklin Gothic Heavy" w:eastAsiaTheme="minorEastAsia" w:hAnsi="Franklin Gothic Heavy" w:cstheme="minorBidi"/>
    </w:rPr>
  </w:style>
  <w:style w:type="character" w:customStyle="1" w:styleId="FontStyle244">
    <w:name w:val="Font Style244"/>
    <w:basedOn w:val="Domylnaczcionkaakapitu"/>
    <w:uiPriority w:val="99"/>
    <w:rsid w:val="007F6406"/>
    <w:rPr>
      <w:rFonts w:ascii="Arial" w:hAnsi="Arial" w:cs="Arial"/>
      <w:sz w:val="20"/>
      <w:szCs w:val="20"/>
    </w:rPr>
  </w:style>
  <w:style w:type="character" w:styleId="Pogrubienie">
    <w:name w:val="Strong"/>
    <w:basedOn w:val="Domylnaczcionkaakapitu"/>
    <w:uiPriority w:val="22"/>
    <w:qFormat/>
    <w:rsid w:val="00C830F8"/>
    <w:rPr>
      <w:b/>
      <w:bCs/>
    </w:rPr>
  </w:style>
  <w:style w:type="character" w:customStyle="1" w:styleId="apple-converted-space">
    <w:name w:val="apple-converted-space"/>
    <w:rsid w:val="00FE4FE7"/>
  </w:style>
  <w:style w:type="paragraph" w:styleId="Tekstpodstawowy3">
    <w:name w:val="Body Text 3"/>
    <w:basedOn w:val="Normalny"/>
    <w:link w:val="Tekstpodstawowy3Znak"/>
    <w:uiPriority w:val="99"/>
    <w:unhideWhenUsed/>
    <w:rsid w:val="004279A3"/>
    <w:pPr>
      <w:spacing w:after="120" w:line="360" w:lineRule="auto"/>
      <w:ind w:firstLine="425"/>
      <w:jc w:val="both"/>
    </w:pPr>
    <w:rPr>
      <w:rFonts w:ascii="Verdana" w:eastAsia="Calibri" w:hAnsi="Verdana"/>
      <w:sz w:val="16"/>
      <w:szCs w:val="16"/>
      <w:lang w:val="en-US" w:eastAsia="en-US" w:bidi="en-US"/>
    </w:rPr>
  </w:style>
  <w:style w:type="character" w:customStyle="1" w:styleId="Tekstpodstawowy3Znak">
    <w:name w:val="Tekst podstawowy 3 Znak"/>
    <w:basedOn w:val="Domylnaczcionkaakapitu"/>
    <w:link w:val="Tekstpodstawowy3"/>
    <w:uiPriority w:val="99"/>
    <w:rsid w:val="004279A3"/>
    <w:rPr>
      <w:rFonts w:ascii="Verdana" w:eastAsia="Calibri" w:hAnsi="Verdana" w:cs="Times New Roman"/>
      <w:sz w:val="16"/>
      <w:szCs w:val="16"/>
      <w:lang w:val="en-US" w:bidi="en-US"/>
    </w:rPr>
  </w:style>
  <w:style w:type="paragraph" w:styleId="NormalnyWeb">
    <w:name w:val="Normal (Web)"/>
    <w:aliases w:val="Normalny (Web) Znak,Normalny (Web) Znak Znak"/>
    <w:basedOn w:val="Normalny"/>
    <w:link w:val="NormalnyWebZnak1"/>
    <w:uiPriority w:val="99"/>
    <w:unhideWhenUsed/>
    <w:rsid w:val="001B1C48"/>
    <w:rPr>
      <w:rFonts w:eastAsia="Calibri"/>
    </w:rPr>
  </w:style>
  <w:style w:type="paragraph" w:customStyle="1" w:styleId="Standard">
    <w:name w:val="Standard"/>
    <w:uiPriority w:val="99"/>
    <w:qFormat/>
    <w:rsid w:val="00A32B62"/>
    <w:pPr>
      <w:spacing w:after="0" w:line="240" w:lineRule="auto"/>
    </w:pPr>
    <w:rPr>
      <w:rFonts w:ascii="Times New Roman" w:eastAsia="Times New Roman" w:hAnsi="Times New Roman" w:cs="Times New Roman"/>
      <w:sz w:val="24"/>
      <w:szCs w:val="24"/>
      <w:lang w:eastAsia="pl-PL"/>
    </w:rPr>
  </w:style>
  <w:style w:type="character" w:customStyle="1" w:styleId="Teksttreci2">
    <w:name w:val="Tekst treści (2)_"/>
    <w:link w:val="Teksttreci20"/>
    <w:rsid w:val="00C10C40"/>
    <w:rPr>
      <w:rFonts w:ascii="Times New Roman" w:eastAsia="Times New Roman" w:hAnsi="Times New Roman"/>
      <w:shd w:val="clear" w:color="auto" w:fill="FFFFFF"/>
    </w:rPr>
  </w:style>
  <w:style w:type="paragraph" w:customStyle="1" w:styleId="Teksttreci20">
    <w:name w:val="Tekst treści (2)"/>
    <w:basedOn w:val="Normalny"/>
    <w:link w:val="Teksttreci2"/>
    <w:rsid w:val="00C10C40"/>
    <w:pPr>
      <w:widowControl w:val="0"/>
      <w:shd w:val="clear" w:color="auto" w:fill="FFFFFF"/>
      <w:spacing w:line="0" w:lineRule="atLeast"/>
      <w:ind w:hanging="360"/>
    </w:pPr>
    <w:rPr>
      <w:rFonts w:cstheme="minorBidi"/>
      <w:sz w:val="22"/>
      <w:szCs w:val="22"/>
      <w:lang w:eastAsia="en-US"/>
    </w:rPr>
  </w:style>
  <w:style w:type="character" w:customStyle="1" w:styleId="lrzxr">
    <w:name w:val="lrzxr"/>
    <w:rsid w:val="00DD51B6"/>
  </w:style>
  <w:style w:type="character" w:customStyle="1" w:styleId="NormalnyWebZnak1">
    <w:name w:val="Normalny (Web) Znak1"/>
    <w:aliases w:val="Normalny (Web) Znak Znak1,Normalny (Web) Znak Znak Znak"/>
    <w:link w:val="NormalnyWeb"/>
    <w:uiPriority w:val="99"/>
    <w:rsid w:val="00957491"/>
    <w:rPr>
      <w:rFonts w:ascii="Times New Roman" w:eastAsia="Calibri" w:hAnsi="Times New Roman" w:cs="Times New Roman"/>
      <w:sz w:val="24"/>
      <w:szCs w:val="24"/>
      <w:lang w:eastAsia="pl-PL"/>
    </w:rPr>
  </w:style>
  <w:style w:type="character" w:customStyle="1" w:styleId="markedcontent">
    <w:name w:val="markedcontent"/>
    <w:basedOn w:val="Domylnaczcionkaakapitu"/>
    <w:rsid w:val="001C3A3D"/>
  </w:style>
  <w:style w:type="paragraph" w:customStyle="1" w:styleId="Default">
    <w:name w:val="Default"/>
    <w:rsid w:val="002930B0"/>
    <w:pPr>
      <w:autoSpaceDE w:val="0"/>
      <w:autoSpaceDN w:val="0"/>
      <w:adjustRightInd w:val="0"/>
      <w:spacing w:after="0" w:line="240" w:lineRule="auto"/>
    </w:pPr>
    <w:rPr>
      <w:rFonts w:ascii="Times New Roman" w:hAnsi="Times New Roman" w:cs="Times New Roman"/>
      <w:color w:val="000000"/>
      <w:sz w:val="24"/>
      <w:szCs w:val="24"/>
    </w:rPr>
  </w:style>
  <w:style w:type="character" w:styleId="Nierozpoznanawzmianka">
    <w:name w:val="Unresolved Mention"/>
    <w:basedOn w:val="Domylnaczcionkaakapitu"/>
    <w:uiPriority w:val="99"/>
    <w:semiHidden/>
    <w:unhideWhenUsed/>
    <w:rsid w:val="000E2E64"/>
    <w:rPr>
      <w:color w:val="605E5C"/>
      <w:shd w:val="clear" w:color="auto" w:fill="E1DFDD"/>
    </w:rPr>
  </w:style>
  <w:style w:type="character" w:customStyle="1" w:styleId="Nagwek1Znak">
    <w:name w:val="Nagłówek 1 Znak"/>
    <w:basedOn w:val="Domylnaczcionkaakapitu"/>
    <w:link w:val="Nagwek1"/>
    <w:uiPriority w:val="9"/>
    <w:rsid w:val="005B1918"/>
    <w:rPr>
      <w:rFonts w:ascii="Arial" w:eastAsia="Times New Roman" w:hAnsi="Arial" w:cs="Arial"/>
      <w:bCs/>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84822">
      <w:bodyDiv w:val="1"/>
      <w:marLeft w:val="0"/>
      <w:marRight w:val="0"/>
      <w:marTop w:val="0"/>
      <w:marBottom w:val="0"/>
      <w:divBdr>
        <w:top w:val="none" w:sz="0" w:space="0" w:color="auto"/>
        <w:left w:val="none" w:sz="0" w:space="0" w:color="auto"/>
        <w:bottom w:val="none" w:sz="0" w:space="0" w:color="auto"/>
        <w:right w:val="none" w:sz="0" w:space="0" w:color="auto"/>
      </w:divBdr>
    </w:div>
    <w:div w:id="295262098">
      <w:bodyDiv w:val="1"/>
      <w:marLeft w:val="0"/>
      <w:marRight w:val="0"/>
      <w:marTop w:val="0"/>
      <w:marBottom w:val="0"/>
      <w:divBdr>
        <w:top w:val="none" w:sz="0" w:space="0" w:color="auto"/>
        <w:left w:val="none" w:sz="0" w:space="0" w:color="auto"/>
        <w:bottom w:val="none" w:sz="0" w:space="0" w:color="auto"/>
        <w:right w:val="none" w:sz="0" w:space="0" w:color="auto"/>
      </w:divBdr>
    </w:div>
    <w:div w:id="485972648">
      <w:bodyDiv w:val="1"/>
      <w:marLeft w:val="0"/>
      <w:marRight w:val="0"/>
      <w:marTop w:val="0"/>
      <w:marBottom w:val="0"/>
      <w:divBdr>
        <w:top w:val="none" w:sz="0" w:space="0" w:color="auto"/>
        <w:left w:val="none" w:sz="0" w:space="0" w:color="auto"/>
        <w:bottom w:val="none" w:sz="0" w:space="0" w:color="auto"/>
        <w:right w:val="none" w:sz="0" w:space="0" w:color="auto"/>
      </w:divBdr>
    </w:div>
    <w:div w:id="744111550">
      <w:bodyDiv w:val="1"/>
      <w:marLeft w:val="0"/>
      <w:marRight w:val="0"/>
      <w:marTop w:val="0"/>
      <w:marBottom w:val="0"/>
      <w:divBdr>
        <w:top w:val="none" w:sz="0" w:space="0" w:color="auto"/>
        <w:left w:val="none" w:sz="0" w:space="0" w:color="auto"/>
        <w:bottom w:val="none" w:sz="0" w:space="0" w:color="auto"/>
        <w:right w:val="none" w:sz="0" w:space="0" w:color="auto"/>
      </w:divBdr>
    </w:div>
    <w:div w:id="785000871">
      <w:bodyDiv w:val="1"/>
      <w:marLeft w:val="0"/>
      <w:marRight w:val="0"/>
      <w:marTop w:val="0"/>
      <w:marBottom w:val="0"/>
      <w:divBdr>
        <w:top w:val="none" w:sz="0" w:space="0" w:color="auto"/>
        <w:left w:val="none" w:sz="0" w:space="0" w:color="auto"/>
        <w:bottom w:val="none" w:sz="0" w:space="0" w:color="auto"/>
        <w:right w:val="none" w:sz="0" w:space="0" w:color="auto"/>
      </w:divBdr>
    </w:div>
    <w:div w:id="1120345274">
      <w:bodyDiv w:val="1"/>
      <w:marLeft w:val="0"/>
      <w:marRight w:val="0"/>
      <w:marTop w:val="0"/>
      <w:marBottom w:val="0"/>
      <w:divBdr>
        <w:top w:val="none" w:sz="0" w:space="0" w:color="auto"/>
        <w:left w:val="none" w:sz="0" w:space="0" w:color="auto"/>
        <w:bottom w:val="none" w:sz="0" w:space="0" w:color="auto"/>
        <w:right w:val="none" w:sz="0" w:space="0" w:color="auto"/>
      </w:divBdr>
    </w:div>
    <w:div w:id="1123697294">
      <w:bodyDiv w:val="1"/>
      <w:marLeft w:val="0"/>
      <w:marRight w:val="0"/>
      <w:marTop w:val="0"/>
      <w:marBottom w:val="0"/>
      <w:divBdr>
        <w:top w:val="none" w:sz="0" w:space="0" w:color="auto"/>
        <w:left w:val="none" w:sz="0" w:space="0" w:color="auto"/>
        <w:bottom w:val="none" w:sz="0" w:space="0" w:color="auto"/>
        <w:right w:val="none" w:sz="0" w:space="0" w:color="auto"/>
      </w:divBdr>
    </w:div>
    <w:div w:id="1154906815">
      <w:bodyDiv w:val="1"/>
      <w:marLeft w:val="0"/>
      <w:marRight w:val="0"/>
      <w:marTop w:val="0"/>
      <w:marBottom w:val="0"/>
      <w:divBdr>
        <w:top w:val="none" w:sz="0" w:space="0" w:color="auto"/>
        <w:left w:val="none" w:sz="0" w:space="0" w:color="auto"/>
        <w:bottom w:val="none" w:sz="0" w:space="0" w:color="auto"/>
        <w:right w:val="none" w:sz="0" w:space="0" w:color="auto"/>
      </w:divBdr>
    </w:div>
    <w:div w:id="1562793262">
      <w:bodyDiv w:val="1"/>
      <w:marLeft w:val="0"/>
      <w:marRight w:val="0"/>
      <w:marTop w:val="0"/>
      <w:marBottom w:val="0"/>
      <w:divBdr>
        <w:top w:val="none" w:sz="0" w:space="0" w:color="auto"/>
        <w:left w:val="none" w:sz="0" w:space="0" w:color="auto"/>
        <w:bottom w:val="none" w:sz="0" w:space="0" w:color="auto"/>
        <w:right w:val="none" w:sz="0" w:space="0" w:color="auto"/>
      </w:divBdr>
    </w:div>
    <w:div w:id="1587881861">
      <w:bodyDiv w:val="1"/>
      <w:marLeft w:val="0"/>
      <w:marRight w:val="0"/>
      <w:marTop w:val="0"/>
      <w:marBottom w:val="0"/>
      <w:divBdr>
        <w:top w:val="none" w:sz="0" w:space="0" w:color="auto"/>
        <w:left w:val="none" w:sz="0" w:space="0" w:color="auto"/>
        <w:bottom w:val="none" w:sz="0" w:space="0" w:color="auto"/>
        <w:right w:val="none" w:sz="0" w:space="0" w:color="auto"/>
      </w:divBdr>
    </w:div>
    <w:div w:id="1615139172">
      <w:bodyDiv w:val="1"/>
      <w:marLeft w:val="0"/>
      <w:marRight w:val="0"/>
      <w:marTop w:val="0"/>
      <w:marBottom w:val="0"/>
      <w:divBdr>
        <w:top w:val="none" w:sz="0" w:space="0" w:color="auto"/>
        <w:left w:val="none" w:sz="0" w:space="0" w:color="auto"/>
        <w:bottom w:val="none" w:sz="0" w:space="0" w:color="auto"/>
        <w:right w:val="none" w:sz="0" w:space="0" w:color="auto"/>
      </w:divBdr>
    </w:div>
    <w:div w:id="1801217245">
      <w:bodyDiv w:val="1"/>
      <w:marLeft w:val="0"/>
      <w:marRight w:val="0"/>
      <w:marTop w:val="0"/>
      <w:marBottom w:val="0"/>
      <w:divBdr>
        <w:top w:val="none" w:sz="0" w:space="0" w:color="auto"/>
        <w:left w:val="none" w:sz="0" w:space="0" w:color="auto"/>
        <w:bottom w:val="none" w:sz="0" w:space="0" w:color="auto"/>
        <w:right w:val="none" w:sz="0" w:space="0" w:color="auto"/>
      </w:divBdr>
    </w:div>
    <w:div w:id="1917126238">
      <w:bodyDiv w:val="1"/>
      <w:marLeft w:val="0"/>
      <w:marRight w:val="0"/>
      <w:marTop w:val="0"/>
      <w:marBottom w:val="0"/>
      <w:divBdr>
        <w:top w:val="none" w:sz="0" w:space="0" w:color="auto"/>
        <w:left w:val="none" w:sz="0" w:space="0" w:color="auto"/>
        <w:bottom w:val="none" w:sz="0" w:space="0" w:color="auto"/>
        <w:right w:val="none" w:sz="0" w:space="0" w:color="auto"/>
      </w:divBdr>
    </w:div>
    <w:div w:id="2014257637">
      <w:bodyDiv w:val="1"/>
      <w:marLeft w:val="0"/>
      <w:marRight w:val="0"/>
      <w:marTop w:val="0"/>
      <w:marBottom w:val="0"/>
      <w:divBdr>
        <w:top w:val="none" w:sz="0" w:space="0" w:color="auto"/>
        <w:left w:val="none" w:sz="0" w:space="0" w:color="auto"/>
        <w:bottom w:val="none" w:sz="0" w:space="0" w:color="auto"/>
        <w:right w:val="none" w:sz="0" w:space="0" w:color="auto"/>
      </w:divBdr>
    </w:div>
    <w:div w:id="209277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walicka@um.wloclawek.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A3FEC-0340-457E-84B7-0ACB7B94B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12</Pages>
  <Words>5018</Words>
  <Characters>30113</Characters>
  <Application>Microsoft Office Word</Application>
  <DocSecurity>0</DocSecurity>
  <Lines>250</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mskibinska</dc:creator>
  <cp:lastModifiedBy>Łukasz Stolarski</cp:lastModifiedBy>
  <cp:revision>5</cp:revision>
  <cp:lastPrinted>2022-04-12T07:19:00Z</cp:lastPrinted>
  <dcterms:created xsi:type="dcterms:W3CDTF">2022-04-19T06:18:00Z</dcterms:created>
  <dcterms:modified xsi:type="dcterms:W3CDTF">2022-04-21T09:01:00Z</dcterms:modified>
</cp:coreProperties>
</file>