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631" w:rsidRDefault="00EA0631" w:rsidP="00D364D9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Zarządzenie Nr</w:t>
      </w:r>
      <w:r w:rsid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154/2022</w:t>
      </w: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Prezydenta Miasta Włocławek</w:t>
      </w:r>
      <w:r w:rsidR="00E27FE2"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 dnia</w:t>
      </w:r>
      <w:r w:rsid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21 kwietnia 2022 r.</w:t>
      </w:r>
    </w:p>
    <w:p w:rsidR="00D364D9" w:rsidRPr="00D364D9" w:rsidRDefault="00D364D9" w:rsidP="00D364D9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</w:p>
    <w:p w:rsidR="00EA0631" w:rsidRPr="00D364D9" w:rsidRDefault="00EA0631" w:rsidP="00F90315">
      <w:pPr>
        <w:spacing w:line="276" w:lineRule="auto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D364D9">
        <w:rPr>
          <w:rFonts w:ascii="Arial" w:eastAsiaTheme="minorHAnsi" w:hAnsi="Arial" w:cs="Arial"/>
          <w:b/>
          <w:color w:val="auto"/>
          <w:sz w:val="24"/>
          <w:szCs w:val="24"/>
        </w:rPr>
        <w:t>w sprawie: wyboru i ogłoszenia najkorzystniejszej oferty złożonej w otwartym konkursie ofert nr 1 na realizację zadania publicznego w zakresie wspierania i upowszechniania kultury, sztuki, ochrony dóbr kultury i dziedzictwa narodowego w 2022 roku przez organizacje pozarządowe oraz inne podmioty prowadzące działalność pożytku publicznego</w:t>
      </w:r>
    </w:p>
    <w:p w:rsidR="00EA0631" w:rsidRPr="00D364D9" w:rsidRDefault="00EA0631" w:rsidP="00405D66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 podstawie art. 30 ust.1 ustawy z dnia 8 marca 1990 r. o samorządzie gminnym (Dz. U. z 2022 r. poz. 559, poz. 583) oraz art. 15 ustawy z dnia 24 kwietnia 2003 r. o działalności pożytku publicznego i wolontariacie (Dz.U. z 2020 r. poz. 1057, z</w:t>
      </w:r>
      <w:r w:rsidR="00E27FE2"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2021 r. poz. 1038, 1243, 1535, 2490), Uchwałą Nr XLI/155/2021 Rady Miasta Włocławek z dnia 30 listopada 2021 roku w sprawie uchwalenia Rocznego Programu współpracy Gminy Miasto Włocławek z organizacjami pozarządowymi oraz podmiotami wymienionymi w art. 3 ust 3 ustawy z dnia 24 kwietnia 2003 r. o działalności pożytku publicznego</w:t>
      </w:r>
      <w:r w:rsidR="00E27FE2"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i o wolontariacie, na rok 2022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</w:t>
      </w:r>
    </w:p>
    <w:p w:rsidR="00EA0631" w:rsidRPr="00D364D9" w:rsidRDefault="00EA0631" w:rsidP="00F90315">
      <w:pPr>
        <w:spacing w:after="0" w:line="276" w:lineRule="auto"/>
        <w:ind w:left="3540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zarządza się, co następuje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1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.1. Dokonuje się wyboru, ogłoszenia najkorzystniejszej oferty i przyznania środków finansowych dla organizacji pozarządowej prowadzącej działalność pożytku publicznego w celu realizacji zadania publicznego w zakresie wspierania i upowszechniania kultury, sztuki, ochrony dóbr kultury i dziedzictwa narodowego w 2022 roku przez organizacje pozarządowe oraz inne podmioty prowadzące działalność pożytku publicznego, jak w załączniku do niniejszego zarządzenia.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2. Wybór, o którym mowa w ust. 1, został dokonany z uwzględnieniem stanowiska Komisji Konkursowej do opiniowania ofert złożonych w otwartym konkursie ofert w zakresie upowszechniania kultury, sztuki, ochrony dóbr kultury i dziedzictwa narodowego w 2022 roku zawartym w protokole zbiorczym z dnia</w:t>
      </w:r>
      <w:r w:rsidR="00E27FE2"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12 kwietnia 2022 roku.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2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Ogłoszenie o wynikach konkursu zostanie zamieszczone</w:t>
      </w:r>
    </w:p>
    <w:p w:rsidR="00EA0631" w:rsidRPr="00D364D9" w:rsidRDefault="00EA0631" w:rsidP="00F9031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Biuletynie Informacji Publicznej Urzędu Miasta Włocławek.</w:t>
      </w:r>
    </w:p>
    <w:p w:rsidR="00EA0631" w:rsidRPr="00D364D9" w:rsidRDefault="00EA0631" w:rsidP="00F9031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stronie internetowej Urzędu Miasta Włocławek </w:t>
      </w:r>
      <w:hyperlink r:id="rId5" w:tooltip="Adres strony internetowej Urzędu Miasta Włocławek" w:history="1">
        <w:r w:rsidR="00C20C1D" w:rsidRPr="00D364D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http://www.wloclawek.eu</w:t>
        </w:r>
      </w:hyperlink>
    </w:p>
    <w:p w:rsidR="00EA0631" w:rsidRPr="00D364D9" w:rsidRDefault="00EA0631" w:rsidP="00F9031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tablicy ogłoszeń w siedzibie Urzędu Miasta Włocławek. 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3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Wykonanie zarządzenia powierza się Dyrektorowi Wydziału Kultury, Promocji i Komunikacji Społecznej Urzędu Miasta Włocławek.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§ 4</w:t>
      </w: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Zarządzenie wchodzi w życie z dniem podpisania i podlega podaniu do publicznej wiadomości poprzez ogłoszenie w Biuletynie Informacji Publicznej Urzędu Miasta Włocławek.</w:t>
      </w:r>
    </w:p>
    <w:p w:rsidR="00EA0631" w:rsidRPr="00D364D9" w:rsidRDefault="00EA0631" w:rsidP="00F90315">
      <w:pPr>
        <w:spacing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D364D9">
        <w:rPr>
          <w:rFonts w:ascii="Arial" w:eastAsiaTheme="minorHAnsi" w:hAnsi="Arial" w:cs="Arial"/>
          <w:b/>
          <w:bCs/>
          <w:color w:val="auto"/>
          <w:sz w:val="24"/>
          <w:szCs w:val="24"/>
        </w:rPr>
        <w:br w:type="page"/>
      </w:r>
    </w:p>
    <w:p w:rsidR="00EA0631" w:rsidRPr="00D364D9" w:rsidRDefault="00EA0631" w:rsidP="00F90315">
      <w:pPr>
        <w:spacing w:after="0" w:line="276" w:lineRule="auto"/>
        <w:ind w:left="2832" w:firstLine="708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lastRenderedPageBreak/>
        <w:t>UZASADNIENIE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widowControl w:val="0"/>
        <w:suppressAutoHyphens/>
        <w:spacing w:after="0" w:line="276" w:lineRule="auto"/>
        <w:rPr>
          <w:rFonts w:ascii="Arial" w:eastAsia="SimSun" w:hAnsi="Arial" w:cs="Arial"/>
          <w:b/>
          <w:color w:val="auto"/>
          <w:kern w:val="1"/>
          <w:sz w:val="24"/>
          <w:szCs w:val="24"/>
          <w:lang w:eastAsia="zh-CN" w:bidi="hi-IN"/>
        </w:rPr>
      </w:pPr>
    </w:p>
    <w:p w:rsidR="00EA0631" w:rsidRPr="00D364D9" w:rsidRDefault="00EA0631" w:rsidP="00F90315">
      <w:pPr>
        <w:spacing w:line="27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D364D9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dniu 25 lutego 2022 r. Zarządzeniem Nr 59/2022 Prezydent Miasta Włocławek </w:t>
      </w:r>
      <w:r w:rsidRPr="00D364D9">
        <w:rPr>
          <w:rFonts w:ascii="Arial" w:eastAsiaTheme="minorHAnsi" w:hAnsi="Arial" w:cs="Arial"/>
          <w:iCs/>
          <w:color w:val="auto"/>
          <w:sz w:val="24"/>
          <w:szCs w:val="24"/>
        </w:rPr>
        <w:t xml:space="preserve">ogłosił otwarty konkurs ofert nr 1 </w:t>
      </w:r>
      <w:r w:rsidRPr="00D364D9">
        <w:rPr>
          <w:rFonts w:ascii="Arial" w:eastAsiaTheme="minorHAnsi" w:hAnsi="Arial" w:cs="Arial"/>
          <w:color w:val="auto"/>
          <w:sz w:val="24"/>
          <w:szCs w:val="24"/>
        </w:rPr>
        <w:t xml:space="preserve">na realizację zadań publicznych w zakresie wspierania i upowszechniania kultury, sztuki, ochrony dóbr kultury i dziedzictwa narodowego w 2022 roku przez organizacje pozarządowe oraz inne podmioty prowadzące działalność pożytku publicznego. </w:t>
      </w:r>
    </w:p>
    <w:p w:rsidR="00EA0631" w:rsidRPr="00D364D9" w:rsidRDefault="00EA0631" w:rsidP="00F90315">
      <w:pPr>
        <w:widowControl w:val="0"/>
        <w:suppressAutoHyphens/>
        <w:spacing w:after="0" w:line="27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  <w:r w:rsidRPr="00D364D9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W toku procedury konkursowej, Komisja Konkursowa powołana Zarządzeniem Nr 124/2022 Prezydenta Miasta Włocławek z dnia 5 kwietnia 2022 roku zaopiniowała złożone oferty pod względem formalnym i merytorycznym. Komisja przedstawiła opinie Prezydentowi Miasta, który zaakceptował wyniki wyboru ofert.</w:t>
      </w:r>
    </w:p>
    <w:p w:rsidR="00EA0631" w:rsidRPr="00D364D9" w:rsidRDefault="00EA0631" w:rsidP="00F90315">
      <w:pPr>
        <w:widowControl w:val="0"/>
        <w:suppressAutoHyphens/>
        <w:spacing w:after="0" w:line="27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</w:p>
    <w:p w:rsidR="00EA0631" w:rsidRPr="00D364D9" w:rsidRDefault="00EA0631" w:rsidP="00F90315">
      <w:pPr>
        <w:widowControl w:val="0"/>
        <w:suppressAutoHyphens/>
        <w:spacing w:after="0" w:line="27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D364D9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</w:p>
    <w:p w:rsidR="00EA0631" w:rsidRPr="00D364D9" w:rsidRDefault="00EA0631" w:rsidP="00405D66">
      <w:p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Theme="minorHAnsi" w:hAnsi="Arial" w:cs="Arial"/>
          <w:color w:val="auto"/>
          <w:sz w:val="24"/>
          <w:szCs w:val="24"/>
        </w:rPr>
        <w:br w:type="page"/>
      </w:r>
      <w:r w:rsidRPr="00D364D9">
        <w:rPr>
          <w:rFonts w:ascii="Arial" w:eastAsia="Times New Roman" w:hAnsi="Arial" w:cs="Arial"/>
          <w:b/>
          <w:bCs/>
          <w:noProof/>
          <w:color w:val="auto"/>
          <w:kern w:val="36"/>
          <w:sz w:val="24"/>
          <w:szCs w:val="24"/>
          <w:lang w:eastAsia="pl-PL"/>
        </w:rPr>
        <w:lastRenderedPageBreak/>
        <w:drawing>
          <wp:inline distT="0" distB="0" distL="0" distR="0" wp14:anchorId="66991388" wp14:editId="198F3B80">
            <wp:extent cx="1645920" cy="609600"/>
            <wp:effectExtent l="0" t="0" r="0" b="0"/>
            <wp:docPr id="1" name="Obraz 1" descr="Jest to Logo Funduszy Norweskich zawierające nazwy państw Iceland, Lichtenstein, Norwa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631" w:rsidRPr="00D364D9" w:rsidRDefault="00EA0631" w:rsidP="00405D66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Załącznik do Zarządzenia Nr</w:t>
      </w:r>
      <w:r w:rsidR="00B3762F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154/2022 </w:t>
      </w: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Prezydenta Miasta Włocławek</w:t>
      </w:r>
      <w:r w:rsidR="00405D66"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Pr="00D364D9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z dnia </w:t>
      </w:r>
      <w:r w:rsidR="00B3762F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21 kwietnia 2022 r.</w:t>
      </w:r>
      <w:bookmarkStart w:id="0" w:name="_GoBack"/>
      <w:bookmarkEnd w:id="0"/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364D9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Wykaz ofert wybranych do realizacji zadania publicznego w zakresie wspierania i upowszechniania kultury, sztuki, ochrony dóbr kultury i dziedzictwa narodowego w 2022 roku przez organizacje pozarządowe oraz inne podmioty prowadzące działalność pożytku publicznego w sferze kultury, sztuki, ochrony dóbr kultury i dziedzictwa narodowego.</w:t>
      </w:r>
    </w:p>
    <w:p w:rsidR="00EA0631" w:rsidRPr="00D364D9" w:rsidRDefault="00EA0631" w:rsidP="00F90315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A0631" w:rsidRPr="00D364D9" w:rsidRDefault="00EA0631" w:rsidP="00F90315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  <w:tblDescription w:val="Wykaz ofert wybranych do realizacji zadań publicznych w zakresie wspierania i upowszechniania kultury, sztuki, ochrony dóbr kultury i dziedzictwa narodowego w 2021 roku przez organizacje pozarządowe oraz inne podmioty prowadzące działalność pożytku publicznego w sferze kultury, sztuki, ochrony dóbr kultury i dziedzictwa narodowego"/>
      </w:tblPr>
      <w:tblGrid>
        <w:gridCol w:w="566"/>
        <w:gridCol w:w="2348"/>
        <w:gridCol w:w="2306"/>
        <w:gridCol w:w="2319"/>
        <w:gridCol w:w="1527"/>
      </w:tblGrid>
      <w:tr w:rsidR="00EA0631" w:rsidRPr="00D364D9" w:rsidTr="00865380">
        <w:trPr>
          <w:trHeight w:val="389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0631" w:rsidRPr="00D364D9" w:rsidRDefault="00EA0631" w:rsidP="00F90315">
            <w:pPr>
              <w:spacing w:line="276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0631" w:rsidRPr="00D364D9" w:rsidRDefault="00EA0631" w:rsidP="00F90315">
            <w:pPr>
              <w:spacing w:line="276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0631" w:rsidRPr="00D364D9" w:rsidRDefault="00EA0631" w:rsidP="00F90315">
            <w:pPr>
              <w:spacing w:line="276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0631" w:rsidRPr="00D364D9" w:rsidRDefault="00EA0631" w:rsidP="00F90315">
            <w:pPr>
              <w:spacing w:line="27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0631" w:rsidRPr="00D364D9" w:rsidRDefault="00EA0631" w:rsidP="00F90315">
            <w:pPr>
              <w:spacing w:line="276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Kwota</w:t>
            </w:r>
          </w:p>
        </w:tc>
      </w:tr>
      <w:tr w:rsidR="00EA0631" w:rsidRPr="00D364D9" w:rsidTr="00865380">
        <w:trPr>
          <w:trHeight w:val="567"/>
        </w:trPr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0631" w:rsidRPr="00D364D9" w:rsidRDefault="00EA0631" w:rsidP="00F90315">
            <w:pPr>
              <w:spacing w:line="276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631" w:rsidRPr="00D364D9" w:rsidRDefault="00EA0631" w:rsidP="00F9031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KSP.K.524.21.2022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631" w:rsidRPr="00D364D9" w:rsidRDefault="00EA0631" w:rsidP="00F9031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Nadwiślańska Organizacja Turystyczna</w:t>
            </w:r>
          </w:p>
        </w:tc>
        <w:tc>
          <w:tcPr>
            <w:tcW w:w="1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631" w:rsidRPr="00D364D9" w:rsidRDefault="00EA0631" w:rsidP="00F9031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64D9">
              <w:rPr>
                <w:rFonts w:ascii="Arial" w:hAnsi="Arial" w:cs="Arial"/>
                <w:sz w:val="24"/>
                <w:szCs w:val="24"/>
              </w:rPr>
              <w:t>Festiwal Wisły Włocławek 2022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631" w:rsidRPr="00D364D9" w:rsidRDefault="00EA0631" w:rsidP="00F9031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64D9">
              <w:rPr>
                <w:rFonts w:ascii="Arial" w:hAnsi="Arial" w:cs="Arial"/>
                <w:sz w:val="24"/>
                <w:szCs w:val="24"/>
                <w:lang w:eastAsia="pl-PL"/>
              </w:rPr>
              <w:t>319 948,00 zł</w:t>
            </w:r>
          </w:p>
        </w:tc>
      </w:tr>
    </w:tbl>
    <w:p w:rsidR="00200B58" w:rsidRPr="00D364D9" w:rsidRDefault="00200B58" w:rsidP="00F90315">
      <w:pPr>
        <w:tabs>
          <w:tab w:val="center" w:pos="4536"/>
          <w:tab w:val="right" w:pos="9072"/>
        </w:tabs>
        <w:spacing w:after="0" w:line="276" w:lineRule="auto"/>
        <w:rPr>
          <w:rFonts w:ascii="Arial" w:eastAsiaTheme="minorHAnsi" w:hAnsi="Arial" w:cs="Arial"/>
          <w:color w:val="auto"/>
          <w:sz w:val="24"/>
          <w:szCs w:val="24"/>
        </w:rPr>
      </w:pPr>
    </w:p>
    <w:p w:rsidR="00EA0631" w:rsidRPr="00D364D9" w:rsidRDefault="00EA0631" w:rsidP="00F9031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D364D9">
        <w:rPr>
          <w:rFonts w:ascii="Arial" w:hAnsi="Arial" w:cs="Arial"/>
          <w:sz w:val="24"/>
          <w:szCs w:val="24"/>
        </w:rPr>
        <w:t>Projekt: „WŁOCŁAWEK- MIASTO NOWYCH MOŻLIWOŚCI. Tutaj mieszkam, pracuję, inwestuję i tu wypoczywam” finansowanego w ramach „Programu Rozwój Lokalny” ze środków Mechanizmu Finansowego EOG i Norweskiego Mechanizmu Finansowego 2014 – 2021.</w:t>
      </w:r>
    </w:p>
    <w:p w:rsidR="003D2DD5" w:rsidRPr="00D364D9" w:rsidRDefault="003D2DD5" w:rsidP="00F9031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D2DD5" w:rsidRPr="00D364D9" w:rsidSect="00E873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31"/>
    <w:rsid w:val="00023A3D"/>
    <w:rsid w:val="00130B5E"/>
    <w:rsid w:val="00200B58"/>
    <w:rsid w:val="002327C0"/>
    <w:rsid w:val="002D5A19"/>
    <w:rsid w:val="0032403D"/>
    <w:rsid w:val="003D2DD5"/>
    <w:rsid w:val="00405D66"/>
    <w:rsid w:val="00481163"/>
    <w:rsid w:val="00482957"/>
    <w:rsid w:val="006D1E91"/>
    <w:rsid w:val="00A87C62"/>
    <w:rsid w:val="00AD3E1A"/>
    <w:rsid w:val="00AE3FC8"/>
    <w:rsid w:val="00B3762F"/>
    <w:rsid w:val="00BF4250"/>
    <w:rsid w:val="00C20C1D"/>
    <w:rsid w:val="00C448E0"/>
    <w:rsid w:val="00D364D9"/>
    <w:rsid w:val="00E27FE2"/>
    <w:rsid w:val="00EA0631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5270"/>
  <w15:chartTrackingRefBased/>
  <w15:docId w15:val="{11A685C7-627D-4DC1-A197-56D26F46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A06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30B5E"/>
    <w:rPr>
      <w:color w:val="auto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154/2022 Prezydenta Miasta Włocławek z dn. 21 kwietnia 2022 r.</dc:title>
  <dc:subject/>
  <dc:creator>Julita Pawłowska</dc:creator>
  <cp:keywords>Zarządzenie Prezydenta Miasta Włocławek</cp:keywords>
  <dc:description/>
  <cp:lastModifiedBy>Karolina Budziszewska</cp:lastModifiedBy>
  <cp:revision>9</cp:revision>
  <dcterms:created xsi:type="dcterms:W3CDTF">2022-04-20T12:39:00Z</dcterms:created>
  <dcterms:modified xsi:type="dcterms:W3CDTF">2022-04-21T12:44:00Z</dcterms:modified>
</cp:coreProperties>
</file>