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022541" w14:textId="63C1C1E5" w:rsidR="00877029" w:rsidRPr="00E9255D" w:rsidRDefault="00877029" w:rsidP="00E9255D">
      <w:pPr>
        <w:pStyle w:val="Nagwek1"/>
      </w:pPr>
      <w:r w:rsidRPr="00E9255D">
        <w:t>Zarządzenie nr</w:t>
      </w:r>
      <w:r w:rsidR="005C7324">
        <w:t xml:space="preserve"> </w:t>
      </w:r>
      <w:r w:rsidR="007806A5">
        <w:t xml:space="preserve">205/2022 </w:t>
      </w:r>
      <w:r w:rsidRPr="00E9255D">
        <w:t>Prezydenta Miasta Włocławek</w:t>
      </w:r>
      <w:r w:rsidR="00E9255D" w:rsidRPr="00E9255D">
        <w:t xml:space="preserve"> </w:t>
      </w:r>
      <w:r w:rsidRPr="00E9255D">
        <w:t>z dnia</w:t>
      </w:r>
      <w:r w:rsidR="007806A5">
        <w:t xml:space="preserve"> 24 maja 2022 r.</w:t>
      </w:r>
    </w:p>
    <w:p w14:paraId="385C15DE" w14:textId="77777777" w:rsidR="00877029" w:rsidRPr="00E9255D" w:rsidRDefault="00877029" w:rsidP="00E9255D">
      <w:pPr>
        <w:spacing w:after="0" w:line="240" w:lineRule="atLeast"/>
        <w:rPr>
          <w:rFonts w:ascii="Arial" w:hAnsi="Arial" w:cs="Arial"/>
          <w:b/>
          <w:sz w:val="24"/>
          <w:szCs w:val="24"/>
        </w:rPr>
      </w:pPr>
    </w:p>
    <w:p w14:paraId="1C921FFF" w14:textId="0E3E5C7D" w:rsidR="00877029" w:rsidRPr="00E9255D" w:rsidRDefault="00877029" w:rsidP="00E9255D">
      <w:pPr>
        <w:spacing w:after="0" w:line="240" w:lineRule="atLeast"/>
        <w:rPr>
          <w:rFonts w:ascii="Arial" w:hAnsi="Arial" w:cs="Arial"/>
          <w:b/>
          <w:sz w:val="24"/>
          <w:szCs w:val="24"/>
        </w:rPr>
      </w:pPr>
      <w:r w:rsidRPr="00E9255D">
        <w:rPr>
          <w:rFonts w:ascii="Arial" w:hAnsi="Arial" w:cs="Arial"/>
          <w:b/>
          <w:sz w:val="24"/>
          <w:szCs w:val="24"/>
        </w:rPr>
        <w:t>w sprawie ustalenia wysokości opłat za usług</w:t>
      </w:r>
      <w:r w:rsidR="00C07141" w:rsidRPr="00E9255D">
        <w:rPr>
          <w:rFonts w:ascii="Arial" w:hAnsi="Arial" w:cs="Arial"/>
          <w:b/>
          <w:sz w:val="24"/>
          <w:szCs w:val="24"/>
        </w:rPr>
        <w:t>i</w:t>
      </w:r>
      <w:r w:rsidRPr="00E9255D">
        <w:rPr>
          <w:rFonts w:ascii="Arial" w:hAnsi="Arial" w:cs="Arial"/>
          <w:b/>
          <w:sz w:val="24"/>
          <w:szCs w:val="24"/>
        </w:rPr>
        <w:t xml:space="preserve"> przewoz</w:t>
      </w:r>
      <w:r w:rsidR="00C07141" w:rsidRPr="00E9255D">
        <w:rPr>
          <w:rFonts w:ascii="Arial" w:hAnsi="Arial" w:cs="Arial"/>
          <w:b/>
          <w:sz w:val="24"/>
          <w:szCs w:val="24"/>
        </w:rPr>
        <w:t>owe</w:t>
      </w:r>
      <w:r w:rsidRPr="00E9255D">
        <w:rPr>
          <w:rFonts w:ascii="Arial" w:hAnsi="Arial" w:cs="Arial"/>
          <w:b/>
          <w:sz w:val="24"/>
          <w:szCs w:val="24"/>
        </w:rPr>
        <w:t xml:space="preserve"> oraz wysokości opłat dodatkowych i manipulacyjnych w publicznym transporcie zbiorowym w gminnych przewozach pasażerskich.</w:t>
      </w:r>
    </w:p>
    <w:p w14:paraId="1660D5E9" w14:textId="1BFB1647" w:rsidR="00877029" w:rsidRPr="00E9255D" w:rsidRDefault="00877029" w:rsidP="00E9255D">
      <w:pPr>
        <w:spacing w:after="0" w:line="240" w:lineRule="atLeast"/>
        <w:rPr>
          <w:rFonts w:ascii="Arial" w:hAnsi="Arial" w:cs="Arial"/>
          <w:b/>
          <w:sz w:val="24"/>
          <w:szCs w:val="24"/>
        </w:rPr>
      </w:pPr>
    </w:p>
    <w:p w14:paraId="4E55B5D3" w14:textId="3DA27B16" w:rsidR="003F5ECB" w:rsidRPr="00E9255D" w:rsidRDefault="00877029" w:rsidP="00E9255D">
      <w:pPr>
        <w:pStyle w:val="Bezodstpw"/>
        <w:rPr>
          <w:rFonts w:ascii="Arial" w:hAnsi="Arial" w:cs="Arial"/>
          <w:b/>
          <w:sz w:val="24"/>
          <w:szCs w:val="24"/>
        </w:rPr>
      </w:pPr>
      <w:r w:rsidRPr="00E9255D">
        <w:rPr>
          <w:rFonts w:ascii="Arial" w:hAnsi="Arial" w:cs="Arial"/>
          <w:bCs/>
          <w:sz w:val="24"/>
          <w:szCs w:val="24"/>
        </w:rPr>
        <w:t>Na podstawie art.</w:t>
      </w:r>
      <w:r w:rsidR="002434F8" w:rsidRPr="00E9255D">
        <w:rPr>
          <w:rFonts w:ascii="Arial" w:hAnsi="Arial" w:cs="Arial"/>
          <w:bCs/>
          <w:sz w:val="24"/>
          <w:szCs w:val="24"/>
        </w:rPr>
        <w:t xml:space="preserve"> 15 ust. 1 pkt 10 w związku z art. 7 </w:t>
      </w:r>
      <w:r w:rsidR="00C56EA0" w:rsidRPr="00E9255D">
        <w:rPr>
          <w:rFonts w:ascii="Arial" w:hAnsi="Arial" w:cs="Arial"/>
          <w:bCs/>
          <w:sz w:val="24"/>
          <w:szCs w:val="24"/>
        </w:rPr>
        <w:t xml:space="preserve">ust 1 pkt 1 lit. a i b oraz </w:t>
      </w:r>
      <w:r w:rsidR="002434F8" w:rsidRPr="00E9255D">
        <w:rPr>
          <w:rFonts w:ascii="Arial" w:hAnsi="Arial" w:cs="Arial"/>
          <w:bCs/>
          <w:sz w:val="24"/>
          <w:szCs w:val="24"/>
        </w:rPr>
        <w:t xml:space="preserve">ust. 4 pkt </w:t>
      </w:r>
      <w:r w:rsidR="00C56EA0" w:rsidRPr="00E9255D">
        <w:rPr>
          <w:rFonts w:ascii="Arial" w:hAnsi="Arial" w:cs="Arial"/>
          <w:bCs/>
          <w:sz w:val="24"/>
          <w:szCs w:val="24"/>
        </w:rPr>
        <w:t>1</w:t>
      </w:r>
      <w:r w:rsidR="002434F8" w:rsidRPr="00E9255D">
        <w:rPr>
          <w:rFonts w:ascii="Arial" w:hAnsi="Arial" w:cs="Arial"/>
          <w:bCs/>
          <w:sz w:val="24"/>
          <w:szCs w:val="24"/>
        </w:rPr>
        <w:t xml:space="preserve"> i art. 8 pkt 2 ustawy z dnia 16 grudnia 2010 roku o publicznym transporcie zbiorowym (</w:t>
      </w:r>
      <w:r w:rsidR="00A45560" w:rsidRPr="00E9255D">
        <w:rPr>
          <w:rFonts w:ascii="Arial" w:hAnsi="Arial" w:cs="Arial"/>
          <w:bCs/>
          <w:sz w:val="24"/>
          <w:szCs w:val="24"/>
        </w:rPr>
        <w:t xml:space="preserve"> Dz.U. z 2021r. poz.1371 i 2445</w:t>
      </w:r>
      <w:r w:rsidR="001A660A" w:rsidRPr="00E9255D">
        <w:rPr>
          <w:rFonts w:ascii="Arial" w:hAnsi="Arial" w:cs="Arial"/>
          <w:bCs/>
          <w:sz w:val="24"/>
          <w:szCs w:val="24"/>
        </w:rPr>
        <w:t xml:space="preserve">), art. 33a ustawy z dnia 15 listopada 1984r. Prawo przewozowe ( Dz.U. z </w:t>
      </w:r>
      <w:r w:rsidR="00114F03" w:rsidRPr="00E9255D">
        <w:rPr>
          <w:rFonts w:ascii="Arial" w:hAnsi="Arial" w:cs="Arial"/>
          <w:bCs/>
          <w:sz w:val="24"/>
          <w:szCs w:val="24"/>
        </w:rPr>
        <w:t>2020r. poz. 8)</w:t>
      </w:r>
      <w:r w:rsidR="00C56EA0" w:rsidRPr="00E9255D">
        <w:rPr>
          <w:rFonts w:ascii="Arial" w:hAnsi="Arial" w:cs="Arial"/>
          <w:bCs/>
          <w:sz w:val="24"/>
          <w:szCs w:val="24"/>
        </w:rPr>
        <w:t>, w związku z uchwałą Nr</w:t>
      </w:r>
      <w:r w:rsidR="003F5ECB" w:rsidRPr="00E9255D">
        <w:rPr>
          <w:rFonts w:ascii="Arial" w:hAnsi="Arial" w:cs="Arial"/>
          <w:bCs/>
          <w:sz w:val="24"/>
          <w:szCs w:val="24"/>
        </w:rPr>
        <w:t xml:space="preserve"> XLVII/46/2022 Rady Miasta Włocławek z dnia 29 kwietnia 2022r. w sprawie ustalenia cen maksymalnych za usługi przewozowe w publicznym transporcie zbiorowym, uprawnień pasażerów do ulg i zwolnień w opłatach za przewóz i sposobu ustalania opłat dodatkowych.</w:t>
      </w:r>
    </w:p>
    <w:p w14:paraId="5774774C" w14:textId="3CE9494B" w:rsidR="00877029" w:rsidRPr="00E9255D" w:rsidRDefault="00877029" w:rsidP="00E9255D">
      <w:pPr>
        <w:spacing w:before="100" w:beforeAutospacing="1" w:after="100" w:afterAutospacing="1" w:line="240" w:lineRule="atLeast"/>
        <w:rPr>
          <w:rFonts w:ascii="Arial" w:eastAsia="Times New Roman" w:hAnsi="Arial" w:cs="Arial"/>
          <w:b/>
          <w:bCs/>
          <w:sz w:val="24"/>
          <w:szCs w:val="24"/>
          <w:lang w:eastAsia="pl-PL"/>
        </w:rPr>
      </w:pPr>
      <w:r w:rsidRPr="00E9255D">
        <w:rPr>
          <w:rFonts w:ascii="Arial" w:eastAsia="Times New Roman" w:hAnsi="Arial" w:cs="Arial"/>
          <w:b/>
          <w:bCs/>
          <w:sz w:val="24"/>
          <w:szCs w:val="24"/>
          <w:lang w:eastAsia="pl-PL"/>
        </w:rPr>
        <w:t>zarządza się, co następuje:</w:t>
      </w:r>
    </w:p>
    <w:p w14:paraId="5CDB86FC" w14:textId="25DF9DBA" w:rsidR="00446692" w:rsidRPr="00E9255D" w:rsidRDefault="00877029" w:rsidP="00E9255D">
      <w:pPr>
        <w:spacing w:before="100" w:beforeAutospacing="1" w:after="100" w:afterAutospacing="1" w:line="240" w:lineRule="atLeast"/>
        <w:rPr>
          <w:rFonts w:ascii="Arial" w:hAnsi="Arial" w:cs="Arial"/>
          <w:sz w:val="24"/>
          <w:szCs w:val="24"/>
        </w:rPr>
      </w:pPr>
      <w:r w:rsidRPr="00E9255D">
        <w:rPr>
          <w:rFonts w:ascii="Arial" w:eastAsia="Times New Roman" w:hAnsi="Arial" w:cs="Arial"/>
          <w:b/>
          <w:bCs/>
          <w:sz w:val="24"/>
          <w:szCs w:val="24"/>
          <w:lang w:eastAsia="pl-PL"/>
        </w:rPr>
        <w:t>§1</w:t>
      </w:r>
      <w:r w:rsidRPr="00E9255D">
        <w:rPr>
          <w:rFonts w:ascii="Arial" w:eastAsia="Times New Roman" w:hAnsi="Arial" w:cs="Arial"/>
          <w:sz w:val="24"/>
          <w:szCs w:val="24"/>
          <w:lang w:eastAsia="pl-PL"/>
        </w:rPr>
        <w:t xml:space="preserve">. </w:t>
      </w:r>
      <w:r w:rsidR="007D4D14" w:rsidRPr="00E9255D">
        <w:rPr>
          <w:rFonts w:ascii="Arial" w:eastAsia="Times New Roman" w:hAnsi="Arial" w:cs="Arial"/>
          <w:sz w:val="24"/>
          <w:szCs w:val="24"/>
          <w:lang w:eastAsia="pl-PL"/>
        </w:rPr>
        <w:t>Ustala się o</w:t>
      </w:r>
      <w:r w:rsidR="00446692" w:rsidRPr="00E9255D">
        <w:rPr>
          <w:rFonts w:ascii="Arial" w:eastAsia="Times New Roman" w:hAnsi="Arial" w:cs="Arial"/>
          <w:sz w:val="24"/>
          <w:szCs w:val="24"/>
          <w:lang w:eastAsia="pl-PL"/>
        </w:rPr>
        <w:t xml:space="preserve">płaty </w:t>
      </w:r>
      <w:r w:rsidR="00446692" w:rsidRPr="00E9255D">
        <w:rPr>
          <w:rFonts w:ascii="Arial" w:hAnsi="Arial" w:cs="Arial"/>
          <w:sz w:val="24"/>
          <w:szCs w:val="24"/>
        </w:rPr>
        <w:t>za usługi przewozowe w gminnych przewozach pasażerskich o charakterze użyteczności publicznej organizowanych przez Gminę Miasto Włocławek w granicach administracyjnych miasta Włocławek, określone w załączniku nr 1.</w:t>
      </w:r>
      <w:r w:rsidR="00446692" w:rsidRPr="00E9255D">
        <w:rPr>
          <w:rFonts w:ascii="Arial" w:eastAsia="Times New Roman" w:hAnsi="Arial" w:cs="Arial"/>
          <w:sz w:val="24"/>
          <w:szCs w:val="24"/>
          <w:lang w:eastAsia="pl-PL"/>
        </w:rPr>
        <w:t xml:space="preserve"> </w:t>
      </w:r>
    </w:p>
    <w:p w14:paraId="2A11741B" w14:textId="11952EAD" w:rsidR="00877029" w:rsidRPr="00E9255D" w:rsidRDefault="00446692" w:rsidP="00E9255D">
      <w:pPr>
        <w:spacing w:before="100" w:beforeAutospacing="1" w:after="100" w:afterAutospacing="1" w:line="240" w:lineRule="atLeast"/>
        <w:rPr>
          <w:rFonts w:ascii="Arial" w:eastAsia="Times New Roman" w:hAnsi="Arial" w:cs="Arial"/>
          <w:sz w:val="24"/>
          <w:szCs w:val="24"/>
          <w:lang w:eastAsia="pl-PL"/>
        </w:rPr>
      </w:pPr>
      <w:r w:rsidRPr="00E9255D">
        <w:rPr>
          <w:rFonts w:ascii="Arial" w:hAnsi="Arial" w:cs="Arial"/>
          <w:b/>
          <w:bCs/>
          <w:sz w:val="24"/>
          <w:szCs w:val="24"/>
        </w:rPr>
        <w:t>§2</w:t>
      </w:r>
      <w:r w:rsidRPr="00E9255D">
        <w:rPr>
          <w:rFonts w:ascii="Arial" w:hAnsi="Arial" w:cs="Arial"/>
          <w:sz w:val="24"/>
          <w:szCs w:val="24"/>
        </w:rPr>
        <w:t>.</w:t>
      </w:r>
      <w:r w:rsidR="00C07141" w:rsidRPr="00E9255D">
        <w:rPr>
          <w:rFonts w:ascii="Arial" w:hAnsi="Arial" w:cs="Arial"/>
          <w:sz w:val="24"/>
          <w:szCs w:val="24"/>
        </w:rPr>
        <w:t xml:space="preserve"> </w:t>
      </w:r>
      <w:r w:rsidR="007D4D14" w:rsidRPr="00E9255D">
        <w:rPr>
          <w:rFonts w:ascii="Arial" w:hAnsi="Arial" w:cs="Arial"/>
          <w:sz w:val="24"/>
          <w:szCs w:val="24"/>
        </w:rPr>
        <w:t>Ustala się o</w:t>
      </w:r>
      <w:r w:rsidRPr="00E9255D">
        <w:rPr>
          <w:rFonts w:ascii="Arial" w:hAnsi="Arial" w:cs="Arial"/>
          <w:sz w:val="24"/>
          <w:szCs w:val="24"/>
        </w:rPr>
        <w:t xml:space="preserve">płaty za usługi przewozowe w gminnych przewozach pasażerskich o charakterze użyteczności publicznej organizowanych przez Gminę Miasto Włocławek na terenie gmin, które zawarły porozumienia dotyczące powierzenia Gminie Miasto Włocławek zadań z zakresu organizacji publicznego transportu zbiorowego, określone w załączniku nr 2. </w:t>
      </w:r>
    </w:p>
    <w:p w14:paraId="5597F33D" w14:textId="43EE444F" w:rsidR="001B6227" w:rsidRPr="00E9255D" w:rsidRDefault="00877029" w:rsidP="00E9255D">
      <w:pPr>
        <w:rPr>
          <w:rFonts w:ascii="Arial" w:hAnsi="Arial" w:cs="Arial"/>
          <w:color w:val="000000"/>
          <w:sz w:val="24"/>
          <w:szCs w:val="24"/>
          <w:lang w:eastAsia="pl-PL"/>
        </w:rPr>
      </w:pPr>
      <w:r w:rsidRPr="00E9255D">
        <w:rPr>
          <w:rFonts w:ascii="Arial" w:eastAsia="Times New Roman" w:hAnsi="Arial" w:cs="Arial"/>
          <w:b/>
          <w:sz w:val="24"/>
          <w:szCs w:val="24"/>
          <w:lang w:eastAsia="pl-PL"/>
        </w:rPr>
        <w:t>§</w:t>
      </w:r>
      <w:r w:rsidR="007D4D14" w:rsidRPr="00E9255D">
        <w:rPr>
          <w:rFonts w:ascii="Arial" w:eastAsia="Times New Roman" w:hAnsi="Arial" w:cs="Arial"/>
          <w:b/>
          <w:sz w:val="24"/>
          <w:szCs w:val="24"/>
          <w:lang w:eastAsia="pl-PL"/>
        </w:rPr>
        <w:t>3</w:t>
      </w:r>
      <w:r w:rsidR="00DD5568" w:rsidRPr="00E9255D">
        <w:rPr>
          <w:rFonts w:ascii="Arial" w:eastAsia="Times New Roman" w:hAnsi="Arial" w:cs="Arial"/>
          <w:b/>
          <w:sz w:val="24"/>
          <w:szCs w:val="24"/>
          <w:lang w:eastAsia="pl-PL"/>
        </w:rPr>
        <w:t>.</w:t>
      </w:r>
      <w:r w:rsidR="00E9255D">
        <w:rPr>
          <w:rFonts w:ascii="Arial" w:eastAsia="Times New Roman" w:hAnsi="Arial" w:cs="Arial"/>
          <w:b/>
          <w:sz w:val="24"/>
          <w:szCs w:val="24"/>
          <w:lang w:eastAsia="pl-PL"/>
        </w:rPr>
        <w:t xml:space="preserve"> </w:t>
      </w:r>
      <w:r w:rsidR="007D4D14" w:rsidRPr="00E9255D">
        <w:rPr>
          <w:rFonts w:ascii="Arial" w:eastAsia="Times New Roman" w:hAnsi="Arial" w:cs="Arial"/>
          <w:bCs/>
          <w:sz w:val="24"/>
          <w:szCs w:val="24"/>
          <w:lang w:eastAsia="pl-PL"/>
        </w:rPr>
        <w:t>Ustala się</w:t>
      </w:r>
      <w:r w:rsidR="007D4D14" w:rsidRPr="00E9255D">
        <w:rPr>
          <w:rFonts w:ascii="Arial" w:eastAsia="Times New Roman" w:hAnsi="Arial" w:cs="Arial"/>
          <w:b/>
          <w:sz w:val="24"/>
          <w:szCs w:val="24"/>
          <w:lang w:eastAsia="pl-PL"/>
        </w:rPr>
        <w:t xml:space="preserve"> </w:t>
      </w:r>
      <w:r w:rsidR="007D4D14" w:rsidRPr="00E9255D">
        <w:rPr>
          <w:rFonts w:ascii="Arial" w:hAnsi="Arial" w:cs="Arial"/>
          <w:color w:val="000000"/>
          <w:sz w:val="24"/>
          <w:szCs w:val="24"/>
          <w:lang w:eastAsia="pl-PL"/>
        </w:rPr>
        <w:t>w</w:t>
      </w:r>
      <w:r w:rsidR="001B6227" w:rsidRPr="00E9255D">
        <w:rPr>
          <w:rFonts w:ascii="Arial" w:hAnsi="Arial" w:cs="Arial"/>
          <w:color w:val="000000"/>
          <w:sz w:val="24"/>
          <w:szCs w:val="24"/>
          <w:lang w:eastAsia="pl-PL"/>
        </w:rPr>
        <w:t xml:space="preserve">ysokość opłat dodatkowych za niedopełnienie obowiązku zapłaty należności za przejazd lub brak dokumentu uprawniającego do bezpłatnego lub ulgowego przejazdu, bądź spowodowanie zatrzymania lub zmianę trasy przejazdu komunikacji miejskiej oraz opłaty manipulacyjnej, określone są w załączniku nr </w:t>
      </w:r>
      <w:r w:rsidR="00314E57" w:rsidRPr="00E9255D">
        <w:rPr>
          <w:rFonts w:ascii="Arial" w:hAnsi="Arial" w:cs="Arial"/>
          <w:color w:val="000000"/>
          <w:sz w:val="24"/>
          <w:szCs w:val="24"/>
          <w:lang w:eastAsia="pl-PL"/>
        </w:rPr>
        <w:t>3</w:t>
      </w:r>
      <w:r w:rsidR="001B6227" w:rsidRPr="00E9255D">
        <w:rPr>
          <w:rFonts w:ascii="Arial" w:hAnsi="Arial" w:cs="Arial"/>
          <w:color w:val="000000"/>
          <w:sz w:val="24"/>
          <w:szCs w:val="24"/>
          <w:lang w:eastAsia="pl-PL"/>
        </w:rPr>
        <w:t>.</w:t>
      </w:r>
    </w:p>
    <w:p w14:paraId="22CAEB5D" w14:textId="54A8C870" w:rsidR="00314E57" w:rsidRPr="00E9255D" w:rsidRDefault="00314E57" w:rsidP="00E9255D">
      <w:pPr>
        <w:rPr>
          <w:rFonts w:ascii="Arial" w:hAnsi="Arial" w:cs="Arial"/>
          <w:color w:val="000000"/>
          <w:sz w:val="24"/>
          <w:szCs w:val="24"/>
          <w:lang w:eastAsia="pl-PL"/>
        </w:rPr>
      </w:pPr>
      <w:r w:rsidRPr="00E9255D">
        <w:rPr>
          <w:rFonts w:ascii="Arial" w:hAnsi="Arial" w:cs="Arial"/>
          <w:b/>
          <w:bCs/>
          <w:color w:val="000000"/>
          <w:sz w:val="24"/>
          <w:szCs w:val="24"/>
          <w:lang w:eastAsia="pl-PL"/>
        </w:rPr>
        <w:t>§</w:t>
      </w:r>
      <w:r w:rsidR="007D4D14" w:rsidRPr="00E9255D">
        <w:rPr>
          <w:rFonts w:ascii="Arial" w:hAnsi="Arial" w:cs="Arial"/>
          <w:b/>
          <w:bCs/>
          <w:color w:val="000000"/>
          <w:sz w:val="24"/>
          <w:szCs w:val="24"/>
          <w:lang w:eastAsia="pl-PL"/>
        </w:rPr>
        <w:t>4</w:t>
      </w:r>
      <w:r w:rsidRPr="00E9255D">
        <w:rPr>
          <w:rFonts w:ascii="Arial" w:hAnsi="Arial" w:cs="Arial"/>
          <w:b/>
          <w:bCs/>
          <w:color w:val="000000"/>
          <w:sz w:val="24"/>
          <w:szCs w:val="24"/>
          <w:lang w:eastAsia="pl-PL"/>
        </w:rPr>
        <w:t>.</w:t>
      </w:r>
      <w:r w:rsidRPr="00E9255D">
        <w:rPr>
          <w:rFonts w:ascii="Arial" w:hAnsi="Arial" w:cs="Arial"/>
          <w:color w:val="000000"/>
          <w:sz w:val="24"/>
          <w:szCs w:val="24"/>
          <w:lang w:eastAsia="pl-PL"/>
        </w:rPr>
        <w:t xml:space="preserve"> Ustala się uprawnienia do ulgowych i bezpłatnych </w:t>
      </w:r>
      <w:r w:rsidRPr="00E9255D">
        <w:rPr>
          <w:rFonts w:ascii="Arial" w:hAnsi="Arial" w:cs="Arial"/>
          <w:sz w:val="24"/>
          <w:szCs w:val="24"/>
        </w:rPr>
        <w:t>przejazdów w granicach administracyjnych miasta Włocławek oraz sposób dokumentowania tych uprawnień, określone w załączniku nr 4.</w:t>
      </w:r>
    </w:p>
    <w:p w14:paraId="7111B8F5" w14:textId="2A9906A0" w:rsidR="00877029" w:rsidRPr="00E9255D" w:rsidRDefault="00877029" w:rsidP="00E9255D">
      <w:pPr>
        <w:pStyle w:val="NormalnyWeb"/>
        <w:tabs>
          <w:tab w:val="left" w:pos="426"/>
        </w:tabs>
        <w:spacing w:line="240" w:lineRule="atLeast"/>
        <w:rPr>
          <w:rFonts w:ascii="Arial" w:eastAsia="Times New Roman" w:hAnsi="Arial" w:cs="Arial"/>
          <w:color w:val="444444"/>
          <w:lang w:eastAsia="pl-PL"/>
        </w:rPr>
      </w:pPr>
      <w:r w:rsidRPr="00E9255D">
        <w:rPr>
          <w:rFonts w:ascii="Arial" w:eastAsia="Times New Roman" w:hAnsi="Arial" w:cs="Arial"/>
          <w:b/>
          <w:bCs/>
          <w:lang w:eastAsia="pl-PL"/>
        </w:rPr>
        <w:t>§</w:t>
      </w:r>
      <w:r w:rsidR="007D4D14" w:rsidRPr="00E9255D">
        <w:rPr>
          <w:rFonts w:ascii="Arial" w:eastAsia="Times New Roman" w:hAnsi="Arial" w:cs="Arial"/>
          <w:b/>
          <w:bCs/>
          <w:lang w:eastAsia="pl-PL"/>
        </w:rPr>
        <w:t>5</w:t>
      </w:r>
      <w:r w:rsidRPr="00E9255D">
        <w:rPr>
          <w:rFonts w:ascii="Arial" w:eastAsia="Times New Roman" w:hAnsi="Arial" w:cs="Arial"/>
          <w:lang w:eastAsia="pl-PL"/>
        </w:rPr>
        <w:t>. Nadzór nad wykonaniem zarządzenia powierza się właściwemu w zakresie nadzoru Zastępcy Prezydenta Miasta Włocławek.</w:t>
      </w:r>
    </w:p>
    <w:p w14:paraId="4FF1950D" w14:textId="1736172C" w:rsidR="00877029" w:rsidRPr="00E9255D" w:rsidRDefault="00877029" w:rsidP="00E9255D">
      <w:pPr>
        <w:spacing w:before="100" w:beforeAutospacing="1" w:after="100" w:afterAutospacing="1" w:line="240" w:lineRule="atLeast"/>
        <w:rPr>
          <w:rFonts w:ascii="Arial" w:eastAsia="Times New Roman" w:hAnsi="Arial" w:cs="Arial"/>
          <w:sz w:val="24"/>
          <w:szCs w:val="24"/>
          <w:lang w:eastAsia="pl-PL"/>
        </w:rPr>
      </w:pPr>
      <w:r w:rsidRPr="00E9255D">
        <w:rPr>
          <w:rFonts w:ascii="Arial" w:eastAsia="Times New Roman" w:hAnsi="Arial" w:cs="Arial"/>
          <w:b/>
          <w:bCs/>
          <w:sz w:val="24"/>
          <w:szCs w:val="24"/>
          <w:lang w:eastAsia="pl-PL"/>
        </w:rPr>
        <w:t>§</w:t>
      </w:r>
      <w:r w:rsidR="007D4D14" w:rsidRPr="00E9255D">
        <w:rPr>
          <w:rFonts w:ascii="Arial" w:eastAsia="Times New Roman" w:hAnsi="Arial" w:cs="Arial"/>
          <w:b/>
          <w:bCs/>
          <w:sz w:val="24"/>
          <w:szCs w:val="24"/>
          <w:lang w:eastAsia="pl-PL"/>
        </w:rPr>
        <w:t>6</w:t>
      </w:r>
      <w:r w:rsidRPr="00E9255D">
        <w:rPr>
          <w:rFonts w:ascii="Arial" w:eastAsia="Times New Roman" w:hAnsi="Arial" w:cs="Arial"/>
          <w:sz w:val="24"/>
          <w:szCs w:val="24"/>
          <w:lang w:eastAsia="pl-PL"/>
        </w:rPr>
        <w:t>.</w:t>
      </w:r>
      <w:r w:rsidR="00E9255D">
        <w:rPr>
          <w:rFonts w:ascii="Arial" w:eastAsia="Times New Roman" w:hAnsi="Arial" w:cs="Arial"/>
          <w:sz w:val="24"/>
          <w:szCs w:val="24"/>
          <w:lang w:eastAsia="pl-PL"/>
        </w:rPr>
        <w:t xml:space="preserve"> </w:t>
      </w:r>
      <w:r w:rsidRPr="00E9255D">
        <w:rPr>
          <w:rFonts w:ascii="Arial" w:eastAsia="Times New Roman" w:hAnsi="Arial" w:cs="Arial"/>
          <w:sz w:val="24"/>
          <w:szCs w:val="24"/>
          <w:lang w:eastAsia="pl-PL"/>
        </w:rPr>
        <w:t>1. Zarządzenie wchodzi w życie z dniem podpisania.</w:t>
      </w:r>
    </w:p>
    <w:p w14:paraId="578C9A29" w14:textId="77777777" w:rsidR="00E9255D" w:rsidRDefault="00877029" w:rsidP="00E9255D">
      <w:pPr>
        <w:spacing w:before="100" w:beforeAutospacing="1" w:after="100" w:afterAutospacing="1" w:line="240" w:lineRule="atLeast"/>
        <w:rPr>
          <w:rFonts w:ascii="Arial" w:eastAsia="Times New Roman" w:hAnsi="Arial" w:cs="Arial"/>
          <w:sz w:val="24"/>
          <w:szCs w:val="24"/>
          <w:lang w:eastAsia="pl-PL"/>
        </w:rPr>
      </w:pPr>
      <w:r w:rsidRPr="00E9255D">
        <w:rPr>
          <w:rFonts w:ascii="Arial" w:eastAsia="Times New Roman" w:hAnsi="Arial" w:cs="Arial"/>
          <w:sz w:val="24"/>
          <w:szCs w:val="24"/>
          <w:lang w:eastAsia="pl-PL"/>
        </w:rPr>
        <w:t>2. Zarządzenie podlega podaniu do publicznej wiadomości poprzez opublikowanie w Biuletynie Informacji Publicznej.</w:t>
      </w:r>
    </w:p>
    <w:p w14:paraId="34B4A424" w14:textId="77777777" w:rsidR="00E9255D" w:rsidRDefault="00E9255D">
      <w:pPr>
        <w:spacing w:line="259" w:lineRule="auto"/>
        <w:rPr>
          <w:rFonts w:ascii="Arial" w:eastAsia="Times New Roman" w:hAnsi="Arial" w:cs="Arial"/>
          <w:sz w:val="24"/>
          <w:szCs w:val="24"/>
          <w:lang w:eastAsia="pl-PL"/>
        </w:rPr>
      </w:pPr>
      <w:r>
        <w:rPr>
          <w:rFonts w:ascii="Arial" w:eastAsia="Times New Roman" w:hAnsi="Arial" w:cs="Arial"/>
          <w:sz w:val="24"/>
          <w:szCs w:val="24"/>
          <w:lang w:eastAsia="pl-PL"/>
        </w:rPr>
        <w:br w:type="page"/>
      </w:r>
    </w:p>
    <w:p w14:paraId="2B45F631" w14:textId="2A6070AE" w:rsidR="003F02E0" w:rsidRPr="001A4D42" w:rsidRDefault="003F02E0" w:rsidP="001A4D42">
      <w:pPr>
        <w:pStyle w:val="Nagwek1"/>
        <w:rPr>
          <w:rFonts w:eastAsia="Times New Roman"/>
          <w:lang w:eastAsia="pl-PL"/>
        </w:rPr>
      </w:pPr>
      <w:r w:rsidRPr="00E9255D">
        <w:rPr>
          <w:lang w:eastAsia="pl-PL"/>
        </w:rPr>
        <w:lastRenderedPageBreak/>
        <w:t>Uzasadnienie</w:t>
      </w:r>
    </w:p>
    <w:p w14:paraId="36028813" w14:textId="77777777" w:rsidR="003F02E0" w:rsidRPr="00E9255D" w:rsidRDefault="003F02E0" w:rsidP="00E9255D">
      <w:pPr>
        <w:tabs>
          <w:tab w:val="left" w:pos="720"/>
        </w:tabs>
        <w:spacing w:line="252" w:lineRule="auto"/>
        <w:rPr>
          <w:rFonts w:ascii="Arial" w:hAnsi="Arial" w:cs="Arial"/>
          <w:color w:val="000000"/>
          <w:sz w:val="24"/>
          <w:szCs w:val="24"/>
          <w:lang w:eastAsia="pl-PL"/>
        </w:rPr>
      </w:pPr>
      <w:r w:rsidRPr="00E9255D">
        <w:rPr>
          <w:rFonts w:ascii="Arial" w:hAnsi="Arial" w:cs="Arial"/>
          <w:color w:val="000000"/>
          <w:sz w:val="24"/>
          <w:szCs w:val="24"/>
          <w:lang w:eastAsia="pl-PL"/>
        </w:rPr>
        <w:tab/>
        <w:t>Zgodnie z art. 7 ust.1 ustawy z dnia 16 grudnia 2010r. o publicznym transporcie zbiorowym (</w:t>
      </w:r>
      <w:proofErr w:type="spellStart"/>
      <w:r w:rsidRPr="00E9255D">
        <w:rPr>
          <w:rFonts w:ascii="Arial" w:hAnsi="Arial" w:cs="Arial"/>
          <w:color w:val="000000"/>
          <w:sz w:val="24"/>
          <w:szCs w:val="24"/>
          <w:lang w:eastAsia="pl-PL"/>
        </w:rPr>
        <w:t>t.j</w:t>
      </w:r>
      <w:proofErr w:type="spellEnd"/>
      <w:r w:rsidRPr="00E9255D">
        <w:rPr>
          <w:rFonts w:ascii="Arial" w:hAnsi="Arial" w:cs="Arial"/>
          <w:color w:val="000000"/>
          <w:sz w:val="24"/>
          <w:szCs w:val="24"/>
          <w:lang w:eastAsia="pl-PL"/>
        </w:rPr>
        <w:t xml:space="preserve">. Dz. U z 2021r., poz. 1371 z </w:t>
      </w:r>
      <w:proofErr w:type="spellStart"/>
      <w:r w:rsidRPr="00E9255D">
        <w:rPr>
          <w:rFonts w:ascii="Arial" w:hAnsi="Arial" w:cs="Arial"/>
          <w:color w:val="000000"/>
          <w:sz w:val="24"/>
          <w:szCs w:val="24"/>
          <w:lang w:eastAsia="pl-PL"/>
        </w:rPr>
        <w:t>późn</w:t>
      </w:r>
      <w:proofErr w:type="spellEnd"/>
      <w:r w:rsidRPr="00E9255D">
        <w:rPr>
          <w:rFonts w:ascii="Arial" w:hAnsi="Arial" w:cs="Arial"/>
          <w:color w:val="000000"/>
          <w:sz w:val="24"/>
          <w:szCs w:val="24"/>
          <w:lang w:eastAsia="pl-PL"/>
        </w:rPr>
        <w:t>. zm.) organizatorem publicznego transportu zbiorowego jest m.in. gmina, a określone w tej ustawie zadania organizatora w przypadku gminy wykonuje prezydent miasta.</w:t>
      </w:r>
    </w:p>
    <w:p w14:paraId="1A2B0551" w14:textId="1E73DD07" w:rsidR="003F02E0" w:rsidRPr="00E9255D" w:rsidRDefault="003F02E0" w:rsidP="00E9255D">
      <w:pPr>
        <w:spacing w:line="252" w:lineRule="auto"/>
        <w:ind w:firstLine="708"/>
        <w:rPr>
          <w:rFonts w:ascii="Arial" w:hAnsi="Arial" w:cs="Arial"/>
          <w:bCs/>
          <w:color w:val="000000"/>
          <w:sz w:val="24"/>
          <w:szCs w:val="24"/>
          <w:lang w:eastAsia="pl-PL"/>
        </w:rPr>
      </w:pPr>
      <w:r w:rsidRPr="00E9255D">
        <w:rPr>
          <w:rFonts w:ascii="Arial" w:hAnsi="Arial" w:cs="Arial"/>
          <w:color w:val="000000"/>
          <w:sz w:val="24"/>
          <w:szCs w:val="24"/>
          <w:lang w:eastAsia="pl-PL"/>
        </w:rPr>
        <w:t>Organizowanie publicznego transportu zbiorowego polega m.in. na ustalaniu opłat za przewóz</w:t>
      </w:r>
      <w:r w:rsidRPr="00E9255D">
        <w:rPr>
          <w:rFonts w:ascii="Arial" w:hAnsi="Arial" w:cs="Arial"/>
          <w:bCs/>
          <w:color w:val="000000"/>
          <w:sz w:val="24"/>
          <w:szCs w:val="24"/>
          <w:lang w:eastAsia="pl-PL"/>
        </w:rPr>
        <w:t>, ustalaniu uprawnień do ulg i zwolnień w opłatach za przejazd, które nie wynikają z przepisów powszechnie obowiązujących oraz innych opłat, o których mowa w ustawie z dnia 15 listopada 1984r. Prawo przewozowe.</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Zgodnie z art 33a ust. 6 ww. ustawy organizator publicznego transportu zbiorowego może określić w regulaminie przewozu lub taryfie obniżenie wysokości opłaty dodatkowej w razie natychmiastowego jej uiszczenia lub w terminie wyznaczonym w wezwaniu do zapłaty. Stąd też Prezydent Miasta w Zarządzeniu określa kwoty opłat dodatkowych, a w przypadku uiszczenia opłaty dodatkowej w terminie 7 dni od daty wystawienia wezwania jej wysokość obniża o 30%.</w:t>
      </w:r>
    </w:p>
    <w:p w14:paraId="69653CE2" w14:textId="77777777" w:rsidR="001A4D42" w:rsidRDefault="001A4D42">
      <w:pPr>
        <w:spacing w:line="259"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1FBB5EB9" w14:textId="480B50A7" w:rsidR="001C0F30" w:rsidRPr="00E9255D" w:rsidRDefault="001B6227" w:rsidP="001A4D42">
      <w:pPr>
        <w:pStyle w:val="Nagwek1"/>
        <w:rPr>
          <w:color w:val="000000"/>
          <w:lang w:eastAsia="pl-PL"/>
        </w:rPr>
      </w:pPr>
      <w:r w:rsidRPr="00E9255D">
        <w:rPr>
          <w:color w:val="000000"/>
          <w:lang w:eastAsia="pl-PL"/>
        </w:rPr>
        <w:lastRenderedPageBreak/>
        <w:t>Załącznik nr</w:t>
      </w:r>
      <w:r w:rsidR="00954925" w:rsidRPr="00E9255D">
        <w:rPr>
          <w:color w:val="000000"/>
          <w:lang w:eastAsia="pl-PL"/>
        </w:rPr>
        <w:t xml:space="preserve"> 1 </w:t>
      </w:r>
      <w:r w:rsidRPr="00E9255D">
        <w:rPr>
          <w:color w:val="000000"/>
          <w:lang w:eastAsia="pl-PL"/>
        </w:rPr>
        <w:t xml:space="preserve">do </w:t>
      </w:r>
      <w:r w:rsidR="00954925" w:rsidRPr="00E9255D">
        <w:rPr>
          <w:color w:val="000000"/>
          <w:lang w:eastAsia="pl-PL"/>
        </w:rPr>
        <w:t>Zarządzenia</w:t>
      </w:r>
      <w:r w:rsidR="00E9255D">
        <w:rPr>
          <w:color w:val="000000"/>
          <w:lang w:eastAsia="pl-PL"/>
        </w:rPr>
        <w:t xml:space="preserve"> </w:t>
      </w:r>
      <w:r w:rsidR="00FE53B9" w:rsidRPr="00E9255D">
        <w:rPr>
          <w:color w:val="000000"/>
          <w:lang w:eastAsia="pl-PL"/>
        </w:rPr>
        <w:t>nr</w:t>
      </w:r>
      <w:r w:rsidR="007806A5">
        <w:rPr>
          <w:color w:val="000000"/>
          <w:lang w:eastAsia="pl-PL"/>
        </w:rPr>
        <w:t xml:space="preserve"> 20/2022 </w:t>
      </w:r>
      <w:r w:rsidR="00FE53B9" w:rsidRPr="00E9255D">
        <w:t xml:space="preserve">Prezydenta Miasta Włocławek z dnia </w:t>
      </w:r>
      <w:r w:rsidR="007806A5">
        <w:t>24 maja 2022 r.</w:t>
      </w:r>
    </w:p>
    <w:p w14:paraId="1E3A1028" w14:textId="2261DF2C" w:rsidR="001B6227" w:rsidRPr="00E9255D" w:rsidRDefault="001B6227" w:rsidP="00E9255D">
      <w:pPr>
        <w:tabs>
          <w:tab w:val="left" w:pos="1650"/>
        </w:tabs>
        <w:spacing w:after="0" w:line="240" w:lineRule="auto"/>
        <w:rPr>
          <w:rFonts w:ascii="Arial" w:hAnsi="Arial" w:cs="Arial"/>
          <w:color w:val="000000"/>
          <w:sz w:val="24"/>
          <w:szCs w:val="24"/>
          <w:lang w:eastAsia="pl-PL"/>
        </w:rPr>
      </w:pPr>
      <w:r w:rsidRPr="00E9255D">
        <w:rPr>
          <w:rFonts w:ascii="Arial" w:hAnsi="Arial" w:cs="Arial"/>
          <w:color w:val="000000"/>
          <w:sz w:val="24"/>
          <w:szCs w:val="24"/>
          <w:lang w:eastAsia="pl-PL"/>
        </w:rPr>
        <w:tab/>
      </w:r>
    </w:p>
    <w:p w14:paraId="11EB3DE1" w14:textId="678CEAA4" w:rsidR="00446692" w:rsidRPr="00E9255D" w:rsidRDefault="00982EE6" w:rsidP="00E9255D">
      <w:pPr>
        <w:tabs>
          <w:tab w:val="left" w:pos="1650"/>
        </w:tabs>
        <w:spacing w:line="252" w:lineRule="auto"/>
        <w:rPr>
          <w:rFonts w:ascii="Arial" w:hAnsi="Arial" w:cs="Arial"/>
          <w:b/>
          <w:bCs/>
          <w:color w:val="000000"/>
          <w:sz w:val="24"/>
          <w:szCs w:val="24"/>
          <w:lang w:eastAsia="pl-PL"/>
        </w:rPr>
      </w:pPr>
      <w:r w:rsidRPr="00E9255D">
        <w:rPr>
          <w:rFonts w:ascii="Arial" w:eastAsia="Times New Roman" w:hAnsi="Arial" w:cs="Arial"/>
          <w:b/>
          <w:bCs/>
          <w:sz w:val="24"/>
          <w:szCs w:val="24"/>
          <w:lang w:eastAsia="pl-PL"/>
        </w:rPr>
        <w:t>Ceny biletów</w:t>
      </w:r>
      <w:r w:rsidR="00446692" w:rsidRPr="00E9255D">
        <w:rPr>
          <w:rFonts w:ascii="Arial" w:hAnsi="Arial" w:cs="Arial"/>
          <w:b/>
          <w:bCs/>
          <w:sz w:val="24"/>
          <w:szCs w:val="24"/>
        </w:rPr>
        <w:t xml:space="preserve"> za</w:t>
      </w:r>
      <w:r w:rsidR="00291893" w:rsidRPr="00E9255D">
        <w:rPr>
          <w:rFonts w:ascii="Arial" w:hAnsi="Arial" w:cs="Arial"/>
          <w:b/>
          <w:bCs/>
          <w:sz w:val="24"/>
          <w:szCs w:val="24"/>
        </w:rPr>
        <w:t xml:space="preserve"> przejazdy (opłaty za </w:t>
      </w:r>
      <w:r w:rsidR="00446692" w:rsidRPr="00E9255D">
        <w:rPr>
          <w:rFonts w:ascii="Arial" w:hAnsi="Arial" w:cs="Arial"/>
          <w:b/>
          <w:bCs/>
          <w:sz w:val="24"/>
          <w:szCs w:val="24"/>
        </w:rPr>
        <w:t>usług</w:t>
      </w:r>
      <w:r w:rsidR="00291893" w:rsidRPr="00E9255D">
        <w:rPr>
          <w:rFonts w:ascii="Arial" w:hAnsi="Arial" w:cs="Arial"/>
          <w:b/>
          <w:bCs/>
          <w:sz w:val="24"/>
          <w:szCs w:val="24"/>
        </w:rPr>
        <w:t>ę</w:t>
      </w:r>
      <w:r w:rsidR="00446692" w:rsidRPr="00E9255D">
        <w:rPr>
          <w:rFonts w:ascii="Arial" w:hAnsi="Arial" w:cs="Arial"/>
          <w:b/>
          <w:bCs/>
          <w:sz w:val="24"/>
          <w:szCs w:val="24"/>
        </w:rPr>
        <w:t xml:space="preserve"> przewo</w:t>
      </w:r>
      <w:r w:rsidR="00291893" w:rsidRPr="00E9255D">
        <w:rPr>
          <w:rFonts w:ascii="Arial" w:hAnsi="Arial" w:cs="Arial"/>
          <w:b/>
          <w:bCs/>
          <w:sz w:val="24"/>
          <w:szCs w:val="24"/>
        </w:rPr>
        <w:t>zu)</w:t>
      </w:r>
      <w:r w:rsidR="00446692" w:rsidRPr="00E9255D">
        <w:rPr>
          <w:rFonts w:ascii="Arial" w:hAnsi="Arial" w:cs="Arial"/>
          <w:b/>
          <w:bCs/>
          <w:sz w:val="24"/>
          <w:szCs w:val="24"/>
        </w:rPr>
        <w:t xml:space="preserve"> w gminnych przewozach pasażerskich o charakterze użyteczności publicznej organizowanych przez Gminę Miasto Włocławek w granicach administracyjnych miasta Włocławek w zł.</w:t>
      </w:r>
    </w:p>
    <w:tbl>
      <w:tblPr>
        <w:tblStyle w:val="Tabela-Siatka1"/>
        <w:tblW w:w="0" w:type="auto"/>
        <w:tblInd w:w="0" w:type="dxa"/>
        <w:tblLook w:val="04A0" w:firstRow="1" w:lastRow="0" w:firstColumn="1" w:lastColumn="0" w:noHBand="0" w:noVBand="1"/>
        <w:tblCaption w:val="Ceny biletów za przejazdy"/>
        <w:tblDescription w:val="Ceny biletów za przejazdy (opłaty za usługę przewozu) "/>
      </w:tblPr>
      <w:tblGrid>
        <w:gridCol w:w="868"/>
        <w:gridCol w:w="2345"/>
        <w:gridCol w:w="12"/>
        <w:gridCol w:w="1303"/>
        <w:gridCol w:w="21"/>
        <w:gridCol w:w="7"/>
        <w:gridCol w:w="17"/>
        <w:gridCol w:w="1152"/>
        <w:gridCol w:w="29"/>
        <w:gridCol w:w="3306"/>
      </w:tblGrid>
      <w:tr w:rsidR="001D6502" w:rsidRPr="00E9255D" w14:paraId="19865CDA" w14:textId="77777777" w:rsidTr="00F44566">
        <w:tc>
          <w:tcPr>
            <w:tcW w:w="889" w:type="dxa"/>
            <w:tcBorders>
              <w:top w:val="single" w:sz="4" w:space="0" w:color="auto"/>
              <w:left w:val="single" w:sz="4" w:space="0" w:color="auto"/>
              <w:bottom w:val="single" w:sz="4" w:space="0" w:color="auto"/>
              <w:right w:val="single" w:sz="4" w:space="0" w:color="auto"/>
            </w:tcBorders>
            <w:hideMark/>
          </w:tcPr>
          <w:p w14:paraId="3415C98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L.p.</w:t>
            </w:r>
          </w:p>
        </w:tc>
        <w:tc>
          <w:tcPr>
            <w:tcW w:w="2117" w:type="dxa"/>
            <w:gridSpan w:val="2"/>
            <w:tcBorders>
              <w:top w:val="single" w:sz="4" w:space="0" w:color="auto"/>
              <w:left w:val="single" w:sz="4" w:space="0" w:color="auto"/>
              <w:bottom w:val="single" w:sz="4" w:space="0" w:color="auto"/>
              <w:right w:val="single" w:sz="4" w:space="0" w:color="auto"/>
            </w:tcBorders>
            <w:hideMark/>
          </w:tcPr>
          <w:p w14:paraId="42E016B5"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Rodzaje biletów</w:t>
            </w:r>
          </w:p>
        </w:tc>
        <w:tc>
          <w:tcPr>
            <w:tcW w:w="1359" w:type="dxa"/>
            <w:gridSpan w:val="4"/>
            <w:tcBorders>
              <w:top w:val="single" w:sz="4" w:space="0" w:color="auto"/>
              <w:left w:val="single" w:sz="4" w:space="0" w:color="auto"/>
              <w:bottom w:val="single" w:sz="4" w:space="0" w:color="auto"/>
              <w:right w:val="single" w:sz="4" w:space="0" w:color="auto"/>
            </w:tcBorders>
            <w:hideMark/>
          </w:tcPr>
          <w:p w14:paraId="29D3E41D"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normalny</w:t>
            </w:r>
          </w:p>
        </w:tc>
        <w:tc>
          <w:tcPr>
            <w:tcW w:w="1199" w:type="dxa"/>
            <w:gridSpan w:val="2"/>
            <w:tcBorders>
              <w:top w:val="single" w:sz="4" w:space="0" w:color="auto"/>
              <w:left w:val="single" w:sz="4" w:space="0" w:color="auto"/>
              <w:bottom w:val="single" w:sz="4" w:space="0" w:color="auto"/>
              <w:right w:val="single" w:sz="4" w:space="0" w:color="auto"/>
            </w:tcBorders>
            <w:hideMark/>
          </w:tcPr>
          <w:p w14:paraId="40E2F584"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ulgowy 50%</w:t>
            </w:r>
          </w:p>
        </w:tc>
        <w:tc>
          <w:tcPr>
            <w:tcW w:w="3498" w:type="dxa"/>
            <w:tcBorders>
              <w:top w:val="single" w:sz="4" w:space="0" w:color="auto"/>
              <w:left w:val="single" w:sz="4" w:space="0" w:color="auto"/>
              <w:bottom w:val="single" w:sz="4" w:space="0" w:color="auto"/>
              <w:right w:val="single" w:sz="4" w:space="0" w:color="auto"/>
            </w:tcBorders>
            <w:hideMark/>
          </w:tcPr>
          <w:p w14:paraId="5DF19FA5"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ulgowy 70%</w:t>
            </w:r>
          </w:p>
        </w:tc>
      </w:tr>
      <w:tr w:rsidR="001D6502" w:rsidRPr="00E9255D" w14:paraId="3B968DEE" w14:textId="77777777" w:rsidTr="00F44566">
        <w:trPr>
          <w:trHeight w:val="78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A4DDDA" w14:textId="77777777" w:rsidR="001D6502" w:rsidRPr="00E9255D" w:rsidRDefault="001D6502"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I</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DFD90D"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b/>
                <w:bCs/>
                <w:color w:val="000000"/>
                <w:sz w:val="24"/>
                <w:szCs w:val="24"/>
              </w:rPr>
              <w:t>Bilety jednorazowe na linie miejskie</w:t>
            </w:r>
          </w:p>
        </w:tc>
      </w:tr>
      <w:tr w:rsidR="001D6502" w:rsidRPr="00E9255D" w14:paraId="196126D8" w14:textId="77777777" w:rsidTr="00F44566">
        <w:trPr>
          <w:trHeight w:val="10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CFC4DF"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2C05795"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Bilet jednorazowy, przesiadkowy ważny 45 minut od skasowania</w:t>
            </w:r>
          </w:p>
        </w:tc>
        <w:tc>
          <w:tcPr>
            <w:tcW w:w="1342" w:type="dxa"/>
            <w:gridSpan w:val="3"/>
            <w:tcBorders>
              <w:top w:val="single" w:sz="4" w:space="0" w:color="auto"/>
              <w:left w:val="single" w:sz="4" w:space="0" w:color="auto"/>
              <w:bottom w:val="single" w:sz="4" w:space="0" w:color="auto"/>
              <w:right w:val="nil"/>
            </w:tcBorders>
            <w:tcMar>
              <w:top w:w="0" w:type="dxa"/>
              <w:left w:w="70" w:type="dxa"/>
              <w:bottom w:w="0" w:type="dxa"/>
              <w:right w:w="70" w:type="dxa"/>
            </w:tcMar>
            <w:hideMark/>
          </w:tcPr>
          <w:p w14:paraId="37ECCE4A"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2,60</w:t>
            </w:r>
          </w:p>
        </w:tc>
        <w:tc>
          <w:tcPr>
            <w:tcW w:w="121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B2BA96"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1,30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ACCDD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6313AE6E" w14:textId="77777777" w:rsidTr="00F44566">
        <w:trPr>
          <w:trHeight w:val="10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F1BE471"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2.</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1790D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Bilet jednorazowy na linię sezonową</w:t>
            </w:r>
          </w:p>
        </w:tc>
        <w:tc>
          <w:tcPr>
            <w:tcW w:w="1342" w:type="dxa"/>
            <w:gridSpan w:val="3"/>
            <w:tcBorders>
              <w:top w:val="single" w:sz="4" w:space="0" w:color="auto"/>
              <w:left w:val="single" w:sz="4" w:space="0" w:color="auto"/>
              <w:bottom w:val="single" w:sz="4" w:space="0" w:color="auto"/>
              <w:right w:val="nil"/>
            </w:tcBorders>
            <w:tcMar>
              <w:top w:w="0" w:type="dxa"/>
              <w:left w:w="70" w:type="dxa"/>
              <w:bottom w:w="0" w:type="dxa"/>
              <w:right w:w="70" w:type="dxa"/>
            </w:tcMar>
            <w:hideMark/>
          </w:tcPr>
          <w:p w14:paraId="1F1BDD53"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2,60</w:t>
            </w:r>
          </w:p>
        </w:tc>
        <w:tc>
          <w:tcPr>
            <w:tcW w:w="121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06777F"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1,30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222FB69"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469A9742" w14:textId="77777777" w:rsidTr="00F44566">
        <w:trPr>
          <w:trHeight w:val="10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5179026"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3.</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7401C1A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Bilet specjalny jednorazowy, wybranej linii jednej relacji za przejazd do 2 przystanków</w:t>
            </w:r>
          </w:p>
        </w:tc>
        <w:tc>
          <w:tcPr>
            <w:tcW w:w="6056" w:type="dxa"/>
            <w:gridSpan w:val="7"/>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6EA77E" w14:textId="77777777" w:rsidR="001D6502" w:rsidRPr="00E9255D" w:rsidRDefault="001D6502" w:rsidP="00E9255D">
            <w:pPr>
              <w:rPr>
                <w:rFonts w:ascii="Arial" w:hAnsi="Arial" w:cs="Arial"/>
                <w:color w:val="000000"/>
                <w:sz w:val="24"/>
                <w:szCs w:val="24"/>
              </w:rPr>
            </w:pPr>
          </w:p>
          <w:p w14:paraId="6A1C4A70"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1,00</w:t>
            </w:r>
          </w:p>
          <w:p w14:paraId="5A609756" w14:textId="77777777" w:rsidR="001D6502" w:rsidRPr="00E9255D" w:rsidRDefault="001D6502" w:rsidP="00E9255D">
            <w:pPr>
              <w:rPr>
                <w:rFonts w:ascii="Arial" w:hAnsi="Arial" w:cs="Arial"/>
                <w:color w:val="000000"/>
                <w:sz w:val="24"/>
                <w:szCs w:val="24"/>
              </w:rPr>
            </w:pPr>
          </w:p>
        </w:tc>
      </w:tr>
      <w:tr w:rsidR="001D6502" w:rsidRPr="00E9255D" w14:paraId="2F0A29C8" w14:textId="77777777" w:rsidTr="00F44566">
        <w:trPr>
          <w:trHeight w:val="579"/>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A990B9"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II.</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B21E992"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Karnety</w:t>
            </w:r>
          </w:p>
        </w:tc>
      </w:tr>
      <w:tr w:rsidR="001D6502" w:rsidRPr="00E9255D" w14:paraId="30AAC762" w14:textId="77777777" w:rsidTr="00F44566">
        <w:trPr>
          <w:trHeight w:val="100"/>
        </w:trPr>
        <w:tc>
          <w:tcPr>
            <w:tcW w:w="889" w:type="dxa"/>
            <w:tcBorders>
              <w:top w:val="nil"/>
              <w:left w:val="single" w:sz="4" w:space="0" w:color="auto"/>
              <w:bottom w:val="single" w:sz="4" w:space="0" w:color="auto"/>
              <w:right w:val="single" w:sz="4" w:space="0" w:color="auto"/>
            </w:tcBorders>
            <w:tcMar>
              <w:top w:w="0" w:type="dxa"/>
              <w:left w:w="70" w:type="dxa"/>
              <w:bottom w:w="0" w:type="dxa"/>
              <w:right w:w="70" w:type="dxa"/>
            </w:tcMar>
          </w:tcPr>
          <w:p w14:paraId="33F1A9C9" w14:textId="77777777" w:rsidR="001D6502" w:rsidRPr="00E9255D" w:rsidRDefault="001D6502" w:rsidP="00E9255D">
            <w:pPr>
              <w:rPr>
                <w:rFonts w:ascii="Arial" w:hAnsi="Arial" w:cs="Arial"/>
                <w:color w:val="000000"/>
                <w:sz w:val="24"/>
                <w:szCs w:val="24"/>
              </w:rPr>
            </w:pPr>
          </w:p>
          <w:p w14:paraId="590B4C79"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w:t>
            </w:r>
          </w:p>
        </w:tc>
        <w:tc>
          <w:tcPr>
            <w:tcW w:w="2117" w:type="dxa"/>
            <w:gridSpan w:val="2"/>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181B099"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 xml:space="preserve">Karnety sześcioprzejazdowe, przesiadkowe ważne 45 minut </w:t>
            </w:r>
          </w:p>
        </w:tc>
        <w:tc>
          <w:tcPr>
            <w:tcW w:w="1342" w:type="dxa"/>
            <w:gridSpan w:val="3"/>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0760B3FA"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13,00</w:t>
            </w:r>
          </w:p>
        </w:tc>
        <w:tc>
          <w:tcPr>
            <w:tcW w:w="1216" w:type="dxa"/>
            <w:gridSpan w:val="3"/>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3E541DB"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6,50</w:t>
            </w:r>
          </w:p>
        </w:tc>
        <w:tc>
          <w:tcPr>
            <w:tcW w:w="3498"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14:paraId="2D1C45B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36AE2AB0" w14:textId="77777777" w:rsidTr="00F44566">
        <w:trPr>
          <w:trHeight w:val="100"/>
        </w:trPr>
        <w:tc>
          <w:tcPr>
            <w:tcW w:w="889" w:type="dxa"/>
            <w:tcBorders>
              <w:top w:val="nil"/>
              <w:left w:val="single" w:sz="4" w:space="0" w:color="auto"/>
              <w:bottom w:val="single" w:sz="4" w:space="0" w:color="auto"/>
              <w:right w:val="single" w:sz="4" w:space="0" w:color="auto"/>
            </w:tcBorders>
            <w:tcMar>
              <w:top w:w="0" w:type="dxa"/>
              <w:left w:w="70" w:type="dxa"/>
              <w:bottom w:w="0" w:type="dxa"/>
              <w:right w:w="70" w:type="dxa"/>
            </w:tcMar>
          </w:tcPr>
          <w:p w14:paraId="22AFCEE6"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III.</w:t>
            </w:r>
          </w:p>
        </w:tc>
        <w:tc>
          <w:tcPr>
            <w:tcW w:w="8173" w:type="dxa"/>
            <w:gridSpan w:val="9"/>
            <w:tcBorders>
              <w:top w:val="nil"/>
              <w:left w:val="single" w:sz="4" w:space="0" w:color="auto"/>
              <w:bottom w:val="single" w:sz="4" w:space="0" w:color="auto"/>
              <w:right w:val="single" w:sz="4" w:space="0" w:color="auto"/>
            </w:tcBorders>
            <w:tcMar>
              <w:top w:w="0" w:type="dxa"/>
              <w:left w:w="70" w:type="dxa"/>
              <w:bottom w:w="0" w:type="dxa"/>
              <w:right w:w="70" w:type="dxa"/>
            </w:tcMar>
          </w:tcPr>
          <w:p w14:paraId="4DA10E4B"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Bilety krótkookresowe</w:t>
            </w:r>
          </w:p>
        </w:tc>
      </w:tr>
      <w:tr w:rsidR="001D6502" w:rsidRPr="00E9255D" w14:paraId="12A8F5BC" w14:textId="77777777" w:rsidTr="00F44566">
        <w:trPr>
          <w:trHeight w:val="540"/>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2A87ACD" w14:textId="77777777" w:rsidR="001D6502" w:rsidRPr="00E9255D" w:rsidRDefault="001D6502" w:rsidP="00E9255D">
            <w:pPr>
              <w:ind w:left="-5"/>
              <w:rPr>
                <w:rFonts w:ascii="Arial" w:hAnsi="Arial" w:cs="Arial"/>
                <w:color w:val="000000"/>
                <w:sz w:val="24"/>
                <w:szCs w:val="24"/>
              </w:rPr>
            </w:pPr>
          </w:p>
          <w:p w14:paraId="247BF4A6" w14:textId="77777777" w:rsidR="001D6502" w:rsidRPr="00E9255D" w:rsidRDefault="001D6502" w:rsidP="00E9255D">
            <w:pPr>
              <w:ind w:left="-5"/>
              <w:rPr>
                <w:rFonts w:ascii="Arial" w:hAnsi="Arial" w:cs="Arial"/>
                <w:color w:val="000000"/>
                <w:sz w:val="24"/>
                <w:szCs w:val="24"/>
              </w:rPr>
            </w:pPr>
          </w:p>
          <w:p w14:paraId="4265468B" w14:textId="77777777" w:rsidR="001D6502" w:rsidRPr="00E9255D" w:rsidRDefault="001D6502" w:rsidP="00E9255D">
            <w:pPr>
              <w:ind w:left="-5"/>
              <w:rPr>
                <w:rFonts w:ascii="Arial" w:hAnsi="Arial" w:cs="Arial"/>
                <w:color w:val="000000"/>
                <w:sz w:val="24"/>
                <w:szCs w:val="24"/>
              </w:rPr>
            </w:pPr>
            <w:r w:rsidRPr="00E9255D">
              <w:rPr>
                <w:rFonts w:ascii="Arial" w:hAnsi="Arial" w:cs="Arial"/>
                <w:color w:val="000000"/>
                <w:sz w:val="24"/>
                <w:szCs w:val="24"/>
              </w:rPr>
              <w:t>1.</w:t>
            </w:r>
          </w:p>
        </w:tc>
        <w:tc>
          <w:tcPr>
            <w:tcW w:w="2117"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2500BDA" w14:textId="77777777" w:rsidR="001D6502" w:rsidRPr="00E9255D" w:rsidRDefault="001D6502" w:rsidP="00E9255D">
            <w:pPr>
              <w:ind w:left="-5"/>
              <w:rPr>
                <w:rFonts w:ascii="Arial" w:hAnsi="Arial" w:cs="Arial"/>
                <w:color w:val="000000"/>
                <w:sz w:val="24"/>
                <w:szCs w:val="24"/>
              </w:rPr>
            </w:pPr>
            <w:r w:rsidRPr="00E9255D">
              <w:rPr>
                <w:rFonts w:ascii="Arial" w:hAnsi="Arial" w:cs="Arial"/>
                <w:color w:val="000000"/>
                <w:sz w:val="24"/>
                <w:szCs w:val="24"/>
                <w:lang w:eastAsia="pl-PL"/>
              </w:rPr>
              <w:br w:type="page"/>
            </w:r>
            <w:r w:rsidRPr="00E9255D">
              <w:rPr>
                <w:rFonts w:ascii="Arial" w:hAnsi="Arial" w:cs="Arial"/>
                <w:color w:val="000000"/>
                <w:sz w:val="24"/>
                <w:szCs w:val="24"/>
              </w:rPr>
              <w:t>Bilet dobowy na wszystkie miejskie linie autobusowe ważny 24 godziny od skasowania</w:t>
            </w:r>
          </w:p>
        </w:tc>
        <w:tc>
          <w:tcPr>
            <w:tcW w:w="1342"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3E37D5E"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9,00</w:t>
            </w:r>
          </w:p>
        </w:tc>
        <w:tc>
          <w:tcPr>
            <w:tcW w:w="1216"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94D4A74"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4,50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52E0CAC" w14:textId="77777777" w:rsidR="001D6502" w:rsidRPr="00E9255D" w:rsidRDefault="001D6502" w:rsidP="00E9255D">
            <w:pPr>
              <w:rPr>
                <w:rFonts w:ascii="Arial" w:hAnsi="Arial" w:cs="Arial"/>
                <w:color w:val="000000"/>
                <w:sz w:val="24"/>
                <w:szCs w:val="24"/>
              </w:rPr>
            </w:pPr>
            <w:r w:rsidRPr="00E9255D">
              <w:rPr>
                <w:rFonts w:ascii="Arial" w:hAnsi="Arial" w:cs="Arial"/>
                <w:color w:val="000000"/>
                <w:sz w:val="24"/>
                <w:szCs w:val="24"/>
              </w:rPr>
              <w:t>-</w:t>
            </w:r>
          </w:p>
        </w:tc>
      </w:tr>
      <w:tr w:rsidR="001D6502" w:rsidRPr="00E9255D" w14:paraId="72C86F73" w14:textId="77777777" w:rsidTr="00F44566">
        <w:trPr>
          <w:trHeight w:val="668"/>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E7D934" w14:textId="77777777" w:rsidR="001D6502" w:rsidRPr="00E9255D" w:rsidRDefault="001D6502" w:rsidP="00E9255D">
            <w:pPr>
              <w:rPr>
                <w:rFonts w:ascii="Arial" w:hAnsi="Arial" w:cs="Arial"/>
                <w:b/>
                <w:bCs/>
                <w:color w:val="000000"/>
                <w:sz w:val="24"/>
                <w:szCs w:val="24"/>
              </w:rPr>
            </w:pPr>
            <w:r w:rsidRPr="00E9255D">
              <w:rPr>
                <w:rFonts w:ascii="Arial" w:hAnsi="Arial" w:cs="Arial"/>
                <w:b/>
                <w:bCs/>
                <w:color w:val="000000"/>
                <w:sz w:val="24"/>
                <w:szCs w:val="24"/>
              </w:rPr>
              <w:t>IV.</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7848AAA" w14:textId="77777777" w:rsidR="001D6502" w:rsidRPr="00E9255D" w:rsidRDefault="001D6502" w:rsidP="00E9255D">
            <w:pPr>
              <w:rPr>
                <w:rFonts w:ascii="Arial" w:hAnsi="Arial" w:cs="Arial"/>
                <w:color w:val="000000"/>
                <w:sz w:val="24"/>
                <w:szCs w:val="24"/>
              </w:rPr>
            </w:pPr>
            <w:r w:rsidRPr="00E9255D">
              <w:rPr>
                <w:rFonts w:ascii="Arial" w:hAnsi="Arial" w:cs="Arial"/>
                <w:b/>
                <w:bCs/>
                <w:color w:val="000000"/>
                <w:sz w:val="24"/>
                <w:szCs w:val="24"/>
              </w:rPr>
              <w:t>Bilety okresowe sieciowe, imienne w granicach administracyjnych miasta</w:t>
            </w:r>
          </w:p>
        </w:tc>
      </w:tr>
      <w:tr w:rsidR="001D6502" w:rsidRPr="00E9255D" w14:paraId="58CA4785" w14:textId="77777777" w:rsidTr="00F44566">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E688ADD"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BA3EBF8"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miesięczny oraz na 30 lub 31 dni</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A05EF6"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75,00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567E35A"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37,50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89C152"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22,50</w:t>
            </w:r>
          </w:p>
        </w:tc>
      </w:tr>
      <w:tr w:rsidR="001D6502" w:rsidRPr="00E9255D" w14:paraId="0F969017" w14:textId="77777777" w:rsidTr="00F44566">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326A656"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CC81618"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dekadowy</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304834B"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26,00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F2D8F4A"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13,50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1DEE8D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7,50</w:t>
            </w:r>
          </w:p>
        </w:tc>
      </w:tr>
      <w:tr w:rsidR="001D6502" w:rsidRPr="00E9255D" w14:paraId="497193AD" w14:textId="77777777" w:rsidTr="00F44566">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E22871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3.</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DA4604F"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dwudziestodniowy</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60F74F8"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51,00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06FF65"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26,00</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80B377"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15,00</w:t>
            </w:r>
          </w:p>
        </w:tc>
      </w:tr>
      <w:tr w:rsidR="001D6502" w:rsidRPr="00E9255D" w14:paraId="6B4852FF" w14:textId="77777777" w:rsidTr="00F44566">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53B3D93"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4.</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CB5EF31"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miesięczny na okaziciela, na wszystkie linie miejskie</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A60CE2"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99,00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F490B19"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3BA57B" w14:textId="77777777" w:rsidR="001D6502" w:rsidRPr="00E9255D" w:rsidRDefault="001D6502"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r>
      <w:tr w:rsidR="001C0F30" w:rsidRPr="00E9255D" w14:paraId="04576EDC" w14:textId="77777777" w:rsidTr="00F44566">
        <w:trPr>
          <w:trHeight w:val="659"/>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3ADB876"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lastRenderedPageBreak/>
              <w:t>V.</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A8A3D1D"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Opłata za przewóz bagażu o wymiarach 60x40x20 cm</w:t>
            </w:r>
          </w:p>
        </w:tc>
      </w:tr>
      <w:tr w:rsidR="001C0F30" w:rsidRPr="00E9255D" w14:paraId="0C8C1CC8" w14:textId="77777777" w:rsidTr="00F44566">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944A1EC"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904B6D2"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jednorazowy, przesiadkowy ważny 45 minut</w:t>
            </w:r>
          </w:p>
        </w:tc>
        <w:tc>
          <w:tcPr>
            <w:tcW w:w="1347"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4E67932"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2,60</w:t>
            </w:r>
          </w:p>
        </w:tc>
        <w:tc>
          <w:tcPr>
            <w:tcW w:w="1223"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C44403"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c>
          <w:tcPr>
            <w:tcW w:w="349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C72008F"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r>
      <w:tr w:rsidR="001C0F30" w:rsidRPr="00E9255D" w14:paraId="6B629E3B" w14:textId="77777777" w:rsidTr="00F44566">
        <w:trPr>
          <w:trHeight w:val="69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638EC49"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VI.</w:t>
            </w:r>
          </w:p>
        </w:tc>
        <w:tc>
          <w:tcPr>
            <w:tcW w:w="8173" w:type="dxa"/>
            <w:gridSpan w:val="9"/>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0CD9F3D" w14:textId="77777777" w:rsidR="001C0F30" w:rsidRPr="00E9255D" w:rsidRDefault="001C0F30" w:rsidP="00E9255D">
            <w:pPr>
              <w:tabs>
                <w:tab w:val="left" w:pos="1650"/>
              </w:tabs>
              <w:spacing w:line="252" w:lineRule="auto"/>
              <w:rPr>
                <w:rFonts w:ascii="Arial" w:hAnsi="Arial" w:cs="Arial"/>
                <w:b/>
                <w:bCs/>
                <w:color w:val="000000"/>
                <w:sz w:val="24"/>
                <w:szCs w:val="24"/>
              </w:rPr>
            </w:pPr>
            <w:r w:rsidRPr="00E9255D">
              <w:rPr>
                <w:rFonts w:ascii="Arial" w:hAnsi="Arial" w:cs="Arial"/>
                <w:b/>
                <w:bCs/>
                <w:color w:val="000000"/>
                <w:sz w:val="24"/>
                <w:szCs w:val="24"/>
              </w:rPr>
              <w:t>Opłata za przewóz zwierzęcia (nie dotyczy małego zwierzęcia trzymanego na rękach)</w:t>
            </w:r>
          </w:p>
        </w:tc>
      </w:tr>
      <w:tr w:rsidR="001C0F30" w:rsidRPr="00E9255D" w14:paraId="116D2868" w14:textId="77777777" w:rsidTr="00F44566">
        <w:trPr>
          <w:trHeight w:val="345"/>
        </w:trPr>
        <w:tc>
          <w:tcPr>
            <w:tcW w:w="88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5D2AAE"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1.</w:t>
            </w:r>
          </w:p>
        </w:tc>
        <w:tc>
          <w:tcPr>
            <w:tcW w:w="210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E3B3426"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Bilet jednorazowy, przesiadkowy ważny 45 minut</w:t>
            </w:r>
          </w:p>
        </w:tc>
        <w:tc>
          <w:tcPr>
            <w:tcW w:w="1326"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4C4E9A"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2,60</w:t>
            </w:r>
          </w:p>
        </w:tc>
        <w:tc>
          <w:tcPr>
            <w:tcW w:w="1214"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A7037A5"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c>
          <w:tcPr>
            <w:tcW w:w="3528"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139CA5" w14:textId="77777777" w:rsidR="001C0F30" w:rsidRPr="00E9255D" w:rsidRDefault="001C0F30" w:rsidP="00E9255D">
            <w:pPr>
              <w:tabs>
                <w:tab w:val="left" w:pos="1650"/>
              </w:tabs>
              <w:spacing w:line="252" w:lineRule="auto"/>
              <w:rPr>
                <w:rFonts w:ascii="Arial" w:hAnsi="Arial" w:cs="Arial"/>
                <w:color w:val="000000"/>
                <w:sz w:val="24"/>
                <w:szCs w:val="24"/>
              </w:rPr>
            </w:pPr>
            <w:r w:rsidRPr="00E9255D">
              <w:rPr>
                <w:rFonts w:ascii="Arial" w:hAnsi="Arial" w:cs="Arial"/>
                <w:color w:val="000000"/>
                <w:sz w:val="24"/>
                <w:szCs w:val="24"/>
              </w:rPr>
              <w:t>-</w:t>
            </w:r>
          </w:p>
        </w:tc>
      </w:tr>
    </w:tbl>
    <w:p w14:paraId="7D2C19E2" w14:textId="77777777" w:rsidR="00D04C13" w:rsidRDefault="00D04C13" w:rsidP="00D04C13">
      <w:pPr>
        <w:tabs>
          <w:tab w:val="left" w:pos="1650"/>
        </w:tabs>
        <w:spacing w:after="0" w:line="240" w:lineRule="auto"/>
        <w:rPr>
          <w:rFonts w:ascii="Arial" w:hAnsi="Arial" w:cs="Arial"/>
          <w:color w:val="000000"/>
          <w:sz w:val="24"/>
          <w:szCs w:val="24"/>
          <w:lang w:eastAsia="pl-PL"/>
        </w:rPr>
      </w:pPr>
    </w:p>
    <w:p w14:paraId="6EE2752A" w14:textId="77777777" w:rsidR="00D04C13" w:rsidRDefault="00D04C13">
      <w:pPr>
        <w:spacing w:line="259"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0367641B" w14:textId="527505DF" w:rsidR="001B6227" w:rsidRPr="00D04C13" w:rsidRDefault="00FE53B9" w:rsidP="00D04C13">
      <w:pPr>
        <w:tabs>
          <w:tab w:val="left" w:pos="1650"/>
        </w:tabs>
        <w:spacing w:after="0" w:line="240" w:lineRule="auto"/>
        <w:rPr>
          <w:rFonts w:ascii="Arial" w:hAnsi="Arial" w:cs="Arial"/>
          <w:color w:val="000000"/>
          <w:sz w:val="24"/>
          <w:szCs w:val="24"/>
          <w:lang w:eastAsia="pl-PL"/>
        </w:rPr>
      </w:pPr>
      <w:r w:rsidRPr="00E9255D">
        <w:rPr>
          <w:rFonts w:ascii="Arial" w:hAnsi="Arial" w:cs="Arial"/>
          <w:color w:val="000000"/>
          <w:sz w:val="24"/>
          <w:szCs w:val="24"/>
          <w:lang w:eastAsia="pl-PL"/>
        </w:rPr>
        <w:lastRenderedPageBreak/>
        <w:t>Załącznik nr</w:t>
      </w:r>
      <w:r w:rsidR="00023A8D" w:rsidRPr="00E9255D">
        <w:rPr>
          <w:rFonts w:ascii="Arial" w:hAnsi="Arial" w:cs="Arial"/>
          <w:color w:val="000000"/>
          <w:sz w:val="24"/>
          <w:szCs w:val="24"/>
          <w:lang w:eastAsia="pl-PL"/>
        </w:rPr>
        <w:t xml:space="preserve"> </w:t>
      </w:r>
      <w:r w:rsidR="00862D00" w:rsidRPr="00E9255D">
        <w:rPr>
          <w:rFonts w:ascii="Arial" w:hAnsi="Arial" w:cs="Arial"/>
          <w:color w:val="000000"/>
          <w:sz w:val="24"/>
          <w:szCs w:val="24"/>
          <w:lang w:eastAsia="pl-PL"/>
        </w:rPr>
        <w:t>2</w:t>
      </w:r>
      <w:r w:rsidRPr="00E9255D">
        <w:rPr>
          <w:rFonts w:ascii="Arial" w:hAnsi="Arial" w:cs="Arial"/>
          <w:color w:val="000000"/>
          <w:sz w:val="24"/>
          <w:szCs w:val="24"/>
          <w:lang w:eastAsia="pl-PL"/>
        </w:rPr>
        <w:t xml:space="preserve"> do Zarządzenia</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nr</w:t>
      </w:r>
      <w:r w:rsidR="007806A5">
        <w:rPr>
          <w:rFonts w:ascii="Arial" w:hAnsi="Arial" w:cs="Arial"/>
          <w:color w:val="000000"/>
          <w:sz w:val="24"/>
          <w:szCs w:val="24"/>
          <w:lang w:eastAsia="pl-PL"/>
        </w:rPr>
        <w:t xml:space="preserve"> 205/2022</w:t>
      </w:r>
      <w:r w:rsidR="00D04C13" w:rsidRPr="00E9255D">
        <w:rPr>
          <w:rFonts w:ascii="Arial" w:hAnsi="Arial" w:cs="Arial"/>
          <w:bCs/>
          <w:sz w:val="24"/>
          <w:szCs w:val="24"/>
        </w:rPr>
        <w:t xml:space="preserve"> </w:t>
      </w:r>
      <w:r w:rsidRPr="00E9255D">
        <w:rPr>
          <w:rFonts w:ascii="Arial" w:hAnsi="Arial" w:cs="Arial"/>
          <w:bCs/>
          <w:sz w:val="24"/>
          <w:szCs w:val="24"/>
        </w:rPr>
        <w:t xml:space="preserve">Prezydenta Miasta Włocławek z dnia </w:t>
      </w:r>
      <w:r w:rsidR="007806A5">
        <w:rPr>
          <w:rFonts w:ascii="Arial" w:hAnsi="Arial" w:cs="Arial"/>
          <w:bCs/>
          <w:sz w:val="24"/>
          <w:szCs w:val="24"/>
        </w:rPr>
        <w:t>24 maja 2022 r.</w:t>
      </w:r>
    </w:p>
    <w:p w14:paraId="30780786" w14:textId="31F93E50" w:rsidR="001B6227" w:rsidRPr="00E9255D" w:rsidRDefault="001B6227" w:rsidP="00E9255D">
      <w:pPr>
        <w:tabs>
          <w:tab w:val="left" w:pos="1650"/>
        </w:tabs>
        <w:spacing w:line="240" w:lineRule="auto"/>
        <w:rPr>
          <w:rFonts w:ascii="Arial" w:hAnsi="Arial" w:cs="Arial"/>
          <w:color w:val="000000"/>
          <w:sz w:val="24"/>
          <w:szCs w:val="24"/>
          <w:lang w:eastAsia="pl-PL"/>
        </w:rPr>
      </w:pPr>
    </w:p>
    <w:p w14:paraId="41D847C6" w14:textId="77777777" w:rsidR="00BB5031" w:rsidRPr="00E9255D" w:rsidRDefault="00BB5031" w:rsidP="00E9255D">
      <w:pPr>
        <w:tabs>
          <w:tab w:val="left" w:pos="1650"/>
        </w:tabs>
        <w:spacing w:line="240" w:lineRule="auto"/>
        <w:rPr>
          <w:rFonts w:ascii="Arial" w:hAnsi="Arial" w:cs="Arial"/>
          <w:color w:val="000000"/>
          <w:sz w:val="24"/>
          <w:szCs w:val="24"/>
          <w:lang w:eastAsia="pl-PL"/>
        </w:rPr>
      </w:pPr>
    </w:p>
    <w:p w14:paraId="1FFD84B1" w14:textId="373FFCD6" w:rsidR="00E15953" w:rsidRPr="00E9255D" w:rsidRDefault="00982EE6" w:rsidP="00E9255D">
      <w:pPr>
        <w:tabs>
          <w:tab w:val="left" w:pos="1650"/>
        </w:tabs>
        <w:spacing w:line="240" w:lineRule="auto"/>
        <w:rPr>
          <w:rFonts w:ascii="Arial" w:hAnsi="Arial" w:cs="Arial"/>
          <w:b/>
          <w:bCs/>
          <w:sz w:val="24"/>
          <w:szCs w:val="24"/>
        </w:rPr>
      </w:pPr>
      <w:r w:rsidRPr="00E9255D">
        <w:rPr>
          <w:rFonts w:ascii="Arial" w:hAnsi="Arial" w:cs="Arial"/>
          <w:b/>
          <w:bCs/>
          <w:sz w:val="24"/>
          <w:szCs w:val="24"/>
        </w:rPr>
        <w:t>Ceny biletów</w:t>
      </w:r>
      <w:r w:rsidR="00446692" w:rsidRPr="00E9255D">
        <w:rPr>
          <w:rFonts w:ascii="Arial" w:hAnsi="Arial" w:cs="Arial"/>
          <w:b/>
          <w:bCs/>
          <w:sz w:val="24"/>
          <w:szCs w:val="24"/>
        </w:rPr>
        <w:t xml:space="preserve"> </w:t>
      </w:r>
      <w:r w:rsidR="00291893" w:rsidRPr="00E9255D">
        <w:rPr>
          <w:rFonts w:ascii="Arial" w:hAnsi="Arial" w:cs="Arial"/>
          <w:b/>
          <w:bCs/>
          <w:sz w:val="24"/>
          <w:szCs w:val="24"/>
        </w:rPr>
        <w:t xml:space="preserve">za przejazdy (opłaty za </w:t>
      </w:r>
      <w:r w:rsidR="00446692" w:rsidRPr="00E9255D">
        <w:rPr>
          <w:rFonts w:ascii="Arial" w:hAnsi="Arial" w:cs="Arial"/>
          <w:b/>
          <w:bCs/>
          <w:sz w:val="24"/>
          <w:szCs w:val="24"/>
        </w:rPr>
        <w:t>usług</w:t>
      </w:r>
      <w:r w:rsidR="00291893" w:rsidRPr="00E9255D">
        <w:rPr>
          <w:rFonts w:ascii="Arial" w:hAnsi="Arial" w:cs="Arial"/>
          <w:b/>
          <w:bCs/>
          <w:sz w:val="24"/>
          <w:szCs w:val="24"/>
        </w:rPr>
        <w:t>ę</w:t>
      </w:r>
      <w:r w:rsidR="00446692" w:rsidRPr="00E9255D">
        <w:rPr>
          <w:rFonts w:ascii="Arial" w:hAnsi="Arial" w:cs="Arial"/>
          <w:b/>
          <w:bCs/>
          <w:sz w:val="24"/>
          <w:szCs w:val="24"/>
        </w:rPr>
        <w:t xml:space="preserve"> przewoz</w:t>
      </w:r>
      <w:r w:rsidR="00291893" w:rsidRPr="00E9255D">
        <w:rPr>
          <w:rFonts w:ascii="Arial" w:hAnsi="Arial" w:cs="Arial"/>
          <w:b/>
          <w:bCs/>
          <w:sz w:val="24"/>
          <w:szCs w:val="24"/>
        </w:rPr>
        <w:t>u)</w:t>
      </w:r>
      <w:r w:rsidR="00446692" w:rsidRPr="00E9255D">
        <w:rPr>
          <w:rFonts w:ascii="Arial" w:hAnsi="Arial" w:cs="Arial"/>
          <w:b/>
          <w:bCs/>
          <w:sz w:val="24"/>
          <w:szCs w:val="24"/>
        </w:rPr>
        <w:t xml:space="preserve"> w gminnych przewozach pasażerskich o charakterze użyteczności publicznej organizowanych przez Gminę Miasto Włocławek na terenie gmin, które zawarły porozumienia dotyczące powierzenia Gminie Miasto Włocławek zadań z zakresu organizacji publicznego transportu zbiorowego w zł.</w:t>
      </w:r>
    </w:p>
    <w:tbl>
      <w:tblPr>
        <w:tblStyle w:val="Tabela-Siatka2"/>
        <w:tblW w:w="0" w:type="auto"/>
        <w:tblLook w:val="04A0" w:firstRow="1" w:lastRow="0" w:firstColumn="1" w:lastColumn="0" w:noHBand="0" w:noVBand="1"/>
        <w:tblCaption w:val="Ceny biletów za przejazdy (opłaty za usługę przewozu) w gminnych przewozach pasażerskich"/>
        <w:tblDescription w:val="Ceny biletów za przejazdy (opłaty za usługę przewozu) w gminnych przewozach pasażerskich o charakterze użyteczności publicznej organizowanych przez Gminę Miasto Włocławek na terenie gmin"/>
      </w:tblPr>
      <w:tblGrid>
        <w:gridCol w:w="663"/>
        <w:gridCol w:w="2913"/>
        <w:gridCol w:w="1603"/>
        <w:gridCol w:w="1265"/>
        <w:gridCol w:w="1424"/>
        <w:gridCol w:w="6"/>
        <w:gridCol w:w="1186"/>
      </w:tblGrid>
      <w:tr w:rsidR="001C0F30" w:rsidRPr="00E9255D" w14:paraId="6DEF6F0B" w14:textId="77777777" w:rsidTr="00F44566">
        <w:tc>
          <w:tcPr>
            <w:tcW w:w="701" w:type="dxa"/>
          </w:tcPr>
          <w:p w14:paraId="2CB27527"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L.p.</w:t>
            </w:r>
          </w:p>
        </w:tc>
        <w:tc>
          <w:tcPr>
            <w:tcW w:w="3193" w:type="dxa"/>
          </w:tcPr>
          <w:p w14:paraId="554522E5"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Rodzaje biletów</w:t>
            </w:r>
          </w:p>
        </w:tc>
        <w:tc>
          <w:tcPr>
            <w:tcW w:w="5842" w:type="dxa"/>
            <w:gridSpan w:val="5"/>
          </w:tcPr>
          <w:p w14:paraId="5858A13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Linia komunikacyjna – relacja</w:t>
            </w:r>
          </w:p>
          <w:p w14:paraId="5B2D24F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663A7621" w14:textId="77777777" w:rsidTr="00F44566">
        <w:trPr>
          <w:trHeight w:val="740"/>
        </w:trPr>
        <w:tc>
          <w:tcPr>
            <w:tcW w:w="701" w:type="dxa"/>
          </w:tcPr>
          <w:p w14:paraId="1583E100"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I</w:t>
            </w:r>
          </w:p>
        </w:tc>
        <w:tc>
          <w:tcPr>
            <w:tcW w:w="3193" w:type="dxa"/>
          </w:tcPr>
          <w:p w14:paraId="7F5B74F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b/>
                <w:bCs/>
                <w:color w:val="000000"/>
                <w:sz w:val="24"/>
                <w:szCs w:val="24"/>
                <w:lang w:eastAsia="pl-PL"/>
              </w:rPr>
              <w:t>Jednorazowe dla:</w:t>
            </w:r>
          </w:p>
        </w:tc>
        <w:tc>
          <w:tcPr>
            <w:tcW w:w="1725" w:type="dxa"/>
          </w:tcPr>
          <w:p w14:paraId="72A3423B"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Modzerowo</w:t>
            </w:r>
          </w:p>
        </w:tc>
        <w:tc>
          <w:tcPr>
            <w:tcW w:w="1427" w:type="dxa"/>
          </w:tcPr>
          <w:p w14:paraId="7C30C040"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Wieniec - Zdrój</w:t>
            </w:r>
          </w:p>
        </w:tc>
        <w:tc>
          <w:tcPr>
            <w:tcW w:w="1440" w:type="dxa"/>
            <w:gridSpan w:val="2"/>
          </w:tcPr>
          <w:p w14:paraId="754C49F6"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Świętosław</w:t>
            </w:r>
          </w:p>
        </w:tc>
        <w:tc>
          <w:tcPr>
            <w:tcW w:w="1250" w:type="dxa"/>
          </w:tcPr>
          <w:p w14:paraId="0ABE662B"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Gąbinek</w:t>
            </w:r>
          </w:p>
          <w:p w14:paraId="4562469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5E76CB7D" w14:textId="77777777" w:rsidTr="00F44566">
        <w:trPr>
          <w:trHeight w:val="977"/>
        </w:trPr>
        <w:tc>
          <w:tcPr>
            <w:tcW w:w="701" w:type="dxa"/>
          </w:tcPr>
          <w:p w14:paraId="6BD2AC1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w:t>
            </w:r>
          </w:p>
        </w:tc>
        <w:tc>
          <w:tcPr>
            <w:tcW w:w="3193" w:type="dxa"/>
          </w:tcPr>
          <w:p w14:paraId="0C2037D0"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 osób w wieku powyżej 4 lat,</w:t>
            </w:r>
          </w:p>
          <w:p w14:paraId="4B09D10C" w14:textId="4FD2C030"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 za przewóz wózka lub bagażu o wymiarach powyżej 60x40x20</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-za przewóz zwierząt</w:t>
            </w:r>
          </w:p>
        </w:tc>
        <w:tc>
          <w:tcPr>
            <w:tcW w:w="4586" w:type="dxa"/>
            <w:gridSpan w:val="3"/>
          </w:tcPr>
          <w:p w14:paraId="52A592D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34FE7DD9"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2,60</w:t>
            </w:r>
          </w:p>
          <w:p w14:paraId="222EB577"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Bilet normalny jednorazowy przesiadkowy, ważny 45 minut</w:t>
            </w:r>
          </w:p>
        </w:tc>
        <w:tc>
          <w:tcPr>
            <w:tcW w:w="1256" w:type="dxa"/>
            <w:gridSpan w:val="2"/>
          </w:tcPr>
          <w:p w14:paraId="74F4629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3,40</w:t>
            </w:r>
          </w:p>
        </w:tc>
      </w:tr>
      <w:tr w:rsidR="001C0F30" w:rsidRPr="00E9255D" w14:paraId="36BAC3A7" w14:textId="77777777" w:rsidTr="00F44566">
        <w:trPr>
          <w:trHeight w:val="949"/>
        </w:trPr>
        <w:tc>
          <w:tcPr>
            <w:tcW w:w="701" w:type="dxa"/>
          </w:tcPr>
          <w:p w14:paraId="0E6960D7"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w:t>
            </w:r>
          </w:p>
        </w:tc>
        <w:tc>
          <w:tcPr>
            <w:tcW w:w="3193" w:type="dxa"/>
          </w:tcPr>
          <w:p w14:paraId="7BB4D73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 xml:space="preserve"> Osób, których uprawnienia do ulg wynikają z przepisów szczególnych</w:t>
            </w:r>
          </w:p>
        </w:tc>
        <w:tc>
          <w:tcPr>
            <w:tcW w:w="4586" w:type="dxa"/>
            <w:gridSpan w:val="3"/>
          </w:tcPr>
          <w:p w14:paraId="63B070C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02E282FE"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1,30</w:t>
            </w:r>
          </w:p>
          <w:p w14:paraId="46C80CCF"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Bilet ulgowy 50% jednorazowy przesiadkowy, ważny 45 minut</w:t>
            </w:r>
          </w:p>
        </w:tc>
        <w:tc>
          <w:tcPr>
            <w:tcW w:w="1256" w:type="dxa"/>
            <w:gridSpan w:val="2"/>
          </w:tcPr>
          <w:p w14:paraId="03A0466F"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1,70</w:t>
            </w:r>
          </w:p>
        </w:tc>
      </w:tr>
      <w:tr w:rsidR="001C0F30" w:rsidRPr="00E9255D" w14:paraId="419CFFB8" w14:textId="77777777" w:rsidTr="00F44566">
        <w:trPr>
          <w:trHeight w:val="884"/>
        </w:trPr>
        <w:tc>
          <w:tcPr>
            <w:tcW w:w="701" w:type="dxa"/>
          </w:tcPr>
          <w:p w14:paraId="35F0A167"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II</w:t>
            </w:r>
          </w:p>
        </w:tc>
        <w:tc>
          <w:tcPr>
            <w:tcW w:w="3193" w:type="dxa"/>
          </w:tcPr>
          <w:p w14:paraId="6B6CCE0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b/>
                <w:bCs/>
                <w:color w:val="000000"/>
                <w:sz w:val="24"/>
                <w:szCs w:val="24"/>
                <w:lang w:eastAsia="pl-PL"/>
              </w:rPr>
              <w:t>Karnet sześcioprzejazdowy, ważny 45 minut dla:</w:t>
            </w:r>
          </w:p>
        </w:tc>
        <w:tc>
          <w:tcPr>
            <w:tcW w:w="4586" w:type="dxa"/>
            <w:gridSpan w:val="3"/>
          </w:tcPr>
          <w:p w14:paraId="4829963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c>
          <w:tcPr>
            <w:tcW w:w="1256" w:type="dxa"/>
            <w:gridSpan w:val="2"/>
          </w:tcPr>
          <w:p w14:paraId="7E73F57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2560B674" w14:textId="77777777" w:rsidTr="00F44566">
        <w:trPr>
          <w:trHeight w:val="1279"/>
        </w:trPr>
        <w:tc>
          <w:tcPr>
            <w:tcW w:w="701" w:type="dxa"/>
          </w:tcPr>
          <w:p w14:paraId="3F0B0AE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w:t>
            </w:r>
          </w:p>
        </w:tc>
        <w:tc>
          <w:tcPr>
            <w:tcW w:w="3193" w:type="dxa"/>
          </w:tcPr>
          <w:p w14:paraId="25AD8686"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Osób w wieku powyżej 4 lat, za przewóz wózka lub bagażu o wymiarach powyżej 60x40x20 oraz za przewóz zwierząt</w:t>
            </w:r>
          </w:p>
        </w:tc>
        <w:tc>
          <w:tcPr>
            <w:tcW w:w="4586" w:type="dxa"/>
            <w:gridSpan w:val="3"/>
          </w:tcPr>
          <w:p w14:paraId="0D0E9747"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03CE350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13,00</w:t>
            </w:r>
          </w:p>
          <w:p w14:paraId="18D5ADF5"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Normalny</w:t>
            </w:r>
          </w:p>
        </w:tc>
        <w:tc>
          <w:tcPr>
            <w:tcW w:w="1256" w:type="dxa"/>
            <w:gridSpan w:val="2"/>
          </w:tcPr>
          <w:p w14:paraId="587F440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t>
            </w:r>
          </w:p>
        </w:tc>
      </w:tr>
      <w:tr w:rsidR="001C0F30" w:rsidRPr="00E9255D" w14:paraId="656CE600" w14:textId="77777777" w:rsidTr="00F44566">
        <w:trPr>
          <w:trHeight w:val="816"/>
        </w:trPr>
        <w:tc>
          <w:tcPr>
            <w:tcW w:w="701" w:type="dxa"/>
          </w:tcPr>
          <w:p w14:paraId="0A443CB0"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w:t>
            </w:r>
          </w:p>
        </w:tc>
        <w:tc>
          <w:tcPr>
            <w:tcW w:w="3193" w:type="dxa"/>
          </w:tcPr>
          <w:p w14:paraId="76D8D66B"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Osób, których uprawnienia do ulg wynikają z przepisów szczególnych</w:t>
            </w:r>
          </w:p>
        </w:tc>
        <w:tc>
          <w:tcPr>
            <w:tcW w:w="4586" w:type="dxa"/>
            <w:gridSpan w:val="3"/>
          </w:tcPr>
          <w:p w14:paraId="77A6C6B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p w14:paraId="5421965F"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6,50</w:t>
            </w:r>
          </w:p>
          <w:p w14:paraId="2792902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Ulgowy 50%</w:t>
            </w:r>
          </w:p>
          <w:p w14:paraId="3CB1199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c>
          <w:tcPr>
            <w:tcW w:w="1256" w:type="dxa"/>
            <w:gridSpan w:val="2"/>
          </w:tcPr>
          <w:p w14:paraId="71304FA8"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t>
            </w:r>
          </w:p>
        </w:tc>
      </w:tr>
      <w:tr w:rsidR="001C0F30" w:rsidRPr="00E9255D" w14:paraId="00504B2D" w14:textId="77777777" w:rsidTr="00F44566">
        <w:trPr>
          <w:trHeight w:val="578"/>
        </w:trPr>
        <w:tc>
          <w:tcPr>
            <w:tcW w:w="701" w:type="dxa"/>
          </w:tcPr>
          <w:p w14:paraId="1DC08583"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III</w:t>
            </w:r>
          </w:p>
        </w:tc>
        <w:tc>
          <w:tcPr>
            <w:tcW w:w="3193" w:type="dxa"/>
          </w:tcPr>
          <w:p w14:paraId="7DCEC190" w14:textId="77777777" w:rsidR="001C0F30" w:rsidRPr="00E9255D" w:rsidRDefault="001C0F3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Okresowe</w:t>
            </w:r>
          </w:p>
        </w:tc>
        <w:tc>
          <w:tcPr>
            <w:tcW w:w="5842" w:type="dxa"/>
            <w:gridSpan w:val="5"/>
          </w:tcPr>
          <w:p w14:paraId="7FE49C6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6DFA9960" w14:textId="77777777" w:rsidTr="00F44566">
        <w:trPr>
          <w:trHeight w:val="578"/>
        </w:trPr>
        <w:tc>
          <w:tcPr>
            <w:tcW w:w="701" w:type="dxa"/>
          </w:tcPr>
          <w:p w14:paraId="23609C4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w:t>
            </w:r>
          </w:p>
        </w:tc>
        <w:tc>
          <w:tcPr>
            <w:tcW w:w="3193" w:type="dxa"/>
          </w:tcPr>
          <w:p w14:paraId="4C58C3C3"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Ważne na 30 lub 31 dni</w:t>
            </w:r>
          </w:p>
        </w:tc>
        <w:tc>
          <w:tcPr>
            <w:tcW w:w="1725" w:type="dxa"/>
          </w:tcPr>
          <w:p w14:paraId="045AE1E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75,00</w:t>
            </w:r>
          </w:p>
        </w:tc>
        <w:tc>
          <w:tcPr>
            <w:tcW w:w="1427" w:type="dxa"/>
          </w:tcPr>
          <w:p w14:paraId="2D989756"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80,00</w:t>
            </w:r>
          </w:p>
        </w:tc>
        <w:tc>
          <w:tcPr>
            <w:tcW w:w="1434" w:type="dxa"/>
          </w:tcPr>
          <w:p w14:paraId="51F277D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75,00</w:t>
            </w:r>
          </w:p>
        </w:tc>
        <w:tc>
          <w:tcPr>
            <w:tcW w:w="1256" w:type="dxa"/>
            <w:gridSpan w:val="2"/>
          </w:tcPr>
          <w:p w14:paraId="5DED26E9"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139,00</w:t>
            </w:r>
          </w:p>
        </w:tc>
      </w:tr>
      <w:tr w:rsidR="001C0F30" w:rsidRPr="00E9255D" w14:paraId="49894DAD" w14:textId="77777777" w:rsidTr="00F44566">
        <w:trPr>
          <w:trHeight w:val="578"/>
        </w:trPr>
        <w:tc>
          <w:tcPr>
            <w:tcW w:w="701" w:type="dxa"/>
          </w:tcPr>
          <w:p w14:paraId="41DAE4D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2.</w:t>
            </w:r>
          </w:p>
        </w:tc>
        <w:tc>
          <w:tcPr>
            <w:tcW w:w="3193" w:type="dxa"/>
          </w:tcPr>
          <w:p w14:paraId="05892A54"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Ważne na wszystkie linie poza granicami miasta na 30 lub 31 dni</w:t>
            </w:r>
          </w:p>
        </w:tc>
        <w:tc>
          <w:tcPr>
            <w:tcW w:w="5842" w:type="dxa"/>
            <w:gridSpan w:val="5"/>
          </w:tcPr>
          <w:p w14:paraId="7A298A6A"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180,00</w:t>
            </w:r>
          </w:p>
          <w:p w14:paraId="26B003AA" w14:textId="77777777" w:rsidR="001C0F30" w:rsidRPr="00E9255D" w:rsidRDefault="001C0F30" w:rsidP="00E9255D">
            <w:pPr>
              <w:tabs>
                <w:tab w:val="left" w:pos="1650"/>
              </w:tabs>
              <w:spacing w:line="240" w:lineRule="auto"/>
              <w:rPr>
                <w:rFonts w:ascii="Arial" w:hAnsi="Arial" w:cs="Arial"/>
                <w:color w:val="000000"/>
                <w:sz w:val="24"/>
                <w:szCs w:val="24"/>
                <w:lang w:eastAsia="pl-PL"/>
              </w:rPr>
            </w:pPr>
          </w:p>
        </w:tc>
      </w:tr>
      <w:tr w:rsidR="001C0F30" w:rsidRPr="00E9255D" w14:paraId="69F866B6" w14:textId="77777777" w:rsidTr="00F44566">
        <w:trPr>
          <w:trHeight w:val="578"/>
        </w:trPr>
        <w:tc>
          <w:tcPr>
            <w:tcW w:w="701" w:type="dxa"/>
          </w:tcPr>
          <w:p w14:paraId="3375B32D"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w:t>
            </w:r>
          </w:p>
        </w:tc>
        <w:tc>
          <w:tcPr>
            <w:tcW w:w="3193" w:type="dxa"/>
          </w:tcPr>
          <w:p w14:paraId="45678A35"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dla uczniów szkół dziennych, działających na podstawie przepisów ustawy Prawo oświatowe, ważny we wszystkie dni miesiąca</w:t>
            </w:r>
          </w:p>
        </w:tc>
        <w:tc>
          <w:tcPr>
            <w:tcW w:w="1725" w:type="dxa"/>
          </w:tcPr>
          <w:p w14:paraId="302DEA5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37,50</w:t>
            </w:r>
          </w:p>
        </w:tc>
        <w:tc>
          <w:tcPr>
            <w:tcW w:w="1427" w:type="dxa"/>
          </w:tcPr>
          <w:p w14:paraId="6C83282C"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60,00</w:t>
            </w:r>
          </w:p>
        </w:tc>
        <w:tc>
          <w:tcPr>
            <w:tcW w:w="1434" w:type="dxa"/>
          </w:tcPr>
          <w:p w14:paraId="7EA91EC2"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37,50</w:t>
            </w:r>
          </w:p>
        </w:tc>
        <w:tc>
          <w:tcPr>
            <w:tcW w:w="1256" w:type="dxa"/>
            <w:gridSpan w:val="2"/>
          </w:tcPr>
          <w:p w14:paraId="390E0591" w14:textId="77777777" w:rsidR="001C0F30" w:rsidRPr="00E9255D" w:rsidRDefault="001C0F30" w:rsidP="00E9255D">
            <w:pPr>
              <w:tabs>
                <w:tab w:val="left" w:pos="1650"/>
              </w:tabs>
              <w:spacing w:line="240" w:lineRule="auto"/>
              <w:rPr>
                <w:rFonts w:ascii="Arial" w:hAnsi="Arial" w:cs="Arial"/>
                <w:color w:val="000000"/>
                <w:sz w:val="24"/>
                <w:szCs w:val="24"/>
                <w:lang w:eastAsia="pl-PL"/>
              </w:rPr>
            </w:pPr>
            <w:r w:rsidRPr="00E9255D">
              <w:rPr>
                <w:rFonts w:ascii="Arial" w:hAnsi="Arial" w:cs="Arial"/>
                <w:color w:val="000000"/>
                <w:sz w:val="24"/>
                <w:szCs w:val="24"/>
                <w:lang w:eastAsia="pl-PL"/>
              </w:rPr>
              <w:t>78,00</w:t>
            </w:r>
          </w:p>
        </w:tc>
      </w:tr>
    </w:tbl>
    <w:p w14:paraId="6F630209" w14:textId="1F96E9C2" w:rsidR="00BB5031" w:rsidRPr="00E9255D" w:rsidRDefault="00BB5031" w:rsidP="00E9255D">
      <w:pPr>
        <w:tabs>
          <w:tab w:val="left" w:pos="1650"/>
        </w:tabs>
        <w:spacing w:line="240" w:lineRule="atLeast"/>
        <w:rPr>
          <w:rFonts w:ascii="Arial" w:hAnsi="Arial" w:cs="Arial"/>
          <w:color w:val="000000"/>
          <w:sz w:val="24"/>
          <w:szCs w:val="24"/>
          <w:lang w:eastAsia="pl-PL"/>
        </w:rPr>
      </w:pPr>
    </w:p>
    <w:p w14:paraId="4FA52053" w14:textId="3F6162B7" w:rsidR="00FE53B9" w:rsidRPr="00BC16E4" w:rsidRDefault="00FE53B9" w:rsidP="00BC16E4">
      <w:pPr>
        <w:tabs>
          <w:tab w:val="left" w:pos="1650"/>
        </w:tabs>
        <w:spacing w:after="0" w:line="240" w:lineRule="auto"/>
        <w:rPr>
          <w:rFonts w:ascii="Arial" w:hAnsi="Arial" w:cs="Arial"/>
          <w:color w:val="000000"/>
          <w:sz w:val="24"/>
          <w:szCs w:val="24"/>
          <w:lang w:eastAsia="pl-PL"/>
        </w:rPr>
      </w:pPr>
      <w:r w:rsidRPr="00E9255D">
        <w:rPr>
          <w:rFonts w:ascii="Arial" w:hAnsi="Arial" w:cs="Arial"/>
          <w:color w:val="000000"/>
          <w:sz w:val="24"/>
          <w:szCs w:val="24"/>
          <w:lang w:eastAsia="pl-PL"/>
        </w:rPr>
        <w:lastRenderedPageBreak/>
        <w:t xml:space="preserve">Załącznik nr </w:t>
      </w:r>
      <w:r w:rsidR="00BB5031" w:rsidRPr="00E9255D">
        <w:rPr>
          <w:rFonts w:ascii="Arial" w:hAnsi="Arial" w:cs="Arial"/>
          <w:color w:val="000000"/>
          <w:sz w:val="24"/>
          <w:szCs w:val="24"/>
          <w:lang w:eastAsia="pl-PL"/>
        </w:rPr>
        <w:t>3</w:t>
      </w:r>
      <w:r w:rsidRPr="00E9255D">
        <w:rPr>
          <w:rFonts w:ascii="Arial" w:hAnsi="Arial" w:cs="Arial"/>
          <w:color w:val="000000"/>
          <w:sz w:val="24"/>
          <w:szCs w:val="24"/>
          <w:lang w:eastAsia="pl-PL"/>
        </w:rPr>
        <w:t xml:space="preserve"> do Zarządzenia</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nr</w:t>
      </w:r>
      <w:r w:rsidR="007806A5">
        <w:rPr>
          <w:rFonts w:ascii="Arial" w:hAnsi="Arial" w:cs="Arial"/>
          <w:color w:val="000000"/>
          <w:sz w:val="24"/>
          <w:szCs w:val="24"/>
          <w:lang w:eastAsia="pl-PL"/>
        </w:rPr>
        <w:t xml:space="preserve"> 205/2022 </w:t>
      </w:r>
      <w:r w:rsidRPr="00E9255D">
        <w:rPr>
          <w:rFonts w:ascii="Arial" w:hAnsi="Arial" w:cs="Arial"/>
          <w:bCs/>
          <w:sz w:val="24"/>
          <w:szCs w:val="24"/>
        </w:rPr>
        <w:t xml:space="preserve">Prezydenta Miasta Włocławek z dnia </w:t>
      </w:r>
      <w:r w:rsidR="007806A5">
        <w:rPr>
          <w:rFonts w:ascii="Arial" w:hAnsi="Arial" w:cs="Arial"/>
          <w:bCs/>
          <w:sz w:val="24"/>
          <w:szCs w:val="24"/>
        </w:rPr>
        <w:t>24 maja 2022 r.</w:t>
      </w:r>
    </w:p>
    <w:p w14:paraId="48F9CB4E" w14:textId="1EE20382" w:rsidR="00BB5031" w:rsidRPr="00E9255D" w:rsidRDefault="00BB5031" w:rsidP="00E9255D">
      <w:pPr>
        <w:tabs>
          <w:tab w:val="left" w:pos="1650"/>
        </w:tabs>
        <w:spacing w:line="240" w:lineRule="auto"/>
        <w:rPr>
          <w:rFonts w:ascii="Arial" w:hAnsi="Arial" w:cs="Arial"/>
          <w:color w:val="000000"/>
          <w:sz w:val="24"/>
          <w:szCs w:val="24"/>
          <w:lang w:eastAsia="pl-PL"/>
        </w:rPr>
      </w:pPr>
    </w:p>
    <w:p w14:paraId="5FAD4BC5" w14:textId="77777777" w:rsidR="00CE0307" w:rsidRPr="00E9255D" w:rsidRDefault="00CE0307" w:rsidP="00E9255D">
      <w:pPr>
        <w:tabs>
          <w:tab w:val="left" w:pos="1650"/>
        </w:tabs>
        <w:spacing w:line="240" w:lineRule="auto"/>
        <w:rPr>
          <w:rFonts w:ascii="Arial" w:hAnsi="Arial" w:cs="Arial"/>
          <w:color w:val="000000"/>
          <w:sz w:val="24"/>
          <w:szCs w:val="24"/>
          <w:lang w:eastAsia="pl-PL"/>
        </w:rPr>
      </w:pPr>
    </w:p>
    <w:p w14:paraId="1AC91E77" w14:textId="6C076CDA" w:rsidR="00B74EFF" w:rsidRPr="00E9255D" w:rsidRDefault="00862D00"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Wysokość opłat dodatkowych za niedopełnienie obowiązku zapłaty należności za przejazd lub brak dokumentu uprawniającego do bezpłatnego lub ulgowego przejazdu, bądź spowodowanie zatrzymania lub zmianę trasy przejazdu komunikacji miejskiej oraz opłaty manipulacyjnej.</w:t>
      </w:r>
    </w:p>
    <w:tbl>
      <w:tblPr>
        <w:tblStyle w:val="Tabela-Siatka"/>
        <w:tblW w:w="9734" w:type="dxa"/>
        <w:tblInd w:w="-5" w:type="dxa"/>
        <w:tblLook w:val="04A0" w:firstRow="1" w:lastRow="0" w:firstColumn="1" w:lastColumn="0" w:noHBand="0" w:noVBand="1"/>
        <w:tblCaption w:val="Wysokość opłat dodatkowych za niedopełnienie obowiązku zapłaty należności za przejazd lub brak dokumentu uprawniającego do bezpłatnego"/>
        <w:tblDescription w:val="Wysokość opłat dodatkowych za niedopełnienie obowiązku zapłaty należności za przejazd lub brak dokumentu uprawniającego do bezpłatnego lub ulgowego przejazdu, bądź spowodowanie zatrzymania lub zmianę trasy przejazdu komunikacji miejskiej oraz opłaty manipulacyjnej."/>
      </w:tblPr>
      <w:tblGrid>
        <w:gridCol w:w="2450"/>
        <w:gridCol w:w="16"/>
        <w:gridCol w:w="2112"/>
        <w:gridCol w:w="6"/>
        <w:gridCol w:w="2505"/>
        <w:gridCol w:w="2409"/>
        <w:gridCol w:w="236"/>
      </w:tblGrid>
      <w:tr w:rsidR="00954372" w:rsidRPr="00E9255D" w14:paraId="2142D2A7" w14:textId="77777777" w:rsidTr="00954372">
        <w:trPr>
          <w:gridAfter w:val="1"/>
          <w:wAfter w:w="236" w:type="dxa"/>
          <w:trHeight w:val="683"/>
        </w:trPr>
        <w:tc>
          <w:tcPr>
            <w:tcW w:w="4578" w:type="dxa"/>
            <w:gridSpan w:val="3"/>
            <w:tcBorders>
              <w:top w:val="single" w:sz="4" w:space="0" w:color="auto"/>
              <w:left w:val="single" w:sz="4" w:space="0" w:color="auto"/>
              <w:bottom w:val="single" w:sz="4" w:space="0" w:color="auto"/>
              <w:right w:val="single" w:sz="4" w:space="0" w:color="auto"/>
            </w:tcBorders>
            <w:hideMark/>
          </w:tcPr>
          <w:p w14:paraId="217012D9" w14:textId="4F32AD1C" w:rsidR="00954372" w:rsidRPr="00E9255D" w:rsidRDefault="0095437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Opłaty dodatkowe za przew</w:t>
            </w:r>
            <w:r w:rsidR="00F737FB" w:rsidRPr="00E9255D">
              <w:rPr>
                <w:rFonts w:ascii="Arial" w:hAnsi="Arial" w:cs="Arial"/>
                <w:b/>
                <w:bCs/>
                <w:color w:val="000000"/>
                <w:sz w:val="24"/>
                <w:szCs w:val="24"/>
              </w:rPr>
              <w:t>óz</w:t>
            </w:r>
            <w:r w:rsidRPr="00E9255D">
              <w:rPr>
                <w:rFonts w:ascii="Arial" w:hAnsi="Arial" w:cs="Arial"/>
                <w:b/>
                <w:bCs/>
                <w:color w:val="000000"/>
                <w:sz w:val="24"/>
                <w:szCs w:val="24"/>
              </w:rPr>
              <w:t xml:space="preserve"> osób</w:t>
            </w:r>
          </w:p>
        </w:tc>
        <w:tc>
          <w:tcPr>
            <w:tcW w:w="2511" w:type="dxa"/>
            <w:gridSpan w:val="2"/>
            <w:tcBorders>
              <w:top w:val="single" w:sz="4" w:space="0" w:color="auto"/>
              <w:left w:val="single" w:sz="4" w:space="0" w:color="auto"/>
              <w:bottom w:val="single" w:sz="4" w:space="0" w:color="auto"/>
              <w:right w:val="single" w:sz="4" w:space="0" w:color="auto"/>
            </w:tcBorders>
          </w:tcPr>
          <w:p w14:paraId="5A641F9E" w14:textId="12437C4E" w:rsidR="00954372" w:rsidRPr="00E9255D" w:rsidRDefault="0095437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Opłata dodatkowa uiszczona w ciągu 7 dni od daty wystawienia wezwania wynosi:</w:t>
            </w:r>
          </w:p>
        </w:tc>
        <w:tc>
          <w:tcPr>
            <w:tcW w:w="2409" w:type="dxa"/>
            <w:tcBorders>
              <w:top w:val="single" w:sz="4" w:space="0" w:color="auto"/>
              <w:left w:val="single" w:sz="4" w:space="0" w:color="auto"/>
              <w:bottom w:val="single" w:sz="4" w:space="0" w:color="auto"/>
              <w:right w:val="single" w:sz="4" w:space="0" w:color="auto"/>
            </w:tcBorders>
            <w:hideMark/>
          </w:tcPr>
          <w:p w14:paraId="638FDDF4" w14:textId="2C948FF9" w:rsidR="00954372" w:rsidRPr="00E9255D" w:rsidRDefault="00954372" w:rsidP="00E9255D">
            <w:pPr>
              <w:rPr>
                <w:rFonts w:ascii="Arial" w:hAnsi="Arial" w:cs="Arial"/>
                <w:b/>
                <w:bCs/>
                <w:color w:val="000000"/>
                <w:sz w:val="24"/>
                <w:szCs w:val="24"/>
              </w:rPr>
            </w:pPr>
            <w:r w:rsidRPr="00E9255D">
              <w:rPr>
                <w:rFonts w:ascii="Arial" w:hAnsi="Arial" w:cs="Arial"/>
                <w:b/>
                <w:bCs/>
                <w:color w:val="000000"/>
                <w:sz w:val="24"/>
                <w:szCs w:val="24"/>
              </w:rPr>
              <w:t>Opłata manipulacyjna za czynności związane z umorzeniem opłaty dodatkowej</w:t>
            </w:r>
          </w:p>
        </w:tc>
      </w:tr>
      <w:tr w:rsidR="001B6227" w:rsidRPr="00E9255D" w14:paraId="13C4DB83" w14:textId="77777777" w:rsidTr="00954372">
        <w:trPr>
          <w:gridAfter w:val="1"/>
          <w:wAfter w:w="236" w:type="dxa"/>
          <w:trHeight w:val="2516"/>
        </w:trPr>
        <w:tc>
          <w:tcPr>
            <w:tcW w:w="2466" w:type="dxa"/>
            <w:gridSpan w:val="2"/>
            <w:tcBorders>
              <w:top w:val="single" w:sz="4" w:space="0" w:color="auto"/>
              <w:left w:val="single" w:sz="4" w:space="0" w:color="auto"/>
              <w:bottom w:val="single" w:sz="4" w:space="0" w:color="auto"/>
              <w:right w:val="single" w:sz="4" w:space="0" w:color="auto"/>
            </w:tcBorders>
            <w:hideMark/>
          </w:tcPr>
          <w:p w14:paraId="1B98118F" w14:textId="77777777" w:rsidR="001B6227" w:rsidRPr="00E9255D" w:rsidRDefault="001B6227" w:rsidP="00E9255D">
            <w:pPr>
              <w:tabs>
                <w:tab w:val="left" w:pos="1650"/>
              </w:tabs>
              <w:spacing w:line="240" w:lineRule="auto"/>
              <w:rPr>
                <w:rFonts w:ascii="Arial" w:hAnsi="Arial" w:cs="Arial"/>
                <w:color w:val="000000"/>
                <w:sz w:val="24"/>
                <w:szCs w:val="24"/>
              </w:rPr>
            </w:pPr>
            <w:r w:rsidRPr="00E9255D">
              <w:rPr>
                <w:rFonts w:ascii="Arial" w:hAnsi="Arial" w:cs="Arial"/>
                <w:color w:val="000000"/>
                <w:sz w:val="24"/>
                <w:szCs w:val="24"/>
              </w:rPr>
              <w:t>Opłata dodatkowa za przejazd bez ważnego biletu</w:t>
            </w:r>
          </w:p>
        </w:tc>
        <w:tc>
          <w:tcPr>
            <w:tcW w:w="2112" w:type="dxa"/>
            <w:tcBorders>
              <w:top w:val="single" w:sz="4" w:space="0" w:color="auto"/>
              <w:left w:val="single" w:sz="4" w:space="0" w:color="auto"/>
              <w:bottom w:val="single" w:sz="4" w:space="0" w:color="auto"/>
              <w:right w:val="single" w:sz="4" w:space="0" w:color="auto"/>
            </w:tcBorders>
          </w:tcPr>
          <w:p w14:paraId="7FC85FB8"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20367194"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6F567210"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33E659F7" w14:textId="63AFEE50" w:rsidR="001B6227" w:rsidRPr="00E9255D" w:rsidRDefault="00954372"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130,00zł</w:t>
            </w:r>
          </w:p>
          <w:p w14:paraId="2716295B" w14:textId="77777777" w:rsidR="001B6227" w:rsidRPr="00E9255D" w:rsidRDefault="001B6227" w:rsidP="00E9255D">
            <w:pPr>
              <w:tabs>
                <w:tab w:val="left" w:pos="1650"/>
              </w:tabs>
              <w:spacing w:line="240" w:lineRule="auto"/>
              <w:rPr>
                <w:rFonts w:ascii="Arial" w:hAnsi="Arial" w:cs="Arial"/>
                <w:color w:val="000000"/>
                <w:sz w:val="24"/>
                <w:szCs w:val="24"/>
              </w:rPr>
            </w:pPr>
          </w:p>
        </w:tc>
        <w:tc>
          <w:tcPr>
            <w:tcW w:w="2511" w:type="dxa"/>
            <w:gridSpan w:val="2"/>
            <w:tcBorders>
              <w:top w:val="single" w:sz="4" w:space="0" w:color="auto"/>
              <w:left w:val="single" w:sz="4" w:space="0" w:color="auto"/>
              <w:bottom w:val="single" w:sz="4" w:space="0" w:color="auto"/>
              <w:right w:val="single" w:sz="4" w:space="0" w:color="auto"/>
            </w:tcBorders>
            <w:hideMark/>
          </w:tcPr>
          <w:p w14:paraId="74E59A69" w14:textId="343D9353" w:rsidR="00954372" w:rsidRPr="00E9255D" w:rsidRDefault="00954372" w:rsidP="00E9255D">
            <w:pPr>
              <w:tabs>
                <w:tab w:val="left" w:pos="1650"/>
              </w:tabs>
              <w:spacing w:line="240" w:lineRule="auto"/>
              <w:rPr>
                <w:rFonts w:ascii="Arial" w:hAnsi="Arial" w:cs="Arial"/>
                <w:color w:val="000000"/>
                <w:sz w:val="24"/>
                <w:szCs w:val="24"/>
              </w:rPr>
            </w:pPr>
          </w:p>
          <w:p w14:paraId="3949A7DA" w14:textId="59B921B9" w:rsidR="00B57971" w:rsidRPr="00E9255D" w:rsidRDefault="00B57971" w:rsidP="00E9255D">
            <w:pPr>
              <w:tabs>
                <w:tab w:val="left" w:pos="1650"/>
              </w:tabs>
              <w:spacing w:line="240" w:lineRule="auto"/>
              <w:rPr>
                <w:rFonts w:ascii="Arial" w:hAnsi="Arial" w:cs="Arial"/>
                <w:color w:val="000000"/>
                <w:sz w:val="24"/>
                <w:szCs w:val="24"/>
              </w:rPr>
            </w:pPr>
          </w:p>
          <w:p w14:paraId="2E4F93A5" w14:textId="77777777" w:rsidR="00B57971" w:rsidRPr="00E9255D" w:rsidRDefault="00B57971" w:rsidP="00E9255D">
            <w:pPr>
              <w:tabs>
                <w:tab w:val="left" w:pos="1650"/>
              </w:tabs>
              <w:spacing w:line="240" w:lineRule="auto"/>
              <w:rPr>
                <w:rFonts w:ascii="Arial" w:hAnsi="Arial" w:cs="Arial"/>
                <w:color w:val="000000"/>
                <w:sz w:val="24"/>
                <w:szCs w:val="24"/>
              </w:rPr>
            </w:pPr>
          </w:p>
          <w:p w14:paraId="183D4C9F" w14:textId="146EACBD" w:rsidR="001B6227" w:rsidRPr="00E9255D" w:rsidRDefault="0095437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91,00zł</w:t>
            </w:r>
          </w:p>
        </w:tc>
        <w:tc>
          <w:tcPr>
            <w:tcW w:w="2409" w:type="dxa"/>
            <w:tcBorders>
              <w:top w:val="nil"/>
              <w:left w:val="single" w:sz="4" w:space="0" w:color="auto"/>
              <w:bottom w:val="single" w:sz="4" w:space="0" w:color="auto"/>
              <w:right w:val="single" w:sz="4" w:space="0" w:color="auto"/>
            </w:tcBorders>
          </w:tcPr>
          <w:p w14:paraId="25249675"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0DF3A3F9"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58FCB9AB" w14:textId="77777777" w:rsidR="00954372" w:rsidRPr="00E9255D" w:rsidRDefault="00954372" w:rsidP="00E9255D">
            <w:pPr>
              <w:tabs>
                <w:tab w:val="left" w:pos="1650"/>
              </w:tabs>
              <w:spacing w:line="240" w:lineRule="auto"/>
              <w:ind w:left="360"/>
              <w:rPr>
                <w:rFonts w:ascii="Arial" w:hAnsi="Arial" w:cs="Arial"/>
                <w:color w:val="000000"/>
                <w:sz w:val="24"/>
                <w:szCs w:val="24"/>
              </w:rPr>
            </w:pPr>
          </w:p>
          <w:p w14:paraId="02B12AF6" w14:textId="157B852B" w:rsidR="001B6227" w:rsidRPr="00E9255D" w:rsidRDefault="00954372"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13,00zł</w:t>
            </w:r>
          </w:p>
          <w:p w14:paraId="61C9BF82" w14:textId="77777777" w:rsidR="001B6227" w:rsidRPr="00E9255D" w:rsidRDefault="001B6227" w:rsidP="00E9255D">
            <w:pPr>
              <w:rPr>
                <w:rFonts w:ascii="Arial" w:hAnsi="Arial" w:cs="Arial"/>
                <w:color w:val="000000"/>
                <w:sz w:val="24"/>
                <w:szCs w:val="24"/>
              </w:rPr>
            </w:pPr>
          </w:p>
        </w:tc>
      </w:tr>
      <w:tr w:rsidR="001B6227" w:rsidRPr="00E9255D" w14:paraId="33F9B25D" w14:textId="77777777" w:rsidTr="00954372">
        <w:trPr>
          <w:gridAfter w:val="1"/>
          <w:wAfter w:w="236" w:type="dxa"/>
          <w:trHeight w:val="2430"/>
        </w:trPr>
        <w:tc>
          <w:tcPr>
            <w:tcW w:w="2466" w:type="dxa"/>
            <w:gridSpan w:val="2"/>
            <w:tcBorders>
              <w:top w:val="single" w:sz="4" w:space="0" w:color="auto"/>
              <w:left w:val="single" w:sz="4" w:space="0" w:color="auto"/>
              <w:bottom w:val="single" w:sz="4" w:space="0" w:color="auto"/>
              <w:right w:val="single" w:sz="4" w:space="0" w:color="auto"/>
            </w:tcBorders>
            <w:hideMark/>
          </w:tcPr>
          <w:p w14:paraId="0225EFAF" w14:textId="77777777" w:rsidR="001B6227" w:rsidRPr="00E9255D" w:rsidRDefault="001B6227" w:rsidP="00E9255D">
            <w:pPr>
              <w:tabs>
                <w:tab w:val="left" w:pos="1650"/>
              </w:tabs>
              <w:spacing w:line="240" w:lineRule="auto"/>
              <w:rPr>
                <w:rFonts w:ascii="Arial" w:hAnsi="Arial" w:cs="Arial"/>
                <w:color w:val="000000"/>
                <w:sz w:val="24"/>
                <w:szCs w:val="24"/>
              </w:rPr>
            </w:pPr>
            <w:r w:rsidRPr="00E9255D">
              <w:rPr>
                <w:rFonts w:ascii="Arial" w:hAnsi="Arial" w:cs="Arial"/>
                <w:color w:val="000000"/>
                <w:sz w:val="24"/>
                <w:szCs w:val="24"/>
              </w:rPr>
              <w:t>Opłata dodatkowa za przejazd bez ważnego dokumentu potwierdzającego uprawnienia do przejazdu ulgowego lub bezpłatnego</w:t>
            </w:r>
          </w:p>
        </w:tc>
        <w:tc>
          <w:tcPr>
            <w:tcW w:w="2112" w:type="dxa"/>
            <w:tcBorders>
              <w:top w:val="single" w:sz="4" w:space="0" w:color="auto"/>
              <w:left w:val="single" w:sz="4" w:space="0" w:color="auto"/>
              <w:bottom w:val="single" w:sz="4" w:space="0" w:color="auto"/>
              <w:right w:val="single" w:sz="4" w:space="0" w:color="auto"/>
            </w:tcBorders>
          </w:tcPr>
          <w:p w14:paraId="798E0850"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6981DD59"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670BE1F"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0468BDCE" w14:textId="5E3A93DC" w:rsidR="001B6227" w:rsidRPr="00E9255D" w:rsidRDefault="00B57971"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104,00zł</w:t>
            </w:r>
          </w:p>
          <w:p w14:paraId="41464847" w14:textId="77777777" w:rsidR="001B6227" w:rsidRPr="00E9255D" w:rsidRDefault="001B6227" w:rsidP="00E9255D">
            <w:pPr>
              <w:tabs>
                <w:tab w:val="left" w:pos="1650"/>
              </w:tabs>
              <w:spacing w:line="240" w:lineRule="auto"/>
              <w:ind w:left="360"/>
              <w:rPr>
                <w:rFonts w:ascii="Arial" w:hAnsi="Arial" w:cs="Arial"/>
                <w:color w:val="000000"/>
                <w:sz w:val="24"/>
                <w:szCs w:val="24"/>
              </w:rPr>
            </w:pPr>
          </w:p>
        </w:tc>
        <w:tc>
          <w:tcPr>
            <w:tcW w:w="2511" w:type="dxa"/>
            <w:gridSpan w:val="2"/>
            <w:tcBorders>
              <w:top w:val="single" w:sz="4" w:space="0" w:color="auto"/>
              <w:left w:val="single" w:sz="4" w:space="0" w:color="auto"/>
              <w:bottom w:val="single" w:sz="4" w:space="0" w:color="auto"/>
              <w:right w:val="single" w:sz="4" w:space="0" w:color="auto"/>
            </w:tcBorders>
            <w:hideMark/>
          </w:tcPr>
          <w:p w14:paraId="4B4E1FC3" w14:textId="77777777" w:rsidR="00B57971" w:rsidRPr="00E9255D" w:rsidRDefault="00B57971" w:rsidP="00E9255D">
            <w:pPr>
              <w:tabs>
                <w:tab w:val="left" w:pos="1650"/>
              </w:tabs>
              <w:spacing w:line="240" w:lineRule="auto"/>
              <w:rPr>
                <w:rFonts w:ascii="Arial" w:hAnsi="Arial" w:cs="Arial"/>
                <w:color w:val="000000"/>
                <w:sz w:val="24"/>
                <w:szCs w:val="24"/>
              </w:rPr>
            </w:pPr>
          </w:p>
          <w:p w14:paraId="277718D3" w14:textId="77777777" w:rsidR="00B57971" w:rsidRPr="00E9255D" w:rsidRDefault="00B57971" w:rsidP="00E9255D">
            <w:pPr>
              <w:tabs>
                <w:tab w:val="left" w:pos="1650"/>
              </w:tabs>
              <w:spacing w:line="240" w:lineRule="auto"/>
              <w:rPr>
                <w:rFonts w:ascii="Arial" w:hAnsi="Arial" w:cs="Arial"/>
                <w:color w:val="000000"/>
                <w:sz w:val="24"/>
                <w:szCs w:val="24"/>
              </w:rPr>
            </w:pPr>
          </w:p>
          <w:p w14:paraId="605D7C7A" w14:textId="77777777" w:rsidR="00B57971" w:rsidRPr="00E9255D" w:rsidRDefault="00B57971" w:rsidP="00E9255D">
            <w:pPr>
              <w:tabs>
                <w:tab w:val="left" w:pos="1650"/>
              </w:tabs>
              <w:spacing w:line="240" w:lineRule="auto"/>
              <w:rPr>
                <w:rFonts w:ascii="Arial" w:hAnsi="Arial" w:cs="Arial"/>
                <w:color w:val="000000"/>
                <w:sz w:val="24"/>
                <w:szCs w:val="24"/>
              </w:rPr>
            </w:pPr>
          </w:p>
          <w:p w14:paraId="404F9E5B" w14:textId="1F000F73" w:rsidR="001B6227" w:rsidRPr="00E9255D" w:rsidRDefault="00B57971"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72,80zł</w:t>
            </w:r>
          </w:p>
        </w:tc>
        <w:tc>
          <w:tcPr>
            <w:tcW w:w="2409" w:type="dxa"/>
            <w:tcBorders>
              <w:top w:val="single" w:sz="4" w:space="0" w:color="auto"/>
              <w:left w:val="single" w:sz="4" w:space="0" w:color="auto"/>
              <w:bottom w:val="single" w:sz="4" w:space="0" w:color="auto"/>
              <w:right w:val="single" w:sz="4" w:space="0" w:color="auto"/>
            </w:tcBorders>
          </w:tcPr>
          <w:p w14:paraId="14029F7F"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3AB0A03"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A947D2E"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497ADA0E" w14:textId="03AC0DA7" w:rsidR="001B6227" w:rsidRPr="00E9255D" w:rsidRDefault="00B57971"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10,40zł</w:t>
            </w:r>
          </w:p>
          <w:p w14:paraId="090C327E" w14:textId="77777777" w:rsidR="001B6227" w:rsidRPr="00E9255D" w:rsidRDefault="001B6227" w:rsidP="00E9255D">
            <w:pPr>
              <w:rPr>
                <w:rFonts w:ascii="Arial" w:hAnsi="Arial" w:cs="Arial"/>
                <w:color w:val="000000"/>
                <w:sz w:val="24"/>
                <w:szCs w:val="24"/>
              </w:rPr>
            </w:pPr>
          </w:p>
        </w:tc>
      </w:tr>
      <w:tr w:rsidR="001B6227" w:rsidRPr="00E9255D" w14:paraId="61F214F9" w14:textId="77777777" w:rsidTr="00954372">
        <w:trPr>
          <w:gridAfter w:val="1"/>
          <w:wAfter w:w="236" w:type="dxa"/>
          <w:trHeight w:val="671"/>
        </w:trPr>
        <w:tc>
          <w:tcPr>
            <w:tcW w:w="7089" w:type="dxa"/>
            <w:gridSpan w:val="5"/>
            <w:tcBorders>
              <w:top w:val="single" w:sz="4" w:space="0" w:color="auto"/>
              <w:left w:val="single" w:sz="4" w:space="0" w:color="auto"/>
              <w:bottom w:val="single" w:sz="4" w:space="0" w:color="auto"/>
              <w:right w:val="single" w:sz="4" w:space="0" w:color="auto"/>
            </w:tcBorders>
            <w:hideMark/>
          </w:tcPr>
          <w:p w14:paraId="0D3C622B" w14:textId="77777777" w:rsidR="001B6227" w:rsidRPr="00E9255D" w:rsidRDefault="001B6227"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Opłata dodatkowa za zabranie ze sobą do środka transportowego zwierząt lub bagażu</w:t>
            </w:r>
          </w:p>
        </w:tc>
        <w:tc>
          <w:tcPr>
            <w:tcW w:w="2409" w:type="dxa"/>
            <w:tcBorders>
              <w:top w:val="single" w:sz="4" w:space="0" w:color="auto"/>
              <w:left w:val="single" w:sz="4" w:space="0" w:color="auto"/>
              <w:bottom w:val="single" w:sz="4" w:space="0" w:color="auto"/>
              <w:right w:val="single" w:sz="4" w:space="0" w:color="auto"/>
            </w:tcBorders>
          </w:tcPr>
          <w:p w14:paraId="608ED0EE" w14:textId="77777777" w:rsidR="001B6227" w:rsidRPr="00E9255D" w:rsidRDefault="001B6227" w:rsidP="00E9255D">
            <w:pPr>
              <w:rPr>
                <w:rFonts w:ascii="Arial" w:hAnsi="Arial" w:cs="Arial"/>
                <w:color w:val="000000"/>
                <w:sz w:val="24"/>
                <w:szCs w:val="24"/>
              </w:rPr>
            </w:pPr>
          </w:p>
        </w:tc>
      </w:tr>
      <w:tr w:rsidR="001B6227" w:rsidRPr="00E9255D" w14:paraId="3968FF3C" w14:textId="77777777" w:rsidTr="00954372">
        <w:trPr>
          <w:gridAfter w:val="1"/>
          <w:wAfter w:w="236" w:type="dxa"/>
          <w:trHeight w:val="671"/>
        </w:trPr>
        <w:tc>
          <w:tcPr>
            <w:tcW w:w="2450" w:type="dxa"/>
            <w:tcBorders>
              <w:top w:val="single" w:sz="4" w:space="0" w:color="auto"/>
              <w:left w:val="single" w:sz="4" w:space="0" w:color="auto"/>
              <w:bottom w:val="single" w:sz="4" w:space="0" w:color="auto"/>
              <w:right w:val="single" w:sz="4" w:space="0" w:color="auto"/>
            </w:tcBorders>
            <w:hideMark/>
          </w:tcPr>
          <w:p w14:paraId="1F1B7E7C" w14:textId="77777777" w:rsidR="001B6227" w:rsidRPr="00E9255D" w:rsidRDefault="001B6227" w:rsidP="00E9255D">
            <w:pPr>
              <w:spacing w:line="252" w:lineRule="auto"/>
              <w:rPr>
                <w:rFonts w:ascii="Arial" w:hAnsi="Arial" w:cs="Arial"/>
                <w:color w:val="000000"/>
                <w:sz w:val="24"/>
                <w:szCs w:val="24"/>
              </w:rPr>
            </w:pPr>
            <w:r w:rsidRPr="00E9255D">
              <w:rPr>
                <w:rFonts w:ascii="Arial" w:hAnsi="Arial" w:cs="Arial"/>
                <w:color w:val="000000"/>
                <w:sz w:val="24"/>
                <w:szCs w:val="24"/>
              </w:rPr>
              <w:t xml:space="preserve">Opłata dodatkowa za zabranie zwierzęcia lub bagażu bez uiszczenia opłaty </w:t>
            </w:r>
          </w:p>
        </w:tc>
        <w:tc>
          <w:tcPr>
            <w:tcW w:w="2134" w:type="dxa"/>
            <w:gridSpan w:val="3"/>
            <w:tcBorders>
              <w:top w:val="single" w:sz="4" w:space="0" w:color="auto"/>
              <w:left w:val="single" w:sz="4" w:space="0" w:color="auto"/>
              <w:bottom w:val="single" w:sz="4" w:space="0" w:color="auto"/>
              <w:right w:val="single" w:sz="4" w:space="0" w:color="auto"/>
            </w:tcBorders>
          </w:tcPr>
          <w:p w14:paraId="543E006E"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3AE8A218"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7CD00F58" w14:textId="69A35B0B" w:rsidR="001B6227" w:rsidRPr="00E9255D" w:rsidRDefault="00B57971"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52,00zł</w:t>
            </w:r>
          </w:p>
          <w:p w14:paraId="54E99AEE" w14:textId="77777777" w:rsidR="001B6227" w:rsidRPr="00E9255D" w:rsidRDefault="001B6227" w:rsidP="00E9255D">
            <w:pPr>
              <w:spacing w:line="252" w:lineRule="auto"/>
              <w:rPr>
                <w:rFonts w:ascii="Arial" w:hAnsi="Arial" w:cs="Arial"/>
                <w:color w:val="000000"/>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14:paraId="0BFEDCF9" w14:textId="77777777" w:rsidR="00B57971" w:rsidRPr="00E9255D" w:rsidRDefault="00B57971" w:rsidP="00E9255D">
            <w:pPr>
              <w:spacing w:line="252" w:lineRule="auto"/>
              <w:rPr>
                <w:rFonts w:ascii="Arial" w:hAnsi="Arial" w:cs="Arial"/>
                <w:color w:val="000000"/>
                <w:sz w:val="24"/>
                <w:szCs w:val="24"/>
              </w:rPr>
            </w:pPr>
          </w:p>
          <w:p w14:paraId="1F829EF0" w14:textId="77777777" w:rsidR="00B57971" w:rsidRPr="00E9255D" w:rsidRDefault="00B57971" w:rsidP="00E9255D">
            <w:pPr>
              <w:spacing w:line="252" w:lineRule="auto"/>
              <w:rPr>
                <w:rFonts w:ascii="Arial" w:hAnsi="Arial" w:cs="Arial"/>
                <w:color w:val="000000"/>
                <w:sz w:val="24"/>
                <w:szCs w:val="24"/>
              </w:rPr>
            </w:pPr>
          </w:p>
          <w:p w14:paraId="20E96EF6" w14:textId="4B6FEA76" w:rsidR="001B6227" w:rsidRPr="00E9255D" w:rsidRDefault="00B57971"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36,40zł</w:t>
            </w:r>
            <w:r w:rsidR="001B6227" w:rsidRPr="00E9255D">
              <w:rPr>
                <w:rFonts w:ascii="Arial" w:hAnsi="Arial" w:cs="Arial"/>
                <w:b/>
                <w:bCs/>
                <w:color w:val="000000"/>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Pr>
          <w:p w14:paraId="027A58A8"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02CDF48E" w14:textId="77777777" w:rsidR="00B57971" w:rsidRPr="00E9255D" w:rsidRDefault="00B57971" w:rsidP="00E9255D">
            <w:pPr>
              <w:tabs>
                <w:tab w:val="left" w:pos="1650"/>
              </w:tabs>
              <w:spacing w:line="240" w:lineRule="auto"/>
              <w:ind w:left="360"/>
              <w:rPr>
                <w:rFonts w:ascii="Arial" w:hAnsi="Arial" w:cs="Arial"/>
                <w:color w:val="000000"/>
                <w:sz w:val="24"/>
                <w:szCs w:val="24"/>
              </w:rPr>
            </w:pPr>
          </w:p>
          <w:p w14:paraId="16F7BF0C" w14:textId="58A0A1A9" w:rsidR="001B6227" w:rsidRPr="00E9255D" w:rsidRDefault="00F737FB"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w:t>
            </w:r>
          </w:p>
        </w:tc>
      </w:tr>
      <w:tr w:rsidR="001B6227" w:rsidRPr="00E9255D" w14:paraId="3EBFD4D1" w14:textId="77777777" w:rsidTr="00CE0307">
        <w:trPr>
          <w:gridAfter w:val="1"/>
          <w:wAfter w:w="236" w:type="dxa"/>
          <w:trHeight w:val="2521"/>
        </w:trPr>
        <w:tc>
          <w:tcPr>
            <w:tcW w:w="2450" w:type="dxa"/>
            <w:tcBorders>
              <w:top w:val="single" w:sz="4" w:space="0" w:color="auto"/>
              <w:left w:val="single" w:sz="4" w:space="0" w:color="auto"/>
              <w:bottom w:val="single" w:sz="4" w:space="0" w:color="auto"/>
              <w:right w:val="single" w:sz="4" w:space="0" w:color="auto"/>
            </w:tcBorders>
            <w:hideMark/>
          </w:tcPr>
          <w:p w14:paraId="0C146C67" w14:textId="77777777" w:rsidR="001B6227" w:rsidRPr="00E9255D" w:rsidRDefault="001B6227" w:rsidP="00E9255D">
            <w:pPr>
              <w:spacing w:line="252" w:lineRule="auto"/>
              <w:rPr>
                <w:rFonts w:ascii="Arial" w:hAnsi="Arial" w:cs="Arial"/>
                <w:color w:val="000000"/>
                <w:sz w:val="24"/>
                <w:szCs w:val="24"/>
              </w:rPr>
            </w:pPr>
            <w:r w:rsidRPr="00E9255D">
              <w:rPr>
                <w:rFonts w:ascii="Arial" w:hAnsi="Arial" w:cs="Arial"/>
                <w:color w:val="000000"/>
                <w:sz w:val="24"/>
                <w:szCs w:val="24"/>
              </w:rPr>
              <w:t xml:space="preserve">Opłata dodatkowa za przewóz rzeczy wyłączonych z przewozu albo rzeczy dopuszczonych do przewozu w warunkach szczególnych – bez </w:t>
            </w:r>
            <w:r w:rsidRPr="00E9255D">
              <w:rPr>
                <w:rFonts w:ascii="Arial" w:hAnsi="Arial" w:cs="Arial"/>
                <w:color w:val="000000"/>
                <w:sz w:val="24"/>
                <w:szCs w:val="24"/>
              </w:rPr>
              <w:lastRenderedPageBreak/>
              <w:t>zachowania tych warunków</w:t>
            </w:r>
          </w:p>
        </w:tc>
        <w:tc>
          <w:tcPr>
            <w:tcW w:w="2134" w:type="dxa"/>
            <w:gridSpan w:val="3"/>
            <w:tcBorders>
              <w:top w:val="single" w:sz="4" w:space="0" w:color="auto"/>
              <w:left w:val="single" w:sz="4" w:space="0" w:color="auto"/>
              <w:bottom w:val="single" w:sz="4" w:space="0" w:color="auto"/>
              <w:right w:val="single" w:sz="4" w:space="0" w:color="auto"/>
            </w:tcBorders>
          </w:tcPr>
          <w:p w14:paraId="3BCEB4DC"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54C811B5"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5F88C120"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0A7437C8"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068F6976" w14:textId="1C65DA4B" w:rsidR="001B6227" w:rsidRPr="00E9255D" w:rsidRDefault="00E60A32"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52,00zł</w:t>
            </w:r>
            <w:r w:rsidR="001B6227" w:rsidRPr="00E9255D">
              <w:rPr>
                <w:rFonts w:ascii="Arial" w:hAnsi="Arial" w:cs="Arial"/>
                <w:b/>
                <w:bCs/>
                <w:color w:val="000000"/>
                <w:sz w:val="24"/>
                <w:szCs w:val="24"/>
              </w:rPr>
              <w:t xml:space="preserve"> </w:t>
            </w:r>
          </w:p>
          <w:p w14:paraId="46CD96A1" w14:textId="77777777" w:rsidR="001B6227" w:rsidRPr="00E9255D" w:rsidRDefault="001B6227" w:rsidP="00E9255D">
            <w:pPr>
              <w:tabs>
                <w:tab w:val="left" w:pos="1650"/>
              </w:tabs>
              <w:spacing w:line="240" w:lineRule="auto"/>
              <w:ind w:left="360"/>
              <w:rPr>
                <w:rFonts w:ascii="Arial" w:hAnsi="Arial" w:cs="Arial"/>
                <w:color w:val="000000"/>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14:paraId="476FD671" w14:textId="77777777" w:rsidR="00E60A32" w:rsidRPr="00E9255D" w:rsidRDefault="00E60A32" w:rsidP="00E9255D">
            <w:pPr>
              <w:spacing w:line="252" w:lineRule="auto"/>
              <w:rPr>
                <w:rFonts w:ascii="Arial" w:hAnsi="Arial" w:cs="Arial"/>
                <w:b/>
                <w:bCs/>
                <w:color w:val="000000"/>
                <w:sz w:val="24"/>
                <w:szCs w:val="24"/>
              </w:rPr>
            </w:pPr>
          </w:p>
          <w:p w14:paraId="323E6D59" w14:textId="77777777" w:rsidR="00E60A32" w:rsidRPr="00E9255D" w:rsidRDefault="00E60A32" w:rsidP="00E9255D">
            <w:pPr>
              <w:spacing w:line="252" w:lineRule="auto"/>
              <w:rPr>
                <w:rFonts w:ascii="Arial" w:hAnsi="Arial" w:cs="Arial"/>
                <w:b/>
                <w:bCs/>
                <w:color w:val="000000"/>
                <w:sz w:val="24"/>
                <w:szCs w:val="24"/>
              </w:rPr>
            </w:pPr>
          </w:p>
          <w:p w14:paraId="2F791998" w14:textId="77777777" w:rsidR="00E60A32" w:rsidRPr="00E9255D" w:rsidRDefault="00E60A32" w:rsidP="00E9255D">
            <w:pPr>
              <w:spacing w:line="252" w:lineRule="auto"/>
              <w:rPr>
                <w:rFonts w:ascii="Arial" w:hAnsi="Arial" w:cs="Arial"/>
                <w:b/>
                <w:bCs/>
                <w:color w:val="000000"/>
                <w:sz w:val="24"/>
                <w:szCs w:val="24"/>
              </w:rPr>
            </w:pPr>
          </w:p>
          <w:p w14:paraId="13708625" w14:textId="77777777" w:rsidR="00E60A32" w:rsidRPr="00E9255D" w:rsidRDefault="00E60A32" w:rsidP="00E9255D">
            <w:pPr>
              <w:spacing w:line="252" w:lineRule="auto"/>
              <w:rPr>
                <w:rFonts w:ascii="Arial" w:hAnsi="Arial" w:cs="Arial"/>
                <w:b/>
                <w:bCs/>
                <w:color w:val="000000"/>
                <w:sz w:val="24"/>
                <w:szCs w:val="24"/>
              </w:rPr>
            </w:pPr>
          </w:p>
          <w:p w14:paraId="58187242" w14:textId="53D7A8B8" w:rsidR="001B6227" w:rsidRPr="00E9255D" w:rsidRDefault="00E60A32"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36,40zł</w:t>
            </w:r>
          </w:p>
        </w:tc>
        <w:tc>
          <w:tcPr>
            <w:tcW w:w="2409" w:type="dxa"/>
            <w:tcBorders>
              <w:top w:val="single" w:sz="4" w:space="0" w:color="auto"/>
              <w:left w:val="single" w:sz="4" w:space="0" w:color="auto"/>
              <w:bottom w:val="single" w:sz="4" w:space="0" w:color="auto"/>
              <w:right w:val="single" w:sz="4" w:space="0" w:color="auto"/>
            </w:tcBorders>
          </w:tcPr>
          <w:p w14:paraId="612B4B0A"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4AE1D4DA"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6B93A22D"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2E0CC430"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184589B0" w14:textId="2566C2BD" w:rsidR="001B6227" w:rsidRPr="00E9255D" w:rsidRDefault="00F737FB" w:rsidP="00E9255D">
            <w:pPr>
              <w:tabs>
                <w:tab w:val="left" w:pos="1650"/>
              </w:tabs>
              <w:spacing w:line="240" w:lineRule="auto"/>
              <w:ind w:left="360"/>
              <w:rPr>
                <w:rFonts w:ascii="Arial" w:hAnsi="Arial" w:cs="Arial"/>
                <w:color w:val="000000"/>
                <w:sz w:val="24"/>
                <w:szCs w:val="24"/>
              </w:rPr>
            </w:pPr>
            <w:r w:rsidRPr="00E9255D">
              <w:rPr>
                <w:rFonts w:ascii="Arial" w:hAnsi="Arial" w:cs="Arial"/>
                <w:b/>
                <w:bCs/>
                <w:color w:val="000000"/>
                <w:sz w:val="24"/>
                <w:szCs w:val="24"/>
              </w:rPr>
              <w:t>-</w:t>
            </w:r>
          </w:p>
        </w:tc>
      </w:tr>
      <w:tr w:rsidR="001B6227" w:rsidRPr="00E9255D" w14:paraId="21470CBA" w14:textId="77777777" w:rsidTr="00954372">
        <w:trPr>
          <w:trHeight w:val="671"/>
        </w:trPr>
        <w:tc>
          <w:tcPr>
            <w:tcW w:w="2450" w:type="dxa"/>
            <w:tcBorders>
              <w:top w:val="single" w:sz="4" w:space="0" w:color="auto"/>
              <w:left w:val="single" w:sz="4" w:space="0" w:color="auto"/>
              <w:bottom w:val="single" w:sz="4" w:space="0" w:color="auto"/>
              <w:right w:val="single" w:sz="4" w:space="0" w:color="auto"/>
            </w:tcBorders>
            <w:hideMark/>
          </w:tcPr>
          <w:p w14:paraId="60543263" w14:textId="77777777" w:rsidR="001B6227" w:rsidRPr="00E9255D" w:rsidRDefault="001B6227" w:rsidP="00E9255D">
            <w:pPr>
              <w:spacing w:line="252" w:lineRule="auto"/>
              <w:rPr>
                <w:rFonts w:ascii="Arial" w:hAnsi="Arial" w:cs="Arial"/>
                <w:color w:val="000000"/>
                <w:sz w:val="24"/>
                <w:szCs w:val="24"/>
              </w:rPr>
            </w:pPr>
            <w:r w:rsidRPr="00E9255D">
              <w:rPr>
                <w:rFonts w:ascii="Arial" w:hAnsi="Arial" w:cs="Arial"/>
                <w:color w:val="000000"/>
                <w:sz w:val="24"/>
                <w:szCs w:val="24"/>
              </w:rPr>
              <w:t>Opłata dodatkowa za spowodowanie przez podróżnego zatrzymania lub zmiany trasy środka transportu bez uzasadnienia przyczyny</w:t>
            </w:r>
          </w:p>
        </w:tc>
        <w:tc>
          <w:tcPr>
            <w:tcW w:w="2134" w:type="dxa"/>
            <w:gridSpan w:val="3"/>
            <w:tcBorders>
              <w:top w:val="single" w:sz="4" w:space="0" w:color="auto"/>
              <w:left w:val="single" w:sz="4" w:space="0" w:color="auto"/>
              <w:bottom w:val="single" w:sz="4" w:space="0" w:color="auto"/>
              <w:right w:val="single" w:sz="4" w:space="0" w:color="auto"/>
            </w:tcBorders>
          </w:tcPr>
          <w:p w14:paraId="3B9C9B84" w14:textId="77777777" w:rsidR="00E60A32" w:rsidRPr="00E9255D" w:rsidRDefault="00E60A32" w:rsidP="00E9255D">
            <w:pPr>
              <w:tabs>
                <w:tab w:val="left" w:pos="1650"/>
              </w:tabs>
              <w:spacing w:line="240" w:lineRule="auto"/>
              <w:ind w:left="360"/>
              <w:rPr>
                <w:rFonts w:ascii="Arial" w:hAnsi="Arial" w:cs="Arial"/>
                <w:b/>
                <w:bCs/>
                <w:color w:val="000000"/>
                <w:sz w:val="24"/>
                <w:szCs w:val="24"/>
              </w:rPr>
            </w:pPr>
          </w:p>
          <w:p w14:paraId="5F30CED7" w14:textId="77777777" w:rsidR="00E60A32" w:rsidRPr="00E9255D" w:rsidRDefault="00E60A32" w:rsidP="00E9255D">
            <w:pPr>
              <w:tabs>
                <w:tab w:val="left" w:pos="1650"/>
              </w:tabs>
              <w:spacing w:line="240" w:lineRule="auto"/>
              <w:ind w:left="360"/>
              <w:rPr>
                <w:rFonts w:ascii="Arial" w:hAnsi="Arial" w:cs="Arial"/>
                <w:b/>
                <w:bCs/>
                <w:color w:val="000000"/>
                <w:sz w:val="24"/>
                <w:szCs w:val="24"/>
              </w:rPr>
            </w:pPr>
          </w:p>
          <w:p w14:paraId="191DDF5A" w14:textId="6E7BEE77" w:rsidR="001B6227" w:rsidRPr="00E9255D" w:rsidRDefault="00E60A32" w:rsidP="00E9255D">
            <w:pPr>
              <w:tabs>
                <w:tab w:val="left" w:pos="1650"/>
              </w:tabs>
              <w:spacing w:line="240" w:lineRule="auto"/>
              <w:rPr>
                <w:rFonts w:ascii="Arial" w:hAnsi="Arial" w:cs="Arial"/>
                <w:b/>
                <w:bCs/>
                <w:color w:val="000000"/>
                <w:sz w:val="24"/>
                <w:szCs w:val="24"/>
              </w:rPr>
            </w:pPr>
            <w:r w:rsidRPr="00E9255D">
              <w:rPr>
                <w:rFonts w:ascii="Arial" w:hAnsi="Arial" w:cs="Arial"/>
                <w:b/>
                <w:bCs/>
                <w:color w:val="000000"/>
                <w:sz w:val="24"/>
                <w:szCs w:val="24"/>
              </w:rPr>
              <w:t>390,00zł</w:t>
            </w:r>
          </w:p>
          <w:p w14:paraId="2A0E3BF0" w14:textId="77777777" w:rsidR="001B6227" w:rsidRPr="00E9255D" w:rsidRDefault="001B6227" w:rsidP="00E9255D">
            <w:pPr>
              <w:tabs>
                <w:tab w:val="left" w:pos="1650"/>
              </w:tabs>
              <w:spacing w:line="240" w:lineRule="auto"/>
              <w:ind w:left="360"/>
              <w:rPr>
                <w:rFonts w:ascii="Arial" w:hAnsi="Arial" w:cs="Arial"/>
                <w:color w:val="000000"/>
                <w:sz w:val="24"/>
                <w:szCs w:val="24"/>
              </w:rPr>
            </w:pPr>
          </w:p>
        </w:tc>
        <w:tc>
          <w:tcPr>
            <w:tcW w:w="2505" w:type="dxa"/>
            <w:tcBorders>
              <w:top w:val="single" w:sz="4" w:space="0" w:color="auto"/>
              <w:left w:val="single" w:sz="4" w:space="0" w:color="auto"/>
              <w:bottom w:val="single" w:sz="4" w:space="0" w:color="auto"/>
              <w:right w:val="single" w:sz="4" w:space="0" w:color="auto"/>
            </w:tcBorders>
            <w:hideMark/>
          </w:tcPr>
          <w:p w14:paraId="2E0BC4EE" w14:textId="77777777" w:rsidR="00E60A32" w:rsidRPr="00E9255D" w:rsidRDefault="00E60A32" w:rsidP="00E9255D">
            <w:pPr>
              <w:spacing w:line="252" w:lineRule="auto"/>
              <w:rPr>
                <w:rFonts w:ascii="Arial" w:hAnsi="Arial" w:cs="Arial"/>
                <w:b/>
                <w:bCs/>
                <w:color w:val="000000"/>
                <w:sz w:val="24"/>
                <w:szCs w:val="24"/>
              </w:rPr>
            </w:pPr>
          </w:p>
          <w:p w14:paraId="42C56DB2" w14:textId="77777777" w:rsidR="00E60A32" w:rsidRPr="00E9255D" w:rsidRDefault="00E60A32" w:rsidP="00E9255D">
            <w:pPr>
              <w:spacing w:line="252" w:lineRule="auto"/>
              <w:rPr>
                <w:rFonts w:ascii="Arial" w:hAnsi="Arial" w:cs="Arial"/>
                <w:b/>
                <w:bCs/>
                <w:color w:val="000000"/>
                <w:sz w:val="24"/>
                <w:szCs w:val="24"/>
              </w:rPr>
            </w:pPr>
          </w:p>
          <w:p w14:paraId="7F1E4186" w14:textId="2B0E214E" w:rsidR="001B6227" w:rsidRPr="00E9255D" w:rsidRDefault="00E60A32" w:rsidP="00E9255D">
            <w:pPr>
              <w:spacing w:line="252" w:lineRule="auto"/>
              <w:rPr>
                <w:rFonts w:ascii="Arial" w:hAnsi="Arial" w:cs="Arial"/>
                <w:b/>
                <w:bCs/>
                <w:color w:val="000000"/>
                <w:sz w:val="24"/>
                <w:szCs w:val="24"/>
              </w:rPr>
            </w:pPr>
            <w:r w:rsidRPr="00E9255D">
              <w:rPr>
                <w:rFonts w:ascii="Arial" w:hAnsi="Arial" w:cs="Arial"/>
                <w:b/>
                <w:bCs/>
                <w:color w:val="000000"/>
                <w:sz w:val="24"/>
                <w:szCs w:val="24"/>
              </w:rPr>
              <w:t>273,00zł</w:t>
            </w:r>
          </w:p>
        </w:tc>
        <w:tc>
          <w:tcPr>
            <w:tcW w:w="2409" w:type="dxa"/>
            <w:tcBorders>
              <w:top w:val="single" w:sz="4" w:space="0" w:color="auto"/>
              <w:left w:val="single" w:sz="4" w:space="0" w:color="auto"/>
              <w:bottom w:val="single" w:sz="4" w:space="0" w:color="auto"/>
              <w:right w:val="single" w:sz="4" w:space="0" w:color="auto"/>
            </w:tcBorders>
          </w:tcPr>
          <w:p w14:paraId="655B839C"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39DDDB9B" w14:textId="77777777" w:rsidR="00E60A32" w:rsidRPr="00E9255D" w:rsidRDefault="00E60A32" w:rsidP="00E9255D">
            <w:pPr>
              <w:tabs>
                <w:tab w:val="left" w:pos="1650"/>
              </w:tabs>
              <w:spacing w:line="240" w:lineRule="auto"/>
              <w:ind w:left="360"/>
              <w:rPr>
                <w:rFonts w:ascii="Arial" w:hAnsi="Arial" w:cs="Arial"/>
                <w:color w:val="000000"/>
                <w:sz w:val="24"/>
                <w:szCs w:val="24"/>
              </w:rPr>
            </w:pPr>
          </w:p>
          <w:p w14:paraId="46C49BA1" w14:textId="09D3C43C" w:rsidR="001B6227" w:rsidRPr="00E9255D" w:rsidRDefault="00F737FB" w:rsidP="00E9255D">
            <w:pPr>
              <w:tabs>
                <w:tab w:val="left" w:pos="1650"/>
              </w:tabs>
              <w:spacing w:line="240" w:lineRule="auto"/>
              <w:ind w:left="360"/>
              <w:rPr>
                <w:rFonts w:ascii="Arial" w:hAnsi="Arial" w:cs="Arial"/>
                <w:b/>
                <w:bCs/>
                <w:color w:val="000000"/>
                <w:sz w:val="24"/>
                <w:szCs w:val="24"/>
              </w:rPr>
            </w:pPr>
            <w:r w:rsidRPr="00E9255D">
              <w:rPr>
                <w:rFonts w:ascii="Arial" w:hAnsi="Arial" w:cs="Arial"/>
                <w:b/>
                <w:bCs/>
                <w:color w:val="000000"/>
                <w:sz w:val="24"/>
                <w:szCs w:val="24"/>
              </w:rPr>
              <w:t>-</w:t>
            </w:r>
          </w:p>
          <w:p w14:paraId="7F934354" w14:textId="77777777" w:rsidR="001B6227" w:rsidRPr="00E9255D" w:rsidRDefault="001B6227" w:rsidP="00E9255D">
            <w:pPr>
              <w:rPr>
                <w:rFonts w:ascii="Arial" w:hAnsi="Arial" w:cs="Arial"/>
                <w:color w:val="000000"/>
                <w:sz w:val="24"/>
                <w:szCs w:val="24"/>
              </w:rPr>
            </w:pPr>
          </w:p>
        </w:tc>
        <w:tc>
          <w:tcPr>
            <w:tcW w:w="236" w:type="dxa"/>
            <w:tcBorders>
              <w:top w:val="nil"/>
              <w:left w:val="single" w:sz="4" w:space="0" w:color="auto"/>
              <w:bottom w:val="single" w:sz="4" w:space="0" w:color="auto"/>
              <w:right w:val="nil"/>
            </w:tcBorders>
          </w:tcPr>
          <w:p w14:paraId="4F8AF788" w14:textId="77777777" w:rsidR="001B6227" w:rsidRPr="00E9255D" w:rsidRDefault="001B6227" w:rsidP="00E9255D">
            <w:pPr>
              <w:rPr>
                <w:rFonts w:ascii="Arial" w:hAnsi="Arial" w:cs="Arial"/>
                <w:color w:val="000000"/>
                <w:sz w:val="24"/>
                <w:szCs w:val="24"/>
              </w:rPr>
            </w:pPr>
          </w:p>
        </w:tc>
      </w:tr>
    </w:tbl>
    <w:p w14:paraId="67E3011D" w14:textId="77777777" w:rsidR="00BB5031" w:rsidRPr="00E9255D" w:rsidRDefault="00BB5031" w:rsidP="00E9255D">
      <w:pPr>
        <w:tabs>
          <w:tab w:val="left" w:pos="1650"/>
        </w:tabs>
        <w:spacing w:line="240" w:lineRule="auto"/>
        <w:rPr>
          <w:rFonts w:ascii="Arial" w:hAnsi="Arial" w:cs="Arial"/>
          <w:color w:val="000000"/>
          <w:sz w:val="24"/>
          <w:szCs w:val="24"/>
          <w:lang w:eastAsia="pl-PL"/>
        </w:rPr>
      </w:pPr>
    </w:p>
    <w:p w14:paraId="67844196" w14:textId="77777777" w:rsidR="003C084B" w:rsidRDefault="003C084B">
      <w:pPr>
        <w:spacing w:line="259" w:lineRule="auto"/>
        <w:rPr>
          <w:rFonts w:ascii="Arial" w:hAnsi="Arial" w:cs="Arial"/>
          <w:color w:val="000000"/>
          <w:sz w:val="24"/>
          <w:szCs w:val="24"/>
          <w:lang w:eastAsia="pl-PL"/>
        </w:rPr>
      </w:pPr>
      <w:r>
        <w:rPr>
          <w:rFonts w:ascii="Arial" w:hAnsi="Arial" w:cs="Arial"/>
          <w:color w:val="000000"/>
          <w:sz w:val="24"/>
          <w:szCs w:val="24"/>
          <w:lang w:eastAsia="pl-PL"/>
        </w:rPr>
        <w:br w:type="page"/>
      </w:r>
    </w:p>
    <w:p w14:paraId="5AEC53F2" w14:textId="4C6CA6B3" w:rsidR="00FE53B9" w:rsidRPr="003C084B" w:rsidRDefault="00FE53B9" w:rsidP="003C084B">
      <w:pPr>
        <w:pStyle w:val="Nagwek1"/>
        <w:rPr>
          <w:color w:val="000000"/>
          <w:lang w:eastAsia="pl-PL"/>
        </w:rPr>
      </w:pPr>
      <w:r w:rsidRPr="00E9255D">
        <w:rPr>
          <w:color w:val="000000"/>
          <w:lang w:eastAsia="pl-PL"/>
        </w:rPr>
        <w:lastRenderedPageBreak/>
        <w:t xml:space="preserve">Załącznik nr </w:t>
      </w:r>
      <w:r w:rsidR="00650281" w:rsidRPr="00E9255D">
        <w:rPr>
          <w:color w:val="000000"/>
          <w:lang w:eastAsia="pl-PL"/>
        </w:rPr>
        <w:t>4</w:t>
      </w:r>
      <w:r w:rsidRPr="00E9255D">
        <w:rPr>
          <w:color w:val="000000"/>
          <w:lang w:eastAsia="pl-PL"/>
        </w:rPr>
        <w:t xml:space="preserve"> do Zarządzenia</w:t>
      </w:r>
      <w:r w:rsidR="00E9255D">
        <w:rPr>
          <w:color w:val="000000"/>
          <w:lang w:eastAsia="pl-PL"/>
        </w:rPr>
        <w:t xml:space="preserve"> </w:t>
      </w:r>
      <w:r w:rsidRPr="00E9255D">
        <w:rPr>
          <w:color w:val="000000"/>
          <w:lang w:eastAsia="pl-PL"/>
        </w:rPr>
        <w:t>nr</w:t>
      </w:r>
      <w:r w:rsidR="007806A5">
        <w:rPr>
          <w:color w:val="000000"/>
          <w:lang w:eastAsia="pl-PL"/>
        </w:rPr>
        <w:t xml:space="preserve"> 205/2022</w:t>
      </w:r>
      <w:r w:rsidR="003C084B" w:rsidRPr="00E9255D">
        <w:t xml:space="preserve"> </w:t>
      </w:r>
      <w:r w:rsidRPr="00E9255D">
        <w:t>Prezydenta Miasta Włocławek</w:t>
      </w:r>
      <w:r w:rsidR="003C084B">
        <w:t xml:space="preserve"> </w:t>
      </w:r>
      <w:r w:rsidRPr="00E9255D">
        <w:t xml:space="preserve">z dnia </w:t>
      </w:r>
      <w:r w:rsidR="007806A5">
        <w:t>24 maja 2</w:t>
      </w:r>
      <w:bookmarkStart w:id="0" w:name="_GoBack"/>
      <w:bookmarkEnd w:id="0"/>
      <w:r w:rsidR="007806A5">
        <w:t>022 r.</w:t>
      </w:r>
    </w:p>
    <w:p w14:paraId="23AF57D6" w14:textId="20B1F35E" w:rsidR="001B6227" w:rsidRPr="00E9255D" w:rsidRDefault="001B6227" w:rsidP="00E9255D">
      <w:pPr>
        <w:tabs>
          <w:tab w:val="left" w:pos="1650"/>
        </w:tabs>
        <w:spacing w:line="240" w:lineRule="auto"/>
        <w:ind w:left="720"/>
        <w:contextualSpacing/>
        <w:rPr>
          <w:rFonts w:ascii="Arial" w:hAnsi="Arial" w:cs="Arial"/>
          <w:color w:val="000000"/>
          <w:sz w:val="24"/>
          <w:szCs w:val="24"/>
          <w:lang w:eastAsia="pl-PL"/>
        </w:rPr>
      </w:pPr>
    </w:p>
    <w:p w14:paraId="65D217AA" w14:textId="77777777" w:rsidR="00BF6811" w:rsidRPr="00E9255D" w:rsidRDefault="00BF6811" w:rsidP="00E9255D">
      <w:pPr>
        <w:tabs>
          <w:tab w:val="left" w:pos="1650"/>
        </w:tabs>
        <w:spacing w:line="240" w:lineRule="auto"/>
        <w:ind w:left="720"/>
        <w:contextualSpacing/>
        <w:rPr>
          <w:rFonts w:ascii="Arial" w:hAnsi="Arial" w:cs="Arial"/>
          <w:color w:val="000000"/>
          <w:sz w:val="24"/>
          <w:szCs w:val="24"/>
          <w:lang w:eastAsia="pl-PL"/>
        </w:rPr>
      </w:pPr>
    </w:p>
    <w:p w14:paraId="6BEA6F9B" w14:textId="77777777" w:rsidR="00BB5031" w:rsidRPr="00E9255D" w:rsidRDefault="00BB5031" w:rsidP="00E9255D">
      <w:pPr>
        <w:tabs>
          <w:tab w:val="left" w:pos="1650"/>
        </w:tabs>
        <w:spacing w:line="240"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Uprawnienia do ulgowych i bezpłatnych przejazdów w granicach administracyjnych miasta Włocławek oraz sposób dokumentowania tych uprawnień.</w:t>
      </w:r>
    </w:p>
    <w:p w14:paraId="1BC8874B" w14:textId="77777777" w:rsidR="00BB5031" w:rsidRPr="00E9255D" w:rsidRDefault="00BB5031" w:rsidP="00E9255D">
      <w:pPr>
        <w:tabs>
          <w:tab w:val="left" w:pos="1650"/>
        </w:tabs>
        <w:spacing w:line="240" w:lineRule="auto"/>
        <w:ind w:left="720"/>
        <w:contextualSpacing/>
        <w:rPr>
          <w:rFonts w:ascii="Arial" w:hAnsi="Arial" w:cs="Arial"/>
          <w:b/>
          <w:bCs/>
          <w:color w:val="000000"/>
          <w:sz w:val="24"/>
          <w:szCs w:val="24"/>
          <w:lang w:eastAsia="pl-PL"/>
        </w:rPr>
      </w:pPr>
    </w:p>
    <w:p w14:paraId="76FB16FE" w14:textId="77777777" w:rsidR="00BB5031" w:rsidRPr="00E9255D" w:rsidRDefault="00BB5031" w:rsidP="00E9255D">
      <w:pPr>
        <w:spacing w:line="252"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§1. 1 Do korzystania z bezpłatnych przejazdów środkami komunikacji miejskiej uprawnieni są:</w:t>
      </w:r>
    </w:p>
    <w:p w14:paraId="19AE0ACF"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dzieci od urodzenia do rozpoczęcia nauki w szkole podstawowej, ale nie później niż do 30 września roku kalendarzowego, w którym dziecko kończy 7 lat – na podstawie dokumentu potwierdzającego wiek dziecka. W przypadku dziecka powyżej 7 lat nie będącego uczniem – zaświadczenie o odroczeniu obowiązku szkolnego,</w:t>
      </w:r>
    </w:p>
    <w:p w14:paraId="44E1567B"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13BF77C4" w14:textId="77777777" w:rsidR="00BB5031" w:rsidRPr="00E9255D" w:rsidRDefault="00BB5031" w:rsidP="00E9255D">
      <w:pPr>
        <w:numPr>
          <w:ilvl w:val="0"/>
          <w:numId w:val="10"/>
        </w:numPr>
        <w:spacing w:after="120" w:line="252" w:lineRule="auto"/>
        <w:ind w:left="641" w:hanging="357"/>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uczniowie szkół podstawowych publicznych i niepublicznych o uprawnieniach szkoły publicznej – na podstawie ważnej legitymacji szkolnej,</w:t>
      </w:r>
    </w:p>
    <w:p w14:paraId="33624DD4" w14:textId="77777777" w:rsidR="00BB5031" w:rsidRPr="00E9255D" w:rsidRDefault="00BB5031" w:rsidP="00E9255D">
      <w:pPr>
        <w:spacing w:after="0" w:line="252" w:lineRule="auto"/>
        <w:rPr>
          <w:rFonts w:ascii="Arial" w:hAnsi="Arial" w:cs="Arial"/>
          <w:bCs/>
          <w:color w:val="000000"/>
          <w:sz w:val="24"/>
          <w:szCs w:val="24"/>
          <w:lang w:eastAsia="pl-PL"/>
        </w:rPr>
      </w:pPr>
    </w:p>
    <w:p w14:paraId="5D509D9F" w14:textId="77777777" w:rsidR="00BB5031" w:rsidRPr="00E9255D" w:rsidRDefault="00BB5031" w:rsidP="00E9255D">
      <w:pPr>
        <w:numPr>
          <w:ilvl w:val="0"/>
          <w:numId w:val="10"/>
        </w:numPr>
        <w:spacing w:after="120" w:line="252" w:lineRule="auto"/>
        <w:ind w:left="644"/>
        <w:contextualSpacing/>
        <w:rPr>
          <w:rFonts w:ascii="Arial" w:hAnsi="Arial" w:cs="Arial"/>
          <w:bCs/>
          <w:color w:val="000000"/>
          <w:sz w:val="24"/>
          <w:szCs w:val="24"/>
          <w:lang w:eastAsia="pl-PL"/>
        </w:rPr>
      </w:pPr>
      <w:bookmarkStart w:id="1" w:name="_Hlk96514612"/>
      <w:r w:rsidRPr="00E9255D">
        <w:rPr>
          <w:rFonts w:ascii="Arial" w:hAnsi="Arial" w:cs="Arial"/>
          <w:color w:val="000000"/>
          <w:sz w:val="24"/>
          <w:szCs w:val="24"/>
          <w:lang w:eastAsia="pl-PL"/>
        </w:rPr>
        <w:t>dzieci i młodzież będące osobami niepełnosprawnymi do ukończenia 21 roku życia, a w przypadku realizacji obowiązku szkolnego i obowiązku nauki do ukończenia 25 roku życia na podstawie jednego z niżej wymienionych dokumentów:</w:t>
      </w:r>
    </w:p>
    <w:p w14:paraId="78BBD445"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legitymacji wydanej przez właściwy zespół ds. orzekania o niepełnosprawności</w:t>
      </w:r>
      <w:bookmarkStart w:id="2" w:name="_Hlk96509871"/>
      <w:r w:rsidRPr="00E9255D">
        <w:rPr>
          <w:rFonts w:ascii="Arial" w:hAnsi="Arial" w:cs="Arial"/>
          <w:color w:val="000000"/>
          <w:sz w:val="24"/>
          <w:szCs w:val="24"/>
          <w:lang w:eastAsia="pl-PL"/>
        </w:rPr>
        <w:t xml:space="preserve"> wraz z dokumentem potwierdzającym tożsamość osoby uprawnionej lub legitymacji wydanej przez właściwy zespół ds. orzekania o stopniu niepełnosprawności,</w:t>
      </w:r>
    </w:p>
    <w:bookmarkEnd w:id="2"/>
    <w:p w14:paraId="58CB5067"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orzeczenia właściwego zespołu orzekającego o niepełnosprawności osoby, która nie ukończyła 16 roku życia wraz z dokumentem potwierdzającym tożsamość osoby uprawnionej,</w:t>
      </w:r>
    </w:p>
    <w:p w14:paraId="0AD86AA5"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bookmarkStart w:id="3" w:name="_Hlk96510603"/>
      <w:r w:rsidRPr="00E9255D">
        <w:rPr>
          <w:rFonts w:ascii="Arial" w:hAnsi="Arial" w:cs="Arial"/>
          <w:color w:val="000000"/>
          <w:sz w:val="24"/>
          <w:szCs w:val="24"/>
          <w:lang w:eastAsia="pl-PL"/>
        </w:rPr>
        <w:t xml:space="preserve">orzeczenia właściwego </w:t>
      </w:r>
      <w:bookmarkStart w:id="4" w:name="_Hlk96510665"/>
      <w:r w:rsidRPr="00E9255D">
        <w:rPr>
          <w:rFonts w:ascii="Arial" w:hAnsi="Arial" w:cs="Arial"/>
          <w:color w:val="000000"/>
          <w:sz w:val="24"/>
          <w:szCs w:val="24"/>
          <w:lang w:eastAsia="pl-PL"/>
        </w:rPr>
        <w:t>zespołu orzekającego o znacznym, umiarkowanym lub lekkim stopniu niepełnosprawności</w:t>
      </w:r>
      <w:bookmarkEnd w:id="4"/>
      <w:r w:rsidRPr="00E9255D">
        <w:rPr>
          <w:rFonts w:ascii="Arial" w:hAnsi="Arial" w:cs="Arial"/>
          <w:color w:val="000000"/>
          <w:sz w:val="24"/>
          <w:szCs w:val="24"/>
          <w:lang w:eastAsia="pl-PL"/>
        </w:rPr>
        <w:t xml:space="preserve"> </w:t>
      </w:r>
      <w:bookmarkStart w:id="5" w:name="_Hlk96510696"/>
      <w:r w:rsidRPr="00E9255D">
        <w:rPr>
          <w:rFonts w:ascii="Arial" w:hAnsi="Arial" w:cs="Arial"/>
          <w:color w:val="000000"/>
          <w:sz w:val="24"/>
          <w:szCs w:val="24"/>
          <w:lang w:eastAsia="pl-PL"/>
        </w:rPr>
        <w:t>wraz z dokumentem potwierdzającym tożsamość osoby uprawnionej</w:t>
      </w:r>
      <w:bookmarkEnd w:id="5"/>
      <w:r w:rsidRPr="00E9255D">
        <w:rPr>
          <w:rFonts w:ascii="Arial" w:hAnsi="Arial" w:cs="Arial"/>
          <w:color w:val="000000"/>
          <w:sz w:val="24"/>
          <w:szCs w:val="24"/>
          <w:lang w:eastAsia="pl-PL"/>
        </w:rPr>
        <w:t>,</w:t>
      </w:r>
    </w:p>
    <w:p w14:paraId="2B7FECA5" w14:textId="77777777" w:rsidR="00BB5031" w:rsidRPr="00E9255D" w:rsidRDefault="00BB5031" w:rsidP="00E9255D">
      <w:pPr>
        <w:numPr>
          <w:ilvl w:val="0"/>
          <w:numId w:val="12"/>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legitymacja szkolna (wzór MEN-I/51/2, MEN-I/50a-N/2 lub ART/101/n),</w:t>
      </w:r>
    </w:p>
    <w:p w14:paraId="65A65253" w14:textId="77777777" w:rsidR="00BB5031" w:rsidRPr="00E9255D" w:rsidRDefault="00BB5031" w:rsidP="00E9255D">
      <w:pPr>
        <w:numPr>
          <w:ilvl w:val="0"/>
          <w:numId w:val="12"/>
        </w:numPr>
        <w:spacing w:after="0"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w przypadku osób powyżej 21 roku życia do ukończenia 25 roku życia legitymacja (wzór MEN-I/51/2, MEN-I/50a-N/2 lub ART/101/n)</w:t>
      </w:r>
      <w:bookmarkEnd w:id="3"/>
    </w:p>
    <w:p w14:paraId="38B138EF" w14:textId="38F13882" w:rsidR="00BB5031" w:rsidRPr="00E9255D" w:rsidRDefault="00BB5031" w:rsidP="00E9255D">
      <w:pPr>
        <w:spacing w:after="0" w:line="252" w:lineRule="auto"/>
        <w:ind w:left="720"/>
        <w:rPr>
          <w:rFonts w:ascii="Arial" w:hAnsi="Arial" w:cs="Arial"/>
          <w:color w:val="000000"/>
          <w:sz w:val="24"/>
          <w:szCs w:val="24"/>
          <w:lang w:eastAsia="pl-PL"/>
        </w:rPr>
      </w:pPr>
      <w:r w:rsidRPr="00E9255D">
        <w:rPr>
          <w:rFonts w:ascii="Arial" w:hAnsi="Arial" w:cs="Arial"/>
          <w:color w:val="000000"/>
          <w:sz w:val="24"/>
          <w:szCs w:val="24"/>
          <w:lang w:eastAsia="pl-PL"/>
        </w:rPr>
        <w:t>oraz ich</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opiekunowie na trasie: miejsce zamieszkania – ośrodek, szkoła – na podstawie zaświadczenia lekarskiego dla opiekuna</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lub zaświadczenia dla opiekuna według wzoru określonego odrębnymi przepisami,</w:t>
      </w:r>
    </w:p>
    <w:bookmarkEnd w:id="1"/>
    <w:p w14:paraId="01E1E931"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52BBB166"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o znacznym stopniu niepełnosprawności i osoby traktowane na równi z nimi na podstawie odrębnych przepisów prawa – na podstawie jednego z niżej wymienionych dokumentów wraz z dokumentem potwierdzającym tożsamość osoby uprawnionej:</w:t>
      </w:r>
    </w:p>
    <w:p w14:paraId="05918388"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3A6FAAFC" w14:textId="0ACF9D90"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 xml:space="preserve"> legitymacja</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z wpisem właściwego organu o zaliczeniu do I grupy inwalidów lub oryginał orzeczenia/kopia potwierdzona za zgodność z oryginałem,</w:t>
      </w:r>
    </w:p>
    <w:p w14:paraId="68FF5053" w14:textId="77777777"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lastRenderedPageBreak/>
        <w:t>oryginał/kopia potwierdzona za zgodność z oryginałem orzeczenia o całkowitej niezdolności do pracy i do samodzielnej egzystencji albo niezdolności do samodzielnej egzystencji wydane przez lekarza orzecznika Zakładu Ubezpieczeń Społecznych (ZUS) lub inny właściwy organ,</w:t>
      </w:r>
    </w:p>
    <w:p w14:paraId="25B964A2" w14:textId="77777777"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legitymacja lub orzeczenie wydane przez zespół ds. orzekania o niepełnosprawności (obowiązkowy stopień niepełnosprawności),</w:t>
      </w:r>
    </w:p>
    <w:p w14:paraId="54566495" w14:textId="77777777" w:rsidR="00BB5031" w:rsidRPr="00E9255D" w:rsidRDefault="00BB5031" w:rsidP="00E9255D">
      <w:pPr>
        <w:numPr>
          <w:ilvl w:val="0"/>
          <w:numId w:val="13"/>
        </w:numPr>
        <w:spacing w:line="252" w:lineRule="auto"/>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oryginał orzeczenia/odpis orzeczenia/kopia potwierdzona za zgodność z oryginałem przez organ wydający, potwierdzające znaczny stopień niepełnosprawności,</w:t>
      </w:r>
    </w:p>
    <w:p w14:paraId="115D77C8" w14:textId="77777777" w:rsidR="00BB5031" w:rsidRPr="00E9255D" w:rsidRDefault="00BB5031" w:rsidP="00E9255D">
      <w:pPr>
        <w:spacing w:line="252" w:lineRule="auto"/>
        <w:ind w:left="1080"/>
        <w:contextualSpacing/>
        <w:rPr>
          <w:rFonts w:ascii="Arial" w:hAnsi="Arial" w:cs="Arial"/>
          <w:bCs/>
          <w:color w:val="000000"/>
          <w:sz w:val="24"/>
          <w:szCs w:val="24"/>
          <w:lang w:eastAsia="pl-PL"/>
        </w:rPr>
      </w:pPr>
    </w:p>
    <w:p w14:paraId="49C8EA5B"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opiekunowie osób o znacznym stopniu niepełnosprawności podróżujący z uprawnionym – na podstawie dokumentu tożsamości opiekuna oraz dokumentu osoby podlegającej opiece wymienionego w pkt 4,</w:t>
      </w:r>
    </w:p>
    <w:p w14:paraId="3BD36F77"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3967E9DE"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niewidome – na podstawie legitymacji wydanej przez właściwy organ orzekający z wpisem stwierdzającym znaczny lub umiarkowany stopień niepełnosprawności oraz określającym symbol przyczyny niepełnosprawności lub orzeczenia właściwego zespołu orzekającego o znacznym lub umiarkowanym stopniu niepełnosprawności z wpisem jednego z symboli przyczyny niepełnosprawności wraz z dokumentem tożsamości lub ważnej legitymacji wydanej przez Polski Związek Niewidomych,</w:t>
      </w:r>
    </w:p>
    <w:p w14:paraId="6283C7FB"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49BDC52"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1A602476"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opiekunowie osób niewidomych podróżujący z uprawnionym – na podstawie dokumentu potwierdzającego tożsamość opiekuna oraz dokumentu osoby podlegającej opiece wymienionego w pkt 6,</w:t>
      </w:r>
    </w:p>
    <w:p w14:paraId="75638148"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05638CC3" w14:textId="73C3AAAC"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które ukończyły 65 rok życia –</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na podstawie dokumentu potwierdzającego tożsamość,</w:t>
      </w:r>
    </w:p>
    <w:p w14:paraId="571BD401"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61A108EC" w14:textId="7176B364"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zasłużeni honorowi dawcy krwi – na podstawie ważnej legitymacji Honorowego Dawcy Krwi wraz</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z dokumentem tożsamości,</w:t>
      </w:r>
    </w:p>
    <w:p w14:paraId="79E02869"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277B4CD1"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403EAD64" w14:textId="5E21EBC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Zasłużeni Dawcy Przeszczepów – na podstawie legitymacji ,,Zasłużony Dawca Przeszczepu’’ wraz</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z dokumentem tożsamości,</w:t>
      </w:r>
    </w:p>
    <w:p w14:paraId="3F8EA966"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5F058040" w14:textId="14AC0059"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pasażerowie linii miejskich oraz specjalnych w</w:t>
      </w:r>
      <w:r w:rsidR="00E9255D">
        <w:rPr>
          <w:rFonts w:ascii="Arial" w:hAnsi="Arial" w:cs="Arial"/>
          <w:bCs/>
          <w:color w:val="000000"/>
          <w:sz w:val="24"/>
          <w:szCs w:val="24"/>
          <w:lang w:eastAsia="pl-PL"/>
        </w:rPr>
        <w:t xml:space="preserve"> </w:t>
      </w:r>
      <w:r w:rsidRPr="00E9255D">
        <w:rPr>
          <w:rFonts w:ascii="Arial" w:hAnsi="Arial" w:cs="Arial"/>
          <w:bCs/>
          <w:color w:val="000000"/>
          <w:sz w:val="24"/>
          <w:szCs w:val="24"/>
          <w:lang w:eastAsia="pl-PL"/>
        </w:rPr>
        <w:t>dniach: 31 października, 1 listopada, 2 listopada,</w:t>
      </w:r>
    </w:p>
    <w:p w14:paraId="7115FB0D"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34D1FD3"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0CAD677"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żołnierze odbywający niezawodową służbę wojskową – na podstawie książeczki wojskowej z aktualnym wpisem służby – powołania,</w:t>
      </w:r>
    </w:p>
    <w:p w14:paraId="309273F7"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7D779162"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umundurowani funkcjonariusze Żandarmerii Wojskowej, Policji i Straży Miejskiej – na podstawie ważnej legitymacji służbowej,</w:t>
      </w:r>
    </w:p>
    <w:p w14:paraId="6F1167D1" w14:textId="77777777" w:rsidR="00BB5031" w:rsidRPr="00E9255D" w:rsidRDefault="00BB5031" w:rsidP="00E9255D">
      <w:pPr>
        <w:spacing w:after="0" w:line="252" w:lineRule="auto"/>
        <w:rPr>
          <w:rFonts w:ascii="Arial" w:hAnsi="Arial" w:cs="Arial"/>
          <w:bCs/>
          <w:color w:val="000000"/>
          <w:sz w:val="24"/>
          <w:szCs w:val="24"/>
          <w:lang w:eastAsia="pl-PL"/>
        </w:rPr>
      </w:pPr>
    </w:p>
    <w:p w14:paraId="09C8A9A6"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osoby zarejestrowane w Powiatowym Urzędzie Pracy we Włocławku, posiadające status osoby bezrobotnej wyłącznie - na podstawie dokumentu potwierdzającego posiadanie statusu osoby bezrobotnej (decyzja PUP):</w:t>
      </w:r>
    </w:p>
    <w:p w14:paraId="72210E5B" w14:textId="77777777" w:rsidR="00BB5031" w:rsidRPr="00E9255D" w:rsidRDefault="00BB5031" w:rsidP="00E9255D">
      <w:pPr>
        <w:numPr>
          <w:ilvl w:val="0"/>
          <w:numId w:val="14"/>
        </w:numPr>
        <w:spacing w:line="252" w:lineRule="auto"/>
        <w:contextualSpacing/>
        <w:rPr>
          <w:rFonts w:ascii="Arial" w:hAnsi="Arial" w:cs="Arial"/>
          <w:bCs/>
          <w:color w:val="000000"/>
          <w:sz w:val="24"/>
          <w:szCs w:val="24"/>
          <w:lang w:eastAsia="pl-PL"/>
        </w:rPr>
      </w:pPr>
      <w:r w:rsidRPr="00E9255D">
        <w:rPr>
          <w:rFonts w:ascii="Arial" w:hAnsi="Arial" w:cs="Arial"/>
          <w:color w:val="000000"/>
          <w:sz w:val="24"/>
          <w:szCs w:val="24"/>
          <w:lang w:eastAsia="pl-PL"/>
        </w:rPr>
        <w:lastRenderedPageBreak/>
        <w:t>w drodze do Powiatowego Urzędu Pracy we Włocławku w dniu wyznaczonym przez PUP do stawiennictwa - na podstawie wezwania w formie papierowej, sms lub e-mail,</w:t>
      </w:r>
    </w:p>
    <w:p w14:paraId="7930BD14" w14:textId="77777777" w:rsidR="00BB5031" w:rsidRPr="00E9255D" w:rsidRDefault="00BB5031" w:rsidP="00E9255D">
      <w:pPr>
        <w:numPr>
          <w:ilvl w:val="0"/>
          <w:numId w:val="14"/>
        </w:numPr>
        <w:spacing w:line="252" w:lineRule="auto"/>
        <w:contextualSpacing/>
        <w:rPr>
          <w:rFonts w:ascii="Arial" w:hAnsi="Arial" w:cs="Arial"/>
          <w:bCs/>
          <w:color w:val="000000"/>
          <w:sz w:val="24"/>
          <w:szCs w:val="24"/>
          <w:lang w:eastAsia="pl-PL"/>
        </w:rPr>
      </w:pPr>
      <w:r w:rsidRPr="00E9255D">
        <w:rPr>
          <w:rFonts w:ascii="Arial" w:hAnsi="Arial" w:cs="Arial"/>
          <w:color w:val="000000"/>
          <w:sz w:val="24"/>
          <w:szCs w:val="24"/>
          <w:lang w:eastAsia="pl-PL"/>
        </w:rPr>
        <w:t>w drodze do Pracodawcy na podstawie skierowania z Powiatowego Urzędu Pracy,</w:t>
      </w:r>
    </w:p>
    <w:p w14:paraId="5DD2AA90" w14:textId="77777777" w:rsidR="00BB5031" w:rsidRPr="00E9255D" w:rsidRDefault="00BB5031" w:rsidP="00E9255D">
      <w:pPr>
        <w:numPr>
          <w:ilvl w:val="0"/>
          <w:numId w:val="14"/>
        </w:numPr>
        <w:spacing w:line="252" w:lineRule="auto"/>
        <w:contextualSpacing/>
        <w:rPr>
          <w:rFonts w:ascii="Arial" w:hAnsi="Arial" w:cs="Arial"/>
          <w:bCs/>
          <w:color w:val="000000"/>
          <w:sz w:val="24"/>
          <w:szCs w:val="24"/>
          <w:lang w:eastAsia="pl-PL"/>
        </w:rPr>
      </w:pPr>
      <w:r w:rsidRPr="00E9255D">
        <w:rPr>
          <w:rFonts w:ascii="Arial" w:hAnsi="Arial" w:cs="Arial"/>
          <w:color w:val="000000"/>
          <w:sz w:val="24"/>
          <w:szCs w:val="24"/>
          <w:lang w:eastAsia="pl-PL"/>
        </w:rPr>
        <w:t>w przypadku braku oferty pracy w drodze do miejsca zamieszkania – na podstawie skierowania z PUP,</w:t>
      </w:r>
    </w:p>
    <w:p w14:paraId="75E651B7"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1FD9DFE7"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color w:val="000000"/>
          <w:sz w:val="24"/>
          <w:szCs w:val="24"/>
          <w:lang w:eastAsia="pl-PL"/>
        </w:rPr>
        <w:t>właściciele oraz współwłaściciele samochodów osobowych w dniu 22 września podczas corocznych obchodów Europejskiego Dnia Bez Samochodu – na podstawie ważnego dowodu rejestracyjnego samochodu osobowego,</w:t>
      </w:r>
    </w:p>
    <w:p w14:paraId="046F75AA" w14:textId="77777777" w:rsidR="00BB5031" w:rsidRPr="00E9255D" w:rsidRDefault="00BB5031" w:rsidP="00E9255D">
      <w:pPr>
        <w:spacing w:line="252" w:lineRule="auto"/>
        <w:ind w:left="720"/>
        <w:contextualSpacing/>
        <w:rPr>
          <w:rFonts w:ascii="Arial" w:hAnsi="Arial" w:cs="Arial"/>
          <w:bCs/>
          <w:color w:val="000000"/>
          <w:sz w:val="24"/>
          <w:szCs w:val="24"/>
          <w:lang w:eastAsia="pl-PL"/>
        </w:rPr>
      </w:pPr>
    </w:p>
    <w:p w14:paraId="4301BEF1" w14:textId="77777777" w:rsidR="00BB5031" w:rsidRPr="00E9255D" w:rsidRDefault="00BB5031" w:rsidP="00E9255D">
      <w:pPr>
        <w:numPr>
          <w:ilvl w:val="0"/>
          <w:numId w:val="10"/>
        </w:numPr>
        <w:spacing w:line="252" w:lineRule="auto"/>
        <w:ind w:left="644"/>
        <w:contextualSpacing/>
        <w:rPr>
          <w:rFonts w:ascii="Arial" w:hAnsi="Arial" w:cs="Arial"/>
          <w:bCs/>
          <w:color w:val="000000"/>
          <w:sz w:val="24"/>
          <w:szCs w:val="24"/>
          <w:lang w:eastAsia="pl-PL"/>
        </w:rPr>
      </w:pPr>
      <w:r w:rsidRPr="00E9255D">
        <w:rPr>
          <w:rFonts w:ascii="Arial" w:hAnsi="Arial" w:cs="Arial"/>
          <w:bCs/>
          <w:color w:val="000000"/>
          <w:sz w:val="24"/>
          <w:szCs w:val="24"/>
          <w:lang w:eastAsia="pl-PL"/>
        </w:rPr>
        <w:t>wolontariusze Wielkiej Orkiestry Świątecznej Pomocy w dniu Finału Wielkiej Orkiestry Świątecznej Pomocy – na podstawie identyfikatora wolontariusza Wielkiej Orkiestry Świątecznej Pomocy.</w:t>
      </w:r>
    </w:p>
    <w:p w14:paraId="350708A1" w14:textId="77777777" w:rsidR="00BB5031" w:rsidRPr="00E9255D" w:rsidRDefault="00BB5031" w:rsidP="00E9255D">
      <w:pPr>
        <w:spacing w:line="252" w:lineRule="auto"/>
        <w:ind w:firstLine="360"/>
        <w:rPr>
          <w:rFonts w:ascii="Arial" w:hAnsi="Arial" w:cs="Arial"/>
          <w:bCs/>
          <w:color w:val="000000"/>
          <w:sz w:val="24"/>
          <w:szCs w:val="24"/>
          <w:lang w:eastAsia="pl-PL"/>
        </w:rPr>
      </w:pPr>
      <w:r w:rsidRPr="00E9255D">
        <w:rPr>
          <w:rFonts w:ascii="Arial" w:hAnsi="Arial" w:cs="Arial"/>
          <w:b/>
          <w:color w:val="000000"/>
          <w:sz w:val="24"/>
          <w:szCs w:val="24"/>
          <w:lang w:eastAsia="pl-PL"/>
        </w:rPr>
        <w:t>2.</w:t>
      </w:r>
      <w:r w:rsidRPr="00E9255D">
        <w:rPr>
          <w:rFonts w:ascii="Arial" w:hAnsi="Arial" w:cs="Arial"/>
          <w:bCs/>
          <w:color w:val="000000"/>
          <w:sz w:val="24"/>
          <w:szCs w:val="24"/>
          <w:lang w:eastAsia="pl-PL"/>
        </w:rPr>
        <w:t xml:space="preserve"> </w:t>
      </w:r>
      <w:r w:rsidRPr="00E9255D">
        <w:rPr>
          <w:rFonts w:ascii="Arial" w:hAnsi="Arial" w:cs="Arial"/>
          <w:color w:val="000000"/>
          <w:sz w:val="24"/>
          <w:szCs w:val="24"/>
          <w:lang w:eastAsia="pl-PL"/>
        </w:rPr>
        <w:t xml:space="preserve">Zwalnia się z opłat za usługi przewozowe środkami komunikacji miejskiej przewóz wózka dziecięcego, wózka inwalidzkiego, małego bagażu o wymiarach do 60x40x20 cm, małego zwierzęcia trzymanego na rękach, pomocy naukowych: instrumentów muzycznych, teczek i tub na rysunki, przewożonych przez uczniów szkół podstawowych, ponadpodstawowych </w:t>
      </w:r>
      <w:r w:rsidRPr="00E9255D">
        <w:rPr>
          <w:rFonts w:ascii="Arial" w:hAnsi="Arial" w:cs="Arial"/>
          <w:bCs/>
          <w:color w:val="000000"/>
          <w:sz w:val="24"/>
          <w:szCs w:val="24"/>
          <w:lang w:eastAsia="pl-PL"/>
        </w:rPr>
        <w:t>publicznych i niepublicznych o uprawnieniach szkoły publicznej.</w:t>
      </w:r>
    </w:p>
    <w:p w14:paraId="69E2E399" w14:textId="77777777" w:rsidR="00BB5031" w:rsidRPr="00E9255D" w:rsidRDefault="00BB5031" w:rsidP="00E9255D">
      <w:pPr>
        <w:spacing w:line="252"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§2. Do korzystania z przejazdów ulgowych 50% środkami komunikacji miejskiej uprawnieni są:</w:t>
      </w:r>
    </w:p>
    <w:p w14:paraId="40425FFD"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uczniowie szkół ponadpodstawowych publicznych lub niepublicznych o uprawnieniach szkoły publicznej z wyjątkiem szkół dla dorosłych – na podstawie ważnej legitymacji szkolnej,</w:t>
      </w:r>
    </w:p>
    <w:p w14:paraId="4D694CF8"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emeryci do 65 roku życia – na podstawie legitymacji emeryta wraz z dokumentem potwierdzającym tożsamość wraz ze zdjęciem,</w:t>
      </w:r>
    </w:p>
    <w:p w14:paraId="5BBA9AB0"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 xml:space="preserve"> osoby o umiarkowanym i lekkim stopniu niepełnosprawności i osoby traktowane na równi z nimi na podstawie odrębnych przepisów prawa – na podstawie legitymacji lub orzeczenia potwierdzającego całkowitą lub częściową niezdolność do pracy z dokumentem ze zdjęciem potwierdzającym tożsamość lub legitymacja osoby niepełnosprawnej wydana przez zespół ds. orzekania o niepełnosprawności wraz z dokumentem potwierdzającym tożsamość,</w:t>
      </w:r>
    </w:p>
    <w:p w14:paraId="20CD2E8D"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studenci zagranicznych uczelni wyższych do ukończenia 26 roku życia – ważna międzynarodowa legitymacja studencka ISIC ( International Student Identity Card),</w:t>
      </w:r>
    </w:p>
    <w:p w14:paraId="7A7F9E2D" w14:textId="77777777" w:rsidR="00BB5031" w:rsidRPr="00E9255D" w:rsidRDefault="00BB5031" w:rsidP="00E9255D">
      <w:pPr>
        <w:numPr>
          <w:ilvl w:val="0"/>
          <w:numId w:val="11"/>
        </w:numPr>
        <w:spacing w:line="252" w:lineRule="auto"/>
        <w:contextualSpacing/>
        <w:rPr>
          <w:rFonts w:ascii="Arial" w:hAnsi="Arial" w:cs="Arial"/>
          <w:color w:val="000000"/>
          <w:sz w:val="24"/>
          <w:szCs w:val="24"/>
          <w:lang w:eastAsia="pl-PL"/>
        </w:rPr>
      </w:pPr>
      <w:r w:rsidRPr="00E9255D">
        <w:rPr>
          <w:rFonts w:ascii="Arial" w:hAnsi="Arial" w:cs="Arial"/>
          <w:color w:val="000000"/>
          <w:sz w:val="24"/>
          <w:szCs w:val="24"/>
          <w:lang w:eastAsia="pl-PL"/>
        </w:rPr>
        <w:t>uczestnicy studiów doktoranckich – na podstawie ważnej legitymacji uczestnika studiów doktoranckich.</w:t>
      </w:r>
    </w:p>
    <w:p w14:paraId="0CE42514" w14:textId="77777777" w:rsidR="00BB5031" w:rsidRPr="00E9255D" w:rsidRDefault="00BB5031" w:rsidP="00E9255D">
      <w:pPr>
        <w:spacing w:line="252" w:lineRule="auto"/>
        <w:ind w:left="720"/>
        <w:contextualSpacing/>
        <w:rPr>
          <w:rFonts w:ascii="Arial" w:hAnsi="Arial" w:cs="Arial"/>
          <w:color w:val="000000"/>
          <w:sz w:val="24"/>
          <w:szCs w:val="24"/>
          <w:lang w:eastAsia="pl-PL"/>
        </w:rPr>
      </w:pPr>
    </w:p>
    <w:p w14:paraId="276F2624" w14:textId="77777777" w:rsidR="00BB5031" w:rsidRPr="00E9255D" w:rsidRDefault="00BB5031" w:rsidP="00E9255D">
      <w:pPr>
        <w:spacing w:line="252" w:lineRule="auto"/>
        <w:rPr>
          <w:rFonts w:ascii="Arial" w:hAnsi="Arial" w:cs="Arial"/>
          <w:b/>
          <w:bCs/>
          <w:color w:val="000000"/>
          <w:sz w:val="24"/>
          <w:szCs w:val="24"/>
          <w:lang w:eastAsia="pl-PL"/>
        </w:rPr>
      </w:pPr>
      <w:r w:rsidRPr="00E9255D">
        <w:rPr>
          <w:rFonts w:ascii="Arial" w:hAnsi="Arial" w:cs="Arial"/>
          <w:b/>
          <w:bCs/>
          <w:color w:val="000000"/>
          <w:sz w:val="24"/>
          <w:szCs w:val="24"/>
          <w:lang w:eastAsia="pl-PL"/>
        </w:rPr>
        <w:t xml:space="preserve">§3. Do korzystania z przejazdów ulgowych 70% środkami komunikacji miejskiej na podstawie biletu okresowego uprawnione są </w:t>
      </w:r>
      <w:r w:rsidRPr="00E9255D">
        <w:rPr>
          <w:rFonts w:ascii="Arial" w:hAnsi="Arial" w:cs="Arial"/>
          <w:color w:val="000000"/>
          <w:sz w:val="24"/>
          <w:szCs w:val="24"/>
          <w:lang w:eastAsia="pl-PL"/>
        </w:rPr>
        <w:t>dzieci z rodzin posiadających na utrzymaniu co najmniej troje dzieci objętych programem ,,Włocławska Karta Dużej Rodziny’’ do ukończenia 18 roku życia, a w przypadku dziecka kontynuującego naukę w szkole lub szkole wyższej do 25 roku życia – na podstawie ważnej ,,Włocławskiej Karty Dużej Rodziny’’ wraz z ważną legitymacją szkolną bądź studencką, według wzorów określonych odrębnymi przepisami.</w:t>
      </w:r>
    </w:p>
    <w:p w14:paraId="6E16FD8E" w14:textId="77777777" w:rsidR="00BB5031" w:rsidRPr="00E9255D" w:rsidRDefault="00BB5031" w:rsidP="00E9255D">
      <w:pPr>
        <w:spacing w:after="0" w:line="240" w:lineRule="auto"/>
        <w:ind w:left="720"/>
        <w:rPr>
          <w:rFonts w:ascii="Arial" w:hAnsi="Arial" w:cs="Arial"/>
          <w:sz w:val="24"/>
          <w:szCs w:val="24"/>
          <w:lang w:eastAsia="pl-PL"/>
        </w:rPr>
      </w:pPr>
    </w:p>
    <w:p w14:paraId="030A1F8F" w14:textId="099361DE" w:rsidR="00BB5031" w:rsidRPr="00E9255D" w:rsidRDefault="00BB5031" w:rsidP="00E9255D">
      <w:pPr>
        <w:spacing w:line="252" w:lineRule="auto"/>
        <w:rPr>
          <w:rFonts w:ascii="Arial" w:hAnsi="Arial" w:cs="Arial"/>
          <w:color w:val="000000"/>
          <w:sz w:val="24"/>
          <w:szCs w:val="24"/>
          <w:lang w:eastAsia="pl-PL"/>
        </w:rPr>
      </w:pPr>
      <w:r w:rsidRPr="00E9255D">
        <w:rPr>
          <w:rFonts w:ascii="Arial" w:hAnsi="Arial" w:cs="Arial"/>
          <w:b/>
          <w:bCs/>
          <w:color w:val="000000"/>
          <w:sz w:val="24"/>
          <w:szCs w:val="24"/>
          <w:lang w:eastAsia="pl-PL"/>
        </w:rPr>
        <w:t xml:space="preserve">§4.1 </w:t>
      </w:r>
      <w:r w:rsidRPr="00E9255D">
        <w:rPr>
          <w:rFonts w:ascii="Arial" w:hAnsi="Arial" w:cs="Arial"/>
          <w:color w:val="000000"/>
          <w:sz w:val="24"/>
          <w:szCs w:val="24"/>
          <w:lang w:eastAsia="pl-PL"/>
        </w:rPr>
        <w:t>Ulgi określone</w:t>
      </w:r>
      <w:r w:rsidR="00E9255D">
        <w:rPr>
          <w:rFonts w:ascii="Arial" w:hAnsi="Arial" w:cs="Arial"/>
          <w:color w:val="000000"/>
          <w:sz w:val="24"/>
          <w:szCs w:val="24"/>
          <w:lang w:eastAsia="pl-PL"/>
        </w:rPr>
        <w:t xml:space="preserve"> </w:t>
      </w:r>
      <w:r w:rsidRPr="00E9255D">
        <w:rPr>
          <w:rFonts w:ascii="Arial" w:hAnsi="Arial" w:cs="Arial"/>
          <w:color w:val="000000"/>
          <w:sz w:val="24"/>
          <w:szCs w:val="24"/>
          <w:lang w:eastAsia="pl-PL"/>
        </w:rPr>
        <w:t>w § 1, 2,3,4 nie mają zastosowania do opłat za przewóz w publicznym transporcie zbiorowym o charakterze użyteczności publicznej na liniach specjalnych i sezonowych.</w:t>
      </w:r>
    </w:p>
    <w:p w14:paraId="019DFCEF" w14:textId="77874016" w:rsidR="00933B91" w:rsidRPr="003C084B" w:rsidRDefault="00BB5031" w:rsidP="003C084B">
      <w:pPr>
        <w:spacing w:line="252" w:lineRule="auto"/>
        <w:rPr>
          <w:rFonts w:ascii="Arial" w:hAnsi="Arial" w:cs="Arial"/>
          <w:color w:val="000000"/>
          <w:sz w:val="24"/>
          <w:szCs w:val="24"/>
          <w:lang w:eastAsia="pl-PL"/>
        </w:rPr>
      </w:pPr>
      <w:r w:rsidRPr="00E9255D">
        <w:rPr>
          <w:rFonts w:ascii="Arial" w:hAnsi="Arial" w:cs="Arial"/>
          <w:color w:val="000000"/>
          <w:sz w:val="24"/>
          <w:szCs w:val="24"/>
          <w:lang w:eastAsia="pl-PL"/>
        </w:rPr>
        <w:t>2.Przepis określony w ust. 1 nie dotyczy osób, których uprawnienia do ulg wynikają z przepisów szczególnych.</w:t>
      </w:r>
    </w:p>
    <w:sectPr w:rsidR="00933B91" w:rsidRPr="003C084B" w:rsidSect="00BF68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814FB5" w14:textId="77777777" w:rsidR="00835B87" w:rsidRDefault="00835B87" w:rsidP="00FE53B9">
      <w:pPr>
        <w:spacing w:after="0" w:line="240" w:lineRule="auto"/>
      </w:pPr>
      <w:r>
        <w:separator/>
      </w:r>
    </w:p>
  </w:endnote>
  <w:endnote w:type="continuationSeparator" w:id="0">
    <w:p w14:paraId="2D65A3D6" w14:textId="77777777" w:rsidR="00835B87" w:rsidRDefault="00835B87" w:rsidP="00FE5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AAC29" w14:textId="77777777" w:rsidR="00835B87" w:rsidRDefault="00835B87" w:rsidP="00FE53B9">
      <w:pPr>
        <w:spacing w:after="0" w:line="240" w:lineRule="auto"/>
      </w:pPr>
      <w:r>
        <w:separator/>
      </w:r>
    </w:p>
  </w:footnote>
  <w:footnote w:type="continuationSeparator" w:id="0">
    <w:p w14:paraId="3703829C" w14:textId="77777777" w:rsidR="00835B87" w:rsidRDefault="00835B87" w:rsidP="00FE5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D0806"/>
    <w:multiLevelType w:val="multilevel"/>
    <w:tmpl w:val="71E00CA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 w15:restartNumberingAfterBreak="0">
    <w:nsid w:val="0AE05A9F"/>
    <w:multiLevelType w:val="hybridMultilevel"/>
    <w:tmpl w:val="F2AAEB58"/>
    <w:lvl w:ilvl="0" w:tplc="4140C0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1ABF4D64"/>
    <w:multiLevelType w:val="hybridMultilevel"/>
    <w:tmpl w:val="530EBC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22084284"/>
    <w:multiLevelType w:val="hybridMultilevel"/>
    <w:tmpl w:val="E0A814A2"/>
    <w:lvl w:ilvl="0" w:tplc="EF2CFF0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2CA206AB"/>
    <w:multiLevelType w:val="multilevel"/>
    <w:tmpl w:val="FD16C6AA"/>
    <w:lvl w:ilvl="0">
      <w:start w:val="1"/>
      <w:numFmt w:val="decimal"/>
      <w:lvlText w:val="%1."/>
      <w:lvlJc w:val="left"/>
      <w:pPr>
        <w:tabs>
          <w:tab w:val="num" w:pos="1494"/>
        </w:tabs>
        <w:ind w:left="1494" w:hanging="360"/>
      </w:pPr>
      <w:rPr>
        <w:rFonts w:ascii="Times New Roman" w:eastAsia="Times New Roman" w:hAnsi="Times New Roman" w:cs="Times New Roman"/>
      </w:rPr>
    </w:lvl>
    <w:lvl w:ilvl="1">
      <w:start w:val="1"/>
      <w:numFmt w:val="lowerLetter"/>
      <w:lvlText w:val="%2.)"/>
      <w:lvlJc w:val="left"/>
      <w:pPr>
        <w:tabs>
          <w:tab w:val="num" w:pos="2214"/>
        </w:tabs>
        <w:ind w:left="2214" w:hanging="360"/>
      </w:pPr>
      <w:rPr>
        <w:rFonts w:ascii="Times New Roman" w:eastAsia="Times New Roman" w:hAnsi="Times New Roman" w:cs="Times New Roman"/>
      </w:rPr>
    </w:lvl>
    <w:lvl w:ilvl="2">
      <w:start w:val="1"/>
      <w:numFmt w:val="decimal"/>
      <w:lvlText w:val="%3."/>
      <w:lvlJc w:val="left"/>
      <w:pPr>
        <w:tabs>
          <w:tab w:val="num" w:pos="2934"/>
        </w:tabs>
        <w:ind w:left="2934" w:hanging="360"/>
      </w:pPr>
    </w:lvl>
    <w:lvl w:ilvl="3">
      <w:start w:val="1"/>
      <w:numFmt w:val="decimal"/>
      <w:lvlText w:val="%4."/>
      <w:lvlJc w:val="left"/>
      <w:pPr>
        <w:tabs>
          <w:tab w:val="num" w:pos="3654"/>
        </w:tabs>
        <w:ind w:left="3654" w:hanging="360"/>
      </w:pPr>
    </w:lvl>
    <w:lvl w:ilvl="4">
      <w:start w:val="1"/>
      <w:numFmt w:val="decimal"/>
      <w:lvlText w:val="%5."/>
      <w:lvlJc w:val="left"/>
      <w:pPr>
        <w:tabs>
          <w:tab w:val="num" w:pos="4374"/>
        </w:tabs>
        <w:ind w:left="4374" w:hanging="360"/>
      </w:pPr>
    </w:lvl>
    <w:lvl w:ilvl="5">
      <w:start w:val="1"/>
      <w:numFmt w:val="decimal"/>
      <w:lvlText w:val="%6."/>
      <w:lvlJc w:val="left"/>
      <w:pPr>
        <w:tabs>
          <w:tab w:val="num" w:pos="5094"/>
        </w:tabs>
        <w:ind w:left="5094" w:hanging="360"/>
      </w:pPr>
    </w:lvl>
    <w:lvl w:ilvl="6">
      <w:start w:val="1"/>
      <w:numFmt w:val="decimal"/>
      <w:lvlText w:val="%7."/>
      <w:lvlJc w:val="left"/>
      <w:pPr>
        <w:tabs>
          <w:tab w:val="num" w:pos="5814"/>
        </w:tabs>
        <w:ind w:left="5814" w:hanging="360"/>
      </w:pPr>
    </w:lvl>
    <w:lvl w:ilvl="7">
      <w:start w:val="1"/>
      <w:numFmt w:val="decimal"/>
      <w:lvlText w:val="%8."/>
      <w:lvlJc w:val="left"/>
      <w:pPr>
        <w:tabs>
          <w:tab w:val="num" w:pos="6534"/>
        </w:tabs>
        <w:ind w:left="6534" w:hanging="360"/>
      </w:pPr>
    </w:lvl>
    <w:lvl w:ilvl="8">
      <w:start w:val="1"/>
      <w:numFmt w:val="decimal"/>
      <w:lvlText w:val="%9."/>
      <w:lvlJc w:val="left"/>
      <w:pPr>
        <w:tabs>
          <w:tab w:val="num" w:pos="7254"/>
        </w:tabs>
        <w:ind w:left="7254" w:hanging="360"/>
      </w:pPr>
    </w:lvl>
  </w:abstractNum>
  <w:abstractNum w:abstractNumId="5" w15:restartNumberingAfterBreak="0">
    <w:nsid w:val="34E90D23"/>
    <w:multiLevelType w:val="hybridMultilevel"/>
    <w:tmpl w:val="86DE8D62"/>
    <w:lvl w:ilvl="0" w:tplc="4692C3C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9B24D2"/>
    <w:multiLevelType w:val="hybridMultilevel"/>
    <w:tmpl w:val="D9647D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F991AAE"/>
    <w:multiLevelType w:val="hybridMultilevel"/>
    <w:tmpl w:val="15AA9734"/>
    <w:lvl w:ilvl="0" w:tplc="D160DC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41EE0F3A"/>
    <w:multiLevelType w:val="hybridMultilevel"/>
    <w:tmpl w:val="8FCCF7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A2F3F9C"/>
    <w:multiLevelType w:val="hybridMultilevel"/>
    <w:tmpl w:val="EC8EA6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522A5509"/>
    <w:multiLevelType w:val="hybridMultilevel"/>
    <w:tmpl w:val="97449354"/>
    <w:lvl w:ilvl="0" w:tplc="902EA5D6">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9F40BB5"/>
    <w:multiLevelType w:val="hybridMultilevel"/>
    <w:tmpl w:val="00CA8198"/>
    <w:lvl w:ilvl="0" w:tplc="3CAC1272">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9"/>
  </w:num>
  <w:num w:numId="11">
    <w:abstractNumId w:val="8"/>
  </w:num>
  <w:num w:numId="12">
    <w:abstractNumId w:val="3"/>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029"/>
    <w:rsid w:val="00023A8D"/>
    <w:rsid w:val="00114F03"/>
    <w:rsid w:val="001A4D42"/>
    <w:rsid w:val="001A660A"/>
    <w:rsid w:val="001B6227"/>
    <w:rsid w:val="001C0F30"/>
    <w:rsid w:val="001D6502"/>
    <w:rsid w:val="002434F8"/>
    <w:rsid w:val="00291893"/>
    <w:rsid w:val="00314E57"/>
    <w:rsid w:val="003C084B"/>
    <w:rsid w:val="003F02E0"/>
    <w:rsid w:val="003F5ECB"/>
    <w:rsid w:val="00445E99"/>
    <w:rsid w:val="00446692"/>
    <w:rsid w:val="00535A51"/>
    <w:rsid w:val="005C7324"/>
    <w:rsid w:val="005F44E2"/>
    <w:rsid w:val="00650281"/>
    <w:rsid w:val="007806A5"/>
    <w:rsid w:val="007D4D14"/>
    <w:rsid w:val="008130FE"/>
    <w:rsid w:val="00835B87"/>
    <w:rsid w:val="008538E1"/>
    <w:rsid w:val="00862D00"/>
    <w:rsid w:val="00877029"/>
    <w:rsid w:val="00933B91"/>
    <w:rsid w:val="00954372"/>
    <w:rsid w:val="00954925"/>
    <w:rsid w:val="00982EE6"/>
    <w:rsid w:val="00A45560"/>
    <w:rsid w:val="00A60C29"/>
    <w:rsid w:val="00AD0F44"/>
    <w:rsid w:val="00B00F02"/>
    <w:rsid w:val="00B270BB"/>
    <w:rsid w:val="00B57971"/>
    <w:rsid w:val="00B74EFF"/>
    <w:rsid w:val="00BB5031"/>
    <w:rsid w:val="00BC16E4"/>
    <w:rsid w:val="00BF6811"/>
    <w:rsid w:val="00C07141"/>
    <w:rsid w:val="00C56EA0"/>
    <w:rsid w:val="00CE0307"/>
    <w:rsid w:val="00D04C13"/>
    <w:rsid w:val="00DD5568"/>
    <w:rsid w:val="00E05E8A"/>
    <w:rsid w:val="00E15953"/>
    <w:rsid w:val="00E60A32"/>
    <w:rsid w:val="00E9255D"/>
    <w:rsid w:val="00F737FB"/>
    <w:rsid w:val="00FE53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5D87"/>
  <w15:chartTrackingRefBased/>
  <w15:docId w15:val="{D1A94A31-D56B-4B6B-A434-E5672F8EA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7029"/>
    <w:pPr>
      <w:spacing w:line="256" w:lineRule="auto"/>
    </w:pPr>
    <w:rPr>
      <w:rFonts w:ascii="Calibri" w:eastAsia="Calibri" w:hAnsi="Calibri" w:cs="Times New Roman"/>
    </w:rPr>
  </w:style>
  <w:style w:type="paragraph" w:styleId="Nagwek1">
    <w:name w:val="heading 1"/>
    <w:basedOn w:val="Normalny"/>
    <w:next w:val="Normalny"/>
    <w:link w:val="Nagwek1Znak"/>
    <w:uiPriority w:val="9"/>
    <w:qFormat/>
    <w:rsid w:val="00E9255D"/>
    <w:pPr>
      <w:spacing w:after="0" w:line="240" w:lineRule="atLeast"/>
      <w:outlineLvl w:val="0"/>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877029"/>
    <w:rPr>
      <w:color w:val="0563C1" w:themeColor="hyperlink"/>
      <w:u w:val="single"/>
    </w:rPr>
  </w:style>
  <w:style w:type="paragraph" w:styleId="NormalnyWeb">
    <w:name w:val="Normal (Web)"/>
    <w:basedOn w:val="Normalny"/>
    <w:uiPriority w:val="99"/>
    <w:semiHidden/>
    <w:unhideWhenUsed/>
    <w:rsid w:val="00877029"/>
    <w:rPr>
      <w:rFonts w:ascii="Times New Roman" w:hAnsi="Times New Roman"/>
      <w:sz w:val="24"/>
      <w:szCs w:val="24"/>
    </w:rPr>
  </w:style>
  <w:style w:type="paragraph" w:styleId="Akapitzlist">
    <w:name w:val="List Paragraph"/>
    <w:basedOn w:val="Normalny"/>
    <w:uiPriority w:val="34"/>
    <w:qFormat/>
    <w:rsid w:val="00877029"/>
    <w:pPr>
      <w:ind w:left="720"/>
      <w:contextualSpacing/>
    </w:pPr>
  </w:style>
  <w:style w:type="table" w:styleId="Tabela-Siatka">
    <w:name w:val="Table Grid"/>
    <w:basedOn w:val="Standardowy"/>
    <w:uiPriority w:val="39"/>
    <w:rsid w:val="001B622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E53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3B9"/>
    <w:rPr>
      <w:rFonts w:ascii="Calibri" w:eastAsia="Calibri" w:hAnsi="Calibri" w:cs="Times New Roman"/>
    </w:rPr>
  </w:style>
  <w:style w:type="paragraph" w:styleId="Stopka">
    <w:name w:val="footer"/>
    <w:basedOn w:val="Normalny"/>
    <w:link w:val="StopkaZnak"/>
    <w:uiPriority w:val="99"/>
    <w:unhideWhenUsed/>
    <w:rsid w:val="00FE53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3B9"/>
    <w:rPr>
      <w:rFonts w:ascii="Calibri" w:eastAsia="Calibri" w:hAnsi="Calibri" w:cs="Times New Roman"/>
    </w:rPr>
  </w:style>
  <w:style w:type="table" w:customStyle="1" w:styleId="Tabela-Siatka1">
    <w:name w:val="Tabela - Siatka1"/>
    <w:basedOn w:val="Standardowy"/>
    <w:next w:val="Tabela-Siatka"/>
    <w:uiPriority w:val="39"/>
    <w:rsid w:val="001D650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1C0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3F5ECB"/>
    <w:pPr>
      <w:spacing w:after="0" w:line="240" w:lineRule="auto"/>
    </w:pPr>
    <w:rPr>
      <w:rFonts w:ascii="Arial Narrow" w:eastAsia="Calibri" w:hAnsi="Arial Narrow" w:cs="Times New Roman"/>
      <w:sz w:val="20"/>
      <w:szCs w:val="20"/>
      <w:lang w:eastAsia="pl-PL"/>
    </w:rPr>
  </w:style>
  <w:style w:type="character" w:customStyle="1" w:styleId="Nagwek1Znak">
    <w:name w:val="Nagłówek 1 Znak"/>
    <w:basedOn w:val="Domylnaczcionkaakapitu"/>
    <w:link w:val="Nagwek1"/>
    <w:uiPriority w:val="9"/>
    <w:rsid w:val="00E9255D"/>
    <w:rPr>
      <w:rFonts w:ascii="Arial" w:eastAsia="Calibri"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315593">
      <w:bodyDiv w:val="1"/>
      <w:marLeft w:val="0"/>
      <w:marRight w:val="0"/>
      <w:marTop w:val="0"/>
      <w:marBottom w:val="0"/>
      <w:divBdr>
        <w:top w:val="none" w:sz="0" w:space="0" w:color="auto"/>
        <w:left w:val="none" w:sz="0" w:space="0" w:color="auto"/>
        <w:bottom w:val="none" w:sz="0" w:space="0" w:color="auto"/>
        <w:right w:val="none" w:sz="0" w:space="0" w:color="auto"/>
      </w:divBdr>
    </w:div>
    <w:div w:id="894703566">
      <w:bodyDiv w:val="1"/>
      <w:marLeft w:val="0"/>
      <w:marRight w:val="0"/>
      <w:marTop w:val="0"/>
      <w:marBottom w:val="0"/>
      <w:divBdr>
        <w:top w:val="none" w:sz="0" w:space="0" w:color="auto"/>
        <w:left w:val="none" w:sz="0" w:space="0" w:color="auto"/>
        <w:bottom w:val="none" w:sz="0" w:space="0" w:color="auto"/>
        <w:right w:val="none" w:sz="0" w:space="0" w:color="auto"/>
      </w:divBdr>
    </w:div>
    <w:div w:id="1343974082">
      <w:bodyDiv w:val="1"/>
      <w:marLeft w:val="0"/>
      <w:marRight w:val="0"/>
      <w:marTop w:val="0"/>
      <w:marBottom w:val="0"/>
      <w:divBdr>
        <w:top w:val="none" w:sz="0" w:space="0" w:color="auto"/>
        <w:left w:val="none" w:sz="0" w:space="0" w:color="auto"/>
        <w:bottom w:val="none" w:sz="0" w:space="0" w:color="auto"/>
        <w:right w:val="none" w:sz="0" w:space="0" w:color="auto"/>
      </w:divBdr>
    </w:div>
    <w:div w:id="19603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TotalTime>
  <Pages>11</Pages>
  <Words>2152</Words>
  <Characters>12916</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205/2022 Prezydenta Miasta Włocławek z dn. 24 maja 2022 r.</dc:title>
  <dc:subject/>
  <dc:creator>Paulina Magiera</dc:creator>
  <cp:keywords>Zarządzenie Prezydenta Miasta Włocławek</cp:keywords>
  <dc:description/>
  <cp:lastModifiedBy>Karolina Budziszewska</cp:lastModifiedBy>
  <cp:revision>24</cp:revision>
  <cp:lastPrinted>2022-05-10T06:41:00Z</cp:lastPrinted>
  <dcterms:created xsi:type="dcterms:W3CDTF">2022-02-03T06:56:00Z</dcterms:created>
  <dcterms:modified xsi:type="dcterms:W3CDTF">2022-05-24T09:09:00Z</dcterms:modified>
</cp:coreProperties>
</file>