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D8BC2" w14:textId="46EA2F52" w:rsidR="001F5C80" w:rsidRPr="002F74D3" w:rsidRDefault="001F5C80" w:rsidP="00910540">
      <w:pPr>
        <w:spacing w:after="120" w:line="252" w:lineRule="auto"/>
        <w:rPr>
          <w:rFonts w:ascii="Arial" w:hAnsi="Arial" w:cs="Arial"/>
          <w:b/>
          <w:sz w:val="24"/>
          <w:szCs w:val="24"/>
        </w:rPr>
      </w:pPr>
      <w:r w:rsidRPr="00B40433">
        <w:rPr>
          <w:rFonts w:ascii="Arial" w:hAnsi="Arial" w:cs="Arial"/>
          <w:b/>
          <w:sz w:val="24"/>
          <w:szCs w:val="24"/>
        </w:rPr>
        <w:t xml:space="preserve">Zarządzenie Nr </w:t>
      </w:r>
      <w:r w:rsidR="002F74D3" w:rsidRPr="002F74D3">
        <w:rPr>
          <w:rFonts w:ascii="Arial" w:hAnsi="Arial" w:cs="Arial"/>
          <w:b/>
          <w:sz w:val="24"/>
          <w:szCs w:val="24"/>
        </w:rPr>
        <w:t>255/2022</w:t>
      </w:r>
    </w:p>
    <w:p w14:paraId="52574FF7" w14:textId="77777777" w:rsidR="001F5C80" w:rsidRPr="00B40433" w:rsidRDefault="001F5C80" w:rsidP="00910540">
      <w:pPr>
        <w:spacing w:after="120" w:line="252" w:lineRule="auto"/>
        <w:rPr>
          <w:rFonts w:ascii="Arial" w:hAnsi="Arial" w:cs="Arial"/>
          <w:b/>
          <w:sz w:val="24"/>
          <w:szCs w:val="24"/>
        </w:rPr>
      </w:pPr>
      <w:r w:rsidRPr="00B40433">
        <w:rPr>
          <w:rFonts w:ascii="Arial" w:hAnsi="Arial" w:cs="Arial"/>
          <w:b/>
          <w:sz w:val="24"/>
          <w:szCs w:val="24"/>
        </w:rPr>
        <w:t>Prezydenta Miasta Włocławek</w:t>
      </w:r>
    </w:p>
    <w:p w14:paraId="7AA3A34C" w14:textId="06EDD8CD" w:rsidR="001F5C80" w:rsidRPr="00B40433" w:rsidRDefault="001F5C80" w:rsidP="00910540">
      <w:pPr>
        <w:spacing w:after="120" w:line="252" w:lineRule="auto"/>
        <w:rPr>
          <w:rFonts w:ascii="Arial" w:hAnsi="Arial" w:cs="Arial"/>
          <w:b/>
          <w:sz w:val="24"/>
          <w:szCs w:val="24"/>
        </w:rPr>
      </w:pPr>
      <w:r w:rsidRPr="00B40433">
        <w:rPr>
          <w:rFonts w:ascii="Arial" w:hAnsi="Arial" w:cs="Arial"/>
          <w:b/>
          <w:sz w:val="24"/>
          <w:szCs w:val="24"/>
        </w:rPr>
        <w:t>z dnia</w:t>
      </w:r>
      <w:r w:rsidRPr="002F74D3">
        <w:rPr>
          <w:rFonts w:ascii="Arial" w:hAnsi="Arial" w:cs="Arial"/>
          <w:b/>
          <w:sz w:val="24"/>
          <w:szCs w:val="24"/>
        </w:rPr>
        <w:t xml:space="preserve"> </w:t>
      </w:r>
      <w:r w:rsidR="002F74D3" w:rsidRPr="002F74D3">
        <w:rPr>
          <w:rFonts w:ascii="Arial" w:hAnsi="Arial" w:cs="Arial"/>
          <w:b/>
          <w:sz w:val="24"/>
          <w:szCs w:val="24"/>
        </w:rPr>
        <w:t>30czerwca</w:t>
      </w:r>
      <w:r w:rsidRPr="00B40433">
        <w:rPr>
          <w:rFonts w:ascii="Arial" w:hAnsi="Arial" w:cs="Arial"/>
          <w:bCs/>
          <w:sz w:val="24"/>
          <w:szCs w:val="24"/>
        </w:rPr>
        <w:t xml:space="preserve">  </w:t>
      </w:r>
      <w:r w:rsidRPr="00B40433">
        <w:rPr>
          <w:rFonts w:ascii="Arial" w:hAnsi="Arial" w:cs="Arial"/>
          <w:b/>
          <w:sz w:val="24"/>
          <w:szCs w:val="24"/>
        </w:rPr>
        <w:t>2022 r.</w:t>
      </w:r>
    </w:p>
    <w:p w14:paraId="72BCA260" w14:textId="77777777" w:rsidR="001F5C80" w:rsidRPr="00B40433" w:rsidRDefault="001F5C80" w:rsidP="00910540">
      <w:pPr>
        <w:spacing w:after="0" w:line="252" w:lineRule="auto"/>
        <w:ind w:right="1"/>
        <w:rPr>
          <w:rFonts w:ascii="Arial" w:hAnsi="Arial" w:cs="Arial"/>
          <w:sz w:val="24"/>
          <w:szCs w:val="24"/>
        </w:rPr>
      </w:pPr>
    </w:p>
    <w:p w14:paraId="49AE422C" w14:textId="3208CE17" w:rsidR="001F5C80" w:rsidRPr="00B40433" w:rsidRDefault="001F5C80" w:rsidP="00910540">
      <w:pPr>
        <w:spacing w:after="0" w:line="288" w:lineRule="auto"/>
        <w:rPr>
          <w:rFonts w:ascii="Arial" w:eastAsia="Times New Roman" w:hAnsi="Arial" w:cs="Arial"/>
          <w:b/>
          <w:bCs/>
          <w:sz w:val="24"/>
          <w:szCs w:val="24"/>
          <w:lang w:eastAsia="pl-PL"/>
        </w:rPr>
      </w:pPr>
      <w:bookmarkStart w:id="0" w:name="_GoBack"/>
      <w:r w:rsidRPr="00B40433">
        <w:rPr>
          <w:rFonts w:ascii="Arial" w:eastAsia="Times New Roman" w:hAnsi="Arial" w:cs="Arial"/>
          <w:b/>
          <w:bCs/>
          <w:sz w:val="24"/>
          <w:szCs w:val="24"/>
          <w:lang w:eastAsia="pl-PL"/>
        </w:rPr>
        <w:t xml:space="preserve">w sprawie powierzenia pełnienia obowiązków Dyrektora Galerii Sztuki Współczesnej we Włocławku </w:t>
      </w:r>
    </w:p>
    <w:bookmarkEnd w:id="0"/>
    <w:p w14:paraId="3D2D7138" w14:textId="77777777" w:rsidR="001F5C80" w:rsidRPr="00B40433" w:rsidRDefault="001F5C80" w:rsidP="00910540">
      <w:pPr>
        <w:spacing w:after="0" w:line="288" w:lineRule="auto"/>
        <w:ind w:left="11" w:hanging="11"/>
        <w:rPr>
          <w:rFonts w:ascii="Arial" w:hAnsi="Arial" w:cs="Arial"/>
          <w:b/>
          <w:sz w:val="24"/>
          <w:szCs w:val="24"/>
        </w:rPr>
      </w:pPr>
    </w:p>
    <w:p w14:paraId="7C53C4AB" w14:textId="1AC54D56" w:rsidR="001F5C80" w:rsidRPr="00B40433" w:rsidRDefault="001F5C80" w:rsidP="00910540">
      <w:pPr>
        <w:spacing w:after="0" w:line="288" w:lineRule="auto"/>
        <w:rPr>
          <w:rFonts w:ascii="Arial" w:hAnsi="Arial" w:cs="Arial"/>
          <w:sz w:val="24"/>
          <w:szCs w:val="24"/>
        </w:rPr>
      </w:pPr>
      <w:r w:rsidRPr="00B40433">
        <w:rPr>
          <w:rFonts w:ascii="Arial" w:hAnsi="Arial" w:cs="Arial"/>
          <w:sz w:val="24"/>
          <w:szCs w:val="24"/>
          <w:lang w:eastAsia="pl-PL"/>
        </w:rPr>
        <w:t>Na podstawie art. 33 ust.5 w związku z art. 11a ust. 3 ustawy z dnia 8 marca 1990 r. o samorządzie gminnym (</w:t>
      </w:r>
      <w:r w:rsidRPr="00B40433">
        <w:rPr>
          <w:rFonts w:ascii="Arial" w:eastAsia="Times New Roman" w:hAnsi="Arial" w:cs="Arial"/>
          <w:bCs/>
          <w:sz w:val="24"/>
          <w:szCs w:val="24"/>
          <w:lang w:eastAsia="pl-PL"/>
        </w:rPr>
        <w:t>Dz.U. z 2022 r. poz. 559, 583, 1005 i 1079</w:t>
      </w:r>
      <w:r w:rsidRPr="00B40433">
        <w:rPr>
          <w:rFonts w:ascii="Arial" w:hAnsi="Arial" w:cs="Arial"/>
          <w:sz w:val="24"/>
          <w:szCs w:val="24"/>
        </w:rPr>
        <w:t>), art. 9 i art.10 oraz art. 16a  ustawy z dnia 25 października 1991r. o organizowaniu i prowadzeniu działalności kulturalnej (</w:t>
      </w:r>
      <w:r w:rsidRPr="00B40433">
        <w:rPr>
          <w:rStyle w:val="markedcontent"/>
          <w:rFonts w:ascii="Arial" w:hAnsi="Arial" w:cs="Arial"/>
          <w:sz w:val="24"/>
          <w:szCs w:val="24"/>
        </w:rPr>
        <w:t>Dz. U. z 2020 r. poz. 194</w:t>
      </w:r>
      <w:r w:rsidRPr="00B40433">
        <w:rPr>
          <w:rFonts w:ascii="Arial" w:hAnsi="Arial" w:cs="Arial"/>
          <w:sz w:val="24"/>
          <w:szCs w:val="24"/>
        </w:rPr>
        <w:t xml:space="preserve">) </w:t>
      </w:r>
    </w:p>
    <w:p w14:paraId="34ACBD52" w14:textId="77777777" w:rsidR="001F5C80" w:rsidRPr="00B40433" w:rsidRDefault="001F5C80" w:rsidP="00910540">
      <w:pPr>
        <w:spacing w:after="0" w:line="240" w:lineRule="auto"/>
        <w:rPr>
          <w:rFonts w:ascii="Arial" w:hAnsi="Arial" w:cs="Arial"/>
          <w:sz w:val="24"/>
          <w:szCs w:val="24"/>
        </w:rPr>
      </w:pPr>
    </w:p>
    <w:p w14:paraId="53530AF9" w14:textId="77777777" w:rsidR="001F5C80" w:rsidRPr="00B40433" w:rsidRDefault="001F5C80" w:rsidP="00910540">
      <w:pPr>
        <w:spacing w:after="0" w:line="360" w:lineRule="auto"/>
        <w:ind w:right="2"/>
        <w:rPr>
          <w:rFonts w:ascii="Arial" w:hAnsi="Arial" w:cs="Arial"/>
          <w:b/>
          <w:sz w:val="24"/>
          <w:szCs w:val="24"/>
        </w:rPr>
      </w:pPr>
      <w:r w:rsidRPr="00B40433">
        <w:rPr>
          <w:rFonts w:ascii="Arial" w:hAnsi="Arial" w:cs="Arial"/>
          <w:b/>
          <w:sz w:val="24"/>
          <w:szCs w:val="24"/>
        </w:rPr>
        <w:t>zarządza się, co następuje:</w:t>
      </w:r>
    </w:p>
    <w:p w14:paraId="33D8C52E" w14:textId="77777777" w:rsidR="001F5C80" w:rsidRPr="00B40433" w:rsidRDefault="001F5C80" w:rsidP="00910540">
      <w:pPr>
        <w:spacing w:after="0" w:line="360" w:lineRule="auto"/>
        <w:ind w:right="2"/>
        <w:rPr>
          <w:rFonts w:ascii="Arial" w:hAnsi="Arial" w:cs="Arial"/>
          <w:b/>
          <w:sz w:val="24"/>
          <w:szCs w:val="24"/>
        </w:rPr>
      </w:pPr>
    </w:p>
    <w:p w14:paraId="1E113D92" w14:textId="7BFBD6FA" w:rsidR="001F5C80" w:rsidRPr="00B40433" w:rsidRDefault="001F5C80" w:rsidP="00910540">
      <w:pPr>
        <w:spacing w:after="0" w:line="360" w:lineRule="auto"/>
        <w:rPr>
          <w:rFonts w:ascii="Arial" w:eastAsia="Times New Roman" w:hAnsi="Arial" w:cs="Arial"/>
          <w:sz w:val="24"/>
          <w:szCs w:val="24"/>
          <w:lang w:eastAsia="pl-PL"/>
        </w:rPr>
      </w:pPr>
      <w:r w:rsidRPr="00B40433">
        <w:rPr>
          <w:rFonts w:ascii="Arial" w:hAnsi="Arial" w:cs="Arial"/>
          <w:b/>
          <w:sz w:val="24"/>
          <w:szCs w:val="24"/>
        </w:rPr>
        <w:t>§ 1</w:t>
      </w:r>
      <w:r w:rsidRPr="00B40433">
        <w:rPr>
          <w:rFonts w:ascii="Arial" w:hAnsi="Arial" w:cs="Arial"/>
          <w:sz w:val="24"/>
          <w:szCs w:val="24"/>
        </w:rPr>
        <w:t xml:space="preserve">. 1. </w:t>
      </w:r>
      <w:r w:rsidRPr="00B40433">
        <w:rPr>
          <w:rFonts w:ascii="Arial" w:eastAsia="Times New Roman" w:hAnsi="Arial" w:cs="Arial"/>
          <w:sz w:val="24"/>
          <w:szCs w:val="24"/>
          <w:lang w:eastAsia="pl-PL"/>
        </w:rPr>
        <w:t xml:space="preserve">Z dniem 1 lipca 2022 r. powierzam pełnienie obowiązków Dyrektora Galerii Sztuki Współczesnej we Włocławku Panu/Pani </w:t>
      </w:r>
      <w:r w:rsidR="002F74D3">
        <w:rPr>
          <w:rFonts w:ascii="Arial" w:eastAsia="Times New Roman" w:hAnsi="Arial" w:cs="Arial"/>
          <w:sz w:val="24"/>
          <w:szCs w:val="24"/>
          <w:lang w:eastAsia="pl-PL"/>
        </w:rPr>
        <w:t>KRYSTYNIE KOTULI</w:t>
      </w:r>
    </w:p>
    <w:p w14:paraId="1673C4F0" w14:textId="77777777" w:rsidR="001F5C80" w:rsidRPr="00B40433" w:rsidRDefault="001F5C80" w:rsidP="00910540">
      <w:pPr>
        <w:pStyle w:val="Akapitzlist"/>
        <w:numPr>
          <w:ilvl w:val="0"/>
          <w:numId w:val="1"/>
        </w:numPr>
        <w:tabs>
          <w:tab w:val="left" w:pos="284"/>
        </w:tabs>
        <w:spacing w:after="0" w:line="360" w:lineRule="auto"/>
        <w:ind w:left="0" w:firstLine="0"/>
        <w:rPr>
          <w:rFonts w:ascii="Arial" w:eastAsia="Times New Roman" w:hAnsi="Arial" w:cs="Arial"/>
          <w:sz w:val="24"/>
          <w:szCs w:val="24"/>
          <w:lang w:eastAsia="pl-PL"/>
        </w:rPr>
      </w:pPr>
      <w:r w:rsidRPr="00B40433">
        <w:rPr>
          <w:rFonts w:ascii="Arial" w:eastAsia="Times New Roman" w:hAnsi="Arial" w:cs="Arial"/>
          <w:sz w:val="24"/>
          <w:szCs w:val="24"/>
          <w:lang w:eastAsia="pl-PL"/>
        </w:rPr>
        <w:t>Powierzenie obowiązków Dyrektora Galerii Sztuki Współczesnej trwać będzie do czasu powołania Dyrektora GSW, nie dłużej jednak niż do dnia 30 czerwca 2023 r.</w:t>
      </w:r>
    </w:p>
    <w:p w14:paraId="7256D5D2" w14:textId="77777777" w:rsidR="001F5C80" w:rsidRPr="00B40433" w:rsidRDefault="001F5C80" w:rsidP="00910540">
      <w:pPr>
        <w:pStyle w:val="Akapitzlist"/>
        <w:numPr>
          <w:ilvl w:val="0"/>
          <w:numId w:val="1"/>
        </w:numPr>
        <w:spacing w:after="0" w:line="360" w:lineRule="auto"/>
        <w:ind w:left="284" w:hanging="284"/>
        <w:rPr>
          <w:rFonts w:ascii="Arial" w:eastAsia="Times New Roman" w:hAnsi="Arial" w:cs="Arial"/>
          <w:sz w:val="24"/>
          <w:szCs w:val="24"/>
          <w:lang w:eastAsia="pl-PL"/>
        </w:rPr>
      </w:pPr>
      <w:r w:rsidRPr="00B40433">
        <w:rPr>
          <w:rFonts w:ascii="Arial" w:eastAsia="Times New Roman" w:hAnsi="Arial" w:cs="Arial"/>
          <w:sz w:val="24"/>
          <w:szCs w:val="24"/>
          <w:lang w:eastAsia="pl-PL"/>
        </w:rPr>
        <w:t xml:space="preserve">Na czas pełnienia obowiązków Dyrektora Galerii Sztuki Współczesnej we Włocławku zostanie zawarta stosowna umowa określająca warunki organizacyjno-finansowe. </w:t>
      </w:r>
    </w:p>
    <w:p w14:paraId="0855C0B2" w14:textId="77777777" w:rsidR="001F5C80" w:rsidRPr="00B40433" w:rsidRDefault="001F5C80" w:rsidP="00910540">
      <w:pPr>
        <w:spacing w:after="0" w:line="360" w:lineRule="auto"/>
        <w:rPr>
          <w:rFonts w:ascii="Arial" w:hAnsi="Arial" w:cs="Arial"/>
          <w:sz w:val="24"/>
          <w:szCs w:val="24"/>
        </w:rPr>
      </w:pPr>
    </w:p>
    <w:p w14:paraId="5CCE1340" w14:textId="77777777" w:rsidR="001F5C80" w:rsidRPr="00B40433" w:rsidRDefault="001F5C80" w:rsidP="00910540">
      <w:pPr>
        <w:spacing w:after="0" w:line="360" w:lineRule="auto"/>
        <w:rPr>
          <w:rFonts w:ascii="Arial" w:hAnsi="Arial" w:cs="Arial"/>
          <w:sz w:val="24"/>
          <w:szCs w:val="24"/>
        </w:rPr>
      </w:pPr>
      <w:r w:rsidRPr="00B40433">
        <w:rPr>
          <w:rFonts w:ascii="Arial" w:hAnsi="Arial" w:cs="Arial"/>
          <w:b/>
          <w:sz w:val="24"/>
          <w:szCs w:val="24"/>
        </w:rPr>
        <w:t>§ 2</w:t>
      </w:r>
      <w:r w:rsidRPr="00B40433">
        <w:rPr>
          <w:rFonts w:ascii="Arial" w:hAnsi="Arial" w:cs="Arial"/>
          <w:sz w:val="24"/>
          <w:szCs w:val="24"/>
        </w:rPr>
        <w:t>. Wykonanie zarządzenia powierza się Zastępcy Prezydenta Miasta Włocławek.</w:t>
      </w:r>
    </w:p>
    <w:p w14:paraId="68C56CFE" w14:textId="77777777" w:rsidR="001F5C80" w:rsidRPr="00B40433" w:rsidRDefault="001F5C80" w:rsidP="00910540">
      <w:pPr>
        <w:spacing w:after="0" w:line="360" w:lineRule="auto"/>
        <w:rPr>
          <w:rFonts w:ascii="Arial" w:hAnsi="Arial" w:cs="Arial"/>
          <w:sz w:val="24"/>
          <w:szCs w:val="24"/>
        </w:rPr>
      </w:pPr>
    </w:p>
    <w:p w14:paraId="78F337F1" w14:textId="77777777" w:rsidR="001F5C80" w:rsidRPr="00B40433" w:rsidRDefault="001F5C80" w:rsidP="00910540">
      <w:pPr>
        <w:spacing w:after="0" w:line="360" w:lineRule="auto"/>
        <w:rPr>
          <w:rFonts w:ascii="Arial" w:hAnsi="Arial" w:cs="Arial"/>
          <w:sz w:val="24"/>
          <w:szCs w:val="24"/>
        </w:rPr>
      </w:pPr>
      <w:r w:rsidRPr="00B40433">
        <w:rPr>
          <w:rFonts w:ascii="Arial" w:hAnsi="Arial" w:cs="Arial"/>
          <w:b/>
          <w:sz w:val="24"/>
          <w:szCs w:val="24"/>
        </w:rPr>
        <w:t xml:space="preserve">§ 3. </w:t>
      </w:r>
      <w:r w:rsidRPr="00B40433">
        <w:rPr>
          <w:rFonts w:ascii="Arial" w:hAnsi="Arial" w:cs="Arial"/>
          <w:sz w:val="24"/>
          <w:szCs w:val="24"/>
        </w:rPr>
        <w:t>1. Zarządzenie wchodzi w życie z dniem podpisania.</w:t>
      </w:r>
    </w:p>
    <w:p w14:paraId="25B6196E" w14:textId="77777777" w:rsidR="001F5C80" w:rsidRPr="00B40433" w:rsidRDefault="001F5C80" w:rsidP="00910540">
      <w:pPr>
        <w:spacing w:after="0" w:line="360" w:lineRule="auto"/>
        <w:rPr>
          <w:rFonts w:ascii="Arial" w:hAnsi="Arial" w:cs="Arial"/>
          <w:sz w:val="24"/>
          <w:szCs w:val="24"/>
        </w:rPr>
      </w:pPr>
    </w:p>
    <w:p w14:paraId="55FA549F" w14:textId="77777777" w:rsidR="001F5C80" w:rsidRPr="00B40433" w:rsidRDefault="001F5C80" w:rsidP="00910540">
      <w:pPr>
        <w:tabs>
          <w:tab w:val="left" w:pos="142"/>
        </w:tabs>
        <w:spacing w:after="0" w:line="360" w:lineRule="auto"/>
        <w:ind w:hanging="284"/>
        <w:rPr>
          <w:rFonts w:ascii="Arial" w:hAnsi="Arial" w:cs="Arial"/>
          <w:sz w:val="24"/>
          <w:szCs w:val="24"/>
        </w:rPr>
      </w:pPr>
      <w:r w:rsidRPr="00B40433">
        <w:rPr>
          <w:rFonts w:ascii="Arial" w:hAnsi="Arial" w:cs="Arial"/>
          <w:sz w:val="24"/>
          <w:szCs w:val="24"/>
        </w:rPr>
        <w:t xml:space="preserve">      2. Zarządzenie podlega podaniu do publicznej wiadomości poprzez ogłoszenie w Biuletynie Informacji Publicznej Urzędu Miasta Włocławek.</w:t>
      </w:r>
    </w:p>
    <w:p w14:paraId="334D8635" w14:textId="77777777" w:rsidR="001F5C80" w:rsidRPr="00B40433" w:rsidRDefault="001F5C80" w:rsidP="00910540">
      <w:pPr>
        <w:tabs>
          <w:tab w:val="left" w:pos="142"/>
        </w:tabs>
        <w:spacing w:after="0" w:line="288" w:lineRule="auto"/>
        <w:ind w:hanging="284"/>
        <w:rPr>
          <w:rFonts w:ascii="Arial" w:hAnsi="Arial" w:cs="Arial"/>
          <w:sz w:val="24"/>
          <w:szCs w:val="24"/>
        </w:rPr>
      </w:pPr>
    </w:p>
    <w:p w14:paraId="40227306" w14:textId="77777777" w:rsidR="001F5C80" w:rsidRPr="00B40433" w:rsidRDefault="001F5C80" w:rsidP="00910540">
      <w:pPr>
        <w:tabs>
          <w:tab w:val="left" w:pos="142"/>
        </w:tabs>
        <w:spacing w:after="0" w:line="288" w:lineRule="auto"/>
        <w:ind w:hanging="284"/>
        <w:rPr>
          <w:rFonts w:ascii="Arial" w:hAnsi="Arial" w:cs="Arial"/>
          <w:sz w:val="24"/>
          <w:szCs w:val="24"/>
        </w:rPr>
      </w:pPr>
    </w:p>
    <w:p w14:paraId="17A5BC66" w14:textId="77777777" w:rsidR="00B40433" w:rsidRDefault="00B40433" w:rsidP="00910540">
      <w:pPr>
        <w:rPr>
          <w:rFonts w:ascii="Arial" w:hAnsi="Arial" w:cs="Arial"/>
          <w:b/>
          <w:sz w:val="24"/>
          <w:szCs w:val="24"/>
        </w:rPr>
      </w:pPr>
    </w:p>
    <w:p w14:paraId="4E6AD673" w14:textId="77777777" w:rsidR="00B40433" w:rsidRDefault="00B40433" w:rsidP="00910540">
      <w:pPr>
        <w:rPr>
          <w:rFonts w:ascii="Arial" w:hAnsi="Arial" w:cs="Arial"/>
          <w:b/>
          <w:sz w:val="24"/>
          <w:szCs w:val="24"/>
        </w:rPr>
      </w:pPr>
    </w:p>
    <w:p w14:paraId="0A186EAA" w14:textId="77777777" w:rsidR="00B40433" w:rsidRDefault="00B40433" w:rsidP="00910540">
      <w:pPr>
        <w:rPr>
          <w:rFonts w:ascii="Arial" w:hAnsi="Arial" w:cs="Arial"/>
          <w:b/>
          <w:sz w:val="24"/>
          <w:szCs w:val="24"/>
        </w:rPr>
      </w:pPr>
    </w:p>
    <w:p w14:paraId="2E2B6242" w14:textId="77777777" w:rsidR="00B40433" w:rsidRDefault="00B40433" w:rsidP="00910540">
      <w:pPr>
        <w:rPr>
          <w:rFonts w:ascii="Arial" w:hAnsi="Arial" w:cs="Arial"/>
          <w:b/>
          <w:sz w:val="24"/>
          <w:szCs w:val="24"/>
        </w:rPr>
      </w:pPr>
    </w:p>
    <w:p w14:paraId="3762848C" w14:textId="77777777" w:rsidR="00B40433" w:rsidRDefault="00B40433" w:rsidP="00910540">
      <w:pPr>
        <w:rPr>
          <w:rFonts w:ascii="Arial" w:hAnsi="Arial" w:cs="Arial"/>
          <w:b/>
          <w:sz w:val="24"/>
          <w:szCs w:val="24"/>
        </w:rPr>
      </w:pPr>
    </w:p>
    <w:p w14:paraId="04A389DF" w14:textId="5165545E" w:rsidR="001F5C80" w:rsidRPr="00B40433" w:rsidRDefault="001F5C80" w:rsidP="00910540">
      <w:pPr>
        <w:rPr>
          <w:rFonts w:ascii="Arial" w:hAnsi="Arial" w:cs="Arial"/>
          <w:b/>
          <w:sz w:val="24"/>
          <w:szCs w:val="24"/>
        </w:rPr>
      </w:pPr>
      <w:r w:rsidRPr="00B40433">
        <w:rPr>
          <w:rFonts w:ascii="Arial" w:hAnsi="Arial" w:cs="Arial"/>
          <w:b/>
          <w:sz w:val="24"/>
          <w:szCs w:val="24"/>
        </w:rPr>
        <w:t>UZASADNIENIE</w:t>
      </w:r>
    </w:p>
    <w:p w14:paraId="10ECD794" w14:textId="77777777" w:rsidR="001F5C80" w:rsidRPr="00B40433" w:rsidRDefault="001F5C80" w:rsidP="00910540">
      <w:pPr>
        <w:spacing w:after="0" w:line="360" w:lineRule="auto"/>
        <w:rPr>
          <w:rFonts w:ascii="Arial" w:hAnsi="Arial" w:cs="Arial"/>
          <w:b/>
          <w:sz w:val="24"/>
          <w:szCs w:val="24"/>
        </w:rPr>
      </w:pPr>
    </w:p>
    <w:p w14:paraId="6916F8A5" w14:textId="295C7F92" w:rsidR="001F5C80" w:rsidRPr="00B40433" w:rsidRDefault="001F5C80" w:rsidP="00910540">
      <w:pPr>
        <w:spacing w:after="0" w:line="360" w:lineRule="auto"/>
        <w:rPr>
          <w:rFonts w:ascii="Arial" w:hAnsi="Arial" w:cs="Arial"/>
          <w:sz w:val="24"/>
          <w:szCs w:val="24"/>
        </w:rPr>
      </w:pPr>
      <w:r w:rsidRPr="00B40433">
        <w:rPr>
          <w:rFonts w:ascii="Arial" w:hAnsi="Arial" w:cs="Arial"/>
          <w:sz w:val="24"/>
          <w:szCs w:val="24"/>
        </w:rPr>
        <w:t>W związku ze złożeniem rezygnacji z funkcji dyrektora Galerii Sztuki Współczesnej przez Pana Krystiana Łuczaka, koniecznym jest powołanie osoby pełniącej obowiązki dyrektora GSW do czasu powołania dyrektora Galerii Sztuki Współczesnej, nie dłużej niż do 30 czerwca 2023 r.</w:t>
      </w:r>
    </w:p>
    <w:p w14:paraId="097B8F15" w14:textId="77777777" w:rsidR="001F5C80" w:rsidRPr="00B40433" w:rsidRDefault="001F5C80" w:rsidP="00910540">
      <w:pPr>
        <w:spacing w:after="0" w:line="288" w:lineRule="auto"/>
        <w:rPr>
          <w:rFonts w:ascii="Arial" w:eastAsia="Times New Roman" w:hAnsi="Arial" w:cs="Arial"/>
          <w:sz w:val="24"/>
          <w:szCs w:val="24"/>
          <w:lang w:eastAsia="pl-PL"/>
        </w:rPr>
      </w:pPr>
    </w:p>
    <w:p w14:paraId="642CCD9A" w14:textId="77777777" w:rsidR="001F5C80" w:rsidRPr="00B40433" w:rsidRDefault="001F5C80" w:rsidP="00910540">
      <w:pPr>
        <w:spacing w:after="0" w:line="288" w:lineRule="auto"/>
        <w:rPr>
          <w:rFonts w:ascii="Arial" w:eastAsia="Times New Roman" w:hAnsi="Arial" w:cs="Arial"/>
          <w:sz w:val="24"/>
          <w:szCs w:val="24"/>
          <w:lang w:eastAsia="pl-PL"/>
        </w:rPr>
      </w:pPr>
    </w:p>
    <w:p w14:paraId="5BF69CA8" w14:textId="77777777" w:rsidR="004E7FF3" w:rsidRPr="00B40433" w:rsidRDefault="004E7FF3" w:rsidP="00910540">
      <w:pPr>
        <w:rPr>
          <w:rFonts w:ascii="Arial" w:hAnsi="Arial" w:cs="Arial"/>
        </w:rPr>
      </w:pPr>
    </w:p>
    <w:sectPr w:rsidR="004E7FF3" w:rsidRPr="00B40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B7011"/>
    <w:multiLevelType w:val="hybridMultilevel"/>
    <w:tmpl w:val="C68C7AA6"/>
    <w:lvl w:ilvl="0" w:tplc="C818FDF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80"/>
    <w:rsid w:val="001F5C80"/>
    <w:rsid w:val="002F74D3"/>
    <w:rsid w:val="004E7FF3"/>
    <w:rsid w:val="005F4032"/>
    <w:rsid w:val="00910540"/>
    <w:rsid w:val="00B40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1A95"/>
  <w15:chartTrackingRefBased/>
  <w15:docId w15:val="{CD61B22A-C83A-4D8F-AC79-CDD80E60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C8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5C80"/>
    <w:pPr>
      <w:ind w:left="720"/>
      <w:contextualSpacing/>
    </w:pPr>
  </w:style>
  <w:style w:type="character" w:customStyle="1" w:styleId="markedcontent">
    <w:name w:val="markedcontent"/>
    <w:basedOn w:val="Domylnaczcionkaakapitu"/>
    <w:rsid w:val="001F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220</Words>
  <Characters>1321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255/2022 Prezydenta Miasta Wlocławek z dn. 30 czerwca 2022 r.</dc:title>
  <dc:subject/>
  <dc:creator>Joanna Rudek</dc:creator>
  <cp:keywords>Zarządzenie Prezydenta Miasta Włocławek</cp:keywords>
  <dc:description/>
  <cp:lastModifiedBy>Karolina Budziszewska</cp:lastModifiedBy>
  <cp:revision>6</cp:revision>
  <dcterms:created xsi:type="dcterms:W3CDTF">2022-06-30T09:42:00Z</dcterms:created>
  <dcterms:modified xsi:type="dcterms:W3CDTF">2022-06-30T11:33:00Z</dcterms:modified>
</cp:coreProperties>
</file>