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D7" w:rsidRPr="00594765" w:rsidRDefault="00E25DD7" w:rsidP="00880157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sz w:val="23"/>
          <w:szCs w:val="23"/>
          <w:lang w:eastAsia="pl-PL"/>
        </w:rPr>
      </w:pPr>
      <w:r w:rsidRPr="00594765">
        <w:rPr>
          <w:rFonts w:ascii="Arial Narrow" w:hAnsi="Arial Narrow" w:cs="Arial Narrow"/>
          <w:sz w:val="23"/>
          <w:szCs w:val="23"/>
          <w:lang w:eastAsia="pl-PL"/>
        </w:rPr>
        <w:t>Włocławek ..........................</w:t>
      </w: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eastAsia="pl-PL"/>
        </w:rPr>
      </w:pPr>
      <w:r w:rsidRPr="00594765">
        <w:rPr>
          <w:rFonts w:ascii="Arial Narrow" w:hAnsi="Arial Narrow" w:cs="Arial Narrow"/>
          <w:b/>
          <w:bCs/>
          <w:sz w:val="23"/>
          <w:szCs w:val="23"/>
          <w:lang w:eastAsia="pl-PL"/>
        </w:rPr>
        <w:t>UA.AB.6740.</w:t>
      </w:r>
      <w:r>
        <w:rPr>
          <w:rFonts w:ascii="Arial Narrow" w:hAnsi="Arial Narrow" w:cs="Arial Narrow"/>
          <w:b/>
          <w:bCs/>
          <w:sz w:val="23"/>
          <w:szCs w:val="23"/>
          <w:lang w:eastAsia="pl-PL"/>
        </w:rPr>
        <w:t>554</w:t>
      </w:r>
      <w:r w:rsidRPr="00594765">
        <w:rPr>
          <w:rFonts w:ascii="Arial Narrow" w:hAnsi="Arial Narrow" w:cs="Arial Narrow"/>
          <w:b/>
          <w:bCs/>
          <w:sz w:val="23"/>
          <w:szCs w:val="23"/>
          <w:lang w:eastAsia="pl-PL"/>
        </w:rPr>
        <w:t>.20</w:t>
      </w:r>
      <w:r>
        <w:rPr>
          <w:rFonts w:ascii="Arial Narrow" w:hAnsi="Arial Narrow" w:cs="Arial Narrow"/>
          <w:b/>
          <w:bCs/>
          <w:sz w:val="23"/>
          <w:szCs w:val="23"/>
          <w:lang w:eastAsia="pl-PL"/>
        </w:rPr>
        <w:t>22</w:t>
      </w: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eastAsia="pl-PL"/>
        </w:rPr>
      </w:pPr>
    </w:p>
    <w:p w:rsidR="00E25DD7" w:rsidRPr="0088443F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32"/>
          <w:szCs w:val="32"/>
          <w:lang w:eastAsia="pl-PL"/>
        </w:rPr>
      </w:pPr>
      <w:r w:rsidRPr="0088443F">
        <w:rPr>
          <w:rFonts w:ascii="Arial Narrow" w:hAnsi="Arial Narrow" w:cs="Arial Narrow"/>
          <w:b/>
          <w:bCs/>
          <w:sz w:val="32"/>
          <w:szCs w:val="32"/>
          <w:lang w:eastAsia="pl-PL"/>
        </w:rPr>
        <w:t xml:space="preserve">D E C Y Z J A  Nr ............ / </w:t>
      </w:r>
      <w:r>
        <w:rPr>
          <w:rFonts w:ascii="Arial Narrow" w:hAnsi="Arial Narrow" w:cs="Arial Narrow"/>
          <w:b/>
          <w:bCs/>
          <w:sz w:val="32"/>
          <w:szCs w:val="32"/>
          <w:lang w:eastAsia="pl-PL"/>
        </w:rPr>
        <w:t>22</w:t>
      </w: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p w:rsidR="00E25DD7" w:rsidRPr="0088443F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p w:rsidR="00E25DD7" w:rsidRPr="00A03EA5" w:rsidRDefault="00E25DD7" w:rsidP="00A03EA5">
      <w:pPr>
        <w:autoSpaceDE w:val="0"/>
        <w:autoSpaceDN w:val="0"/>
        <w:adjustRightInd w:val="0"/>
        <w:ind w:firstLine="54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Na podstawie art. 28, art. 32 ust. 1, art. 33 ust. 1, art. 34 ust. 4 i art. 36 ustawy z dnia 7 lipca 1994 r. – Prawo budowlane (Dz.U.2021.2351; z późn. zm.) oraz na podstawie art. 104 ustawy z dnia 14 czerwca 1960 r. – Kodeks postępowania administracyjnego (Dz.U.202</w:t>
      </w:r>
      <w:r>
        <w:rPr>
          <w:rFonts w:ascii="Arial Narrow" w:hAnsi="Arial Narrow" w:cs="Arial Narrow"/>
          <w:sz w:val="23"/>
          <w:szCs w:val="23"/>
        </w:rPr>
        <w:t>2</w:t>
      </w:r>
      <w:r w:rsidRPr="00A03EA5">
        <w:rPr>
          <w:rFonts w:ascii="Arial Narrow" w:hAnsi="Arial Narrow" w:cs="Arial Narrow"/>
          <w:sz w:val="23"/>
          <w:szCs w:val="23"/>
        </w:rPr>
        <w:t>.</w:t>
      </w:r>
      <w:r>
        <w:rPr>
          <w:rFonts w:ascii="Arial Narrow" w:hAnsi="Arial Narrow" w:cs="Arial Narrow"/>
          <w:sz w:val="23"/>
          <w:szCs w:val="23"/>
        </w:rPr>
        <w:t>2000</w:t>
      </w:r>
      <w:r w:rsidRPr="00A03EA5">
        <w:rPr>
          <w:rFonts w:ascii="Arial Narrow" w:hAnsi="Arial Narrow" w:cs="Arial Narrow"/>
          <w:sz w:val="23"/>
          <w:szCs w:val="23"/>
        </w:rPr>
        <w:t xml:space="preserve"> </w:t>
      </w:r>
      <w:r>
        <w:rPr>
          <w:rFonts w:ascii="Arial Narrow" w:hAnsi="Arial Narrow" w:cs="Arial Narrow"/>
          <w:sz w:val="23"/>
          <w:szCs w:val="23"/>
        </w:rPr>
        <w:t>z późn. zm.</w:t>
      </w:r>
      <w:r w:rsidRPr="00A03EA5">
        <w:rPr>
          <w:rFonts w:ascii="Arial Narrow" w:hAnsi="Arial Narrow" w:cs="Arial Narrow"/>
          <w:sz w:val="23"/>
          <w:szCs w:val="23"/>
        </w:rPr>
        <w:t xml:space="preserve">) po rozpatrzeniu wniosku o pozwolenie na budowę z dnia </w:t>
      </w:r>
      <w:r>
        <w:rPr>
          <w:rFonts w:ascii="Arial Narrow" w:hAnsi="Arial Narrow" w:cs="Arial Narrow"/>
          <w:sz w:val="23"/>
          <w:szCs w:val="23"/>
        </w:rPr>
        <w:t>21 listopada</w:t>
      </w:r>
      <w:r w:rsidRPr="00A03EA5">
        <w:rPr>
          <w:rFonts w:ascii="Arial Narrow" w:hAnsi="Arial Narrow" w:cs="Arial Narrow"/>
          <w:sz w:val="23"/>
          <w:szCs w:val="23"/>
        </w:rPr>
        <w:t xml:space="preserve"> 2022 r.</w:t>
      </w:r>
      <w:r>
        <w:rPr>
          <w:rFonts w:ascii="Arial Narrow" w:hAnsi="Arial Narrow" w:cs="Arial Narrow"/>
          <w:sz w:val="23"/>
          <w:szCs w:val="23"/>
        </w:rPr>
        <w:t xml:space="preserve"> (uzupełnionego w dniu 29 listopada 2022 r.)</w:t>
      </w:r>
      <w:r w:rsidRPr="00A03EA5">
        <w:rPr>
          <w:rFonts w:ascii="Arial Narrow" w:hAnsi="Arial Narrow" w:cs="Arial Narrow"/>
          <w:sz w:val="23"/>
          <w:szCs w:val="23"/>
        </w:rPr>
        <w:t xml:space="preserve">  </w:t>
      </w:r>
    </w:p>
    <w:p w:rsidR="00E25DD7" w:rsidRPr="00BB62BD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2"/>
          <w:szCs w:val="12"/>
          <w:lang w:eastAsia="pl-PL"/>
        </w:rPr>
      </w:pP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3"/>
          <w:szCs w:val="23"/>
          <w:lang w:eastAsia="pl-PL"/>
        </w:rPr>
      </w:pPr>
      <w:r w:rsidRPr="00594765">
        <w:rPr>
          <w:rFonts w:ascii="Arial Narrow" w:hAnsi="Arial Narrow" w:cs="Arial Narrow"/>
          <w:b/>
          <w:bCs/>
          <w:sz w:val="23"/>
          <w:szCs w:val="23"/>
          <w:lang w:eastAsia="pl-PL"/>
        </w:rPr>
        <w:t>zatwierdzam projekt budowlany i udzielam pozwolenia na budowę</w:t>
      </w: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2"/>
          <w:szCs w:val="12"/>
          <w:lang w:eastAsia="pl-PL"/>
        </w:rPr>
      </w:pP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2"/>
          <w:szCs w:val="12"/>
          <w:lang w:eastAsia="pl-PL"/>
        </w:rPr>
      </w:pP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3"/>
          <w:szCs w:val="23"/>
          <w:lang w:eastAsia="pl-PL"/>
        </w:rPr>
      </w:pPr>
      <w:r w:rsidRPr="00594765">
        <w:rPr>
          <w:rFonts w:ascii="Arial Narrow" w:hAnsi="Arial Narrow" w:cs="Arial Narrow"/>
          <w:sz w:val="23"/>
          <w:szCs w:val="23"/>
          <w:lang w:eastAsia="pl-PL"/>
        </w:rPr>
        <w:t>dla:</w:t>
      </w: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2"/>
          <w:szCs w:val="12"/>
          <w:lang w:eastAsia="pl-PL"/>
        </w:rPr>
      </w:pP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3"/>
          <w:szCs w:val="23"/>
          <w:lang w:eastAsia="pl-PL"/>
        </w:rPr>
      </w:pPr>
      <w:r>
        <w:rPr>
          <w:rFonts w:ascii="Arial Narrow" w:hAnsi="Arial Narrow" w:cs="Arial Narrow"/>
          <w:b/>
          <w:bCs/>
          <w:sz w:val="23"/>
          <w:szCs w:val="23"/>
          <w:lang w:eastAsia="pl-PL"/>
        </w:rPr>
        <w:t>Solvay Poland Sp. z o.o.</w:t>
      </w:r>
    </w:p>
    <w:p w:rsidR="00E25DD7" w:rsidRPr="00937F8D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10"/>
          <w:szCs w:val="10"/>
          <w:lang w:eastAsia="pl-PL"/>
        </w:rPr>
      </w:pP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3"/>
          <w:szCs w:val="23"/>
          <w:lang w:eastAsia="pl-PL"/>
        </w:rPr>
      </w:pPr>
      <w:r>
        <w:rPr>
          <w:rFonts w:ascii="Arial Narrow" w:hAnsi="Arial Narrow" w:cs="Arial Narrow"/>
          <w:sz w:val="23"/>
          <w:szCs w:val="23"/>
          <w:lang w:eastAsia="pl-PL"/>
        </w:rPr>
        <w:t>z siedzibą przy ulicy Toruńskiej 222 we Włocławku</w:t>
      </w:r>
    </w:p>
    <w:p w:rsidR="00E25DD7" w:rsidRPr="004763A4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2"/>
          <w:szCs w:val="12"/>
          <w:lang w:eastAsia="pl-PL"/>
        </w:rPr>
      </w:pP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3"/>
          <w:szCs w:val="23"/>
          <w:lang w:eastAsia="pl-PL"/>
        </w:rPr>
      </w:pPr>
      <w:r>
        <w:rPr>
          <w:rFonts w:ascii="Arial Narrow" w:hAnsi="Arial Narrow" w:cs="Arial Narrow"/>
          <w:sz w:val="23"/>
          <w:szCs w:val="23"/>
          <w:lang w:eastAsia="pl-PL"/>
        </w:rPr>
        <w:t>reprezentowana przez</w:t>
      </w:r>
    </w:p>
    <w:p w:rsidR="00E25DD7" w:rsidRPr="004763A4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2"/>
          <w:szCs w:val="12"/>
          <w:lang w:eastAsia="pl-PL"/>
        </w:rPr>
      </w:pPr>
    </w:p>
    <w:p w:rsidR="00E25DD7" w:rsidRPr="004763A4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3"/>
          <w:szCs w:val="23"/>
          <w:lang w:eastAsia="pl-PL"/>
        </w:rPr>
      </w:pPr>
      <w:r w:rsidRPr="004763A4">
        <w:rPr>
          <w:rFonts w:ascii="Arial Narrow" w:hAnsi="Arial Narrow" w:cs="Arial Narrow"/>
          <w:b/>
          <w:bCs/>
          <w:sz w:val="23"/>
          <w:szCs w:val="23"/>
          <w:lang w:eastAsia="pl-PL"/>
        </w:rPr>
        <w:t>Panią Katarzynę Kułak - Lauterowską</w:t>
      </w: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3"/>
          <w:szCs w:val="23"/>
          <w:lang w:eastAsia="pl-PL"/>
        </w:rPr>
      </w:pPr>
      <w:r>
        <w:rPr>
          <w:rFonts w:ascii="Arial Narrow" w:hAnsi="Arial Narrow" w:cs="Arial Narrow"/>
          <w:sz w:val="23"/>
          <w:szCs w:val="23"/>
          <w:lang w:eastAsia="pl-PL"/>
        </w:rPr>
        <w:t>(adres w aktach sprawy)</w:t>
      </w: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2"/>
          <w:szCs w:val="12"/>
          <w:lang w:eastAsia="pl-PL"/>
        </w:rPr>
      </w:pP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3"/>
          <w:szCs w:val="23"/>
          <w:lang w:eastAsia="pl-PL"/>
        </w:rPr>
      </w:pPr>
      <w:r w:rsidRPr="00594765">
        <w:rPr>
          <w:rFonts w:ascii="Arial Narrow" w:hAnsi="Arial Narrow" w:cs="Arial Narrow"/>
          <w:sz w:val="23"/>
          <w:szCs w:val="23"/>
          <w:lang w:eastAsia="pl-PL"/>
        </w:rPr>
        <w:t>obejmujące:</w:t>
      </w: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0"/>
          <w:szCs w:val="10"/>
          <w:lang w:eastAsia="pl-PL"/>
        </w:rPr>
      </w:pPr>
    </w:p>
    <w:p w:rsidR="00E25DD7" w:rsidRPr="0088443F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0"/>
          <w:szCs w:val="10"/>
          <w:lang w:eastAsia="pl-PL"/>
        </w:rPr>
      </w:pPr>
    </w:p>
    <w:p w:rsidR="00E25DD7" w:rsidRPr="00594765" w:rsidRDefault="00E25DD7" w:rsidP="00880157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  <w:lang w:eastAsia="pl-PL"/>
        </w:rPr>
      </w:pPr>
      <w:r>
        <w:rPr>
          <w:rFonts w:ascii="Arial Narrow" w:hAnsi="Arial Narrow" w:cs="Arial Narrow"/>
          <w:b/>
          <w:bCs/>
          <w:sz w:val="23"/>
          <w:szCs w:val="23"/>
          <w:lang w:eastAsia="pl-PL"/>
        </w:rPr>
        <w:t>budowę podziemnego zbiornika oleju opałowego (napędowego) z infrastrukturą,</w:t>
      </w:r>
      <w:r w:rsidRPr="00594765">
        <w:rPr>
          <w:rFonts w:ascii="Arial Narrow" w:hAnsi="Arial Narrow" w:cs="Arial Narrow"/>
          <w:sz w:val="23"/>
          <w:szCs w:val="23"/>
          <w:lang w:eastAsia="pl-PL"/>
        </w:rPr>
        <w:t xml:space="preserve"> na</w:t>
      </w:r>
      <w:r>
        <w:rPr>
          <w:rFonts w:ascii="Arial Narrow" w:hAnsi="Arial Narrow" w:cs="Arial Narrow"/>
          <w:sz w:val="23"/>
          <w:szCs w:val="23"/>
          <w:lang w:eastAsia="pl-PL"/>
        </w:rPr>
        <w:t> </w:t>
      </w:r>
      <w:r w:rsidRPr="00594765">
        <w:rPr>
          <w:rFonts w:ascii="Arial Narrow" w:hAnsi="Arial Narrow" w:cs="Arial Narrow"/>
          <w:sz w:val="23"/>
          <w:szCs w:val="23"/>
          <w:lang w:eastAsia="pl-PL"/>
        </w:rPr>
        <w:t>terenie działk</w:t>
      </w:r>
      <w:r>
        <w:rPr>
          <w:rFonts w:ascii="Arial Narrow" w:hAnsi="Arial Narrow" w:cs="Arial Narrow"/>
          <w:sz w:val="23"/>
          <w:szCs w:val="23"/>
          <w:lang w:eastAsia="pl-PL"/>
        </w:rPr>
        <w:t>i</w:t>
      </w:r>
      <w:r w:rsidRPr="00594765">
        <w:rPr>
          <w:rFonts w:ascii="Arial Narrow" w:hAnsi="Arial Narrow" w:cs="Arial Narrow"/>
          <w:sz w:val="23"/>
          <w:szCs w:val="23"/>
          <w:lang w:eastAsia="pl-PL"/>
        </w:rPr>
        <w:t xml:space="preserve"> nr </w:t>
      </w:r>
      <w:r>
        <w:rPr>
          <w:rFonts w:ascii="Arial Narrow" w:hAnsi="Arial Narrow" w:cs="Arial Narrow"/>
          <w:sz w:val="23"/>
          <w:szCs w:val="23"/>
          <w:lang w:eastAsia="pl-PL"/>
        </w:rPr>
        <w:t xml:space="preserve">22/1 </w:t>
      </w:r>
      <w:r w:rsidRPr="00594765">
        <w:rPr>
          <w:rFonts w:ascii="Arial Narrow" w:hAnsi="Arial Narrow" w:cs="Arial Narrow"/>
          <w:sz w:val="23"/>
          <w:szCs w:val="23"/>
          <w:lang w:eastAsia="pl-PL"/>
        </w:rPr>
        <w:t xml:space="preserve">obręb </w:t>
      </w:r>
      <w:r>
        <w:rPr>
          <w:rFonts w:ascii="Arial Narrow" w:hAnsi="Arial Narrow" w:cs="Arial Narrow"/>
          <w:sz w:val="23"/>
          <w:szCs w:val="23"/>
          <w:lang w:eastAsia="pl-PL"/>
        </w:rPr>
        <w:t xml:space="preserve">Azoty przy ulicy Toruńskiej </w:t>
      </w:r>
      <w:r w:rsidRPr="00594765">
        <w:rPr>
          <w:rFonts w:ascii="Arial Narrow" w:hAnsi="Arial Narrow" w:cs="Arial Narrow"/>
          <w:sz w:val="23"/>
          <w:szCs w:val="23"/>
          <w:lang w:eastAsia="pl-PL"/>
        </w:rPr>
        <w:t>we Włocławku.</w:t>
      </w: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12"/>
          <w:szCs w:val="12"/>
          <w:lang w:eastAsia="pl-PL"/>
        </w:rPr>
      </w:pPr>
    </w:p>
    <w:p w:rsidR="00E25DD7" w:rsidRDefault="00E25DD7" w:rsidP="005966C1">
      <w:pPr>
        <w:pStyle w:val="BodyText2"/>
        <w:spacing w:line="240" w:lineRule="auto"/>
        <w:jc w:val="both"/>
        <w:rPr>
          <w:rFonts w:ascii="Arial Narrow" w:hAnsi="Arial Narrow" w:cs="Arial Narrow"/>
          <w:sz w:val="19"/>
          <w:szCs w:val="19"/>
        </w:rPr>
      </w:pPr>
      <w:r w:rsidRPr="005966C1">
        <w:rPr>
          <w:rFonts w:ascii="Arial Narrow" w:hAnsi="Arial Narrow" w:cs="Arial Narrow"/>
          <w:sz w:val="19"/>
          <w:szCs w:val="19"/>
        </w:rPr>
        <w:t>Projekt sporządził</w:t>
      </w:r>
      <w:r>
        <w:rPr>
          <w:rFonts w:ascii="Arial Narrow" w:hAnsi="Arial Narrow" w:cs="Arial Narrow"/>
          <w:sz w:val="19"/>
          <w:szCs w:val="19"/>
        </w:rPr>
        <w:t>a</w:t>
      </w:r>
      <w:r w:rsidRPr="005966C1">
        <w:rPr>
          <w:rFonts w:ascii="Arial Narrow" w:hAnsi="Arial Narrow" w:cs="Arial Narrow"/>
          <w:sz w:val="19"/>
          <w:szCs w:val="19"/>
        </w:rPr>
        <w:t xml:space="preserve"> </w:t>
      </w:r>
      <w:r>
        <w:rPr>
          <w:rFonts w:ascii="Arial Narrow" w:hAnsi="Arial Narrow" w:cs="Arial Narrow"/>
          <w:sz w:val="19"/>
          <w:szCs w:val="19"/>
        </w:rPr>
        <w:t>mgr inż. arch. Bożena Wita</w:t>
      </w:r>
      <w:r w:rsidRPr="005966C1">
        <w:rPr>
          <w:rFonts w:ascii="Arial Narrow" w:hAnsi="Arial Narrow" w:cs="Arial Narrow"/>
          <w:sz w:val="19"/>
          <w:szCs w:val="19"/>
        </w:rPr>
        <w:t xml:space="preserve"> posiadający uprawnienia budowlane </w:t>
      </w:r>
      <w:r w:rsidRPr="00F012BC">
        <w:rPr>
          <w:rFonts w:ascii="Arial Narrow" w:hAnsi="Arial Narrow" w:cs="Arial Narrow"/>
          <w:sz w:val="20"/>
          <w:szCs w:val="20"/>
        </w:rPr>
        <w:t xml:space="preserve">Nr </w:t>
      </w:r>
      <w:r>
        <w:rPr>
          <w:rFonts w:ascii="Arial Narrow" w:hAnsi="Arial Narrow" w:cs="Arial Narrow"/>
          <w:sz w:val="20"/>
          <w:szCs w:val="20"/>
        </w:rPr>
        <w:t>696/2001</w:t>
      </w:r>
      <w:r w:rsidRPr="005966C1">
        <w:rPr>
          <w:rFonts w:ascii="Arial Narrow" w:hAnsi="Arial Narrow" w:cs="Arial Narrow"/>
          <w:sz w:val="19"/>
          <w:szCs w:val="19"/>
        </w:rPr>
        <w:t xml:space="preserve"> w specjalności </w:t>
      </w:r>
      <w:r>
        <w:rPr>
          <w:rFonts w:ascii="Arial Narrow" w:hAnsi="Arial Narrow" w:cs="Arial Narrow"/>
          <w:sz w:val="19"/>
          <w:szCs w:val="19"/>
        </w:rPr>
        <w:t>architektonicznej</w:t>
      </w:r>
      <w:r w:rsidRPr="005966C1">
        <w:rPr>
          <w:rFonts w:ascii="Arial Narrow" w:hAnsi="Arial Narrow" w:cs="Arial Narrow"/>
          <w:sz w:val="19"/>
          <w:szCs w:val="19"/>
        </w:rPr>
        <w:t>, wpisan</w:t>
      </w:r>
      <w:r>
        <w:rPr>
          <w:rFonts w:ascii="Arial Narrow" w:hAnsi="Arial Narrow" w:cs="Arial Narrow"/>
          <w:sz w:val="19"/>
          <w:szCs w:val="19"/>
        </w:rPr>
        <w:t>a</w:t>
      </w:r>
      <w:r w:rsidRPr="005966C1">
        <w:rPr>
          <w:rFonts w:ascii="Arial Narrow" w:hAnsi="Arial Narrow" w:cs="Arial Narrow"/>
          <w:sz w:val="19"/>
          <w:szCs w:val="19"/>
        </w:rPr>
        <w:t xml:space="preserve"> na listę członków </w:t>
      </w:r>
      <w:r>
        <w:rPr>
          <w:rFonts w:ascii="Arial Narrow" w:hAnsi="Arial Narrow" w:cs="Arial Narrow"/>
          <w:sz w:val="19"/>
          <w:szCs w:val="19"/>
        </w:rPr>
        <w:t>Śląskiej</w:t>
      </w:r>
      <w:r w:rsidRPr="005966C1">
        <w:rPr>
          <w:rFonts w:ascii="Arial Narrow" w:hAnsi="Arial Narrow" w:cs="Arial Narrow"/>
          <w:sz w:val="19"/>
          <w:szCs w:val="19"/>
        </w:rPr>
        <w:t xml:space="preserve"> Okręgowej Izby </w:t>
      </w:r>
      <w:r>
        <w:rPr>
          <w:rFonts w:ascii="Arial Narrow" w:hAnsi="Arial Narrow" w:cs="Arial Narrow"/>
          <w:sz w:val="19"/>
          <w:szCs w:val="19"/>
        </w:rPr>
        <w:t>Architektów RP</w:t>
      </w:r>
      <w:r w:rsidRPr="005966C1">
        <w:rPr>
          <w:rFonts w:ascii="Arial Narrow" w:hAnsi="Arial Narrow" w:cs="Arial Narrow"/>
          <w:sz w:val="19"/>
          <w:szCs w:val="19"/>
        </w:rPr>
        <w:t xml:space="preserve"> pod numerem ewidencyjnym </w:t>
      </w:r>
      <w:r>
        <w:rPr>
          <w:rFonts w:ascii="Arial Narrow" w:hAnsi="Arial Narrow" w:cs="Arial Narrow"/>
          <w:sz w:val="19"/>
          <w:szCs w:val="19"/>
        </w:rPr>
        <w:t>SL-0879</w:t>
      </w:r>
      <w:r w:rsidRPr="005966C1">
        <w:rPr>
          <w:rFonts w:ascii="Arial Narrow" w:hAnsi="Arial Narrow" w:cs="Arial Narrow"/>
          <w:sz w:val="19"/>
          <w:szCs w:val="19"/>
        </w:rPr>
        <w:t xml:space="preserve">  </w:t>
      </w: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eastAsia="pl-PL"/>
        </w:rPr>
      </w:pPr>
      <w:r w:rsidRPr="00594765">
        <w:rPr>
          <w:rFonts w:ascii="Arial Narrow" w:hAnsi="Arial Narrow" w:cs="Arial Narrow"/>
          <w:b/>
          <w:bCs/>
          <w:sz w:val="23"/>
          <w:szCs w:val="23"/>
          <w:lang w:eastAsia="pl-PL"/>
        </w:rPr>
        <w:t>z zachowaniem następujących warunków:</w:t>
      </w: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12"/>
          <w:szCs w:val="12"/>
          <w:lang w:eastAsia="pl-PL"/>
        </w:rPr>
      </w:pPr>
    </w:p>
    <w:p w:rsidR="00E25DD7" w:rsidRPr="00A03EA5" w:rsidRDefault="00E25DD7" w:rsidP="00A03EA5">
      <w:pPr>
        <w:pStyle w:val="BodyText"/>
        <w:numPr>
          <w:ilvl w:val="0"/>
          <w:numId w:val="5"/>
        </w:numPr>
        <w:spacing w:after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przed rozpoczęciem robót budowlanych inwestor jest obowiązany:</w:t>
      </w:r>
    </w:p>
    <w:p w:rsidR="00E25DD7" w:rsidRPr="00BB62BD" w:rsidRDefault="00E25DD7" w:rsidP="00A03EA5">
      <w:pPr>
        <w:pStyle w:val="BodyText"/>
        <w:spacing w:after="0"/>
        <w:jc w:val="both"/>
        <w:rPr>
          <w:rFonts w:ascii="Arial Narrow" w:hAnsi="Arial Narrow" w:cs="Arial Narrow"/>
          <w:sz w:val="12"/>
          <w:szCs w:val="12"/>
        </w:rPr>
      </w:pPr>
    </w:p>
    <w:p w:rsidR="00E25DD7" w:rsidRPr="00A03EA5" w:rsidRDefault="00E25DD7" w:rsidP="00A03EA5">
      <w:pPr>
        <w:pStyle w:val="BodyText"/>
        <w:numPr>
          <w:ilvl w:val="0"/>
          <w:numId w:val="6"/>
        </w:numPr>
        <w:spacing w:after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zapewnić sporządzenie projektu technicznego, z zastrzeżeniem art. 34 ust. 3b, w przypadku robót budowlanych objętych decyzją o pozwoleniu na budowę,</w:t>
      </w:r>
    </w:p>
    <w:p w:rsidR="00E25DD7" w:rsidRPr="00A03EA5" w:rsidRDefault="00E25DD7" w:rsidP="00A03EA5">
      <w:pPr>
        <w:pStyle w:val="BodyText"/>
        <w:numPr>
          <w:ilvl w:val="0"/>
          <w:numId w:val="6"/>
        </w:numPr>
        <w:spacing w:after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ustanowić kierownika budowy w przypadku robót budowlanych objętych decyzją o pozwoleniu na</w:t>
      </w:r>
      <w:r>
        <w:rPr>
          <w:rFonts w:ascii="Arial Narrow" w:hAnsi="Arial Narrow" w:cs="Arial Narrow"/>
          <w:sz w:val="23"/>
          <w:szCs w:val="23"/>
        </w:rPr>
        <w:t> </w:t>
      </w:r>
      <w:r w:rsidRPr="00A03EA5">
        <w:rPr>
          <w:rFonts w:ascii="Arial Narrow" w:hAnsi="Arial Narrow" w:cs="Arial Narrow"/>
          <w:sz w:val="23"/>
          <w:szCs w:val="23"/>
        </w:rPr>
        <w:t xml:space="preserve">budowę, </w:t>
      </w:r>
    </w:p>
    <w:p w:rsidR="00E25DD7" w:rsidRPr="00A03EA5" w:rsidRDefault="00E25DD7" w:rsidP="00A03EA5">
      <w:pPr>
        <w:pStyle w:val="BodyText"/>
        <w:numPr>
          <w:ilvl w:val="0"/>
          <w:numId w:val="6"/>
        </w:numPr>
        <w:spacing w:after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ustanowić inspektora nadzoru inwestorskiego w przypadku gdy taki obowiązek wynika z decyzji o pozwoleniu na budowę lub w przypadku obiektów budowlanych określonych w rozporządzeniu Ministra Infrastruktury z dnia 19 listopada 2001 r. w sprawie rodzajów obiektów budowlanych, przy których realizacji jest wymagane ustanowienie inspektora nadzoru inwestorskiego (Dz.U.2001.138.1554; tekst jednolity),</w:t>
      </w:r>
    </w:p>
    <w:p w:rsidR="00E25DD7" w:rsidRPr="00A03EA5" w:rsidRDefault="00E25DD7" w:rsidP="00A03EA5">
      <w:pPr>
        <w:pStyle w:val="BodyText"/>
        <w:numPr>
          <w:ilvl w:val="0"/>
          <w:numId w:val="6"/>
        </w:numPr>
        <w:spacing w:after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 xml:space="preserve">przekazać kierownikowi budowy projekt budowlany, w tym projekt techniczny, </w:t>
      </w:r>
    </w:p>
    <w:p w:rsidR="00E25DD7" w:rsidRPr="00BB62BD" w:rsidRDefault="00E25DD7" w:rsidP="00A03EA5">
      <w:pPr>
        <w:pStyle w:val="BodyText"/>
        <w:spacing w:after="0"/>
        <w:ind w:left="360"/>
        <w:jc w:val="both"/>
        <w:rPr>
          <w:rFonts w:ascii="Arial Narrow" w:hAnsi="Arial Narrow" w:cs="Arial Narrow"/>
          <w:sz w:val="12"/>
          <w:szCs w:val="12"/>
        </w:rPr>
      </w:pPr>
    </w:p>
    <w:p w:rsidR="00E25DD7" w:rsidRPr="00A03EA5" w:rsidRDefault="00E25DD7" w:rsidP="00A03E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wynikających z art. 42 ust. 1 ustawy z dnia 7 lipca 1994 r. – Prawo budowlane.</w:t>
      </w:r>
    </w:p>
    <w:p w:rsidR="00E25DD7" w:rsidRPr="00A03EA5" w:rsidRDefault="00E25DD7" w:rsidP="00A03EA5">
      <w:pPr>
        <w:pStyle w:val="BodyText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roboty należy prowadzić zgodnie z obowiązującymi przepisami i w sposób gwarantujący zachowanie bezpieczeństwa ludzi i mienia,</w:t>
      </w:r>
    </w:p>
    <w:p w:rsidR="00E25DD7" w:rsidRPr="00BB62BD" w:rsidRDefault="00E25DD7" w:rsidP="00A03EA5">
      <w:pPr>
        <w:pStyle w:val="BodyText"/>
        <w:spacing w:after="0"/>
        <w:jc w:val="both"/>
        <w:rPr>
          <w:rFonts w:ascii="Arial Narrow" w:hAnsi="Arial Narrow" w:cs="Arial Narrow"/>
          <w:sz w:val="12"/>
          <w:szCs w:val="12"/>
        </w:rPr>
      </w:pPr>
    </w:p>
    <w:p w:rsidR="00E25DD7" w:rsidRPr="00A03EA5" w:rsidRDefault="00E25DD7" w:rsidP="00A03E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 xml:space="preserve">wynikających z art. 36 ust. 1 pkt 1 ustawy z dnia 7 lipca 1994 r. – Prawo budowlane. </w:t>
      </w:r>
    </w:p>
    <w:p w:rsidR="00E25DD7" w:rsidRPr="00A03EA5" w:rsidRDefault="00E25DD7" w:rsidP="00A03EA5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postępowanie z odpadami wytwarzanymi na etapie budowy powinno spełniać wymagania określone przepisami ustawy o odpadach,</w:t>
      </w:r>
    </w:p>
    <w:p w:rsidR="00E25DD7" w:rsidRPr="00A03EA5" w:rsidRDefault="00E25DD7" w:rsidP="00A03EA5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</w:p>
    <w:p w:rsidR="00E25DD7" w:rsidRPr="00A03EA5" w:rsidRDefault="00E25DD7" w:rsidP="00A03E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wynikających z art. 18 ustawy z dnia 14 grudnia 2012 r. o odpadach (Dz.U.2021.779; z późn. zm.).</w:t>
      </w:r>
    </w:p>
    <w:p w:rsidR="00E25DD7" w:rsidRPr="00A03EA5" w:rsidRDefault="00E25DD7" w:rsidP="00A03EA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roboty budowlane należy prowadzić z uwzględnieniem zapisów ustawy o ochronie przyrody, a w przypadku naruszenia zakazów związanych z ochroną gatunkową należy uzyskać stosowne zezwolenie,</w:t>
      </w:r>
    </w:p>
    <w:p w:rsidR="00E25DD7" w:rsidRPr="00BB62BD" w:rsidRDefault="00E25DD7" w:rsidP="00A03EA5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sz w:val="12"/>
          <w:szCs w:val="12"/>
        </w:rPr>
      </w:pPr>
    </w:p>
    <w:p w:rsidR="00E25DD7" w:rsidRPr="00A03EA5" w:rsidRDefault="00E25DD7" w:rsidP="00A03E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wynikających z art. 56 ustawy z dnia 16 kwietnia 2004 r. o ochronie przyrody (Dz.U.2021.1098; tekst jednolity).</w:t>
      </w:r>
    </w:p>
    <w:p w:rsidR="00E25DD7" w:rsidRPr="00A03EA5" w:rsidRDefault="00E25DD7" w:rsidP="00A03EA5">
      <w:pPr>
        <w:ind w:left="360" w:hanging="360"/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5)</w:t>
      </w:r>
      <w:r w:rsidRPr="00A03EA5">
        <w:rPr>
          <w:rFonts w:ascii="Arial Narrow" w:hAnsi="Arial Narrow" w:cs="Arial Narrow"/>
          <w:sz w:val="23"/>
          <w:szCs w:val="23"/>
        </w:rPr>
        <w:tab/>
        <w:t>przed rozpoczęciem robót budowlanych, kierownik budowy jest obowiązany opracować plan bezpieczeństwa</w:t>
      </w:r>
      <w:r>
        <w:rPr>
          <w:rFonts w:ascii="Arial Narrow" w:hAnsi="Arial Narrow" w:cs="Arial Narrow"/>
          <w:sz w:val="23"/>
          <w:szCs w:val="23"/>
        </w:rPr>
        <w:t xml:space="preserve"> </w:t>
      </w:r>
      <w:r w:rsidRPr="00A03EA5">
        <w:rPr>
          <w:rFonts w:ascii="Arial Narrow" w:hAnsi="Arial Narrow" w:cs="Arial Narrow"/>
          <w:sz w:val="23"/>
          <w:szCs w:val="23"/>
        </w:rPr>
        <w:t xml:space="preserve">i ochrony zdrowia, </w:t>
      </w:r>
    </w:p>
    <w:p w:rsidR="00E25DD7" w:rsidRDefault="00E25DD7" w:rsidP="00A03EA5">
      <w:pPr>
        <w:jc w:val="both"/>
        <w:rPr>
          <w:rFonts w:ascii="Arial Narrow" w:hAnsi="Arial Narrow" w:cs="Arial Narrow"/>
          <w:sz w:val="23"/>
          <w:szCs w:val="23"/>
        </w:rPr>
      </w:pPr>
      <w:r w:rsidRPr="00A03EA5">
        <w:rPr>
          <w:rFonts w:ascii="Arial Narrow" w:hAnsi="Arial Narrow" w:cs="Arial Narrow"/>
          <w:sz w:val="23"/>
          <w:szCs w:val="23"/>
        </w:rPr>
        <w:t>wynikających z art. 21a ustawy Prawo budowlane i § 6 rozporządzenia Ministra Infrastruktury z dnia</w:t>
      </w:r>
      <w:r w:rsidRPr="00A03EA5">
        <w:rPr>
          <w:rFonts w:ascii="Arial Narrow" w:hAnsi="Arial Narrow" w:cs="Arial Narrow"/>
          <w:sz w:val="23"/>
          <w:szCs w:val="23"/>
        </w:rPr>
        <w:br/>
        <w:t>23 czerwca 2003 r. w sprawie informacji dotyczącej bezpieczeństwa i ochrony zdrowia oraz planu bezpieczeństwa i ochrony zdrowia (Dz.U.2003.120.1126).</w:t>
      </w:r>
    </w:p>
    <w:p w:rsidR="00E25DD7" w:rsidRPr="00CC2199" w:rsidRDefault="00E25DD7" w:rsidP="00124622">
      <w:pPr>
        <w:autoSpaceDE w:val="0"/>
        <w:autoSpaceDN w:val="0"/>
        <w:adjustRightInd w:val="0"/>
        <w:ind w:hanging="360"/>
        <w:jc w:val="both"/>
        <w:rPr>
          <w:rFonts w:ascii="Arial Narrow" w:hAnsi="Arial Narrow" w:cs="Arial Narrow"/>
          <w:sz w:val="23"/>
          <w:szCs w:val="23"/>
        </w:rPr>
      </w:pPr>
      <w:r w:rsidRPr="00CC2199">
        <w:rPr>
          <w:rFonts w:ascii="Arial Narrow" w:hAnsi="Arial Narrow" w:cs="Arial Narrow"/>
          <w:sz w:val="23"/>
          <w:szCs w:val="23"/>
        </w:rPr>
        <w:tab/>
        <w:t>6)   należy ustanowić inspektora nadzoru inwestorskiego o odpowiednich specjalnościach,</w:t>
      </w:r>
    </w:p>
    <w:p w:rsidR="00E25DD7" w:rsidRPr="00CC2199" w:rsidRDefault="00E25DD7" w:rsidP="00124622">
      <w:pPr>
        <w:autoSpaceDE w:val="0"/>
        <w:autoSpaceDN w:val="0"/>
        <w:adjustRightInd w:val="0"/>
        <w:jc w:val="both"/>
        <w:rPr>
          <w:rFonts w:ascii="Arial Narrow" w:hAnsi="Arial Narrow" w:cs="Arial Narrow"/>
          <w:snapToGrid w:val="0"/>
          <w:sz w:val="23"/>
          <w:szCs w:val="23"/>
        </w:rPr>
      </w:pPr>
      <w:r w:rsidRPr="00CC2199">
        <w:rPr>
          <w:rFonts w:ascii="Arial Narrow" w:hAnsi="Arial Narrow" w:cs="Arial Narrow"/>
          <w:snapToGrid w:val="0"/>
          <w:sz w:val="23"/>
          <w:szCs w:val="23"/>
        </w:rPr>
        <w:t>wynikających z § 2 ust. 1 pkt 7 lit. „a" rozporządzenia Ministra Infrastruktury z dnia 19 listopada 2001 r. w sprawie rodzaju obiektów budowlanych, przy których realizacji jest wymagane ustanowienie inspektora nadzoru inwestorskiego (Dz.U. z 2001 r. Nr 138, poz.1554).</w:t>
      </w: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  <w:lang w:eastAsia="pl-PL"/>
        </w:rPr>
      </w:pPr>
      <w:r w:rsidRPr="0088443F">
        <w:rPr>
          <w:rFonts w:ascii="Arial Narrow" w:hAnsi="Arial Narrow" w:cs="Arial Narrow"/>
          <w:b/>
          <w:bCs/>
          <w:sz w:val="28"/>
          <w:szCs w:val="28"/>
          <w:lang w:eastAsia="pl-PL"/>
        </w:rPr>
        <w:t>UZASADNIENIE</w:t>
      </w:r>
    </w:p>
    <w:p w:rsidR="00E25DD7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16"/>
          <w:szCs w:val="16"/>
          <w:lang w:eastAsia="pl-PL"/>
        </w:rPr>
      </w:pPr>
    </w:p>
    <w:p w:rsidR="00E25DD7" w:rsidRPr="00CC2199" w:rsidRDefault="00E25DD7" w:rsidP="008801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3"/>
          <w:szCs w:val="23"/>
          <w:lang w:eastAsia="pl-PL"/>
        </w:rPr>
      </w:pPr>
      <w:r w:rsidRPr="00CC2199">
        <w:rPr>
          <w:rFonts w:ascii="Arial Narrow" w:hAnsi="Arial Narrow" w:cs="Arial Narrow"/>
          <w:sz w:val="23"/>
          <w:szCs w:val="23"/>
          <w:lang w:eastAsia="pl-PL"/>
        </w:rPr>
        <w:t xml:space="preserve">Na wniosek Solvay Poland Sp. z o.o. reprezentowanej przez Panią Katarzynę Kułak - Lauterowską zostało wszczęte postępowanie administracyjne w sprawie zatwierdzenia projektu budowlanego i udzielenia pozwolenia na budowę podziemnego zbiornika oleju opałowego (napędowego) z infrastrukturą, na terenie działki nr 22/1 obręb Azoty przy ulicy Toruńskiej we Włocławku. </w:t>
      </w:r>
    </w:p>
    <w:p w:rsidR="00E25DD7" w:rsidRPr="00CC2199" w:rsidRDefault="00E25DD7" w:rsidP="00E46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3"/>
          <w:szCs w:val="23"/>
          <w:lang w:eastAsia="pl-PL"/>
        </w:rPr>
      </w:pPr>
      <w:r w:rsidRPr="00CC2199">
        <w:rPr>
          <w:rFonts w:ascii="Arial Narrow" w:hAnsi="Arial Narrow" w:cs="Arial Narrow"/>
          <w:sz w:val="23"/>
          <w:szCs w:val="23"/>
          <w:lang w:eastAsia="pl-PL"/>
        </w:rPr>
        <w:t>Inwestor do wniosku dołączył wymagane, zgodnie z art. 33 ust. 2 ustawy – Prawo budowlane, dokumenty a mianowicie: 3 egzemplarze projektu budowlanego, oświadczenie o po</w:t>
      </w:r>
      <w:r w:rsidRPr="00CC2199">
        <w:rPr>
          <w:rFonts w:ascii="Arial Narrow" w:hAnsi="Arial Narrow" w:cs="Arial Narrow"/>
          <w:sz w:val="23"/>
          <w:szCs w:val="23"/>
          <w:lang w:eastAsia="pl-PL"/>
        </w:rPr>
        <w:softHyphen/>
        <w:t>sia</w:t>
      </w:r>
      <w:r w:rsidRPr="00CC2199">
        <w:rPr>
          <w:rFonts w:ascii="Arial Narrow" w:hAnsi="Arial Narrow" w:cs="Arial Narrow"/>
          <w:sz w:val="23"/>
          <w:szCs w:val="23"/>
          <w:lang w:eastAsia="pl-PL"/>
        </w:rPr>
        <w:softHyphen/>
        <w:t>danym prawie do dysponowania nieruchomością na cele budowlane</w:t>
      </w:r>
      <w:bookmarkStart w:id="0" w:name="_Hlk2243476"/>
      <w:r w:rsidRPr="00CC2199">
        <w:rPr>
          <w:rFonts w:ascii="Arial Narrow" w:hAnsi="Arial Narrow" w:cs="Arial Narrow"/>
          <w:sz w:val="23"/>
          <w:szCs w:val="23"/>
          <w:lang w:eastAsia="pl-PL"/>
        </w:rPr>
        <w:t>, ostateczną decyzję Prezydenta Miasta Włocławek z dnia 11 października 2022 r. o środowiskowych uwarunkowaniach (znak: S.6220.35.2022) oraz uzgodnienia wynikające z przepisów szczególnych.</w:t>
      </w:r>
    </w:p>
    <w:p w:rsidR="00E25DD7" w:rsidRPr="00CC2199" w:rsidRDefault="00E25DD7" w:rsidP="003B19A2">
      <w:pPr>
        <w:pStyle w:val="BodyText"/>
        <w:tabs>
          <w:tab w:val="left" w:pos="700"/>
          <w:tab w:val="left" w:pos="1100"/>
        </w:tabs>
        <w:spacing w:after="0"/>
        <w:ind w:firstLine="600"/>
        <w:jc w:val="both"/>
        <w:rPr>
          <w:rFonts w:ascii="Arial Narrow" w:hAnsi="Arial Narrow" w:cs="Arial Narrow"/>
          <w:sz w:val="23"/>
          <w:szCs w:val="23"/>
        </w:rPr>
      </w:pPr>
      <w:r w:rsidRPr="00CC2199">
        <w:rPr>
          <w:rFonts w:ascii="Arial Narrow" w:hAnsi="Arial Narrow" w:cs="Arial Narrow"/>
          <w:sz w:val="23"/>
          <w:szCs w:val="23"/>
        </w:rPr>
        <w:t xml:space="preserve"> </w:t>
      </w:r>
      <w:bookmarkEnd w:id="0"/>
      <w:r w:rsidRPr="00CC2199">
        <w:rPr>
          <w:rFonts w:ascii="Arial Narrow" w:hAnsi="Arial Narrow" w:cs="Arial Narrow"/>
          <w:sz w:val="23"/>
          <w:szCs w:val="23"/>
        </w:rPr>
        <w:tab/>
        <w:t>W wyniku sprawdzenia projektu budowlanego stwierdzono, iż zamierzenie inwestycyjne jest zgodne z ustaleniami miejscowego planu zagospodarowania przestrzennego miasta Włocławek dla obszaru położonego pomiędzy granicą lasu, ulicą Toruńską, granicą miasta, ulicą Inowrocławską, terenami kolejowymi oraz w rejonie ulicy Krzywa Góra (Uchwała Nr XXXIX/1/2014 Rady Miasta Włocławek z dnia 27 stycznia 2014 r.; Dz. Urz. Woj. Kuj. - Pom. z dnia 3 lutego 2014 r., poz. 320), decyzą o środowiskowych uwarunkowaniach oraz przepisami, w</w:t>
      </w:r>
      <w:r>
        <w:rPr>
          <w:rFonts w:ascii="Arial Narrow" w:hAnsi="Arial Narrow" w:cs="Arial Narrow"/>
          <w:sz w:val="23"/>
          <w:szCs w:val="23"/>
        </w:rPr>
        <w:t> </w:t>
      </w:r>
      <w:r w:rsidRPr="00CC2199">
        <w:rPr>
          <w:rFonts w:ascii="Arial Narrow" w:hAnsi="Arial Narrow" w:cs="Arial Narrow"/>
          <w:sz w:val="23"/>
          <w:szCs w:val="23"/>
        </w:rPr>
        <w:t xml:space="preserve">tym techniczno – budowlanymi. </w:t>
      </w:r>
    </w:p>
    <w:p w:rsidR="00E25DD7" w:rsidRPr="00CC2199" w:rsidRDefault="00E25DD7" w:rsidP="00CC2199">
      <w:pPr>
        <w:pStyle w:val="BodyText2"/>
        <w:tabs>
          <w:tab w:val="num" w:pos="426"/>
        </w:tabs>
        <w:spacing w:after="0" w:line="240" w:lineRule="auto"/>
        <w:rPr>
          <w:rFonts w:ascii="Arial Narrow" w:hAnsi="Arial Narrow" w:cs="Arial Narrow"/>
          <w:sz w:val="23"/>
          <w:szCs w:val="23"/>
        </w:rPr>
      </w:pPr>
      <w:r w:rsidRPr="00CC2199">
        <w:rPr>
          <w:rFonts w:ascii="Arial Narrow" w:hAnsi="Arial Narrow" w:cs="Arial Narrow"/>
          <w:sz w:val="23"/>
          <w:szCs w:val="23"/>
        </w:rPr>
        <w:t xml:space="preserve">         Dane o złożonym wniosku zostały zamieszczone w publicznie dostępnym wykazie danych o dokumentach, prowadzonym przez Prezydenta Miasta Włocławek.</w:t>
      </w:r>
    </w:p>
    <w:p w:rsidR="00E25DD7" w:rsidRPr="00CC2199" w:rsidRDefault="00E25DD7" w:rsidP="003B19A2">
      <w:pPr>
        <w:spacing w:after="0" w:line="240" w:lineRule="auto"/>
        <w:ind w:firstLine="708"/>
        <w:jc w:val="both"/>
        <w:rPr>
          <w:rFonts w:ascii="Arial Narrow" w:hAnsi="Arial Narrow" w:cs="Arial Narrow"/>
          <w:sz w:val="23"/>
          <w:szCs w:val="23"/>
          <w:lang w:eastAsia="pl-PL"/>
        </w:rPr>
      </w:pPr>
      <w:r w:rsidRPr="00CC2199">
        <w:rPr>
          <w:rFonts w:ascii="Arial Narrow" w:hAnsi="Arial Narrow" w:cs="Arial Narrow"/>
          <w:sz w:val="23"/>
          <w:szCs w:val="23"/>
          <w:lang w:eastAsia="pl-PL"/>
        </w:rPr>
        <w:t>Projekt został sporządzony przez osoby posiadające odpowiednie uprawnienia budowlane.</w:t>
      </w:r>
    </w:p>
    <w:p w:rsidR="00E25DD7" w:rsidRPr="00CC2199" w:rsidRDefault="00E25DD7" w:rsidP="003B19A2">
      <w:pPr>
        <w:tabs>
          <w:tab w:val="left" w:pos="360"/>
        </w:tabs>
        <w:spacing w:after="0" w:line="240" w:lineRule="auto"/>
        <w:jc w:val="both"/>
        <w:rPr>
          <w:rFonts w:ascii="Arial Narrow" w:hAnsi="Arial Narrow" w:cs="Arial Narrow"/>
          <w:sz w:val="23"/>
          <w:szCs w:val="23"/>
          <w:lang w:eastAsia="pl-PL"/>
        </w:rPr>
      </w:pPr>
      <w:r w:rsidRPr="00CC2199">
        <w:rPr>
          <w:rFonts w:ascii="Arial Narrow" w:hAnsi="Arial Narrow" w:cs="Arial Narrow"/>
          <w:sz w:val="23"/>
          <w:szCs w:val="23"/>
        </w:rPr>
        <w:tab/>
      </w:r>
      <w:r w:rsidRPr="00CC2199">
        <w:rPr>
          <w:rFonts w:ascii="Arial Narrow" w:hAnsi="Arial Narrow" w:cs="Arial Narrow"/>
          <w:sz w:val="23"/>
          <w:szCs w:val="23"/>
        </w:rPr>
        <w:tab/>
      </w:r>
      <w:r w:rsidRPr="00CC2199">
        <w:rPr>
          <w:rFonts w:ascii="Arial Narrow" w:hAnsi="Arial Narrow" w:cs="Arial Narrow"/>
          <w:sz w:val="23"/>
          <w:szCs w:val="23"/>
          <w:lang w:eastAsia="pl-PL"/>
        </w:rPr>
        <w:t>Rozpoznanie wniosku odbyło się przy udziale stron postępowania. W myśl art. 10 i 61 § 4 ustawy z dnia 14 czerwca 1960 r. Kodeks postępowania administracyjnego zawiadomiono strony postępowania o możliwości zapoznania się z projektem budowlanym i zgłoszenia ewentualnych zastrzeżeń i uwag. Strony nie wniosły uwag do projektowanego zamierzenia inwestycyjnego.</w:t>
      </w:r>
    </w:p>
    <w:p w:rsidR="00E25DD7" w:rsidRPr="00CC2199" w:rsidRDefault="00E25DD7" w:rsidP="00880157">
      <w:pPr>
        <w:spacing w:after="0" w:line="240" w:lineRule="auto"/>
        <w:ind w:firstLine="709"/>
        <w:rPr>
          <w:rFonts w:ascii="Arial Narrow" w:hAnsi="Arial Narrow" w:cs="Arial Narrow"/>
          <w:sz w:val="23"/>
          <w:szCs w:val="23"/>
          <w:lang w:eastAsia="pl-PL"/>
        </w:rPr>
      </w:pPr>
      <w:r w:rsidRPr="00CC2199">
        <w:rPr>
          <w:rFonts w:ascii="Arial Narrow" w:hAnsi="Arial Narrow" w:cs="Arial Narrow"/>
          <w:sz w:val="23"/>
          <w:szCs w:val="23"/>
          <w:lang w:eastAsia="pl-PL"/>
        </w:rPr>
        <w:t>Biorąc powyższe pod uwagę orzeczono jak w sentencji decyzji.</w:t>
      </w:r>
    </w:p>
    <w:p w:rsidR="00E25DD7" w:rsidRPr="00CC2199" w:rsidRDefault="00E25DD7" w:rsidP="00880157">
      <w:pPr>
        <w:spacing w:after="0" w:line="240" w:lineRule="auto"/>
        <w:ind w:firstLine="709"/>
        <w:jc w:val="both"/>
        <w:rPr>
          <w:rFonts w:ascii="Arial Narrow" w:hAnsi="Arial Narrow" w:cs="Arial Narrow"/>
          <w:sz w:val="23"/>
          <w:szCs w:val="23"/>
          <w:lang w:eastAsia="pl-PL"/>
        </w:rPr>
      </w:pPr>
      <w:r w:rsidRPr="00CC2199">
        <w:rPr>
          <w:rFonts w:ascii="Arial Narrow" w:hAnsi="Arial Narrow" w:cs="Arial Narrow"/>
          <w:sz w:val="23"/>
          <w:szCs w:val="23"/>
          <w:lang w:eastAsia="pl-PL"/>
        </w:rPr>
        <w:t>Od decyzji przysługuje odwołanie do Wojewody Kujawsko – Pomorskiego za pośrednic</w:t>
      </w:r>
      <w:r w:rsidRPr="00CC2199">
        <w:rPr>
          <w:rFonts w:ascii="Arial Narrow" w:hAnsi="Arial Narrow" w:cs="Arial Narrow"/>
          <w:sz w:val="23"/>
          <w:szCs w:val="23"/>
          <w:lang w:eastAsia="pl-PL"/>
        </w:rPr>
        <w:softHyphen/>
        <w:t>twem organu, który wydał niniejszą decyzję, w terminie 14 dni od dnia jej doręczenia.</w:t>
      </w:r>
    </w:p>
    <w:p w:rsidR="00E25DD7" w:rsidRPr="00594765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6"/>
          <w:szCs w:val="16"/>
          <w:lang w:eastAsia="pl-PL"/>
        </w:rPr>
      </w:pPr>
    </w:p>
    <w:p w:rsidR="00E25DD7" w:rsidRPr="0088443F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0"/>
          <w:szCs w:val="20"/>
          <w:lang w:eastAsia="pl-PL"/>
        </w:rPr>
      </w:pPr>
      <w:r w:rsidRPr="0088443F">
        <w:rPr>
          <w:rFonts w:ascii="Arial Narrow" w:hAnsi="Arial Narrow" w:cs="Arial Narrow"/>
          <w:sz w:val="20"/>
          <w:szCs w:val="20"/>
          <w:lang w:eastAsia="pl-PL"/>
        </w:rPr>
        <w:t>ADNOTACJA DOTYCZĄCA OPŁATY SKARBOWEJ:</w:t>
      </w:r>
    </w:p>
    <w:p w:rsidR="00E25DD7" w:rsidRPr="0088443F" w:rsidRDefault="00E25DD7" w:rsidP="008801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0"/>
          <w:szCs w:val="10"/>
          <w:lang w:eastAsia="pl-PL"/>
        </w:rPr>
      </w:pPr>
    </w:p>
    <w:p w:rsidR="00E25DD7" w:rsidRDefault="00E25DD7" w:rsidP="00D639E7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 podstawie ustawy z dnia 16 listopada 2006 r. o opłacie skarbowej (Dz.U.2021.1923 z późn. zm.) pobrano opłatę skarbową w wysokości 155,00 PLN. </w:t>
      </w:r>
    </w:p>
    <w:p w:rsidR="00E25DD7" w:rsidRDefault="00E25DD7" w:rsidP="00880157">
      <w:pPr>
        <w:spacing w:after="0" w:line="240" w:lineRule="auto"/>
        <w:rPr>
          <w:rFonts w:ascii="Arial Narrow" w:hAnsi="Arial Narrow" w:cs="Arial Narrow"/>
          <w:b/>
          <w:bCs/>
          <w:u w:val="single"/>
          <w:lang w:eastAsia="pl-PL"/>
        </w:rPr>
      </w:pPr>
      <w:bookmarkStart w:id="1" w:name="_GoBack"/>
      <w:bookmarkEnd w:id="1"/>
    </w:p>
    <w:p w:rsidR="00E25DD7" w:rsidRPr="0088443F" w:rsidRDefault="00E25DD7" w:rsidP="00880157">
      <w:pPr>
        <w:spacing w:after="0" w:line="240" w:lineRule="auto"/>
        <w:rPr>
          <w:rFonts w:ascii="Arial Narrow" w:hAnsi="Arial Narrow" w:cs="Arial Narrow"/>
          <w:b/>
          <w:bCs/>
          <w:u w:val="single"/>
          <w:lang w:eastAsia="pl-PL"/>
        </w:rPr>
      </w:pPr>
      <w:r w:rsidRPr="0088443F">
        <w:rPr>
          <w:rFonts w:ascii="Arial Narrow" w:hAnsi="Arial Narrow" w:cs="Arial Narrow"/>
          <w:b/>
          <w:bCs/>
          <w:u w:val="single"/>
          <w:lang w:eastAsia="pl-PL"/>
        </w:rPr>
        <w:t>Otrzymuj</w:t>
      </w:r>
      <w:r>
        <w:rPr>
          <w:rFonts w:ascii="Arial Narrow" w:hAnsi="Arial Narrow" w:cs="Arial Narrow"/>
          <w:b/>
          <w:bCs/>
          <w:u w:val="single"/>
          <w:lang w:eastAsia="pl-PL"/>
        </w:rPr>
        <w:t>e</w:t>
      </w:r>
      <w:r w:rsidRPr="0088443F">
        <w:rPr>
          <w:rFonts w:ascii="Arial Narrow" w:hAnsi="Arial Narrow" w:cs="Arial Narrow"/>
          <w:b/>
          <w:bCs/>
          <w:u w:val="single"/>
          <w:lang w:eastAsia="pl-PL"/>
        </w:rPr>
        <w:t xml:space="preserve"> wraz z załącznikami</w:t>
      </w:r>
      <w:r>
        <w:rPr>
          <w:rFonts w:ascii="Arial Narrow" w:hAnsi="Arial Narrow" w:cs="Arial Narrow"/>
          <w:b/>
          <w:bCs/>
          <w:u w:val="single"/>
          <w:lang w:eastAsia="pl-PL"/>
        </w:rPr>
        <w:t>:</w:t>
      </w:r>
    </w:p>
    <w:p w:rsidR="00E25DD7" w:rsidRDefault="00E25DD7" w:rsidP="00081BFC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 xml:space="preserve">Solvay Poland Sp. z o.o. </w:t>
      </w:r>
    </w:p>
    <w:p w:rsidR="00E25DD7" w:rsidRDefault="00E25DD7" w:rsidP="003B19A2">
      <w:pPr>
        <w:spacing w:after="0" w:line="240" w:lineRule="auto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 xml:space="preserve">     reprezentowana przez Panią Katarzynę Kułak - Lauterowską</w:t>
      </w:r>
    </w:p>
    <w:p w:rsidR="00E25DD7" w:rsidRDefault="00E25DD7" w:rsidP="008606A2">
      <w:pPr>
        <w:spacing w:after="0" w:line="240" w:lineRule="auto"/>
        <w:rPr>
          <w:rFonts w:ascii="Arial Narrow" w:hAnsi="Arial Narrow" w:cs="Arial Narrow"/>
          <w:b/>
          <w:bCs/>
          <w:u w:val="single"/>
          <w:lang w:eastAsia="pl-PL"/>
        </w:rPr>
      </w:pPr>
    </w:p>
    <w:p w:rsidR="00E25DD7" w:rsidRDefault="00E25DD7" w:rsidP="008606A2">
      <w:pPr>
        <w:spacing w:after="0" w:line="240" w:lineRule="auto"/>
        <w:rPr>
          <w:rFonts w:ascii="Arial Narrow" w:hAnsi="Arial Narrow" w:cs="Arial Narrow"/>
          <w:b/>
          <w:bCs/>
          <w:u w:val="single"/>
          <w:lang w:eastAsia="pl-PL"/>
        </w:rPr>
      </w:pPr>
    </w:p>
    <w:p w:rsidR="00E25DD7" w:rsidRDefault="00E25DD7" w:rsidP="008606A2">
      <w:pPr>
        <w:spacing w:after="0" w:line="240" w:lineRule="auto"/>
        <w:rPr>
          <w:rFonts w:ascii="Arial Narrow" w:hAnsi="Arial Narrow" w:cs="Arial Narrow"/>
          <w:b/>
          <w:bCs/>
          <w:u w:val="single"/>
          <w:lang w:eastAsia="pl-PL"/>
        </w:rPr>
      </w:pPr>
    </w:p>
    <w:p w:rsidR="00E25DD7" w:rsidRDefault="00E25DD7" w:rsidP="008606A2">
      <w:pPr>
        <w:spacing w:after="0" w:line="240" w:lineRule="auto"/>
        <w:rPr>
          <w:rFonts w:ascii="Arial Narrow" w:hAnsi="Arial Narrow" w:cs="Arial Narrow"/>
          <w:b/>
          <w:bCs/>
          <w:u w:val="single"/>
          <w:lang w:eastAsia="pl-PL"/>
        </w:rPr>
      </w:pPr>
      <w:r>
        <w:rPr>
          <w:rFonts w:ascii="Arial Narrow" w:hAnsi="Arial Narrow" w:cs="Arial Narrow"/>
          <w:b/>
          <w:bCs/>
          <w:u w:val="single"/>
          <w:lang w:eastAsia="pl-PL"/>
        </w:rPr>
        <w:t>Otrzymuje:</w:t>
      </w:r>
    </w:p>
    <w:p w:rsidR="00E25DD7" w:rsidRPr="005855D7" w:rsidRDefault="00E25DD7" w:rsidP="008606A2">
      <w:pPr>
        <w:spacing w:after="0" w:line="240" w:lineRule="auto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1.   Skarb Państwa - Prezydent Miasta Włocławek</w:t>
      </w:r>
    </w:p>
    <w:p w:rsidR="00E25DD7" w:rsidRPr="0088443F" w:rsidRDefault="00E25DD7" w:rsidP="00880157">
      <w:pPr>
        <w:spacing w:after="0" w:line="240" w:lineRule="auto"/>
        <w:jc w:val="both"/>
        <w:rPr>
          <w:rFonts w:ascii="Arial Narrow" w:hAnsi="Arial Narrow" w:cs="Arial Narrow"/>
          <w:b/>
          <w:bCs/>
          <w:u w:val="single"/>
          <w:lang w:eastAsia="pl-PL"/>
        </w:rPr>
      </w:pPr>
      <w:r w:rsidRPr="0088443F">
        <w:rPr>
          <w:rFonts w:ascii="Arial Narrow" w:hAnsi="Arial Narrow" w:cs="Arial Narrow"/>
          <w:b/>
          <w:bCs/>
          <w:u w:val="single"/>
          <w:lang w:eastAsia="pl-PL"/>
        </w:rPr>
        <w:t>Do wiadomości:</w:t>
      </w:r>
    </w:p>
    <w:p w:rsidR="00E25DD7" w:rsidRDefault="00E25DD7" w:rsidP="0088015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Arial Narrow"/>
          <w:lang w:eastAsia="pl-PL"/>
        </w:rPr>
      </w:pPr>
      <w:r w:rsidRPr="0088443F">
        <w:rPr>
          <w:rFonts w:ascii="Arial Narrow" w:hAnsi="Arial Narrow" w:cs="Arial Narrow"/>
          <w:lang w:eastAsia="pl-PL"/>
        </w:rPr>
        <w:t>Powiatowy Inspektor Nadzoru Budowlanego (1 egz. projektu budowlanego)</w:t>
      </w:r>
    </w:p>
    <w:p w:rsidR="00E25DD7" w:rsidRDefault="00E25DD7" w:rsidP="0088015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Wydział Środowiska w/m</w:t>
      </w:r>
    </w:p>
    <w:p w:rsidR="00E25DD7" w:rsidRDefault="00E25DD7" w:rsidP="00543A7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Wydział Finansów w/m</w:t>
      </w:r>
    </w:p>
    <w:p w:rsidR="00E25DD7" w:rsidRPr="0088443F" w:rsidRDefault="00E25DD7" w:rsidP="00543A7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Arial Narrow"/>
          <w:lang w:eastAsia="pl-PL"/>
        </w:rPr>
      </w:pPr>
      <w:r>
        <w:rPr>
          <w:rFonts w:ascii="Arial Narrow" w:hAnsi="Arial Narrow" w:cs="Arial Narrow"/>
          <w:lang w:eastAsia="pl-PL"/>
        </w:rPr>
        <w:t>Wydział Gospodarowania Mieniem Komunalnym w/m</w:t>
      </w:r>
    </w:p>
    <w:p w:rsidR="00E25DD7" w:rsidRPr="0088443F" w:rsidRDefault="00E25DD7" w:rsidP="0088015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Arial Narrow"/>
          <w:lang w:eastAsia="pl-PL"/>
        </w:rPr>
      </w:pPr>
      <w:r w:rsidRPr="0088443F">
        <w:rPr>
          <w:rFonts w:ascii="Arial Narrow" w:hAnsi="Arial Narrow" w:cs="Arial Narrow"/>
          <w:lang w:eastAsia="pl-PL"/>
        </w:rPr>
        <w:t xml:space="preserve">a/a </w:t>
      </w:r>
      <w:r>
        <w:rPr>
          <w:rFonts w:ascii="Arial Narrow" w:hAnsi="Arial Narrow" w:cs="Arial Narrow"/>
          <w:lang w:eastAsia="pl-PL"/>
        </w:rPr>
        <w:t xml:space="preserve">  D.M. </w:t>
      </w:r>
      <w:r w:rsidRPr="0088443F">
        <w:rPr>
          <w:rFonts w:ascii="Arial Narrow" w:hAnsi="Arial Narrow" w:cs="Arial Narrow"/>
          <w:lang w:eastAsia="pl-PL"/>
        </w:rPr>
        <w:t>(1 egz. projektu budowlanego)</w:t>
      </w:r>
    </w:p>
    <w:p w:rsidR="00E25DD7" w:rsidRDefault="00E25DD7" w:rsidP="00A03EA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u w:val="single"/>
        </w:rPr>
      </w:pPr>
    </w:p>
    <w:p w:rsidR="00E25DD7" w:rsidRDefault="00E25DD7" w:rsidP="00A03EA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u w:val="single"/>
        </w:rPr>
      </w:pPr>
    </w:p>
    <w:p w:rsidR="00E25DD7" w:rsidRPr="00BB31CF" w:rsidRDefault="00E25DD7" w:rsidP="00A03EA5">
      <w:pPr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u w:val="single"/>
        </w:rPr>
      </w:pPr>
      <w:r w:rsidRPr="00BB31CF">
        <w:rPr>
          <w:rFonts w:ascii="Arial" w:hAnsi="Arial" w:cs="Arial"/>
          <w:sz w:val="17"/>
          <w:szCs w:val="17"/>
          <w:u w:val="single"/>
        </w:rPr>
        <w:t>Pouczenie:</w:t>
      </w:r>
    </w:p>
    <w:p w:rsidR="00E25DD7" w:rsidRPr="0012476B" w:rsidRDefault="00E25DD7" w:rsidP="00BB31C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 Narrow" w:hAnsi="Arial Narrow" w:cs="Arial Narrow"/>
          <w:sz w:val="17"/>
          <w:szCs w:val="17"/>
        </w:rPr>
      </w:pPr>
      <w:r w:rsidRPr="0012476B">
        <w:rPr>
          <w:rFonts w:ascii="Arial Narrow" w:hAnsi="Arial Narrow" w:cs="Arial Narrow"/>
          <w:sz w:val="17"/>
          <w:szCs w:val="17"/>
        </w:rPr>
        <w:t>1.</w:t>
      </w:r>
      <w:r w:rsidRPr="0012476B">
        <w:rPr>
          <w:rFonts w:ascii="Arial Narrow" w:hAnsi="Arial Narrow" w:cs="Arial Narrow"/>
          <w:sz w:val="17"/>
          <w:szCs w:val="17"/>
        </w:rPr>
        <w:tab/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budowlane). Przed przystąpieniem do 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  (zob. art. 55 ust. 1 pkt 1 ustawy z dnia 7 lipca 1994 r. – Prawo budowlane).</w:t>
      </w:r>
    </w:p>
    <w:p w:rsidR="00E25DD7" w:rsidRPr="0012476B" w:rsidRDefault="00E25DD7" w:rsidP="00BB31CF">
      <w:pPr>
        <w:tabs>
          <w:tab w:val="left" w:pos="360"/>
        </w:tabs>
        <w:spacing w:after="0" w:line="240" w:lineRule="auto"/>
        <w:ind w:hanging="360"/>
        <w:jc w:val="both"/>
        <w:rPr>
          <w:rFonts w:ascii="Arial Narrow" w:hAnsi="Arial Narrow" w:cs="Arial Narrow"/>
          <w:sz w:val="17"/>
          <w:szCs w:val="17"/>
        </w:rPr>
      </w:pPr>
      <w:r w:rsidRPr="0012476B">
        <w:rPr>
          <w:rFonts w:ascii="Arial Narrow" w:hAnsi="Arial Narrow" w:cs="Arial Narrow"/>
          <w:sz w:val="17"/>
          <w:szCs w:val="17"/>
        </w:rPr>
        <w:t>2.</w:t>
      </w:r>
      <w:r w:rsidRPr="0012476B">
        <w:rPr>
          <w:rFonts w:ascii="Arial Narrow" w:hAnsi="Arial Narrow" w:cs="Arial Narrow"/>
          <w:sz w:val="17"/>
          <w:szCs w:val="17"/>
        </w:rPr>
        <w:tab/>
        <w:t xml:space="preserve">Inwestor może przystąpić do użytkowania obiektu budowlanego przed wykonaniem wszystkich robót budowlanych pod warunkiem uzyskania decyzji o pozwoleniu na użytkowanie wydanej przez właściwy organ nadzoru budowlanego (zob. art. 55 ust. 1 pkt 3 ustawy z dnia 7 lipca 1994 r. – Prawo budowlane). </w:t>
      </w:r>
    </w:p>
    <w:p w:rsidR="00E25DD7" w:rsidRPr="0012476B" w:rsidRDefault="00E25DD7" w:rsidP="00BB31C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 Narrow" w:hAnsi="Arial Narrow" w:cs="Arial Narrow"/>
          <w:sz w:val="17"/>
          <w:szCs w:val="17"/>
        </w:rPr>
      </w:pPr>
      <w:r w:rsidRPr="0012476B">
        <w:rPr>
          <w:rFonts w:ascii="Arial Narrow" w:hAnsi="Arial Narrow" w:cs="Arial Narrow"/>
          <w:sz w:val="17"/>
          <w:szCs w:val="17"/>
        </w:rPr>
        <w:t>3.</w:t>
      </w:r>
      <w:r w:rsidRPr="0012476B">
        <w:rPr>
          <w:rFonts w:ascii="Arial Narrow" w:hAnsi="Arial Narrow" w:cs="Arial Narrow"/>
          <w:sz w:val="17"/>
          <w:szCs w:val="17"/>
        </w:rPr>
        <w:tab/>
        <w:t>Inwestor zamiast dokonania zawiadomienia o zakończeniu budowy może wystąpić z wnioskiem o wydanie decyzji o pozwoleniu na użytkowanie (zob. art. 55 ust. 2 ustawy z dnia 7 lipca 1994 r. – Prawo budowlane).</w:t>
      </w:r>
    </w:p>
    <w:p w:rsidR="00E25DD7" w:rsidRPr="0012476B" w:rsidRDefault="00E25DD7" w:rsidP="00BB31C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 Narrow" w:hAnsi="Arial Narrow" w:cs="Arial Narrow"/>
          <w:sz w:val="17"/>
          <w:szCs w:val="17"/>
        </w:rPr>
      </w:pPr>
      <w:r w:rsidRPr="0012476B">
        <w:rPr>
          <w:rFonts w:ascii="Arial Narrow" w:hAnsi="Arial Narrow" w:cs="Arial Narrow"/>
          <w:sz w:val="17"/>
          <w:szCs w:val="17"/>
        </w:rPr>
        <w:t>4.</w:t>
      </w:r>
      <w:r w:rsidRPr="0012476B">
        <w:rPr>
          <w:rFonts w:ascii="Arial Narrow" w:hAnsi="Arial Narrow" w:cs="Arial Narrow"/>
          <w:sz w:val="17"/>
          <w:szCs w:val="17"/>
        </w:rPr>
        <w:tab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 (art. 127a Kodeksu postępowania administracyjnego).</w:t>
      </w:r>
    </w:p>
    <w:p w:rsidR="00E25DD7" w:rsidRDefault="00E25DD7" w:rsidP="00BB31CF">
      <w:pPr>
        <w:pStyle w:val="text-justify"/>
        <w:spacing w:before="0" w:beforeAutospacing="0" w:after="0" w:afterAutospacing="0"/>
        <w:jc w:val="both"/>
        <w:rPr>
          <w:rFonts w:ascii="Arial Narrow" w:hAnsi="Arial Narrow" w:cs="Arial Narrow"/>
          <w:sz w:val="17"/>
          <w:szCs w:val="17"/>
        </w:rPr>
      </w:pPr>
      <w:r w:rsidRPr="0012476B">
        <w:rPr>
          <w:rFonts w:ascii="Arial Narrow" w:hAnsi="Arial Narrow" w:cs="Arial Narrow"/>
          <w:sz w:val="17"/>
          <w:szCs w:val="17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E25DD7" w:rsidRPr="0012476B" w:rsidRDefault="00E25DD7" w:rsidP="00BB31CF">
      <w:pPr>
        <w:pStyle w:val="text-justify"/>
        <w:spacing w:before="0" w:beforeAutospacing="0" w:after="0" w:afterAutospacing="0"/>
        <w:jc w:val="both"/>
        <w:rPr>
          <w:rFonts w:ascii="Arial Narrow" w:hAnsi="Arial Narrow" w:cs="Arial Narrow"/>
          <w:sz w:val="17"/>
          <w:szCs w:val="17"/>
        </w:rPr>
      </w:pPr>
    </w:p>
    <w:p w:rsidR="00E25DD7" w:rsidRPr="0012476B" w:rsidRDefault="00E25DD7" w:rsidP="00A03EA5">
      <w:pPr>
        <w:pStyle w:val="BodyText2"/>
        <w:spacing w:line="240" w:lineRule="auto"/>
        <w:jc w:val="both"/>
        <w:rPr>
          <w:rFonts w:ascii="Arial Narrow" w:hAnsi="Arial Narrow" w:cs="Arial Narrow"/>
          <w:sz w:val="17"/>
          <w:szCs w:val="17"/>
        </w:rPr>
      </w:pPr>
      <w:r w:rsidRPr="0012476B">
        <w:rPr>
          <w:rFonts w:ascii="Arial Narrow" w:hAnsi="Arial Narrow" w:cs="Arial Narrow"/>
          <w:sz w:val="17"/>
          <w:szCs w:val="17"/>
        </w:rPr>
        <w:t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 http://www.bip.um.wlocl.pl/polityka-prywatnosci/</w:t>
      </w:r>
    </w:p>
    <w:sectPr w:rsidR="00E25DD7" w:rsidRPr="0012476B" w:rsidSect="00EA6814">
      <w:footerReference w:type="default" r:id="rId7"/>
      <w:pgSz w:w="12240" w:h="15840"/>
      <w:pgMar w:top="851" w:right="1418" w:bottom="75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DD7" w:rsidRDefault="00E25DD7" w:rsidP="005625A6">
      <w:pPr>
        <w:spacing w:after="0" w:line="240" w:lineRule="auto"/>
      </w:pPr>
      <w:r>
        <w:separator/>
      </w:r>
    </w:p>
  </w:endnote>
  <w:endnote w:type="continuationSeparator" w:id="0">
    <w:p w:rsidR="00E25DD7" w:rsidRDefault="00E25DD7" w:rsidP="0056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D7" w:rsidRDefault="00E25DD7">
    <w:pPr>
      <w:pStyle w:val="Footer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:rsidR="00E25DD7" w:rsidRDefault="00E25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DD7" w:rsidRDefault="00E25DD7" w:rsidP="005625A6">
      <w:pPr>
        <w:spacing w:after="0" w:line="240" w:lineRule="auto"/>
      </w:pPr>
      <w:r>
        <w:separator/>
      </w:r>
    </w:p>
  </w:footnote>
  <w:footnote w:type="continuationSeparator" w:id="0">
    <w:p w:rsidR="00E25DD7" w:rsidRDefault="00E25DD7" w:rsidP="0056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53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206D18"/>
    <w:multiLevelType w:val="hybridMultilevel"/>
    <w:tmpl w:val="A344CF46"/>
    <w:lvl w:ilvl="0" w:tplc="24B81262">
      <w:start w:val="1"/>
      <w:numFmt w:val="decimal"/>
      <w:lvlText w:val="%1)"/>
      <w:lvlJc w:val="left"/>
      <w:pPr>
        <w:ind w:left="360" w:hanging="360"/>
      </w:p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24699"/>
    <w:multiLevelType w:val="hybridMultilevel"/>
    <w:tmpl w:val="A2ECB538"/>
    <w:lvl w:ilvl="0" w:tplc="DB1C5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157"/>
    <w:rsid w:val="00002D09"/>
    <w:rsid w:val="00006DCC"/>
    <w:rsid w:val="000076C4"/>
    <w:rsid w:val="0001100A"/>
    <w:rsid w:val="000266F2"/>
    <w:rsid w:val="00036F3E"/>
    <w:rsid w:val="00041014"/>
    <w:rsid w:val="00050177"/>
    <w:rsid w:val="00055EBF"/>
    <w:rsid w:val="00065340"/>
    <w:rsid w:val="000670DE"/>
    <w:rsid w:val="000679CC"/>
    <w:rsid w:val="0007429F"/>
    <w:rsid w:val="00075EF5"/>
    <w:rsid w:val="00081666"/>
    <w:rsid w:val="00081BFC"/>
    <w:rsid w:val="00090654"/>
    <w:rsid w:val="000912BF"/>
    <w:rsid w:val="000C0894"/>
    <w:rsid w:val="000F6B97"/>
    <w:rsid w:val="000F7D6E"/>
    <w:rsid w:val="00101B07"/>
    <w:rsid w:val="00122C7E"/>
    <w:rsid w:val="00124622"/>
    <w:rsid w:val="0012476B"/>
    <w:rsid w:val="00135EAC"/>
    <w:rsid w:val="0014475D"/>
    <w:rsid w:val="001522CF"/>
    <w:rsid w:val="001566DC"/>
    <w:rsid w:val="00163D49"/>
    <w:rsid w:val="001B6065"/>
    <w:rsid w:val="001E786B"/>
    <w:rsid w:val="00200B8D"/>
    <w:rsid w:val="00232759"/>
    <w:rsid w:val="0023604A"/>
    <w:rsid w:val="00237084"/>
    <w:rsid w:val="002438B8"/>
    <w:rsid w:val="0024635B"/>
    <w:rsid w:val="00273654"/>
    <w:rsid w:val="002917EB"/>
    <w:rsid w:val="00293F40"/>
    <w:rsid w:val="002963BC"/>
    <w:rsid w:val="002A44CA"/>
    <w:rsid w:val="002A4F74"/>
    <w:rsid w:val="002A7A9B"/>
    <w:rsid w:val="002C33BF"/>
    <w:rsid w:val="002D04E9"/>
    <w:rsid w:val="002D295E"/>
    <w:rsid w:val="002D6A8F"/>
    <w:rsid w:val="002E1955"/>
    <w:rsid w:val="002E6806"/>
    <w:rsid w:val="002F1545"/>
    <w:rsid w:val="002F7731"/>
    <w:rsid w:val="0032217E"/>
    <w:rsid w:val="00323774"/>
    <w:rsid w:val="00325943"/>
    <w:rsid w:val="00331A65"/>
    <w:rsid w:val="00332C68"/>
    <w:rsid w:val="00340ED8"/>
    <w:rsid w:val="003573F8"/>
    <w:rsid w:val="00360D8B"/>
    <w:rsid w:val="00361D51"/>
    <w:rsid w:val="00377836"/>
    <w:rsid w:val="00377AE5"/>
    <w:rsid w:val="00381B38"/>
    <w:rsid w:val="00386DAC"/>
    <w:rsid w:val="003927E6"/>
    <w:rsid w:val="003938D2"/>
    <w:rsid w:val="003A3A74"/>
    <w:rsid w:val="003A7CD8"/>
    <w:rsid w:val="003B19A2"/>
    <w:rsid w:val="003B697D"/>
    <w:rsid w:val="003C5A24"/>
    <w:rsid w:val="003E79C3"/>
    <w:rsid w:val="003F19EC"/>
    <w:rsid w:val="003F7DAF"/>
    <w:rsid w:val="003F7E7B"/>
    <w:rsid w:val="00403BC5"/>
    <w:rsid w:val="00406CC3"/>
    <w:rsid w:val="00407041"/>
    <w:rsid w:val="00423F50"/>
    <w:rsid w:val="00424F26"/>
    <w:rsid w:val="00425DE5"/>
    <w:rsid w:val="00426B5C"/>
    <w:rsid w:val="00434853"/>
    <w:rsid w:val="00434F2B"/>
    <w:rsid w:val="00455A08"/>
    <w:rsid w:val="00457D47"/>
    <w:rsid w:val="0046327C"/>
    <w:rsid w:val="00473FE6"/>
    <w:rsid w:val="004763A4"/>
    <w:rsid w:val="00480AE8"/>
    <w:rsid w:val="00491C59"/>
    <w:rsid w:val="00491E72"/>
    <w:rsid w:val="004A1391"/>
    <w:rsid w:val="004A3062"/>
    <w:rsid w:val="004B09E8"/>
    <w:rsid w:val="004D0BDE"/>
    <w:rsid w:val="004D1EEC"/>
    <w:rsid w:val="004E6153"/>
    <w:rsid w:val="004E6D3D"/>
    <w:rsid w:val="004F1800"/>
    <w:rsid w:val="00500FA3"/>
    <w:rsid w:val="00511954"/>
    <w:rsid w:val="00511BC1"/>
    <w:rsid w:val="00516788"/>
    <w:rsid w:val="00526A93"/>
    <w:rsid w:val="00531DC0"/>
    <w:rsid w:val="00536674"/>
    <w:rsid w:val="005372D6"/>
    <w:rsid w:val="00537786"/>
    <w:rsid w:val="00543A75"/>
    <w:rsid w:val="005454B6"/>
    <w:rsid w:val="00561EB2"/>
    <w:rsid w:val="005625A6"/>
    <w:rsid w:val="00563442"/>
    <w:rsid w:val="00564929"/>
    <w:rsid w:val="005670B3"/>
    <w:rsid w:val="005855D7"/>
    <w:rsid w:val="00594765"/>
    <w:rsid w:val="005966C1"/>
    <w:rsid w:val="005B004E"/>
    <w:rsid w:val="005C08FC"/>
    <w:rsid w:val="005C6F75"/>
    <w:rsid w:val="005D75A5"/>
    <w:rsid w:val="005F0240"/>
    <w:rsid w:val="005F0448"/>
    <w:rsid w:val="005F37C7"/>
    <w:rsid w:val="00605E71"/>
    <w:rsid w:val="00610332"/>
    <w:rsid w:val="00610A2D"/>
    <w:rsid w:val="00611536"/>
    <w:rsid w:val="00611EF5"/>
    <w:rsid w:val="00626ABE"/>
    <w:rsid w:val="006324BC"/>
    <w:rsid w:val="00643525"/>
    <w:rsid w:val="00647FCB"/>
    <w:rsid w:val="006558EC"/>
    <w:rsid w:val="00667D90"/>
    <w:rsid w:val="00671574"/>
    <w:rsid w:val="00673A9F"/>
    <w:rsid w:val="006826BC"/>
    <w:rsid w:val="006B1ECA"/>
    <w:rsid w:val="006B2605"/>
    <w:rsid w:val="006B3979"/>
    <w:rsid w:val="006C7417"/>
    <w:rsid w:val="006C7E0E"/>
    <w:rsid w:val="006E1E65"/>
    <w:rsid w:val="006F2C87"/>
    <w:rsid w:val="006F4FED"/>
    <w:rsid w:val="007004DD"/>
    <w:rsid w:val="007043CA"/>
    <w:rsid w:val="0070640A"/>
    <w:rsid w:val="00706533"/>
    <w:rsid w:val="007074E6"/>
    <w:rsid w:val="00716901"/>
    <w:rsid w:val="0071755D"/>
    <w:rsid w:val="00727634"/>
    <w:rsid w:val="007313A7"/>
    <w:rsid w:val="0073593C"/>
    <w:rsid w:val="00737436"/>
    <w:rsid w:val="0076166B"/>
    <w:rsid w:val="00771F73"/>
    <w:rsid w:val="0077766F"/>
    <w:rsid w:val="00782E2A"/>
    <w:rsid w:val="00787279"/>
    <w:rsid w:val="0079018F"/>
    <w:rsid w:val="00792702"/>
    <w:rsid w:val="00795160"/>
    <w:rsid w:val="007B6E5E"/>
    <w:rsid w:val="007E3393"/>
    <w:rsid w:val="00800384"/>
    <w:rsid w:val="00813EEE"/>
    <w:rsid w:val="0082030C"/>
    <w:rsid w:val="008306DA"/>
    <w:rsid w:val="0085133E"/>
    <w:rsid w:val="0085767D"/>
    <w:rsid w:val="008606A2"/>
    <w:rsid w:val="00861FCA"/>
    <w:rsid w:val="00864CA3"/>
    <w:rsid w:val="00875A0F"/>
    <w:rsid w:val="00880157"/>
    <w:rsid w:val="0088443F"/>
    <w:rsid w:val="00886933"/>
    <w:rsid w:val="00890AD8"/>
    <w:rsid w:val="00894378"/>
    <w:rsid w:val="008B0A09"/>
    <w:rsid w:val="008B771A"/>
    <w:rsid w:val="008C1D20"/>
    <w:rsid w:val="008C73B1"/>
    <w:rsid w:val="008D05B1"/>
    <w:rsid w:val="008D109C"/>
    <w:rsid w:val="008D68FA"/>
    <w:rsid w:val="008E063E"/>
    <w:rsid w:val="008E6313"/>
    <w:rsid w:val="008E6AB6"/>
    <w:rsid w:val="008F1D2B"/>
    <w:rsid w:val="008F3C93"/>
    <w:rsid w:val="008F7FE7"/>
    <w:rsid w:val="00903EC9"/>
    <w:rsid w:val="00906196"/>
    <w:rsid w:val="009203F6"/>
    <w:rsid w:val="00921339"/>
    <w:rsid w:val="00922A96"/>
    <w:rsid w:val="009277F9"/>
    <w:rsid w:val="00937F8D"/>
    <w:rsid w:val="009522E2"/>
    <w:rsid w:val="00957BBE"/>
    <w:rsid w:val="009851B6"/>
    <w:rsid w:val="009972FA"/>
    <w:rsid w:val="009A1815"/>
    <w:rsid w:val="009C002E"/>
    <w:rsid w:val="009D4C57"/>
    <w:rsid w:val="009D7C96"/>
    <w:rsid w:val="009E15E6"/>
    <w:rsid w:val="009E2823"/>
    <w:rsid w:val="009E3DB9"/>
    <w:rsid w:val="009F1B09"/>
    <w:rsid w:val="009F4FE2"/>
    <w:rsid w:val="00A03EA5"/>
    <w:rsid w:val="00A15857"/>
    <w:rsid w:val="00A2312E"/>
    <w:rsid w:val="00A33583"/>
    <w:rsid w:val="00A358D2"/>
    <w:rsid w:val="00A36382"/>
    <w:rsid w:val="00A401F8"/>
    <w:rsid w:val="00A51416"/>
    <w:rsid w:val="00A605A8"/>
    <w:rsid w:val="00A669DA"/>
    <w:rsid w:val="00A7650C"/>
    <w:rsid w:val="00A84D1E"/>
    <w:rsid w:val="00A9606D"/>
    <w:rsid w:val="00A97AA4"/>
    <w:rsid w:val="00AB0EC4"/>
    <w:rsid w:val="00AB549F"/>
    <w:rsid w:val="00AC6E9E"/>
    <w:rsid w:val="00AC743C"/>
    <w:rsid w:val="00AF14D9"/>
    <w:rsid w:val="00AF2B7C"/>
    <w:rsid w:val="00AF47F2"/>
    <w:rsid w:val="00AF6CE1"/>
    <w:rsid w:val="00B07C1F"/>
    <w:rsid w:val="00B124FD"/>
    <w:rsid w:val="00B13ADB"/>
    <w:rsid w:val="00B14593"/>
    <w:rsid w:val="00B22AFC"/>
    <w:rsid w:val="00B340F9"/>
    <w:rsid w:val="00B42C81"/>
    <w:rsid w:val="00B735F8"/>
    <w:rsid w:val="00B85355"/>
    <w:rsid w:val="00B8715A"/>
    <w:rsid w:val="00B94583"/>
    <w:rsid w:val="00B9709E"/>
    <w:rsid w:val="00BB31CF"/>
    <w:rsid w:val="00BB4876"/>
    <w:rsid w:val="00BB62BD"/>
    <w:rsid w:val="00BB6807"/>
    <w:rsid w:val="00BB6F77"/>
    <w:rsid w:val="00BD5C42"/>
    <w:rsid w:val="00C06769"/>
    <w:rsid w:val="00C1392E"/>
    <w:rsid w:val="00C15426"/>
    <w:rsid w:val="00C210EC"/>
    <w:rsid w:val="00C23693"/>
    <w:rsid w:val="00C42976"/>
    <w:rsid w:val="00C46387"/>
    <w:rsid w:val="00C46FF1"/>
    <w:rsid w:val="00C4761C"/>
    <w:rsid w:val="00C50E75"/>
    <w:rsid w:val="00CA2302"/>
    <w:rsid w:val="00CA6936"/>
    <w:rsid w:val="00CC2199"/>
    <w:rsid w:val="00CD4074"/>
    <w:rsid w:val="00CE16C9"/>
    <w:rsid w:val="00CE4D54"/>
    <w:rsid w:val="00CE62A1"/>
    <w:rsid w:val="00CE63DF"/>
    <w:rsid w:val="00CF0A71"/>
    <w:rsid w:val="00CF4882"/>
    <w:rsid w:val="00D03A38"/>
    <w:rsid w:val="00D21055"/>
    <w:rsid w:val="00D41006"/>
    <w:rsid w:val="00D44617"/>
    <w:rsid w:val="00D47634"/>
    <w:rsid w:val="00D50F0F"/>
    <w:rsid w:val="00D61592"/>
    <w:rsid w:val="00D639E7"/>
    <w:rsid w:val="00D65A75"/>
    <w:rsid w:val="00D74F84"/>
    <w:rsid w:val="00D8659B"/>
    <w:rsid w:val="00D9170E"/>
    <w:rsid w:val="00DA2250"/>
    <w:rsid w:val="00DB2FC1"/>
    <w:rsid w:val="00DC3E53"/>
    <w:rsid w:val="00E075D1"/>
    <w:rsid w:val="00E14E51"/>
    <w:rsid w:val="00E15083"/>
    <w:rsid w:val="00E150AA"/>
    <w:rsid w:val="00E16F41"/>
    <w:rsid w:val="00E2321D"/>
    <w:rsid w:val="00E25DD7"/>
    <w:rsid w:val="00E37E5D"/>
    <w:rsid w:val="00E401C0"/>
    <w:rsid w:val="00E46043"/>
    <w:rsid w:val="00E62C79"/>
    <w:rsid w:val="00E65357"/>
    <w:rsid w:val="00E6591A"/>
    <w:rsid w:val="00E806C9"/>
    <w:rsid w:val="00E81881"/>
    <w:rsid w:val="00E97EC3"/>
    <w:rsid w:val="00EA1482"/>
    <w:rsid w:val="00EA6814"/>
    <w:rsid w:val="00EB217A"/>
    <w:rsid w:val="00EB46DC"/>
    <w:rsid w:val="00EC3C68"/>
    <w:rsid w:val="00ED4BC0"/>
    <w:rsid w:val="00ED4BF3"/>
    <w:rsid w:val="00ED6EEE"/>
    <w:rsid w:val="00ED7D5A"/>
    <w:rsid w:val="00EE4EBC"/>
    <w:rsid w:val="00EE783B"/>
    <w:rsid w:val="00EF00B7"/>
    <w:rsid w:val="00F012BC"/>
    <w:rsid w:val="00F032CA"/>
    <w:rsid w:val="00F1343D"/>
    <w:rsid w:val="00F152F2"/>
    <w:rsid w:val="00F50E6D"/>
    <w:rsid w:val="00F57A1E"/>
    <w:rsid w:val="00F76810"/>
    <w:rsid w:val="00F83802"/>
    <w:rsid w:val="00F8775B"/>
    <w:rsid w:val="00F965FA"/>
    <w:rsid w:val="00FA5A7D"/>
    <w:rsid w:val="00FB6AB2"/>
    <w:rsid w:val="00FB6C9B"/>
    <w:rsid w:val="00FB72A1"/>
    <w:rsid w:val="00FB7BC5"/>
    <w:rsid w:val="00FD591C"/>
    <w:rsid w:val="00FE0011"/>
    <w:rsid w:val="00FE1B2E"/>
    <w:rsid w:val="00FF06ED"/>
    <w:rsid w:val="00FF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5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88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157"/>
  </w:style>
  <w:style w:type="paragraph" w:styleId="BodyText">
    <w:name w:val="Body Text"/>
    <w:basedOn w:val="Normal"/>
    <w:link w:val="BodyTextChar"/>
    <w:uiPriority w:val="99"/>
    <w:rsid w:val="0088443F"/>
    <w:pPr>
      <w:spacing w:after="120" w:line="240" w:lineRule="auto"/>
    </w:pPr>
    <w:rPr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DA"/>
    <w:rPr>
      <w:lang w:eastAsia="en-US"/>
    </w:rPr>
  </w:style>
  <w:style w:type="paragraph" w:styleId="BodyText2">
    <w:name w:val="Body Text 2"/>
    <w:basedOn w:val="Normal"/>
    <w:link w:val="BodyText2Char"/>
    <w:uiPriority w:val="99"/>
    <w:rsid w:val="00CC21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327C"/>
    <w:rPr>
      <w:lang w:eastAsia="en-US"/>
    </w:rPr>
  </w:style>
  <w:style w:type="paragraph" w:styleId="ListParagraph">
    <w:name w:val="List Paragraph"/>
    <w:basedOn w:val="Normal"/>
    <w:uiPriority w:val="99"/>
    <w:qFormat/>
    <w:rsid w:val="00A03EA5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paragraph" w:customStyle="1" w:styleId="text-justify">
    <w:name w:val="text-justify"/>
    <w:basedOn w:val="Normal"/>
    <w:uiPriority w:val="99"/>
    <w:rsid w:val="00A03EA5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1290</Words>
  <Characters>7742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 </dc:title>
  <dc:subject/>
  <dc:creator>Agnieszka Szurpita</dc:creator>
  <cp:keywords/>
  <dc:description/>
  <cp:lastModifiedBy>dmikolajczyk</cp:lastModifiedBy>
  <cp:revision>5</cp:revision>
  <cp:lastPrinted>2022-12-16T06:00:00Z</cp:lastPrinted>
  <dcterms:created xsi:type="dcterms:W3CDTF">2022-12-15T06:36:00Z</dcterms:created>
  <dcterms:modified xsi:type="dcterms:W3CDTF">2022-12-16T10:30:00Z</dcterms:modified>
</cp:coreProperties>
</file>