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D05D" w14:textId="3B572BA0" w:rsidR="00A07C0C" w:rsidRPr="0041039E" w:rsidRDefault="00A07C0C" w:rsidP="0041039E">
      <w:pPr>
        <w:pStyle w:val="Nagwek1"/>
      </w:pPr>
      <w:r w:rsidRPr="0041039E">
        <w:t xml:space="preserve">Zarządzenie nr </w:t>
      </w:r>
      <w:r w:rsidR="00773103" w:rsidRPr="0041039E">
        <w:t>42/2023</w:t>
      </w:r>
      <w:r w:rsidR="00CB476D" w:rsidRPr="0041039E">
        <w:t xml:space="preserve"> </w:t>
      </w:r>
      <w:r w:rsidRPr="0041039E">
        <w:t>Prezydenta Miasta Włocławek</w:t>
      </w:r>
      <w:r w:rsidR="00CB476D" w:rsidRPr="0041039E">
        <w:t xml:space="preserve"> </w:t>
      </w:r>
      <w:r w:rsidRPr="0041039E">
        <w:t xml:space="preserve">z dnia </w:t>
      </w:r>
      <w:r w:rsidR="00773103" w:rsidRPr="0041039E">
        <w:t>9 lutego 2023 r.</w:t>
      </w:r>
    </w:p>
    <w:p w14:paraId="4B797772" w14:textId="77777777" w:rsidR="00A07C0C" w:rsidRDefault="00A07C0C" w:rsidP="0041039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DE82D67" w14:textId="77777777" w:rsidR="00A07C0C" w:rsidRDefault="00A07C0C" w:rsidP="0041039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zmieniające zarządzenie w sprawie ustalenia wysokości opłat za usługi przewozowe oraz wysokości opłat dodatkowych i manipulacyjnych w publicznym transporcie zbiorowym w gminnych przewozach pasażerskich.</w:t>
      </w:r>
    </w:p>
    <w:p w14:paraId="1F228BDB" w14:textId="77777777" w:rsidR="00A07C0C" w:rsidRDefault="00A07C0C" w:rsidP="0041039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6D0FF62" w14:textId="73CCB9A7" w:rsidR="00A07C0C" w:rsidRDefault="00A07C0C" w:rsidP="0041039E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podstawie art. 15 ust. 1 pkt 10 w związku z art. 7 ust 1 pkt 1 lit. a i b oraz ust. 4 pkt 1 i art. 8 pkt 2 ustawy z dnia 16 grudnia 2010 roku o publicznym transporcie zbiorowym ( Dz.U. z 2022r. poz.1343, 2666), art. 33a ustawy z dnia 15 listopada 1984r. Prawo przewozowe ( Dz.U. z 2020r. poz. 8), w związku z uchwałą Nr XLVIII/58/2022 Rady Miasta Włocławek z dnia 31 maja 2022r. w sprawie ustalenia cen maksymalnych za usługi przewozowe w publicznym transporcie zbiorowym, uprawnień pasażerów do ulg i zwolnień w opłatach za przewóz i sposobu ustalania opłat dodatkowych, zmienionej uchwałą Nr LIII/133/2022 Rady Miasta Włocławek z dnia 25 października 2022r. oraz uchwałą Nr LIX/9/2023 Rady Miasta Włocławek z dnia 20 stycznia 2023 r. (Dz.U. Woj.-Kuj. z 2022r. poz. 2979, poz. 5519 z 2023r. poz. 530).</w:t>
      </w:r>
    </w:p>
    <w:p w14:paraId="7AE24A42" w14:textId="77777777" w:rsidR="00A07C0C" w:rsidRDefault="00A07C0C" w:rsidP="0041039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647C940" w14:textId="77777777" w:rsidR="00A07C0C" w:rsidRPr="00122BD4" w:rsidRDefault="00A07C0C" w:rsidP="0041039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22BD4">
        <w:rPr>
          <w:rFonts w:ascii="Arial" w:eastAsia="Times New Roman" w:hAnsi="Arial" w:cs="Arial"/>
          <w:b/>
          <w:sz w:val="24"/>
          <w:szCs w:val="24"/>
        </w:rPr>
        <w:t xml:space="preserve">§1. </w:t>
      </w:r>
      <w:r w:rsidRPr="00122BD4">
        <w:rPr>
          <w:rFonts w:ascii="Arial" w:eastAsia="Times New Roman" w:hAnsi="Arial" w:cs="Arial"/>
          <w:sz w:val="24"/>
          <w:szCs w:val="24"/>
        </w:rPr>
        <w:t>W</w:t>
      </w:r>
      <w:r w:rsidRPr="00122BD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22BD4">
        <w:rPr>
          <w:rFonts w:ascii="Arial" w:hAnsi="Arial" w:cs="Arial"/>
          <w:sz w:val="24"/>
          <w:szCs w:val="24"/>
        </w:rPr>
        <w:t>zarządzeniu Nr 237/2022 Prezydenta Miasta Włocławek z dnia 17 czerwca 2022 r. w sprawie ustalenia wysokości opłat za usługi przewozowe oraz wysokości opłat dodatkowych i manipulacyjnych w publicznym transporcie zbiorowym w gminnych przewozach pasażerskich, zmienionym zarządzeniem nr 410/2022 Prezydenta Miasta Włocławek z dnia 23 grudnia 2022r. załącznik nr 2 otrzymuje brzmienie określone w załączniku do niniejszego zarządzenia.</w:t>
      </w:r>
    </w:p>
    <w:p w14:paraId="1B007F15" w14:textId="77777777" w:rsidR="00A07C0C" w:rsidRDefault="00A07C0C" w:rsidP="0041039E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D181281" w14:textId="77777777" w:rsidR="00A07C0C" w:rsidRDefault="00A07C0C" w:rsidP="0041039E">
      <w:pPr>
        <w:pStyle w:val="NormalnyWeb"/>
        <w:tabs>
          <w:tab w:val="left" w:pos="426"/>
        </w:tabs>
        <w:spacing w:line="276" w:lineRule="auto"/>
        <w:rPr>
          <w:rFonts w:ascii="Arial" w:eastAsia="Times New Roman" w:hAnsi="Arial" w:cs="Arial"/>
          <w:color w:val="44444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§2</w:t>
      </w:r>
      <w:r>
        <w:rPr>
          <w:rFonts w:ascii="Arial" w:eastAsia="Times New Roman" w:hAnsi="Arial" w:cs="Arial"/>
          <w:lang w:eastAsia="pl-PL"/>
        </w:rPr>
        <w:t>. Nadzór nad wykonaniem zarządzenia powierza się właściwemu w zakresie nadzoru Zastępcy Prezydenta Miasta Włocławek.</w:t>
      </w:r>
    </w:p>
    <w:p w14:paraId="1F8AE2D0" w14:textId="77777777" w:rsidR="00A07C0C" w:rsidRDefault="00A07C0C" w:rsidP="0041039E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</w:t>
      </w:r>
      <w:r>
        <w:rPr>
          <w:rFonts w:ascii="Arial" w:eastAsia="Times New Roman" w:hAnsi="Arial" w:cs="Arial"/>
          <w:sz w:val="24"/>
          <w:szCs w:val="24"/>
          <w:lang w:eastAsia="pl-PL"/>
        </w:rPr>
        <w:t>. 1. Zarządzenie wchodzi w życie z dniem 9 lutego 2023 r.</w:t>
      </w:r>
    </w:p>
    <w:p w14:paraId="5D4978A2" w14:textId="77777777" w:rsidR="0041039E" w:rsidRDefault="00A07C0C" w:rsidP="0041039E">
      <w:pPr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opublikowanie w Biuletynie Informacji Publicznej.</w:t>
      </w:r>
    </w:p>
    <w:p w14:paraId="005D3C73" w14:textId="77777777" w:rsidR="0041039E" w:rsidRDefault="0041039E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E65DABE" w14:textId="66A5C401" w:rsidR="00A07C0C" w:rsidRPr="006E4830" w:rsidRDefault="00A07C0C" w:rsidP="006E4830">
      <w:pPr>
        <w:pStyle w:val="Nagwek2"/>
      </w:pPr>
      <w:r w:rsidRPr="006E4830">
        <w:lastRenderedPageBreak/>
        <w:t>Uzasadnienie</w:t>
      </w:r>
    </w:p>
    <w:p w14:paraId="37150119" w14:textId="4A13B71F" w:rsidR="00A07C0C" w:rsidRPr="00122BD4" w:rsidRDefault="00A07C0C" w:rsidP="0041039E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22BD4">
        <w:rPr>
          <w:rFonts w:ascii="Arial" w:hAnsi="Arial" w:cs="Arial"/>
          <w:color w:val="000000"/>
          <w:sz w:val="24"/>
          <w:szCs w:val="24"/>
        </w:rPr>
        <w:t>Zgodnie z art. 7 ust.1 lit. B ustawy z dnia 16 grudnia 2010r. o publicznym transporcie zbiorowym (t.j. Dz. U z 2022r., poz. 1343) organizatorem publicznego transportu zbiorowego jest m.in. gmina, a określone w tej ustawie zadania organizatora w przypadku gminy wykonuje prezydent miasta.</w:t>
      </w:r>
    </w:p>
    <w:p w14:paraId="3BD7E0DE" w14:textId="67A3FC04" w:rsidR="00A07C0C" w:rsidRPr="00122BD4" w:rsidRDefault="00A07C0C" w:rsidP="0041039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122BD4">
        <w:rPr>
          <w:rFonts w:ascii="Arial" w:hAnsi="Arial" w:cs="Arial"/>
          <w:color w:val="000000"/>
          <w:sz w:val="24"/>
          <w:szCs w:val="24"/>
        </w:rPr>
        <w:t xml:space="preserve">Stosownie do art. 7 ust 1 pkt 1 lit. b powyższej ustawy </w:t>
      </w:r>
      <w:r w:rsidRPr="00122BD4">
        <w:rPr>
          <w:rFonts w:ascii="Arial" w:hAnsi="Arial" w:cs="Arial"/>
          <w:bCs/>
          <w:iCs/>
          <w:sz w:val="24"/>
          <w:szCs w:val="24"/>
        </w:rPr>
        <w:t>Gmina Miasto Włocławek planuje zawrzeć</w:t>
      </w:r>
      <w:r w:rsidR="00CB476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22BD4">
        <w:rPr>
          <w:rFonts w:ascii="Arial" w:hAnsi="Arial" w:cs="Arial"/>
          <w:bCs/>
          <w:iCs/>
          <w:sz w:val="24"/>
          <w:szCs w:val="24"/>
        </w:rPr>
        <w:t xml:space="preserve">z Gminą Brześć Kujawski porozumienie w sprawie powierzenia organizacji publicznego transportu zbiorowego na terenie Gminy Brześć Kujawski na mocy którego zostanie uruchomiona </w:t>
      </w:r>
      <w:r w:rsidRPr="00122BD4">
        <w:rPr>
          <w:rFonts w:ascii="Arial" w:hAnsi="Arial" w:cs="Arial"/>
          <w:sz w:val="24"/>
          <w:szCs w:val="24"/>
        </w:rPr>
        <w:t>linia komunikacji miejskiej relacji Włocławek – Brześć Kujawski</w:t>
      </w:r>
      <w:r w:rsidRPr="00122BD4">
        <w:rPr>
          <w:rFonts w:ascii="Arial" w:hAnsi="Arial" w:cs="Arial"/>
          <w:bCs/>
          <w:iCs/>
          <w:sz w:val="24"/>
          <w:szCs w:val="24"/>
        </w:rPr>
        <w:t>. Stąd też zachodzi potrzeba ustalenia cen za usługi przewozowe w relacji Włocławek – Brześć Kujawski.</w:t>
      </w:r>
    </w:p>
    <w:p w14:paraId="746E8740" w14:textId="77777777" w:rsidR="00CB476D" w:rsidRDefault="00CB476D" w:rsidP="0041039E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60B1CE" w14:textId="4B8797FF" w:rsidR="00A07C0C" w:rsidRPr="00122BD4" w:rsidRDefault="00A07C0C" w:rsidP="006E4830">
      <w:pPr>
        <w:pStyle w:val="Nagwek1"/>
      </w:pPr>
      <w:r w:rsidRPr="00122BD4">
        <w:lastRenderedPageBreak/>
        <w:t>Załącznik nr 2 do Zarządzenia</w:t>
      </w:r>
      <w:r w:rsidR="00CB476D">
        <w:t xml:space="preserve"> </w:t>
      </w:r>
      <w:r w:rsidR="00773103">
        <w:t>42/2023</w:t>
      </w:r>
      <w:r w:rsidR="006E4830">
        <w:t xml:space="preserve"> </w:t>
      </w:r>
      <w:r w:rsidRPr="00122BD4">
        <w:t>Prezydenta Miasta Włocławek z dnia</w:t>
      </w:r>
      <w:r w:rsidR="00773103">
        <w:t xml:space="preserve"> 9 lutego 2023 r.</w:t>
      </w:r>
      <w:r w:rsidRPr="00122BD4">
        <w:t xml:space="preserve"> </w:t>
      </w:r>
    </w:p>
    <w:p w14:paraId="3991ED66" w14:textId="77777777" w:rsidR="00A07C0C" w:rsidRDefault="00A07C0C" w:rsidP="0041039E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2E4D396C" w14:textId="77777777" w:rsidR="00A07C0C" w:rsidRDefault="00A07C0C" w:rsidP="0041039E">
      <w:pPr>
        <w:tabs>
          <w:tab w:val="left" w:pos="1650"/>
        </w:tabs>
        <w:spacing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Opłaty za usługi przewozowe w gminnych przewozach pasażerskich o charakterze użyteczności publicznej organizowanych przez Gminę Miasto Włocławek na terenie gmin, które zawarły porozumienia dotyczące powierzenia Gminie Miasto Włocławek zadań z zakresu organizacji publicznego transportu zbiorowego wyrażone w zł.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Opłaty za usługi przewozowe w gminnych przewozach pasażerskich o charakterze użyteczności publicznej organizowanych przez Gminę Miasto Włocławek na terenie gmin"/>
        <w:tblDescription w:val="Opłaty za usługi przewozowe w gminnych przewozach pasażerskich o charakterze użyteczności publicznej organizowanych przez Gminę Miasto Włocławek na terenie gmin"/>
      </w:tblPr>
      <w:tblGrid>
        <w:gridCol w:w="573"/>
        <w:gridCol w:w="2320"/>
        <w:gridCol w:w="1322"/>
        <w:gridCol w:w="1488"/>
        <w:gridCol w:w="1286"/>
        <w:gridCol w:w="1013"/>
        <w:gridCol w:w="1060"/>
      </w:tblGrid>
      <w:tr w:rsidR="00A07C0C" w14:paraId="784FF418" w14:textId="77777777" w:rsidTr="00A07C0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B621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FE49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biletów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862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Linia komunikacyjna – relacja</w:t>
            </w:r>
          </w:p>
          <w:p w14:paraId="0CDF947B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C0C" w14:paraId="07E16E36" w14:textId="77777777" w:rsidTr="00A07C0C">
        <w:trPr>
          <w:trHeight w:val="7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2C83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77B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Jednorazowe dla: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081E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Modzerowo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2FF5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Wieniec – Zdrój / Brzeska Strefa Gospodarcza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814D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Świętosław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2C2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Gąbinek</w:t>
            </w:r>
          </w:p>
          <w:p w14:paraId="16010557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8D8F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Brześć Kujawski</w:t>
            </w:r>
          </w:p>
        </w:tc>
      </w:tr>
      <w:tr w:rsidR="00A07C0C" w14:paraId="249F666B" w14:textId="77777777" w:rsidTr="00A07C0C">
        <w:trPr>
          <w:trHeight w:val="9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B720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3898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osób w wieku powyżej 4 lat,</w:t>
            </w:r>
          </w:p>
          <w:p w14:paraId="16C2DD56" w14:textId="5B36E346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za przewóz wózka lub bagażu o wymiarach powyżej 60x40x20</w:t>
            </w:r>
            <w:r w:rsidR="00CB47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-za przewóz zwierząt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F5F9" w14:textId="4CDD3FD4" w:rsidR="00A07C0C" w:rsidRDefault="00CB476D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7C0C">
              <w:rPr>
                <w:rFonts w:ascii="Arial" w:hAnsi="Arial" w:cs="Arial"/>
                <w:sz w:val="24"/>
                <w:szCs w:val="24"/>
              </w:rPr>
              <w:t>3,40</w:t>
            </w:r>
          </w:p>
          <w:p w14:paraId="6236211B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Bilet normalny jednorazowy przesiadkowy, ważny 45 minut od skasowania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E5DE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4,40</w:t>
            </w:r>
          </w:p>
        </w:tc>
      </w:tr>
      <w:tr w:rsidR="00A07C0C" w14:paraId="36B60AB8" w14:textId="77777777" w:rsidTr="00A07C0C">
        <w:trPr>
          <w:trHeight w:val="9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D883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D190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Osób, których uprawnienia do ulg wynikają z przepisów szczególnych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4F1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1,70</w:t>
            </w:r>
          </w:p>
          <w:p w14:paraId="71C0EDA9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Bilet ulgowy 50% jednorazowy przesiadkowy, ważny 45 minut od skasowania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511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A07C0C" w14:paraId="394AAF74" w14:textId="77777777" w:rsidTr="00A07C0C">
        <w:trPr>
          <w:trHeight w:val="8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F822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E82C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Karnet sześcioprzejazdowy, ważny 45 minut od skasowania dla: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630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B74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6B7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C0C" w14:paraId="6A55F59A" w14:textId="77777777" w:rsidTr="00A07C0C">
        <w:trPr>
          <w:trHeight w:val="1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BEE0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40A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Osób w wieku powyżej 4 lat, za przewóz wózka lub bagażu o wymiarach powyżej 60x40x20 oraz za przewóz zwierząt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075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CC0E69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17,00</w:t>
            </w:r>
          </w:p>
          <w:p w14:paraId="3851A26E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Normalny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34B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E4B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7C0C" w14:paraId="33321DCA" w14:textId="77777777" w:rsidTr="00A07C0C">
        <w:trPr>
          <w:trHeight w:val="8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0CD4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12D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Osób, których uprawnienia do ulg wynikają z przepisów szczególnych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BEB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9D6EB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8,50 </w:t>
            </w:r>
          </w:p>
          <w:p w14:paraId="1AACE4A8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Ulgowy 50%</w:t>
            </w:r>
          </w:p>
          <w:p w14:paraId="75CCBEC5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F2E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EC0B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7C0C" w14:paraId="3638E771" w14:textId="77777777" w:rsidTr="00A07C0C">
        <w:trPr>
          <w:trHeight w:val="5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A647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A7BE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Okresowe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578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C0C" w14:paraId="642C5B0E" w14:textId="77777777" w:rsidTr="00A07C0C">
        <w:trPr>
          <w:trHeight w:val="5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4A4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C235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Ważne na 30 lub 31 dni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1CC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011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187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8C26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139,00</w:t>
            </w:r>
          </w:p>
        </w:tc>
      </w:tr>
      <w:tr w:rsidR="00A07C0C" w14:paraId="0A9F2C8E" w14:textId="77777777" w:rsidTr="00A07C0C">
        <w:trPr>
          <w:trHeight w:val="5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0C58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40C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Ważne na wszystkie linie poza granicami miasta na 30 lub 31 dni</w:t>
            </w:r>
          </w:p>
        </w:tc>
        <w:tc>
          <w:tcPr>
            <w:tcW w:w="6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7C1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180,00</w:t>
            </w:r>
          </w:p>
          <w:p w14:paraId="2BDAF96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C0C" w14:paraId="11525129" w14:textId="77777777" w:rsidTr="00A07C0C">
        <w:trPr>
          <w:trHeight w:val="123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FD49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87C0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dla uczniów szkół dziennych, działających na podstawie przepisów ustawy Prawo oświatowe, ważny we wszystkie dni miesiąca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D5C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E74677" w14:textId="32D92678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37,50</w:t>
            </w:r>
          </w:p>
          <w:p w14:paraId="5786FFEC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F84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CFC28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  <w:p w14:paraId="3B2E05DB" w14:textId="77777777" w:rsidR="00A07C0C" w:rsidRDefault="00A07C0C" w:rsidP="004103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C10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62C5ACC" w14:textId="3E03CCEB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37,50</w:t>
            </w:r>
          </w:p>
          <w:p w14:paraId="3EA40D77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167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677BA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78,00</w:t>
            </w:r>
          </w:p>
          <w:p w14:paraId="3792AF0D" w14:textId="77777777" w:rsidR="00A07C0C" w:rsidRDefault="00A07C0C" w:rsidP="0041039E">
            <w:pPr>
              <w:tabs>
                <w:tab w:val="left" w:pos="1650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AB7D0D" w14:textId="77777777" w:rsidR="00B00F02" w:rsidRDefault="00B00F02" w:rsidP="0041039E">
      <w:pPr>
        <w:spacing w:line="276" w:lineRule="auto"/>
      </w:pPr>
    </w:p>
    <w:sectPr w:rsidR="00B0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0C"/>
    <w:rsid w:val="00122BD4"/>
    <w:rsid w:val="003C4640"/>
    <w:rsid w:val="0041039E"/>
    <w:rsid w:val="004C00A3"/>
    <w:rsid w:val="006A0207"/>
    <w:rsid w:val="006E4830"/>
    <w:rsid w:val="00773103"/>
    <w:rsid w:val="00A07C0C"/>
    <w:rsid w:val="00B00F02"/>
    <w:rsid w:val="00C462DF"/>
    <w:rsid w:val="00C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50E2"/>
  <w15:chartTrackingRefBased/>
  <w15:docId w15:val="{3778538D-0E1F-457D-B0E6-C48ACDE8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0C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39E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830"/>
    <w:pPr>
      <w:spacing w:before="100" w:beforeAutospacing="1" w:after="100" w:afterAutospacing="1" w:line="276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7C0C"/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A07C0C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07C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039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E483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42/2023 Prezydenta Miasta Włocławek z dn. 9 lutego 2023 r.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42/2023 Prezydenta Miasta Włocławek z dn. 9 lutego 2023 r.</dc:title>
  <dc:subject/>
  <dc:creator>Paulina Magiera</dc:creator>
  <cp:keywords>Zarządzenie Prezydenta Miasta Włcoławek</cp:keywords>
  <dc:description/>
  <cp:lastModifiedBy>Łukasz Stolarski</cp:lastModifiedBy>
  <cp:revision>4</cp:revision>
  <dcterms:created xsi:type="dcterms:W3CDTF">2023-02-08T12:14:00Z</dcterms:created>
  <dcterms:modified xsi:type="dcterms:W3CDTF">2023-02-09T10:39:00Z</dcterms:modified>
</cp:coreProperties>
</file>