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5C33" w14:textId="772FAFA6" w:rsidR="008F1592" w:rsidRPr="00BF3ECB" w:rsidRDefault="00320B1B" w:rsidP="00BF3ECB">
      <w:pPr>
        <w:pStyle w:val="Nagwek1"/>
        <w:spacing w:line="276" w:lineRule="auto"/>
      </w:pPr>
      <w:r w:rsidRPr="00BF3ECB">
        <w:t>Zarządzenie nr 76/2023 Prezydenta Miasta Włocławek z dnia 7 marca 2023 r.</w:t>
      </w:r>
    </w:p>
    <w:p w14:paraId="27E8DDA1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F1592">
        <w:rPr>
          <w:rFonts w:ascii="Arial" w:hAnsi="Arial" w:cs="Arial"/>
          <w:b/>
          <w:sz w:val="24"/>
          <w:szCs w:val="24"/>
        </w:rPr>
        <w:t>w sprawie 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</w:t>
      </w:r>
    </w:p>
    <w:p w14:paraId="2B8B3FCF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81BA545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Na podstawie art. 30 ust. 2 pkt 2 ustawy z dnia 8 marca 1990 r. o samorządzie gminnym (Dz. U. z 2023 r. poz. 40) w związku z § 3 załącznika do uchwały nr VIII/57/2019 Rady Miasta Włocławek z dnia 9 kwietnia 2019 r. w sprawie ustanowienia Specjalnej Strefy Rewitalizacji na obszarze rewitalizacji Miasta Włocławek (Dz. Urz. Woj. Kuj.-Pom. z 2019 r. poz. 2389), zmienionej uchwałą nr XXXI/25/2021 Rady Miasta Włocławek z dnia 30 marca 2021 r. (Dz. Urz. Woj. Kuj.-Pom. z 2021 r. poz. 1903)</w:t>
      </w:r>
    </w:p>
    <w:p w14:paraId="779FFCF6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FB872B6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8F1592">
        <w:rPr>
          <w:rFonts w:ascii="Arial" w:hAnsi="Arial" w:cs="Arial"/>
          <w:b/>
          <w:sz w:val="24"/>
          <w:szCs w:val="24"/>
        </w:rPr>
        <w:t>zarządza się, co następuje :</w:t>
      </w:r>
    </w:p>
    <w:p w14:paraId="72158801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0F910A" w14:textId="7CA763F8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8F1592">
        <w:rPr>
          <w:rFonts w:ascii="Arial" w:hAnsi="Arial" w:cs="Arial"/>
          <w:bCs/>
          <w:sz w:val="24"/>
          <w:szCs w:val="24"/>
        </w:rPr>
        <w:t>§ 1.</w:t>
      </w:r>
      <w:r w:rsidR="00793098">
        <w:rPr>
          <w:rFonts w:ascii="Arial" w:hAnsi="Arial" w:cs="Arial"/>
          <w:bCs/>
          <w:sz w:val="24"/>
          <w:szCs w:val="24"/>
        </w:rPr>
        <w:t xml:space="preserve"> </w:t>
      </w:r>
      <w:r w:rsidRPr="008F1592">
        <w:rPr>
          <w:rFonts w:ascii="Arial" w:hAnsi="Arial" w:cs="Arial"/>
          <w:bCs/>
          <w:sz w:val="24"/>
          <w:szCs w:val="24"/>
        </w:rPr>
        <w:t xml:space="preserve">Powołuje się Komisję do spraw </w:t>
      </w:r>
      <w:r w:rsidRPr="008F1592">
        <w:rPr>
          <w:rFonts w:ascii="Arial" w:hAnsi="Arial" w:cs="Arial"/>
          <w:sz w:val="24"/>
          <w:szCs w:val="24"/>
        </w:rPr>
        <w:t xml:space="preserve">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Rewitalizacji, </w:t>
      </w:r>
      <w:r w:rsidRPr="008F1592">
        <w:rPr>
          <w:rFonts w:ascii="Arial" w:hAnsi="Arial" w:cs="Arial"/>
          <w:bCs/>
          <w:sz w:val="24"/>
          <w:szCs w:val="24"/>
        </w:rPr>
        <w:t xml:space="preserve">w następującym składzie: </w:t>
      </w:r>
    </w:p>
    <w:p w14:paraId="1E65CA61" w14:textId="77777777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Roman Stawisiński - Wydział Rewitalizacji - Przewodniczący Komisji</w:t>
      </w:r>
    </w:p>
    <w:p w14:paraId="7B99E661" w14:textId="73221BFD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Agnieszka Kazanecka- Wydział Gospodarowania Mieniem Komunalnym Zastępca Przewodniczącego Komisji</w:t>
      </w:r>
    </w:p>
    <w:p w14:paraId="6507F0B9" w14:textId="77777777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Łukasz Daniewski</w:t>
      </w:r>
      <w:r w:rsidR="000D1249" w:rsidRPr="007D5D6F">
        <w:rPr>
          <w:rFonts w:ascii="Arial" w:hAnsi="Arial" w:cs="Arial"/>
          <w:sz w:val="24"/>
          <w:szCs w:val="24"/>
        </w:rPr>
        <w:t xml:space="preserve"> </w:t>
      </w:r>
      <w:r w:rsidRPr="007D5D6F">
        <w:rPr>
          <w:rFonts w:ascii="Arial" w:hAnsi="Arial" w:cs="Arial"/>
          <w:sz w:val="24"/>
          <w:szCs w:val="24"/>
        </w:rPr>
        <w:t>- Wydział Rewitalizacji - Sekretarz Komisji</w:t>
      </w:r>
    </w:p>
    <w:p w14:paraId="5DCC5D56" w14:textId="3DD50095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Magdalena</w:t>
      </w:r>
      <w:r w:rsidR="00793098">
        <w:rPr>
          <w:rFonts w:ascii="Arial" w:hAnsi="Arial" w:cs="Arial"/>
          <w:sz w:val="24"/>
          <w:szCs w:val="24"/>
        </w:rPr>
        <w:t xml:space="preserve"> </w:t>
      </w:r>
      <w:r w:rsidRPr="007D5D6F">
        <w:rPr>
          <w:rFonts w:ascii="Arial" w:hAnsi="Arial" w:cs="Arial"/>
          <w:sz w:val="24"/>
          <w:szCs w:val="24"/>
        </w:rPr>
        <w:t>Stefanowska</w:t>
      </w:r>
      <w:r w:rsidR="000D1249" w:rsidRPr="007D5D6F">
        <w:rPr>
          <w:rFonts w:ascii="Arial" w:hAnsi="Arial" w:cs="Arial"/>
          <w:sz w:val="24"/>
          <w:szCs w:val="24"/>
        </w:rPr>
        <w:t xml:space="preserve"> </w:t>
      </w:r>
      <w:r w:rsidRPr="007D5D6F">
        <w:rPr>
          <w:rFonts w:ascii="Arial" w:hAnsi="Arial" w:cs="Arial"/>
          <w:sz w:val="24"/>
          <w:szCs w:val="24"/>
        </w:rPr>
        <w:t xml:space="preserve">- </w:t>
      </w:r>
      <w:bookmarkStart w:id="0" w:name="_Hlk126839311"/>
      <w:r w:rsidRPr="007D5D6F">
        <w:rPr>
          <w:rFonts w:ascii="Arial" w:hAnsi="Arial" w:cs="Arial"/>
          <w:sz w:val="24"/>
          <w:szCs w:val="24"/>
        </w:rPr>
        <w:t xml:space="preserve">Wydział Gospodarowania Mieniem Komunalnym </w:t>
      </w:r>
      <w:bookmarkEnd w:id="0"/>
    </w:p>
    <w:p w14:paraId="042A5C27" w14:textId="77777777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7D5D6F">
        <w:rPr>
          <w:rFonts w:ascii="Arial" w:hAnsi="Arial" w:cs="Arial"/>
          <w:sz w:val="24"/>
          <w:szCs w:val="24"/>
        </w:rPr>
        <w:t>Laszuk</w:t>
      </w:r>
      <w:proofErr w:type="spellEnd"/>
      <w:r w:rsidR="000D1249" w:rsidRPr="007D5D6F">
        <w:rPr>
          <w:rFonts w:ascii="Arial" w:hAnsi="Arial" w:cs="Arial"/>
          <w:sz w:val="24"/>
          <w:szCs w:val="24"/>
        </w:rPr>
        <w:t xml:space="preserve"> </w:t>
      </w:r>
      <w:r w:rsidRPr="007D5D6F">
        <w:rPr>
          <w:rFonts w:ascii="Arial" w:hAnsi="Arial" w:cs="Arial"/>
          <w:sz w:val="24"/>
          <w:szCs w:val="24"/>
        </w:rPr>
        <w:t>- Wydział Gospodarowania Mieniem Komunalnym</w:t>
      </w:r>
    </w:p>
    <w:p w14:paraId="047F1202" w14:textId="77777777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Małgorzata Chrzanowska</w:t>
      </w:r>
      <w:r w:rsidR="000D1249" w:rsidRPr="007D5D6F">
        <w:rPr>
          <w:rFonts w:ascii="Arial" w:hAnsi="Arial" w:cs="Arial"/>
          <w:sz w:val="24"/>
          <w:szCs w:val="24"/>
        </w:rPr>
        <w:t xml:space="preserve"> </w:t>
      </w:r>
      <w:r w:rsidRPr="007D5D6F">
        <w:rPr>
          <w:rFonts w:ascii="Arial" w:hAnsi="Arial" w:cs="Arial"/>
          <w:sz w:val="24"/>
          <w:szCs w:val="24"/>
        </w:rPr>
        <w:t>- Wydział Gospodarowania Mieniem Komunalny</w:t>
      </w:r>
    </w:p>
    <w:p w14:paraId="247807F9" w14:textId="3FCF4FA6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Piotr Rudziński- Administracja Zasobów Komunalnych</w:t>
      </w:r>
    </w:p>
    <w:p w14:paraId="1B6B63D8" w14:textId="65EC0C96" w:rsidR="007D5D6F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Tomasz Kościński- Administracja Zasobów Komunalnych</w:t>
      </w:r>
    </w:p>
    <w:p w14:paraId="57B657BC" w14:textId="0F2F7A7C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D6F">
        <w:rPr>
          <w:rFonts w:ascii="Arial" w:hAnsi="Arial" w:cs="Arial"/>
          <w:sz w:val="24"/>
          <w:szCs w:val="24"/>
        </w:rPr>
        <w:t>Magdalena Kalinowska- Wydział Urbanistyki i Architektury</w:t>
      </w:r>
    </w:p>
    <w:p w14:paraId="4B9A22C1" w14:textId="2B7A9F18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>Barbara Targańska - Wydział Urbanistyki i Architektury</w:t>
      </w:r>
    </w:p>
    <w:p w14:paraId="02A94262" w14:textId="2BEE096B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>Stefania Bik- Wydział Inwestycji</w:t>
      </w:r>
      <w:r w:rsidRPr="002E1329">
        <w:rPr>
          <w:rFonts w:ascii="Arial" w:hAnsi="Arial" w:cs="Arial"/>
          <w:sz w:val="24"/>
          <w:szCs w:val="24"/>
        </w:rPr>
        <w:tab/>
      </w:r>
    </w:p>
    <w:p w14:paraId="296DD61F" w14:textId="2BABB19B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>Monika Dzięciołowska- Wydział Finansów</w:t>
      </w:r>
    </w:p>
    <w:p w14:paraId="2BE8B4DC" w14:textId="6BE8C8C0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>Jolanta Pietrzak- Wydział Finansów</w:t>
      </w:r>
    </w:p>
    <w:p w14:paraId="486C154D" w14:textId="5C6A68DB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>Magdalena Rykowska- Wydział Rewitalizacji</w:t>
      </w:r>
    </w:p>
    <w:p w14:paraId="2E9EDAA9" w14:textId="7AECC4C1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2E1329">
        <w:rPr>
          <w:rFonts w:ascii="Arial" w:hAnsi="Arial" w:cs="Arial"/>
          <w:sz w:val="24"/>
          <w:szCs w:val="24"/>
        </w:rPr>
        <w:t>Tobjasz</w:t>
      </w:r>
      <w:proofErr w:type="spellEnd"/>
      <w:r w:rsidRPr="002E1329">
        <w:rPr>
          <w:rFonts w:ascii="Arial" w:hAnsi="Arial" w:cs="Arial"/>
          <w:sz w:val="24"/>
          <w:szCs w:val="24"/>
        </w:rPr>
        <w:t>- Klub Radnych Koalicja Obywatelska</w:t>
      </w:r>
    </w:p>
    <w:p w14:paraId="046D7F2A" w14:textId="68451D9E" w:rsid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 xml:space="preserve">Wanda </w:t>
      </w:r>
      <w:proofErr w:type="spellStart"/>
      <w:r w:rsidRPr="002E1329">
        <w:rPr>
          <w:rFonts w:ascii="Arial" w:hAnsi="Arial" w:cs="Arial"/>
          <w:sz w:val="24"/>
          <w:szCs w:val="24"/>
        </w:rPr>
        <w:t>Muszalik</w:t>
      </w:r>
      <w:proofErr w:type="spellEnd"/>
      <w:r w:rsidRPr="002E1329">
        <w:rPr>
          <w:rFonts w:ascii="Arial" w:hAnsi="Arial" w:cs="Arial"/>
          <w:sz w:val="24"/>
          <w:szCs w:val="24"/>
        </w:rPr>
        <w:t>- Klub Radnych Nowa Lewica</w:t>
      </w:r>
    </w:p>
    <w:p w14:paraId="40DF912B" w14:textId="6C81B547" w:rsidR="008F1592" w:rsidRPr="002E1329" w:rsidRDefault="008F1592" w:rsidP="00BF3EC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E1329">
        <w:rPr>
          <w:rFonts w:ascii="Arial" w:hAnsi="Arial" w:cs="Arial"/>
          <w:sz w:val="24"/>
          <w:szCs w:val="24"/>
        </w:rPr>
        <w:t>Piotr Czarnecki- Klub Radnych Prawa i Sprawiedliwości</w:t>
      </w:r>
    </w:p>
    <w:p w14:paraId="5BD0ECB2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9154CD7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lastRenderedPageBreak/>
        <w:t>§ 2. Traci moc zarządzenie nr 94/2022 Prezydenta Miasta Włocławek z dnia 15 marca 2022 r. w sprawie powołania Komisji do spraw oceny wniosków o udzielenie dotacji na roboty budowlane polegające na 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4131CEB0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§ 3. Wykonanie Zarządzenia powierza się Dyrektorowi Wydziału Gospodarowania Mieniem Komunalnym.</w:t>
      </w:r>
    </w:p>
    <w:p w14:paraId="2ED31612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§ 4. Nadzór nad wykonaniem zarządzenia powierza się, właściwemu w zakresie nadzoru, Zastępcy Prezydenta Miasta Włocławek.</w:t>
      </w:r>
    </w:p>
    <w:p w14:paraId="73028C19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8F1592">
        <w:rPr>
          <w:rFonts w:ascii="Arial" w:hAnsi="Arial" w:cs="Arial"/>
          <w:bCs/>
          <w:sz w:val="24"/>
          <w:szCs w:val="24"/>
        </w:rPr>
        <w:t>§ 5. 1. Zarządzenie wchodzi w życie z dniem podpisania.</w:t>
      </w:r>
    </w:p>
    <w:p w14:paraId="43C599F0" w14:textId="04CDA330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8F1592">
        <w:rPr>
          <w:rFonts w:ascii="Arial" w:hAnsi="Arial" w:cs="Arial"/>
          <w:bCs/>
          <w:sz w:val="24"/>
          <w:szCs w:val="24"/>
        </w:rPr>
        <w:t>2. Zarządzenie podlega podaniu do publicznej wiadomości, poprzez ogłoszenie w Biuletynie Informacji Publicznej Miasta Włocławek.</w:t>
      </w:r>
      <w:r w:rsidR="00793098">
        <w:rPr>
          <w:rFonts w:ascii="Arial" w:hAnsi="Arial" w:cs="Arial"/>
          <w:bCs/>
          <w:sz w:val="24"/>
          <w:szCs w:val="24"/>
        </w:rPr>
        <w:t xml:space="preserve"> </w:t>
      </w:r>
    </w:p>
    <w:p w14:paraId="77B72491" w14:textId="77777777" w:rsidR="00BF3ECB" w:rsidRDefault="00BF3ECB" w:rsidP="00BF3ECB">
      <w:pPr>
        <w:spacing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D96767C" w14:textId="523288CE" w:rsidR="008F1592" w:rsidRPr="00BF3ECB" w:rsidRDefault="008F1592" w:rsidP="00BF3ECB">
      <w:pPr>
        <w:pStyle w:val="Nagwek2"/>
        <w:spacing w:line="276" w:lineRule="auto"/>
      </w:pPr>
      <w:r w:rsidRPr="00BF3ECB">
        <w:lastRenderedPageBreak/>
        <w:t>U</w:t>
      </w:r>
      <w:r w:rsidR="00793098" w:rsidRPr="00BF3ECB">
        <w:t>zasadnienie</w:t>
      </w:r>
    </w:p>
    <w:p w14:paraId="304C3450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W związku z realizacją uchwały nr VIII/57/2019 Rady Miasta Włocławek z dnia 9 kwietnia 2019 r. w sprawie ustanowienia Specjalnej Strefy Rewitalizacji na obszarze rewitalizacji Miasta Włocławek, zostaje powołana Komisja do spraw 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767F9C8D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 xml:space="preserve">Konieczność dokonania zmiany w składzie Komisji powołanej zarządzeniem nr 94/2022 Prezydenta Miasta Włocławek z dnia 15 marca 2022 r., wynika z odejścia Pana Jarosława Biegały, Pana Jarosława </w:t>
      </w:r>
      <w:proofErr w:type="spellStart"/>
      <w:r w:rsidRPr="008F1592">
        <w:rPr>
          <w:rFonts w:ascii="Arial" w:hAnsi="Arial" w:cs="Arial"/>
          <w:sz w:val="24"/>
          <w:szCs w:val="24"/>
        </w:rPr>
        <w:t>Hupało</w:t>
      </w:r>
      <w:proofErr w:type="spellEnd"/>
      <w:r w:rsidRPr="008F1592">
        <w:rPr>
          <w:rFonts w:ascii="Arial" w:hAnsi="Arial" w:cs="Arial"/>
          <w:sz w:val="24"/>
          <w:szCs w:val="24"/>
        </w:rPr>
        <w:t xml:space="preserve"> oraz Pani Magdaleny Chwiałkowskiej.</w:t>
      </w:r>
    </w:p>
    <w:p w14:paraId="18A5D5F8" w14:textId="77777777" w:rsidR="008F1592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Komisja jako powołany przez Prezydenta Miasta Włocławek zespół opiniodawczy, weryfikuje złożone wnioski i rekomenduje wysokość przyznania kwot dotacji. Rezultatem pracy Komisji jest protokół przedłożony Prezydentowi Miasta Włocławek do zatwierdzenia.</w:t>
      </w:r>
    </w:p>
    <w:p w14:paraId="62FEA713" w14:textId="71972490" w:rsidR="00D31A60" w:rsidRPr="008F1592" w:rsidRDefault="008F1592" w:rsidP="00BF3EC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F1592">
        <w:rPr>
          <w:rFonts w:ascii="Arial" w:hAnsi="Arial" w:cs="Arial"/>
          <w:sz w:val="24"/>
          <w:szCs w:val="24"/>
        </w:rPr>
        <w:t>Mając powyższe na uwadze, przedkładam niniejszy projekt zarządzenia z wnioskiem o podjęcie.</w:t>
      </w:r>
    </w:p>
    <w:sectPr w:rsidR="00D31A60" w:rsidRPr="008F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1CFA"/>
    <w:multiLevelType w:val="hybridMultilevel"/>
    <w:tmpl w:val="D17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2B"/>
    <w:rsid w:val="000D1249"/>
    <w:rsid w:val="002E1329"/>
    <w:rsid w:val="00320B1B"/>
    <w:rsid w:val="00404491"/>
    <w:rsid w:val="004E2881"/>
    <w:rsid w:val="005B1A2B"/>
    <w:rsid w:val="00671E59"/>
    <w:rsid w:val="00790950"/>
    <w:rsid w:val="00793098"/>
    <w:rsid w:val="007D5D6F"/>
    <w:rsid w:val="008F1592"/>
    <w:rsid w:val="00A245B1"/>
    <w:rsid w:val="00BF3ECB"/>
    <w:rsid w:val="00BF611F"/>
    <w:rsid w:val="00D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A73F"/>
  <w15:chartTrackingRefBased/>
  <w15:docId w15:val="{650D46C0-DB02-4E59-9A6F-D6204DEE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592"/>
    <w:pPr>
      <w:spacing w:after="120" w:line="276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ECB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3ECB"/>
    <w:pPr>
      <w:spacing w:after="160" w:line="312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159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BF3ECB"/>
    <w:rPr>
      <w:rFonts w:ascii="Arial" w:eastAsiaTheme="minorEastAsia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3ECB"/>
    <w:rPr>
      <w:rFonts w:ascii="Arial" w:eastAsiaTheme="min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76/2023 Prezydenta Miasta Włocławek z dn. 7 marca 2023 r.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76/2023 Prezydenta Miasta Włocławek z dn. 7 marca 2023 r.</dc:title>
  <dc:subject/>
  <dc:creator>Agnieszka Kazanecka</dc:creator>
  <cp:keywords>Zarządzenie Prezydenta Miasta Włocławek</cp:keywords>
  <dc:description/>
  <cp:lastModifiedBy>Łukasz Stolarski</cp:lastModifiedBy>
  <cp:revision>6</cp:revision>
  <dcterms:created xsi:type="dcterms:W3CDTF">2023-03-07T11:10:00Z</dcterms:created>
  <dcterms:modified xsi:type="dcterms:W3CDTF">2023-03-07T14:09:00Z</dcterms:modified>
</cp:coreProperties>
</file>