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7A27EA" w:rsidRPr="004917FD" w:rsidRDefault="007A27EA">
      <w:pPr>
        <w:jc w:val="center"/>
        <w:rPr>
          <w:rFonts w:ascii="Arial Narrow" w:hAnsi="Arial Narrow"/>
          <w:bCs/>
          <w:i/>
          <w:sz w:val="24"/>
          <w:szCs w:val="24"/>
        </w:rPr>
      </w:pPr>
    </w:p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9720F9" w:rsidRPr="004523BD" w:rsidRDefault="00DB47B7" w:rsidP="004523BD">
      <w:pPr>
        <w:jc w:val="center"/>
        <w:rPr>
          <w:rFonts w:ascii="Arial" w:hAnsi="Arial" w:cs="Arial"/>
          <w:bCs/>
          <w:sz w:val="24"/>
          <w:szCs w:val="24"/>
        </w:rPr>
      </w:pPr>
      <w:r w:rsidRPr="004523BD">
        <w:rPr>
          <w:rFonts w:ascii="Arial" w:hAnsi="Arial" w:cs="Arial"/>
          <w:bCs/>
          <w:sz w:val="24"/>
          <w:szCs w:val="24"/>
        </w:rPr>
        <w:t>Z</w:t>
      </w:r>
      <w:r w:rsidR="009A2170" w:rsidRPr="004523BD">
        <w:rPr>
          <w:rFonts w:ascii="Arial" w:hAnsi="Arial" w:cs="Arial"/>
          <w:bCs/>
          <w:sz w:val="24"/>
          <w:szCs w:val="24"/>
        </w:rPr>
        <w:t xml:space="preserve">ARZĄDZENIE   Nr  </w:t>
      </w:r>
      <w:r w:rsidR="00866FD1">
        <w:rPr>
          <w:rFonts w:ascii="Arial" w:hAnsi="Arial" w:cs="Arial"/>
          <w:bCs/>
          <w:sz w:val="24"/>
          <w:szCs w:val="24"/>
        </w:rPr>
        <w:t>134/2023</w:t>
      </w:r>
    </w:p>
    <w:p w:rsidR="009720F9" w:rsidRPr="004523BD" w:rsidRDefault="009720F9" w:rsidP="004523BD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4523BD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4523BD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4523BD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:rsidR="000C0124" w:rsidRPr="004523BD" w:rsidRDefault="009720F9" w:rsidP="004523BD">
      <w:pPr>
        <w:jc w:val="center"/>
        <w:rPr>
          <w:rFonts w:ascii="Arial" w:hAnsi="Arial" w:cs="Arial"/>
          <w:bCs/>
          <w:sz w:val="24"/>
          <w:szCs w:val="24"/>
        </w:rPr>
      </w:pPr>
      <w:r w:rsidRPr="004523BD">
        <w:rPr>
          <w:rFonts w:ascii="Arial" w:hAnsi="Arial" w:cs="Arial"/>
          <w:bCs/>
          <w:sz w:val="24"/>
          <w:szCs w:val="24"/>
        </w:rPr>
        <w:t xml:space="preserve">z dnia </w:t>
      </w:r>
      <w:r w:rsidR="00866FD1">
        <w:rPr>
          <w:rFonts w:ascii="Arial" w:hAnsi="Arial" w:cs="Arial"/>
          <w:bCs/>
          <w:sz w:val="24"/>
          <w:szCs w:val="24"/>
        </w:rPr>
        <w:t>5 kwietnia 2023 r.</w:t>
      </w:r>
    </w:p>
    <w:p w:rsidR="00C97DBC" w:rsidRPr="004523BD" w:rsidRDefault="00C97DBC" w:rsidP="004523BD">
      <w:pPr>
        <w:rPr>
          <w:rFonts w:ascii="Arial" w:hAnsi="Arial" w:cs="Arial"/>
          <w:bCs/>
          <w:sz w:val="24"/>
          <w:szCs w:val="24"/>
        </w:rPr>
      </w:pPr>
    </w:p>
    <w:p w:rsidR="009720F9" w:rsidRPr="004523BD" w:rsidRDefault="009720F9" w:rsidP="004523BD">
      <w:pPr>
        <w:rPr>
          <w:rFonts w:ascii="Arial" w:hAnsi="Arial" w:cs="Arial"/>
          <w:sz w:val="24"/>
          <w:szCs w:val="24"/>
        </w:rPr>
      </w:pPr>
    </w:p>
    <w:p w:rsidR="00633A1C" w:rsidRPr="004523BD" w:rsidRDefault="009720F9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w sprawie niewykonania prawa</w:t>
      </w:r>
      <w:r w:rsidR="00FB4F28" w:rsidRPr="004523BD">
        <w:rPr>
          <w:rFonts w:ascii="Arial" w:hAnsi="Arial" w:cs="Arial"/>
          <w:sz w:val="24"/>
          <w:szCs w:val="24"/>
        </w:rPr>
        <w:t xml:space="preserve"> </w:t>
      </w:r>
      <w:r w:rsidR="00335957" w:rsidRPr="004523BD">
        <w:rPr>
          <w:rFonts w:ascii="Arial" w:hAnsi="Arial" w:cs="Arial"/>
          <w:sz w:val="24"/>
          <w:szCs w:val="24"/>
        </w:rPr>
        <w:t>pierwokupu</w:t>
      </w:r>
      <w:r w:rsidR="003E48CB" w:rsidRPr="004523B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4523BD">
        <w:rPr>
          <w:rFonts w:ascii="Arial" w:hAnsi="Arial" w:cs="Arial"/>
          <w:sz w:val="24"/>
          <w:szCs w:val="24"/>
        </w:rPr>
        <w:t xml:space="preserve">ej </w:t>
      </w:r>
      <w:r w:rsidR="003E48CB" w:rsidRPr="004523BD">
        <w:rPr>
          <w:rFonts w:ascii="Arial" w:hAnsi="Arial" w:cs="Arial"/>
          <w:sz w:val="24"/>
          <w:szCs w:val="24"/>
        </w:rPr>
        <w:t xml:space="preserve">na </w:t>
      </w:r>
      <w:r w:rsidR="00511E42" w:rsidRPr="004523BD">
        <w:rPr>
          <w:rFonts w:ascii="Arial" w:hAnsi="Arial" w:cs="Arial"/>
          <w:sz w:val="24"/>
          <w:szCs w:val="24"/>
        </w:rPr>
        <w:t>terenie Gminy Miasto Włocławek</w:t>
      </w:r>
      <w:r w:rsidR="00FC05D4" w:rsidRPr="004523BD">
        <w:rPr>
          <w:rFonts w:ascii="Arial" w:hAnsi="Arial" w:cs="Arial"/>
          <w:sz w:val="24"/>
          <w:szCs w:val="24"/>
        </w:rPr>
        <w:t>.</w:t>
      </w:r>
    </w:p>
    <w:p w:rsidR="00FC05D4" w:rsidRPr="004523BD" w:rsidRDefault="00FC05D4" w:rsidP="004523BD">
      <w:pPr>
        <w:rPr>
          <w:rFonts w:ascii="Arial" w:hAnsi="Arial" w:cs="Arial"/>
          <w:sz w:val="24"/>
          <w:szCs w:val="24"/>
        </w:rPr>
      </w:pPr>
    </w:p>
    <w:p w:rsidR="002C30FF" w:rsidRPr="004523BD" w:rsidRDefault="002C30FF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Na podstawie art. 109 ust.1</w:t>
      </w:r>
      <w:r w:rsidR="00801727" w:rsidRPr="004523BD">
        <w:rPr>
          <w:rFonts w:ascii="Arial" w:hAnsi="Arial" w:cs="Arial"/>
          <w:sz w:val="24"/>
          <w:szCs w:val="24"/>
        </w:rPr>
        <w:t xml:space="preserve"> pkt 1</w:t>
      </w:r>
      <w:r w:rsidRPr="004523BD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4523BD">
        <w:rPr>
          <w:rFonts w:ascii="Arial" w:hAnsi="Arial" w:cs="Arial"/>
          <w:sz w:val="24"/>
          <w:szCs w:val="24"/>
        </w:rPr>
        <w:t xml:space="preserve"> </w:t>
      </w:r>
      <w:r w:rsidR="00F5266A" w:rsidRPr="004523BD">
        <w:rPr>
          <w:rFonts w:ascii="Arial" w:hAnsi="Arial" w:cs="Arial"/>
          <w:sz w:val="24"/>
          <w:szCs w:val="24"/>
        </w:rPr>
        <w:t>(Dz. U z 2023 r. poz. 344).</w:t>
      </w:r>
    </w:p>
    <w:p w:rsidR="00F5266A" w:rsidRPr="004523BD" w:rsidRDefault="00F5266A" w:rsidP="004523BD">
      <w:pPr>
        <w:rPr>
          <w:rFonts w:ascii="Arial" w:hAnsi="Arial" w:cs="Arial"/>
          <w:sz w:val="24"/>
          <w:szCs w:val="24"/>
        </w:rPr>
      </w:pPr>
    </w:p>
    <w:p w:rsidR="00801727" w:rsidRPr="004523BD" w:rsidRDefault="00801727" w:rsidP="004523BD">
      <w:pPr>
        <w:rPr>
          <w:rFonts w:ascii="Arial" w:hAnsi="Arial" w:cs="Arial"/>
          <w:sz w:val="24"/>
          <w:szCs w:val="24"/>
        </w:rPr>
      </w:pPr>
    </w:p>
    <w:p w:rsidR="009720F9" w:rsidRPr="004523BD" w:rsidRDefault="009720F9" w:rsidP="004523B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zarządza się, co następuje:</w:t>
      </w:r>
    </w:p>
    <w:p w:rsidR="00EA3702" w:rsidRPr="004523BD" w:rsidRDefault="00EA3702" w:rsidP="004523B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9720F9" w:rsidRPr="004523BD" w:rsidRDefault="009720F9" w:rsidP="004523BD">
      <w:pPr>
        <w:rPr>
          <w:rFonts w:ascii="Arial" w:hAnsi="Arial" w:cs="Arial"/>
          <w:sz w:val="24"/>
          <w:szCs w:val="24"/>
        </w:rPr>
      </w:pPr>
    </w:p>
    <w:p w:rsidR="00FE0044" w:rsidRPr="004523BD" w:rsidRDefault="00A755A4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4523BD">
        <w:rPr>
          <w:rFonts w:ascii="Arial" w:hAnsi="Arial" w:cs="Arial"/>
          <w:b/>
          <w:sz w:val="24"/>
          <w:szCs w:val="24"/>
        </w:rPr>
        <w:t>1</w:t>
      </w:r>
      <w:r w:rsidR="000A6E2A" w:rsidRPr="004523BD">
        <w:rPr>
          <w:rFonts w:ascii="Arial" w:hAnsi="Arial" w:cs="Arial"/>
          <w:sz w:val="24"/>
          <w:szCs w:val="24"/>
        </w:rPr>
        <w:t>.</w:t>
      </w:r>
      <w:r w:rsidRPr="004523BD">
        <w:rPr>
          <w:rFonts w:ascii="Arial" w:hAnsi="Arial" w:cs="Arial"/>
          <w:sz w:val="24"/>
          <w:szCs w:val="24"/>
        </w:rPr>
        <w:t xml:space="preserve"> </w:t>
      </w:r>
      <w:r w:rsidR="00FE0044" w:rsidRPr="004523BD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</w:t>
      </w:r>
      <w:r w:rsidR="000A1950" w:rsidRPr="004523BD">
        <w:rPr>
          <w:rFonts w:ascii="Arial" w:hAnsi="Arial" w:cs="Arial"/>
          <w:sz w:val="24"/>
          <w:szCs w:val="24"/>
        </w:rPr>
        <w:t>umowy sprzedaży Rep. A Nr 3135/2023 z dnia 23 marca 2023 r.</w:t>
      </w:r>
      <w:r w:rsidR="004523BD">
        <w:rPr>
          <w:rFonts w:ascii="Arial" w:hAnsi="Arial" w:cs="Arial"/>
          <w:sz w:val="24"/>
          <w:szCs w:val="24"/>
        </w:rPr>
        <w:t xml:space="preserve"> </w:t>
      </w:r>
      <w:r w:rsidR="00FE0044" w:rsidRPr="004523BD">
        <w:rPr>
          <w:rFonts w:ascii="Arial" w:hAnsi="Arial" w:cs="Arial"/>
          <w:sz w:val="24"/>
          <w:szCs w:val="24"/>
        </w:rPr>
        <w:t>w stosunku do:</w:t>
      </w:r>
    </w:p>
    <w:p w:rsidR="002D2700" w:rsidRPr="004523BD" w:rsidRDefault="002D2700" w:rsidP="004523BD">
      <w:pPr>
        <w:pStyle w:val="Tekstpodstawowy"/>
        <w:numPr>
          <w:ilvl w:val="0"/>
          <w:numId w:val="2"/>
        </w:numPr>
        <w:tabs>
          <w:tab w:val="left" w:pos="284"/>
        </w:tabs>
        <w:ind w:left="360"/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prawa własności nieruchomości położonej we Włocławku przy ulicy Fredry, oznaczonej numerem działki 2/17 o powierzchni 0,0053 ha (Włocławek KM 74/2),</w:t>
      </w:r>
    </w:p>
    <w:p w:rsidR="002D2700" w:rsidRPr="004523BD" w:rsidRDefault="002D2700" w:rsidP="004523BD">
      <w:pPr>
        <w:pStyle w:val="Tekstpodstawowy"/>
        <w:numPr>
          <w:ilvl w:val="0"/>
          <w:numId w:val="2"/>
        </w:numPr>
        <w:tabs>
          <w:tab w:val="left" w:pos="284"/>
        </w:tabs>
        <w:ind w:left="360"/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prawa własności nieruchomości położonej we Włocławku przy ulicy Fredry, oznaczonej numerami działek 2/18 i 3/9 o łącznej powierzchni 0,0462 ha (Włocławek KM 74/2)</w:t>
      </w:r>
      <w:r w:rsidR="00E70513" w:rsidRPr="004523BD">
        <w:rPr>
          <w:rFonts w:ascii="Arial" w:hAnsi="Arial" w:cs="Arial"/>
          <w:sz w:val="24"/>
          <w:szCs w:val="24"/>
        </w:rPr>
        <w:t>.</w:t>
      </w:r>
    </w:p>
    <w:p w:rsidR="00C05DB5" w:rsidRPr="004523BD" w:rsidRDefault="00C05DB5" w:rsidP="004523BD">
      <w:pPr>
        <w:rPr>
          <w:rFonts w:ascii="Arial" w:hAnsi="Arial" w:cs="Arial"/>
          <w:sz w:val="24"/>
          <w:szCs w:val="24"/>
        </w:rPr>
      </w:pP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b/>
          <w:sz w:val="24"/>
          <w:szCs w:val="24"/>
        </w:rPr>
        <w:t>§ 2.</w:t>
      </w:r>
      <w:r w:rsidRPr="004523B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b/>
          <w:sz w:val="24"/>
          <w:szCs w:val="24"/>
        </w:rPr>
        <w:t>§ 3.</w:t>
      </w:r>
      <w:r w:rsidRPr="004523B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A34B7A" w:rsidRPr="004523BD" w:rsidRDefault="00A34B7A" w:rsidP="004523BD">
      <w:pPr>
        <w:rPr>
          <w:rFonts w:ascii="Arial" w:hAnsi="Arial" w:cs="Arial"/>
          <w:color w:val="FF0000"/>
          <w:sz w:val="24"/>
          <w:szCs w:val="24"/>
        </w:rPr>
      </w:pP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b/>
          <w:sz w:val="24"/>
          <w:szCs w:val="24"/>
        </w:rPr>
        <w:t>§ 4.</w:t>
      </w:r>
      <w:r w:rsidRPr="004523B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b/>
          <w:sz w:val="24"/>
          <w:szCs w:val="24"/>
        </w:rPr>
        <w:t>§ 5.</w:t>
      </w:r>
      <w:r w:rsidRPr="004523B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523BD">
        <w:rPr>
          <w:rFonts w:ascii="Arial" w:hAnsi="Arial" w:cs="Arial"/>
          <w:sz w:val="24"/>
          <w:szCs w:val="24"/>
        </w:rPr>
        <w:br/>
      </w:r>
      <w:r w:rsidRPr="004523BD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A34B7A" w:rsidRPr="004523BD" w:rsidRDefault="00A34B7A" w:rsidP="004523BD">
      <w:pPr>
        <w:rPr>
          <w:rFonts w:ascii="Arial" w:hAnsi="Arial" w:cs="Arial"/>
          <w:sz w:val="24"/>
          <w:szCs w:val="24"/>
        </w:rPr>
      </w:pPr>
    </w:p>
    <w:p w:rsidR="00046E29" w:rsidRPr="004523BD" w:rsidRDefault="00046E29" w:rsidP="004523BD">
      <w:pPr>
        <w:rPr>
          <w:rFonts w:ascii="Arial" w:hAnsi="Arial" w:cs="Arial"/>
          <w:sz w:val="24"/>
          <w:szCs w:val="24"/>
        </w:rPr>
      </w:pPr>
    </w:p>
    <w:p w:rsidR="00D1365D" w:rsidRPr="004523BD" w:rsidRDefault="00D1365D" w:rsidP="004523BD">
      <w:pPr>
        <w:rPr>
          <w:rFonts w:ascii="Arial" w:hAnsi="Arial" w:cs="Arial"/>
          <w:sz w:val="24"/>
          <w:szCs w:val="24"/>
        </w:rPr>
      </w:pPr>
    </w:p>
    <w:p w:rsidR="007A27EA" w:rsidRPr="004523BD" w:rsidRDefault="007A27EA" w:rsidP="004523BD">
      <w:pPr>
        <w:rPr>
          <w:rFonts w:ascii="Arial" w:hAnsi="Arial" w:cs="Arial"/>
          <w:b/>
          <w:sz w:val="24"/>
          <w:szCs w:val="24"/>
        </w:rPr>
      </w:pPr>
    </w:p>
    <w:p w:rsidR="007A27EA" w:rsidRPr="004523BD" w:rsidRDefault="007A27EA" w:rsidP="004523BD">
      <w:pPr>
        <w:rPr>
          <w:rFonts w:ascii="Arial" w:hAnsi="Arial" w:cs="Arial"/>
          <w:b/>
          <w:sz w:val="24"/>
          <w:szCs w:val="24"/>
        </w:rPr>
      </w:pPr>
    </w:p>
    <w:p w:rsidR="000C66CE" w:rsidRPr="004523BD" w:rsidRDefault="000C66CE" w:rsidP="004523BD">
      <w:pPr>
        <w:rPr>
          <w:rFonts w:ascii="Arial" w:hAnsi="Arial" w:cs="Arial"/>
          <w:b/>
          <w:sz w:val="24"/>
          <w:szCs w:val="24"/>
        </w:rPr>
      </w:pPr>
    </w:p>
    <w:p w:rsidR="007F30C6" w:rsidRPr="004523BD" w:rsidRDefault="007F30C6" w:rsidP="004523BD">
      <w:pPr>
        <w:rPr>
          <w:rFonts w:ascii="Arial" w:hAnsi="Arial" w:cs="Arial"/>
          <w:b/>
          <w:sz w:val="24"/>
          <w:szCs w:val="24"/>
        </w:rPr>
      </w:pPr>
    </w:p>
    <w:p w:rsidR="007F30C6" w:rsidRPr="004523BD" w:rsidRDefault="007F30C6" w:rsidP="004523BD">
      <w:pPr>
        <w:rPr>
          <w:rFonts w:ascii="Arial" w:hAnsi="Arial" w:cs="Arial"/>
          <w:b/>
          <w:sz w:val="24"/>
          <w:szCs w:val="24"/>
        </w:rPr>
      </w:pPr>
    </w:p>
    <w:p w:rsidR="007F30C6" w:rsidRPr="004523BD" w:rsidRDefault="007F30C6" w:rsidP="004523BD">
      <w:pPr>
        <w:rPr>
          <w:rFonts w:ascii="Arial" w:hAnsi="Arial" w:cs="Arial"/>
          <w:b/>
          <w:sz w:val="24"/>
          <w:szCs w:val="24"/>
        </w:rPr>
      </w:pPr>
    </w:p>
    <w:p w:rsidR="007F30C6" w:rsidRPr="004523BD" w:rsidRDefault="007F30C6" w:rsidP="004523BD">
      <w:pPr>
        <w:rPr>
          <w:rFonts w:ascii="Arial" w:hAnsi="Arial" w:cs="Arial"/>
          <w:b/>
          <w:sz w:val="24"/>
          <w:szCs w:val="24"/>
        </w:rPr>
      </w:pPr>
    </w:p>
    <w:p w:rsidR="000E2F02" w:rsidRPr="004523BD" w:rsidRDefault="000E2F02" w:rsidP="004523BD">
      <w:pPr>
        <w:rPr>
          <w:rFonts w:ascii="Arial" w:hAnsi="Arial" w:cs="Arial"/>
          <w:b/>
          <w:sz w:val="24"/>
          <w:szCs w:val="24"/>
        </w:rPr>
      </w:pPr>
    </w:p>
    <w:p w:rsidR="000E2F02" w:rsidRPr="004523BD" w:rsidRDefault="000E2F02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/>
          <w:sz w:val="24"/>
          <w:szCs w:val="24"/>
        </w:rPr>
      </w:pPr>
    </w:p>
    <w:p w:rsidR="006A325F" w:rsidRPr="004523BD" w:rsidRDefault="006A325F" w:rsidP="004523BD">
      <w:pPr>
        <w:rPr>
          <w:rFonts w:ascii="Arial" w:hAnsi="Arial" w:cs="Arial"/>
          <w:b/>
          <w:sz w:val="24"/>
          <w:szCs w:val="24"/>
        </w:rPr>
      </w:pPr>
    </w:p>
    <w:p w:rsidR="006A325F" w:rsidRPr="004523BD" w:rsidRDefault="006A325F" w:rsidP="004523BD">
      <w:pPr>
        <w:rPr>
          <w:rFonts w:ascii="Arial" w:hAnsi="Arial" w:cs="Arial"/>
          <w:b/>
          <w:sz w:val="24"/>
          <w:szCs w:val="24"/>
        </w:rPr>
      </w:pPr>
    </w:p>
    <w:p w:rsidR="006A325F" w:rsidRPr="004523BD" w:rsidRDefault="006A325F" w:rsidP="004523BD">
      <w:pPr>
        <w:rPr>
          <w:rFonts w:ascii="Arial" w:hAnsi="Arial" w:cs="Arial"/>
          <w:b/>
          <w:sz w:val="24"/>
          <w:szCs w:val="24"/>
        </w:rPr>
      </w:pPr>
    </w:p>
    <w:p w:rsidR="006A325F" w:rsidRPr="004523BD" w:rsidRDefault="006A325F" w:rsidP="004523BD">
      <w:pPr>
        <w:rPr>
          <w:rFonts w:ascii="Arial" w:hAnsi="Arial" w:cs="Arial"/>
          <w:b/>
          <w:sz w:val="24"/>
          <w:szCs w:val="24"/>
        </w:rPr>
      </w:pPr>
    </w:p>
    <w:p w:rsidR="00951B12" w:rsidRPr="004523BD" w:rsidRDefault="00951B12" w:rsidP="004523BD">
      <w:pPr>
        <w:rPr>
          <w:rFonts w:ascii="Arial" w:hAnsi="Arial" w:cs="Arial"/>
          <w:b/>
          <w:sz w:val="24"/>
          <w:szCs w:val="24"/>
        </w:rPr>
      </w:pPr>
    </w:p>
    <w:p w:rsidR="00951B12" w:rsidRPr="004523BD" w:rsidRDefault="00951B12" w:rsidP="004523BD">
      <w:pPr>
        <w:rPr>
          <w:rFonts w:ascii="Arial" w:hAnsi="Arial" w:cs="Arial"/>
          <w:b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Cs/>
          <w:sz w:val="24"/>
          <w:szCs w:val="24"/>
        </w:rPr>
      </w:pPr>
    </w:p>
    <w:p w:rsidR="007A2BA8" w:rsidRPr="004523BD" w:rsidRDefault="007A2BA8" w:rsidP="004523BD">
      <w:pPr>
        <w:rPr>
          <w:rFonts w:ascii="Arial" w:hAnsi="Arial" w:cs="Arial"/>
          <w:bCs/>
          <w:sz w:val="24"/>
          <w:szCs w:val="24"/>
        </w:rPr>
      </w:pPr>
    </w:p>
    <w:p w:rsidR="007A27EA" w:rsidRPr="004523BD" w:rsidRDefault="007A27EA" w:rsidP="004523BD">
      <w:pPr>
        <w:jc w:val="center"/>
        <w:rPr>
          <w:rFonts w:ascii="Arial" w:hAnsi="Arial" w:cs="Arial"/>
          <w:bCs/>
          <w:sz w:val="24"/>
          <w:szCs w:val="24"/>
        </w:rPr>
      </w:pPr>
      <w:r w:rsidRPr="004523BD">
        <w:rPr>
          <w:rFonts w:ascii="Arial" w:hAnsi="Arial" w:cs="Arial"/>
          <w:bCs/>
          <w:sz w:val="24"/>
          <w:szCs w:val="24"/>
        </w:rPr>
        <w:t>Uzasad</w:t>
      </w:r>
      <w:r w:rsidR="005F21E5" w:rsidRPr="004523BD">
        <w:rPr>
          <w:rFonts w:ascii="Arial" w:hAnsi="Arial" w:cs="Arial"/>
          <w:bCs/>
          <w:sz w:val="24"/>
          <w:szCs w:val="24"/>
        </w:rPr>
        <w:t>n</w:t>
      </w:r>
      <w:r w:rsidRPr="004523BD">
        <w:rPr>
          <w:rFonts w:ascii="Arial" w:hAnsi="Arial" w:cs="Arial"/>
          <w:bCs/>
          <w:sz w:val="24"/>
          <w:szCs w:val="24"/>
        </w:rPr>
        <w:t>ienie</w:t>
      </w:r>
    </w:p>
    <w:p w:rsidR="0072702B" w:rsidRPr="004523BD" w:rsidRDefault="0072702B" w:rsidP="004523BD">
      <w:pPr>
        <w:rPr>
          <w:rFonts w:ascii="Arial" w:hAnsi="Arial" w:cs="Arial"/>
          <w:bCs/>
          <w:sz w:val="24"/>
          <w:szCs w:val="24"/>
        </w:rPr>
      </w:pPr>
    </w:p>
    <w:p w:rsidR="0072702B" w:rsidRPr="004523BD" w:rsidRDefault="0072702B" w:rsidP="004523BD">
      <w:pPr>
        <w:rPr>
          <w:rFonts w:ascii="Arial" w:hAnsi="Arial" w:cs="Arial"/>
          <w:bCs/>
          <w:sz w:val="24"/>
          <w:szCs w:val="24"/>
        </w:rPr>
      </w:pPr>
    </w:p>
    <w:p w:rsidR="00343030" w:rsidRPr="004523BD" w:rsidRDefault="00343030" w:rsidP="004523BD">
      <w:pPr>
        <w:rPr>
          <w:rFonts w:ascii="Arial" w:hAnsi="Arial" w:cs="Arial"/>
          <w:bCs/>
          <w:sz w:val="24"/>
          <w:szCs w:val="24"/>
        </w:rPr>
      </w:pPr>
    </w:p>
    <w:p w:rsidR="006C1D02" w:rsidRPr="004523BD" w:rsidRDefault="0072702B" w:rsidP="004523B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W</w:t>
      </w:r>
      <w:r w:rsidR="006C1D02" w:rsidRPr="004523BD">
        <w:rPr>
          <w:rFonts w:ascii="Arial" w:hAnsi="Arial" w:cs="Arial"/>
          <w:sz w:val="24"/>
          <w:szCs w:val="24"/>
        </w:rPr>
        <w:t xml:space="preserve">arunkowa umowa sprzedaży Rep. A Nr 3135/2023 z dnia 23 marca 2023 r., </w:t>
      </w:r>
      <w:r w:rsidRPr="004523BD">
        <w:rPr>
          <w:rFonts w:ascii="Arial" w:hAnsi="Arial" w:cs="Arial"/>
          <w:sz w:val="24"/>
          <w:szCs w:val="24"/>
        </w:rPr>
        <w:t xml:space="preserve">obejmuje </w:t>
      </w:r>
      <w:r w:rsidR="006C1D02" w:rsidRPr="004523BD">
        <w:rPr>
          <w:rFonts w:ascii="Arial" w:hAnsi="Arial" w:cs="Arial"/>
          <w:sz w:val="24"/>
          <w:szCs w:val="24"/>
        </w:rPr>
        <w:t>sprzedaż:</w:t>
      </w:r>
    </w:p>
    <w:p w:rsidR="005012BF" w:rsidRPr="004523BD" w:rsidRDefault="005012BF" w:rsidP="004523BD">
      <w:pPr>
        <w:pStyle w:val="Tekstpodstawowy"/>
        <w:numPr>
          <w:ilvl w:val="0"/>
          <w:numId w:val="4"/>
        </w:numPr>
        <w:tabs>
          <w:tab w:val="left" w:pos="284"/>
        </w:tabs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 xml:space="preserve">prawa własności nieruchomości położonej we Włocławku przy ulicy Fredry, oznaczonej numerem działki 2/17 o powierzchni 0,0053 ha (Włocławek </w:t>
      </w:r>
      <w:r w:rsidR="004523BD">
        <w:rPr>
          <w:rFonts w:ascii="Arial" w:hAnsi="Arial" w:cs="Arial"/>
          <w:sz w:val="24"/>
          <w:szCs w:val="24"/>
        </w:rPr>
        <w:br/>
      </w:r>
      <w:r w:rsidRPr="004523BD">
        <w:rPr>
          <w:rFonts w:ascii="Arial" w:hAnsi="Arial" w:cs="Arial"/>
          <w:sz w:val="24"/>
          <w:szCs w:val="24"/>
        </w:rPr>
        <w:t>KM 74/2),</w:t>
      </w:r>
    </w:p>
    <w:p w:rsidR="005012BF" w:rsidRPr="004523BD" w:rsidRDefault="005012BF" w:rsidP="004523BD">
      <w:pPr>
        <w:pStyle w:val="Tekstpodstawowy"/>
        <w:numPr>
          <w:ilvl w:val="0"/>
          <w:numId w:val="4"/>
        </w:numPr>
        <w:tabs>
          <w:tab w:val="left" w:pos="284"/>
        </w:tabs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>prawa własności nieruchomości położonej we Włocławku przy ulicy Fredry, oznaczonej numerami działek 2/18 i 3/9 o łącznej powierzchni 0,0462 ha (Włocławek KM 74/2)</w:t>
      </w:r>
      <w:r w:rsidR="007A2BA8" w:rsidRPr="004523BD">
        <w:rPr>
          <w:rFonts w:ascii="Arial" w:hAnsi="Arial" w:cs="Arial"/>
          <w:sz w:val="24"/>
          <w:szCs w:val="24"/>
        </w:rPr>
        <w:t>.</w:t>
      </w:r>
    </w:p>
    <w:p w:rsidR="001614FD" w:rsidRPr="004523BD" w:rsidRDefault="001614FD" w:rsidP="004523BD">
      <w:pPr>
        <w:pStyle w:val="Tekstpodstawowy"/>
        <w:tabs>
          <w:tab w:val="left" w:pos="284"/>
        </w:tabs>
        <w:ind w:left="60"/>
        <w:jc w:val="left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 xml:space="preserve">Przedmiotowe działki znajdują się w obszarze, dla którego miejscowy plan zagospodarowania przestrzennego miasta Włocławek </w:t>
      </w:r>
      <w:r w:rsidRPr="004523BD">
        <w:rPr>
          <w:rFonts w:ascii="Arial" w:hAnsi="Arial" w:cs="Arial"/>
          <w:sz w:val="24"/>
          <w:szCs w:val="24"/>
          <w:u w:val="single"/>
        </w:rPr>
        <w:t>nie obowiązuje</w:t>
      </w:r>
      <w:r w:rsidRPr="004523BD">
        <w:rPr>
          <w:rFonts w:ascii="Arial" w:hAnsi="Arial" w:cs="Arial"/>
          <w:sz w:val="24"/>
          <w:szCs w:val="24"/>
        </w:rPr>
        <w:t>.</w:t>
      </w:r>
    </w:p>
    <w:p w:rsidR="001614FD" w:rsidRPr="004523BD" w:rsidRDefault="001614FD" w:rsidP="004523BD">
      <w:pPr>
        <w:ind w:firstLine="708"/>
        <w:rPr>
          <w:rFonts w:ascii="Arial" w:hAnsi="Arial" w:cs="Arial"/>
          <w:sz w:val="24"/>
          <w:szCs w:val="24"/>
        </w:rPr>
      </w:pPr>
      <w:r w:rsidRPr="004523BD">
        <w:rPr>
          <w:rFonts w:ascii="Arial" w:hAnsi="Arial" w:cs="Arial"/>
          <w:sz w:val="24"/>
          <w:szCs w:val="24"/>
        </w:rPr>
        <w:t xml:space="preserve">Zgodnie ze Studium uwarunkowań i kierunków zagospodarowania przestrzennego miasta Włocławek, zatwierdzonym uchwałą nr 103/XI/2007 z dnia </w:t>
      </w:r>
      <w:r w:rsidR="004523BD">
        <w:rPr>
          <w:rFonts w:ascii="Arial" w:hAnsi="Arial" w:cs="Arial"/>
          <w:sz w:val="24"/>
          <w:szCs w:val="24"/>
        </w:rPr>
        <w:br/>
      </w:r>
      <w:r w:rsidRPr="004523BD">
        <w:rPr>
          <w:rFonts w:ascii="Arial" w:hAnsi="Arial" w:cs="Arial"/>
          <w:sz w:val="24"/>
          <w:szCs w:val="24"/>
        </w:rPr>
        <w:t>29 października 2007 r., ww. działki znajdują się w obszarze oznaczonym symbolem MW, określanym jako „obszary mieszkalnictwa z dominującym budownictwem wielorodzinnym”.</w:t>
      </w:r>
    </w:p>
    <w:p w:rsidR="00683A12" w:rsidRPr="004523BD" w:rsidRDefault="00683A12" w:rsidP="004523BD">
      <w:pPr>
        <w:suppressAutoHyphens/>
        <w:ind w:firstLine="708"/>
        <w:rPr>
          <w:rFonts w:ascii="Arial" w:hAnsi="Arial" w:cs="Arial"/>
          <w:sz w:val="24"/>
          <w:szCs w:val="24"/>
        </w:rPr>
      </w:pPr>
      <w:bookmarkStart w:id="0" w:name="_Hlk533153865"/>
      <w:r w:rsidRPr="004523BD">
        <w:rPr>
          <w:rFonts w:ascii="Arial" w:hAnsi="Arial" w:cs="Arial"/>
          <w:sz w:val="24"/>
          <w:szCs w:val="24"/>
        </w:rPr>
        <w:t>Mając na uwadze, iż przedmiotow</w:t>
      </w:r>
      <w:r w:rsidR="002559E4" w:rsidRPr="004523BD">
        <w:rPr>
          <w:rFonts w:ascii="Arial" w:hAnsi="Arial" w:cs="Arial"/>
          <w:sz w:val="24"/>
          <w:szCs w:val="24"/>
        </w:rPr>
        <w:t>e</w:t>
      </w:r>
      <w:r w:rsidRPr="004523BD">
        <w:rPr>
          <w:rFonts w:ascii="Arial" w:hAnsi="Arial" w:cs="Arial"/>
          <w:sz w:val="24"/>
          <w:szCs w:val="24"/>
        </w:rPr>
        <w:t xml:space="preserve"> nieruchomoś</w:t>
      </w:r>
      <w:r w:rsidR="002559E4" w:rsidRPr="004523BD">
        <w:rPr>
          <w:rFonts w:ascii="Arial" w:hAnsi="Arial" w:cs="Arial"/>
          <w:sz w:val="24"/>
          <w:szCs w:val="24"/>
        </w:rPr>
        <w:t>ci</w:t>
      </w:r>
      <w:r w:rsidRPr="004523BD">
        <w:rPr>
          <w:rFonts w:ascii="Arial" w:hAnsi="Arial" w:cs="Arial"/>
          <w:sz w:val="24"/>
          <w:szCs w:val="24"/>
        </w:rPr>
        <w:t xml:space="preserve"> nie </w:t>
      </w:r>
      <w:r w:rsidR="002559E4" w:rsidRPr="004523BD">
        <w:rPr>
          <w:rFonts w:ascii="Arial" w:hAnsi="Arial" w:cs="Arial"/>
          <w:sz w:val="24"/>
          <w:szCs w:val="24"/>
        </w:rPr>
        <w:t>są</w:t>
      </w:r>
      <w:r w:rsidRPr="004523BD">
        <w:rPr>
          <w:rFonts w:ascii="Arial" w:hAnsi="Arial" w:cs="Arial"/>
          <w:sz w:val="24"/>
          <w:szCs w:val="24"/>
        </w:rPr>
        <w:t xml:space="preserve"> przeznaczon</w:t>
      </w:r>
      <w:r w:rsidR="002559E4" w:rsidRPr="004523BD">
        <w:rPr>
          <w:rFonts w:ascii="Arial" w:hAnsi="Arial" w:cs="Arial"/>
          <w:sz w:val="24"/>
          <w:szCs w:val="24"/>
        </w:rPr>
        <w:t>e</w:t>
      </w:r>
      <w:r w:rsidRPr="004523BD">
        <w:rPr>
          <w:rFonts w:ascii="Arial" w:hAnsi="Arial" w:cs="Arial"/>
          <w:sz w:val="24"/>
          <w:szCs w:val="24"/>
        </w:rPr>
        <w:t xml:space="preserve"> na cel publiczny oraz fakt, iż Gmina zobowiązana jest do gospodarowania nieruchomościami w sposób zgodny z zasadami prawidłowej gospodarki, nie korzysta się z prawa pierwokupu.</w:t>
      </w:r>
    </w:p>
    <w:p w:rsidR="002160E6" w:rsidRPr="004523BD" w:rsidRDefault="00901DD7" w:rsidP="004523BD">
      <w:pPr>
        <w:pStyle w:val="Tekstpodstawowy"/>
        <w:jc w:val="left"/>
        <w:rPr>
          <w:rFonts w:ascii="Arial" w:hAnsi="Arial" w:cs="Arial"/>
          <w:color w:val="000000"/>
          <w:sz w:val="24"/>
          <w:szCs w:val="24"/>
        </w:rPr>
      </w:pPr>
      <w:bookmarkStart w:id="1" w:name="_Hlk26439716"/>
      <w:bookmarkStart w:id="2" w:name="_Hlk32823627"/>
      <w:r w:rsidRPr="004523BD">
        <w:rPr>
          <w:rFonts w:ascii="Arial" w:hAnsi="Arial" w:cs="Arial"/>
          <w:color w:val="000000"/>
          <w:sz w:val="24"/>
          <w:szCs w:val="24"/>
        </w:rPr>
        <w:br/>
      </w:r>
      <w:bookmarkStart w:id="3" w:name="_Hlk89766485"/>
      <w:bookmarkEnd w:id="0"/>
      <w:bookmarkEnd w:id="1"/>
      <w:bookmarkEnd w:id="2"/>
    </w:p>
    <w:bookmarkEnd w:id="3"/>
    <w:p w:rsidR="000937BB" w:rsidRPr="004523BD" w:rsidRDefault="000937BB" w:rsidP="004523B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D7199" w:rsidRPr="004523BD" w:rsidRDefault="00BD7199" w:rsidP="004523B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BD7199" w:rsidRPr="004523BD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75C" w:rsidRDefault="0000275C" w:rsidP="006D1814">
      <w:r>
        <w:separator/>
      </w:r>
    </w:p>
  </w:endnote>
  <w:endnote w:type="continuationSeparator" w:id="0">
    <w:p w:rsidR="0000275C" w:rsidRDefault="0000275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75C" w:rsidRDefault="0000275C" w:rsidP="006D1814">
      <w:r>
        <w:separator/>
      </w:r>
    </w:p>
  </w:footnote>
  <w:footnote w:type="continuationSeparator" w:id="0">
    <w:p w:rsidR="0000275C" w:rsidRDefault="0000275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3727"/>
    <w:multiLevelType w:val="hybridMultilevel"/>
    <w:tmpl w:val="203A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B745B"/>
    <w:multiLevelType w:val="hybridMultilevel"/>
    <w:tmpl w:val="18FCDB94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7DD7B5F"/>
    <w:multiLevelType w:val="hybridMultilevel"/>
    <w:tmpl w:val="81D6882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2160EFE"/>
    <w:multiLevelType w:val="hybridMultilevel"/>
    <w:tmpl w:val="647C732E"/>
    <w:lvl w:ilvl="0" w:tplc="04150011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608007610">
    <w:abstractNumId w:val="3"/>
  </w:num>
  <w:num w:numId="2" w16cid:durableId="1022319251">
    <w:abstractNumId w:val="2"/>
  </w:num>
  <w:num w:numId="3" w16cid:durableId="337850425">
    <w:abstractNumId w:val="0"/>
  </w:num>
  <w:num w:numId="4" w16cid:durableId="11731783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75C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2DD9"/>
    <w:rsid w:val="00035EF2"/>
    <w:rsid w:val="00036023"/>
    <w:rsid w:val="0003674B"/>
    <w:rsid w:val="0004002C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1950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13D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4FD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0335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E2B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559E4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2700"/>
    <w:rsid w:val="002D3042"/>
    <w:rsid w:val="002D3245"/>
    <w:rsid w:val="002D5417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622F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0936"/>
    <w:rsid w:val="0043246C"/>
    <w:rsid w:val="004337DD"/>
    <w:rsid w:val="004409CA"/>
    <w:rsid w:val="00442624"/>
    <w:rsid w:val="0044304C"/>
    <w:rsid w:val="00443594"/>
    <w:rsid w:val="00445A23"/>
    <w:rsid w:val="00446777"/>
    <w:rsid w:val="00446EE6"/>
    <w:rsid w:val="00451000"/>
    <w:rsid w:val="00451007"/>
    <w:rsid w:val="004513FE"/>
    <w:rsid w:val="00451811"/>
    <w:rsid w:val="004523BD"/>
    <w:rsid w:val="00454413"/>
    <w:rsid w:val="0045568F"/>
    <w:rsid w:val="00457473"/>
    <w:rsid w:val="004576A5"/>
    <w:rsid w:val="00460383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17FD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C6BFD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2BF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1A83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77D6B"/>
    <w:rsid w:val="00582A72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1D02"/>
    <w:rsid w:val="006C3F0B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02B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267C"/>
    <w:rsid w:val="007934AC"/>
    <w:rsid w:val="007A0B09"/>
    <w:rsid w:val="007A1D36"/>
    <w:rsid w:val="007A27EA"/>
    <w:rsid w:val="007A2BA8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1727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6FD1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4FAE"/>
    <w:rsid w:val="00896346"/>
    <w:rsid w:val="0089683F"/>
    <w:rsid w:val="00896B12"/>
    <w:rsid w:val="00896D2D"/>
    <w:rsid w:val="00897DC5"/>
    <w:rsid w:val="008A16C4"/>
    <w:rsid w:val="008A4C2C"/>
    <w:rsid w:val="008A4E51"/>
    <w:rsid w:val="008A4FCB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3D88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C6F"/>
    <w:rsid w:val="00933139"/>
    <w:rsid w:val="00934055"/>
    <w:rsid w:val="00934685"/>
    <w:rsid w:val="00936657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0A8A"/>
    <w:rsid w:val="009622FD"/>
    <w:rsid w:val="00963D32"/>
    <w:rsid w:val="00965B71"/>
    <w:rsid w:val="00965D34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39AE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80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424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19F"/>
    <w:rsid w:val="00AC4DDC"/>
    <w:rsid w:val="00AC5611"/>
    <w:rsid w:val="00AC5750"/>
    <w:rsid w:val="00AC5E3F"/>
    <w:rsid w:val="00AC67AC"/>
    <w:rsid w:val="00AC725D"/>
    <w:rsid w:val="00AC7301"/>
    <w:rsid w:val="00AC7B3E"/>
    <w:rsid w:val="00AC7F03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4865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256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DB5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4B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91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1A08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0CE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54EC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513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234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0B3F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5FB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6813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0044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0168"/>
  <w15:chartTrackingRefBased/>
  <w15:docId w15:val="{AD1A50E1-4D3D-4945-8C82-FF760646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134/2023 Prezydenta Miasta Włocławek z dn. 5 kwietnia 2023 r.</dc:title>
  <dc:subject/>
  <dc:creator>w</dc:creator>
  <cp:keywords>Zarządzenie Prezydenta Miasta Włocławek</cp:keywords>
  <cp:lastModifiedBy>Karolina Budziszewska</cp:lastModifiedBy>
  <cp:revision>4</cp:revision>
  <cp:lastPrinted>2023-03-29T12:53:00Z</cp:lastPrinted>
  <dcterms:created xsi:type="dcterms:W3CDTF">2023-04-05T08:55:00Z</dcterms:created>
  <dcterms:modified xsi:type="dcterms:W3CDTF">2023-04-05T12:42:00Z</dcterms:modified>
</cp:coreProperties>
</file>