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6AC" w:rsidRDefault="00FF3E75" w:rsidP="00A3485D">
      <w:pPr>
        <w:tabs>
          <w:tab w:val="left" w:pos="8364"/>
        </w:tabs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E508477" wp14:editId="51F6B67A">
            <wp:simplePos x="0" y="0"/>
            <wp:positionH relativeFrom="column">
              <wp:posOffset>4667250</wp:posOffset>
            </wp:positionH>
            <wp:positionV relativeFrom="paragraph">
              <wp:posOffset>-323850</wp:posOffset>
            </wp:positionV>
            <wp:extent cx="1717259" cy="723569"/>
            <wp:effectExtent l="0" t="0" r="0" b="63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AC" w:rsidRPr="00F148C2" w:rsidRDefault="005446AC" w:rsidP="005446AC">
      <w:pPr>
        <w:tabs>
          <w:tab w:val="left" w:pos="8364"/>
        </w:tabs>
        <w:jc w:val="center"/>
        <w:rPr>
          <w:rFonts w:ascii="Arial" w:hAnsi="Arial" w:cs="Arial"/>
          <w:b/>
          <w:sz w:val="24"/>
          <w:szCs w:val="24"/>
        </w:rPr>
      </w:pPr>
      <w:r w:rsidRPr="00F148C2">
        <w:rPr>
          <w:rFonts w:ascii="Arial" w:hAnsi="Arial" w:cs="Arial"/>
          <w:b/>
          <w:sz w:val="24"/>
          <w:szCs w:val="24"/>
        </w:rPr>
        <w:t>UMOWA O DOFINANSOWANIE NR ……</w:t>
      </w:r>
      <w:r w:rsidR="00E52F47" w:rsidRPr="00F148C2">
        <w:rPr>
          <w:rFonts w:ascii="Arial" w:hAnsi="Arial" w:cs="Arial"/>
          <w:b/>
          <w:sz w:val="24"/>
          <w:szCs w:val="24"/>
        </w:rPr>
        <w:t>…</w:t>
      </w:r>
      <w:r w:rsidR="00791693" w:rsidRPr="00F148C2">
        <w:rPr>
          <w:rFonts w:ascii="Arial" w:hAnsi="Arial" w:cs="Arial"/>
          <w:b/>
          <w:sz w:val="24"/>
          <w:szCs w:val="24"/>
        </w:rPr>
        <w:t>/202……</w:t>
      </w:r>
    </w:p>
    <w:p w:rsidR="005446AC" w:rsidRPr="00F148C2" w:rsidRDefault="005446AC" w:rsidP="005446AC">
      <w:pPr>
        <w:jc w:val="center"/>
        <w:rPr>
          <w:rFonts w:ascii="Arial" w:hAnsi="Arial" w:cs="Arial"/>
          <w:b/>
          <w:sz w:val="24"/>
          <w:szCs w:val="24"/>
        </w:rPr>
      </w:pPr>
      <w:r w:rsidRPr="00F148C2">
        <w:rPr>
          <w:rFonts w:ascii="Arial" w:hAnsi="Arial" w:cs="Arial"/>
          <w:b/>
          <w:sz w:val="24"/>
          <w:szCs w:val="24"/>
        </w:rPr>
        <w:t>w ramach programu priorytetowego „Ciepłe Mieszkanie” (dalej: „Umowa”)</w:t>
      </w:r>
    </w:p>
    <w:p w:rsidR="005446AC" w:rsidRPr="00F148C2" w:rsidRDefault="005446AC" w:rsidP="005446AC">
      <w:pPr>
        <w:jc w:val="center"/>
        <w:rPr>
          <w:rFonts w:ascii="Arial" w:hAnsi="Arial" w:cs="Arial"/>
          <w:b/>
          <w:sz w:val="24"/>
          <w:szCs w:val="24"/>
        </w:rPr>
      </w:pPr>
    </w:p>
    <w:p w:rsidR="005446AC" w:rsidRPr="00F148C2" w:rsidRDefault="005446AC" w:rsidP="005446AC">
      <w:pPr>
        <w:rPr>
          <w:rFonts w:ascii="Arial" w:hAnsi="Arial" w:cs="Arial"/>
          <w:sz w:val="24"/>
          <w:szCs w:val="24"/>
        </w:rPr>
      </w:pPr>
    </w:p>
    <w:p w:rsidR="00B37AB5" w:rsidRPr="00F148C2" w:rsidRDefault="00B37AB5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 xml:space="preserve">zawarta </w:t>
      </w:r>
      <w:r w:rsidR="005446AC" w:rsidRPr="00F148C2">
        <w:rPr>
          <w:rFonts w:ascii="Arial" w:hAnsi="Arial" w:cs="Arial"/>
          <w:sz w:val="24"/>
          <w:szCs w:val="24"/>
        </w:rPr>
        <w:t>w dniu ……</w:t>
      </w:r>
      <w:r w:rsidRPr="00F148C2">
        <w:rPr>
          <w:rFonts w:ascii="Arial" w:hAnsi="Arial" w:cs="Arial"/>
          <w:sz w:val="24"/>
          <w:szCs w:val="24"/>
        </w:rPr>
        <w:t>..…………………………</w:t>
      </w:r>
      <w:r w:rsidR="005446AC" w:rsidRPr="00F148C2">
        <w:rPr>
          <w:rFonts w:ascii="Arial" w:hAnsi="Arial" w:cs="Arial"/>
          <w:sz w:val="24"/>
          <w:szCs w:val="24"/>
        </w:rPr>
        <w:t>roku</w:t>
      </w:r>
      <w:r w:rsidR="005446AC" w:rsidRPr="00F148C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446AC" w:rsidRPr="00F148C2">
        <w:rPr>
          <w:rFonts w:ascii="Arial" w:hAnsi="Arial" w:cs="Arial"/>
          <w:sz w:val="24"/>
          <w:szCs w:val="24"/>
        </w:rPr>
        <w:t>,</w:t>
      </w:r>
      <w:r w:rsidRPr="00F148C2">
        <w:rPr>
          <w:rFonts w:ascii="Arial" w:hAnsi="Arial" w:cs="Arial"/>
          <w:sz w:val="24"/>
          <w:szCs w:val="24"/>
        </w:rPr>
        <w:t xml:space="preserve"> we Włocławku</w:t>
      </w:r>
      <w:r w:rsidR="005446AC" w:rsidRPr="00F148C2">
        <w:rPr>
          <w:rFonts w:ascii="Arial" w:hAnsi="Arial" w:cs="Arial"/>
          <w:sz w:val="24"/>
          <w:szCs w:val="24"/>
        </w:rPr>
        <w:t xml:space="preserve"> 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 xml:space="preserve">pomiędzy: 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b/>
          <w:sz w:val="24"/>
          <w:szCs w:val="24"/>
        </w:rPr>
        <w:t>Gminą Miasto Włocławek</w:t>
      </w:r>
      <w:r w:rsidRPr="00F148C2">
        <w:rPr>
          <w:rFonts w:ascii="Arial" w:hAnsi="Arial" w:cs="Arial"/>
          <w:sz w:val="24"/>
          <w:szCs w:val="24"/>
        </w:rPr>
        <w:t xml:space="preserve">, 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 xml:space="preserve">z siedzibą we Włocławku, ul. Zielony Rynek 11/13, </w:t>
      </w:r>
      <w:r w:rsidR="00B37AB5" w:rsidRPr="00F148C2">
        <w:rPr>
          <w:rFonts w:ascii="Arial" w:hAnsi="Arial" w:cs="Arial"/>
          <w:sz w:val="24"/>
          <w:szCs w:val="24"/>
        </w:rPr>
        <w:t>87-800 Włocławek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>REGON: ………………</w:t>
      </w:r>
      <w:r w:rsidR="00B37AB5" w:rsidRPr="00F148C2">
        <w:rPr>
          <w:rFonts w:ascii="Arial" w:hAnsi="Arial" w:cs="Arial"/>
          <w:sz w:val="24"/>
          <w:szCs w:val="24"/>
        </w:rPr>
        <w:t>…………………….</w:t>
      </w:r>
      <w:r w:rsidRPr="00F148C2">
        <w:rPr>
          <w:rFonts w:ascii="Arial" w:hAnsi="Arial" w:cs="Arial"/>
          <w:sz w:val="24"/>
          <w:szCs w:val="24"/>
        </w:rPr>
        <w:t xml:space="preserve"> NIP: ………………</w:t>
      </w:r>
      <w:r w:rsidR="00B37AB5" w:rsidRPr="00F148C2">
        <w:rPr>
          <w:rFonts w:ascii="Arial" w:hAnsi="Arial" w:cs="Arial"/>
          <w:sz w:val="24"/>
          <w:szCs w:val="24"/>
        </w:rPr>
        <w:t>………………..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 xml:space="preserve">zwaną dalej „Gminą”, reprezentowaną przez: 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>dr Marka Wojtkowskiego – Prezydenta Miasta Włocławek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 xml:space="preserve">przy kontrasygnacie: </w:t>
      </w:r>
    </w:p>
    <w:p w:rsidR="00B37AB5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 xml:space="preserve">Honoraty Baranowskiej  – Skarbnika Miasta </w:t>
      </w:r>
    </w:p>
    <w:p w:rsidR="008A7BE0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 xml:space="preserve">a </w:t>
      </w:r>
    </w:p>
    <w:p w:rsidR="005446AC" w:rsidRPr="00F148C2" w:rsidRDefault="00552F81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b/>
          <w:sz w:val="24"/>
          <w:szCs w:val="24"/>
        </w:rPr>
        <w:t>Panią/Panem</w:t>
      </w:r>
      <w:r w:rsidR="00B37AB5" w:rsidRPr="00F148C2">
        <w:rPr>
          <w:rFonts w:ascii="Arial" w:hAnsi="Arial" w:cs="Arial"/>
          <w:b/>
          <w:sz w:val="24"/>
          <w:szCs w:val="24"/>
        </w:rPr>
        <w:t xml:space="preserve"> </w:t>
      </w:r>
      <w:r w:rsidR="005446AC" w:rsidRPr="00F148C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5446AC" w:rsidRPr="00F148C2">
        <w:rPr>
          <w:rFonts w:ascii="Arial" w:hAnsi="Arial" w:cs="Arial"/>
          <w:sz w:val="24"/>
          <w:szCs w:val="24"/>
        </w:rPr>
        <w:t xml:space="preserve">, 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>z</w:t>
      </w:r>
      <w:r w:rsidR="00B37AB5" w:rsidRPr="00F148C2">
        <w:rPr>
          <w:rFonts w:ascii="Arial" w:hAnsi="Arial" w:cs="Arial"/>
          <w:sz w:val="24"/>
          <w:szCs w:val="24"/>
        </w:rPr>
        <w:t>am. …………………………………………………………………………………………………………….,</w:t>
      </w:r>
      <w:r w:rsidRPr="00F148C2">
        <w:rPr>
          <w:rFonts w:ascii="Arial" w:hAnsi="Arial" w:cs="Arial"/>
          <w:sz w:val="24"/>
          <w:szCs w:val="24"/>
        </w:rPr>
        <w:t xml:space="preserve"> </w:t>
      </w:r>
    </w:p>
    <w:p w:rsidR="005446AC" w:rsidRPr="00F148C2" w:rsidRDefault="00B37AB5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>Nr PESEL</w:t>
      </w:r>
      <w:r w:rsidR="005446AC" w:rsidRPr="00F148C2">
        <w:rPr>
          <w:rFonts w:ascii="Arial" w:hAnsi="Arial" w:cs="Arial"/>
          <w:sz w:val="24"/>
          <w:szCs w:val="24"/>
        </w:rPr>
        <w:t xml:space="preserve"> ……………</w:t>
      </w:r>
      <w:r w:rsidRPr="00F148C2">
        <w:rPr>
          <w:rFonts w:ascii="Arial" w:hAnsi="Arial" w:cs="Arial"/>
          <w:sz w:val="24"/>
          <w:szCs w:val="24"/>
        </w:rPr>
        <w:t>…………………………………………….,</w:t>
      </w:r>
      <w:r w:rsidR="005446AC" w:rsidRPr="00F148C2">
        <w:rPr>
          <w:rFonts w:ascii="Arial" w:hAnsi="Arial" w:cs="Arial"/>
          <w:sz w:val="24"/>
          <w:szCs w:val="24"/>
        </w:rPr>
        <w:t xml:space="preserve"> 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>zwaną</w:t>
      </w:r>
      <w:r w:rsidR="00B37AB5" w:rsidRPr="00F148C2">
        <w:rPr>
          <w:rFonts w:ascii="Arial" w:hAnsi="Arial" w:cs="Arial"/>
          <w:sz w:val="24"/>
          <w:szCs w:val="24"/>
        </w:rPr>
        <w:t>/</w:t>
      </w:r>
      <w:proofErr w:type="spellStart"/>
      <w:r w:rsidR="00B37AB5" w:rsidRPr="00F148C2">
        <w:rPr>
          <w:rFonts w:ascii="Arial" w:hAnsi="Arial" w:cs="Arial"/>
          <w:sz w:val="24"/>
          <w:szCs w:val="24"/>
        </w:rPr>
        <w:t>ym</w:t>
      </w:r>
      <w:proofErr w:type="spellEnd"/>
      <w:r w:rsidRPr="00F148C2">
        <w:rPr>
          <w:rFonts w:ascii="Arial" w:hAnsi="Arial" w:cs="Arial"/>
          <w:sz w:val="24"/>
          <w:szCs w:val="24"/>
        </w:rPr>
        <w:t xml:space="preserve"> dalej „Beneficjentem”,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>łącznie zwanymi dalej „Stronami”.</w:t>
      </w: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</w:p>
    <w:p w:rsidR="005446AC" w:rsidRPr="00F148C2" w:rsidRDefault="005446AC" w:rsidP="005446AC">
      <w:pPr>
        <w:spacing w:line="240" w:lineRule="auto"/>
        <w:rPr>
          <w:rFonts w:ascii="Arial" w:hAnsi="Arial" w:cs="Arial"/>
          <w:sz w:val="24"/>
          <w:szCs w:val="24"/>
        </w:rPr>
      </w:pPr>
      <w:r w:rsidRPr="00F148C2">
        <w:rPr>
          <w:rFonts w:ascii="Arial" w:hAnsi="Arial" w:cs="Arial"/>
          <w:sz w:val="24"/>
          <w:szCs w:val="24"/>
        </w:rPr>
        <w:t>Strony zawierają Umowę na następujących warunkach:</w:t>
      </w:r>
    </w:p>
    <w:p w:rsidR="005446AC" w:rsidRPr="00F148C2" w:rsidRDefault="005446AC" w:rsidP="005446AC">
      <w:pPr>
        <w:pStyle w:val="Nagwek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bookmarkStart w:id="0" w:name="_Ref86831912"/>
    </w:p>
    <w:bookmarkEnd w:id="0"/>
    <w:p w:rsidR="005446AC" w:rsidRPr="00F148C2" w:rsidRDefault="005446AC" w:rsidP="005446AC">
      <w:pPr>
        <w:pStyle w:val="Nagwek2"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Przedmiot Umowy</w:t>
      </w:r>
    </w:p>
    <w:p w:rsidR="005446AC" w:rsidRPr="00F148C2" w:rsidRDefault="005446AC" w:rsidP="005446AC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bookmarkStart w:id="1" w:name="_Ref86831938"/>
      <w:r w:rsidRPr="00F148C2">
        <w:rPr>
          <w:rFonts w:ascii="Arial" w:hAnsi="Arial" w:cs="Arial"/>
          <w:sz w:val="24"/>
        </w:rPr>
        <w:t xml:space="preserve">Przedmiotem niniejszej Umowy jest udzielenie Beneficjentowi przez Gminę dotacji </w:t>
      </w:r>
      <w:r w:rsidRPr="00F148C2">
        <w:rPr>
          <w:rFonts w:ascii="Arial" w:hAnsi="Arial" w:cs="Arial"/>
          <w:sz w:val="24"/>
        </w:rPr>
        <w:lastRenderedPageBreak/>
        <w:t>na realizację przedsięwzięcia na podstawie wniosku o dofinansowanie</w:t>
      </w:r>
      <w:r w:rsidR="00374B42" w:rsidRPr="00F148C2">
        <w:rPr>
          <w:rFonts w:ascii="Arial" w:hAnsi="Arial" w:cs="Arial"/>
          <w:sz w:val="24"/>
        </w:rPr>
        <w:t>,</w:t>
      </w:r>
      <w:r w:rsidRPr="00F148C2">
        <w:rPr>
          <w:rFonts w:ascii="Arial" w:hAnsi="Arial" w:cs="Arial"/>
          <w:sz w:val="24"/>
        </w:rPr>
        <w:t xml:space="preserve"> złożonego w ramach programu priorytetowego „Ciepłe Mieszkanie”</w:t>
      </w:r>
      <w:r w:rsidR="00374B42" w:rsidRPr="00F148C2">
        <w:rPr>
          <w:rFonts w:ascii="Arial" w:hAnsi="Arial" w:cs="Arial"/>
          <w:sz w:val="24"/>
        </w:rPr>
        <w:t>,</w:t>
      </w:r>
      <w:r w:rsidRPr="00F148C2">
        <w:rPr>
          <w:rFonts w:ascii="Arial" w:hAnsi="Arial" w:cs="Arial"/>
          <w:sz w:val="24"/>
        </w:rPr>
        <w:t xml:space="preserve"> zwanego dalej „Programem”, ze środków udostępnionych przez Wojewódzki Fundusz Ochrony Środowiska i Gospodarki Wodnej w Toruniu, zwany dalej „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>” oraz określenie praw i obowiązków stron umowy związanych z realizacją tego przedsięwzięcia.</w:t>
      </w:r>
    </w:p>
    <w:p w:rsidR="005446AC" w:rsidRPr="00F148C2" w:rsidRDefault="005446AC" w:rsidP="005446AC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Beneficjent zobowiązuje się wykonać przedsięwzięcie, które stanowi zbiór przedsięwzięć, mieszczących się w katalogu rodzajów przedsięwzięć</w:t>
      </w:r>
      <w:r w:rsidR="00663F2A" w:rsidRPr="00F148C2">
        <w:rPr>
          <w:rFonts w:ascii="Arial" w:hAnsi="Arial" w:cs="Arial"/>
          <w:sz w:val="24"/>
        </w:rPr>
        <w:t>,</w:t>
      </w:r>
      <w:r w:rsidRPr="00F148C2">
        <w:rPr>
          <w:rFonts w:ascii="Arial" w:hAnsi="Arial" w:cs="Arial"/>
          <w:sz w:val="24"/>
        </w:rPr>
        <w:t xml:space="preserve"> określonych w Programie </w:t>
      </w:r>
      <w:r w:rsidR="00663F2A" w:rsidRPr="00F148C2">
        <w:rPr>
          <w:rFonts w:ascii="Arial" w:hAnsi="Arial" w:cs="Arial"/>
          <w:sz w:val="24"/>
        </w:rPr>
        <w:t xml:space="preserve">– zał. nr </w:t>
      </w:r>
      <w:r w:rsidR="00634FA8" w:rsidRPr="00F148C2">
        <w:rPr>
          <w:rFonts w:ascii="Arial" w:hAnsi="Arial" w:cs="Arial"/>
          <w:sz w:val="24"/>
        </w:rPr>
        <w:t xml:space="preserve">1 </w:t>
      </w:r>
      <w:r w:rsidR="00663F2A" w:rsidRPr="00F148C2">
        <w:rPr>
          <w:rFonts w:ascii="Arial" w:hAnsi="Arial" w:cs="Arial"/>
          <w:sz w:val="24"/>
        </w:rPr>
        <w:t>do Programu (zwane dalej „Przedsięwzięciem”), zgodnie z wypełnionym przez Beneficjenta wnioskiem o dofinansowanie</w:t>
      </w:r>
      <w:r w:rsidR="003A3D33" w:rsidRPr="00F148C2">
        <w:rPr>
          <w:rFonts w:ascii="Arial" w:hAnsi="Arial" w:cs="Arial"/>
          <w:sz w:val="24"/>
        </w:rPr>
        <w:t>,</w:t>
      </w:r>
      <w:r w:rsidR="00663F2A" w:rsidRPr="00F148C2">
        <w:rPr>
          <w:rFonts w:ascii="Arial" w:hAnsi="Arial" w:cs="Arial"/>
          <w:sz w:val="24"/>
        </w:rPr>
        <w:t xml:space="preserve"> w lokalu mieszkalnym położonym pod adresem</w:t>
      </w:r>
      <w:r w:rsidR="00840807" w:rsidRPr="00F148C2">
        <w:rPr>
          <w:rFonts w:ascii="Arial" w:hAnsi="Arial" w:cs="Arial"/>
          <w:sz w:val="24"/>
        </w:rPr>
        <w:t xml:space="preserve"> </w:t>
      </w:r>
      <w:r w:rsidR="00663F2A" w:rsidRPr="00F148C2">
        <w:rPr>
          <w:rFonts w:ascii="Arial" w:hAnsi="Arial" w:cs="Arial"/>
          <w:sz w:val="24"/>
        </w:rPr>
        <w:t>……………………………………………………………</w:t>
      </w:r>
      <w:r w:rsidRPr="00F148C2">
        <w:rPr>
          <w:rFonts w:ascii="Arial" w:hAnsi="Arial" w:cs="Arial"/>
          <w:sz w:val="24"/>
        </w:rPr>
        <w:t xml:space="preserve">, w wyniku realizacji którego Beneficjent </w:t>
      </w:r>
      <w:r w:rsidR="000C4E91" w:rsidRPr="00F148C2">
        <w:rPr>
          <w:rFonts w:ascii="Arial" w:hAnsi="Arial" w:cs="Arial"/>
          <w:sz w:val="24"/>
        </w:rPr>
        <w:t>uzyska</w:t>
      </w:r>
      <w:r w:rsidRPr="00F148C2">
        <w:rPr>
          <w:rFonts w:ascii="Arial" w:hAnsi="Arial" w:cs="Arial"/>
          <w:sz w:val="24"/>
        </w:rPr>
        <w:t xml:space="preserve"> efekt ekologiczny, </w:t>
      </w:r>
      <w:r w:rsidR="00F424AC" w:rsidRPr="00F148C2">
        <w:rPr>
          <w:rFonts w:ascii="Arial" w:hAnsi="Arial" w:cs="Arial"/>
          <w:sz w:val="24"/>
        </w:rPr>
        <w:t xml:space="preserve">wynikający ze zrealizowanego zakresu rzeczowego </w:t>
      </w:r>
      <w:r w:rsidRPr="00F148C2">
        <w:rPr>
          <w:rFonts w:ascii="Arial" w:hAnsi="Arial" w:cs="Arial"/>
          <w:sz w:val="24"/>
        </w:rPr>
        <w:t>na warunkach określonych w niniejszej Umowie</w:t>
      </w:r>
      <w:r w:rsidR="00690634" w:rsidRPr="00F148C2">
        <w:rPr>
          <w:rFonts w:ascii="Arial" w:hAnsi="Arial" w:cs="Arial"/>
          <w:sz w:val="24"/>
        </w:rPr>
        <w:t>.</w:t>
      </w:r>
    </w:p>
    <w:p w:rsidR="00753C48" w:rsidRPr="00F148C2" w:rsidRDefault="00753C48" w:rsidP="00753C4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Beneficjent zobowiązuje się zrealizować przedsięwzięcie zgodnie z wnioskiem o dofinansowanie</w:t>
      </w:r>
      <w:r w:rsidR="003A3D33" w:rsidRPr="00F148C2">
        <w:rPr>
          <w:rFonts w:ascii="Arial" w:hAnsi="Arial" w:cs="Arial"/>
          <w:sz w:val="24"/>
        </w:rPr>
        <w:t>, Umową</w:t>
      </w:r>
      <w:r w:rsidRPr="00F148C2">
        <w:rPr>
          <w:rFonts w:ascii="Arial" w:hAnsi="Arial" w:cs="Arial"/>
          <w:sz w:val="24"/>
        </w:rPr>
        <w:t>, Programem oraz obowiązującymi przepisami prawa do dnia</w:t>
      </w:r>
      <w:r w:rsidR="009A1FAB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…………………………</w:t>
      </w:r>
      <w:r w:rsidR="00690634" w:rsidRPr="00F148C2">
        <w:rPr>
          <w:rFonts w:ascii="Arial" w:hAnsi="Arial" w:cs="Arial"/>
          <w:sz w:val="24"/>
        </w:rPr>
        <w:t>………</w:t>
      </w:r>
      <w:r w:rsidR="00634FA8" w:rsidRPr="00F148C2">
        <w:rPr>
          <w:rFonts w:ascii="Arial" w:hAnsi="Arial" w:cs="Arial"/>
          <w:sz w:val="24"/>
        </w:rPr>
        <w:t>……..</w:t>
      </w:r>
    </w:p>
    <w:p w:rsidR="005446AC" w:rsidRPr="00F148C2" w:rsidRDefault="005446AC" w:rsidP="005446AC">
      <w:pPr>
        <w:pStyle w:val="Akapitzlist"/>
        <w:spacing w:before="120" w:after="120" w:line="276" w:lineRule="auto"/>
        <w:ind w:left="567"/>
        <w:rPr>
          <w:rFonts w:ascii="Arial" w:hAnsi="Arial" w:cs="Arial"/>
          <w:sz w:val="24"/>
        </w:rPr>
      </w:pPr>
    </w:p>
    <w:p w:rsidR="005446AC" w:rsidRPr="00F148C2" w:rsidRDefault="005446AC" w:rsidP="005446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48C2">
        <w:rPr>
          <w:rStyle w:val="hgkelc"/>
          <w:rFonts w:ascii="Arial" w:hAnsi="Arial" w:cs="Arial"/>
          <w:b/>
          <w:sz w:val="24"/>
          <w:szCs w:val="24"/>
        </w:rPr>
        <w:t>§</w:t>
      </w:r>
      <w:r w:rsidRPr="00F148C2">
        <w:rPr>
          <w:rFonts w:ascii="Arial" w:hAnsi="Arial" w:cs="Arial"/>
          <w:b/>
          <w:sz w:val="24"/>
          <w:szCs w:val="24"/>
        </w:rPr>
        <w:t xml:space="preserve"> 2</w:t>
      </w:r>
      <w:bookmarkEnd w:id="1"/>
    </w:p>
    <w:p w:rsidR="005446AC" w:rsidRPr="00F148C2" w:rsidRDefault="00490CBB" w:rsidP="005446AC">
      <w:pPr>
        <w:pStyle w:val="Nagwek2"/>
        <w:spacing w:line="276" w:lineRule="auto"/>
        <w:ind w:left="567" w:hanging="567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Wysokość i sposób wypłacenia dotacji</w:t>
      </w:r>
      <w:r w:rsidR="005446AC" w:rsidRPr="00F148C2">
        <w:rPr>
          <w:rFonts w:ascii="Arial" w:hAnsi="Arial" w:cs="Arial"/>
          <w:sz w:val="24"/>
        </w:rPr>
        <w:t xml:space="preserve"> </w:t>
      </w:r>
    </w:p>
    <w:p w:rsidR="00D5217B" w:rsidRPr="00F148C2" w:rsidRDefault="00BB4967" w:rsidP="008E419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bookmarkStart w:id="2" w:name="_Ref86830689"/>
      <w:r w:rsidRPr="00F148C2">
        <w:rPr>
          <w:rFonts w:ascii="Arial" w:hAnsi="Arial" w:cs="Arial"/>
          <w:sz w:val="24"/>
        </w:rPr>
        <w:t>Gmina wypłaci Beneficjentowi dofinansowanie do wysokości ………% faktycznie poniesionych kosztów kwalifikowanych przedsięwzięcia</w:t>
      </w:r>
      <w:r w:rsidR="00D5217B" w:rsidRPr="00F148C2">
        <w:rPr>
          <w:rFonts w:ascii="Arial" w:hAnsi="Arial" w:cs="Arial"/>
          <w:sz w:val="24"/>
        </w:rPr>
        <w:t>, udokumentowanych</w:t>
      </w:r>
      <w:r w:rsidR="00F148C2">
        <w:rPr>
          <w:rFonts w:ascii="Arial" w:hAnsi="Arial" w:cs="Arial"/>
          <w:sz w:val="24"/>
        </w:rPr>
        <w:t xml:space="preserve"> </w:t>
      </w:r>
      <w:r w:rsidR="00D5217B" w:rsidRPr="00F148C2">
        <w:rPr>
          <w:rFonts w:ascii="Arial" w:hAnsi="Arial" w:cs="Arial"/>
          <w:sz w:val="24"/>
        </w:rPr>
        <w:t>fakturami lub rachunkami</w:t>
      </w:r>
      <w:r w:rsidRPr="00F148C2">
        <w:rPr>
          <w:rFonts w:ascii="Arial" w:hAnsi="Arial" w:cs="Arial"/>
          <w:sz w:val="24"/>
        </w:rPr>
        <w:t xml:space="preserve">, </w:t>
      </w:r>
      <w:r w:rsidR="001C1E79" w:rsidRPr="00F148C2">
        <w:rPr>
          <w:rFonts w:ascii="Arial" w:hAnsi="Arial" w:cs="Arial"/>
          <w:sz w:val="24"/>
        </w:rPr>
        <w:t xml:space="preserve">lecz </w:t>
      </w:r>
      <w:r w:rsidRPr="00F148C2">
        <w:rPr>
          <w:rFonts w:ascii="Arial" w:hAnsi="Arial" w:cs="Arial"/>
          <w:sz w:val="24"/>
        </w:rPr>
        <w:t>nie więcej niż ……………………………………………. zł</w:t>
      </w:r>
      <w:r w:rsidR="00F148C2">
        <w:rPr>
          <w:rFonts w:ascii="Arial" w:hAnsi="Arial" w:cs="Arial"/>
          <w:sz w:val="24"/>
        </w:rPr>
        <w:t xml:space="preserve"> </w:t>
      </w:r>
      <w:r w:rsidR="001C1E79" w:rsidRPr="00F148C2">
        <w:rPr>
          <w:rFonts w:ascii="Arial" w:hAnsi="Arial" w:cs="Arial"/>
          <w:sz w:val="24"/>
        </w:rPr>
        <w:t>(słownie: ……………………………………………………….)</w:t>
      </w:r>
      <w:r w:rsidR="003A4604" w:rsidRPr="00F148C2">
        <w:rPr>
          <w:rFonts w:ascii="Arial" w:hAnsi="Arial" w:cs="Arial"/>
          <w:sz w:val="24"/>
        </w:rPr>
        <w:t>,</w:t>
      </w:r>
      <w:r w:rsidR="001C1E79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 xml:space="preserve">po otrzymaniu środków dotacji od 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 xml:space="preserve"> w Toruniu</w:t>
      </w:r>
      <w:r w:rsidR="003A4604" w:rsidRPr="00F148C2">
        <w:rPr>
          <w:rFonts w:ascii="Arial" w:hAnsi="Arial" w:cs="Arial"/>
          <w:sz w:val="24"/>
        </w:rPr>
        <w:t>,</w:t>
      </w:r>
      <w:r w:rsidRPr="00F148C2">
        <w:rPr>
          <w:rFonts w:ascii="Arial" w:hAnsi="Arial" w:cs="Arial"/>
          <w:sz w:val="24"/>
        </w:rPr>
        <w:t xml:space="preserve"> w terminie 7 dni roboczych od dnia ich otrzymania, </w:t>
      </w:r>
      <w:r w:rsidR="00D5217B" w:rsidRPr="00F148C2">
        <w:rPr>
          <w:rFonts w:ascii="Arial" w:hAnsi="Arial" w:cs="Arial"/>
          <w:sz w:val="24"/>
        </w:rPr>
        <w:t>na</w:t>
      </w:r>
      <w:r w:rsidR="00F148C2">
        <w:rPr>
          <w:rFonts w:ascii="Arial" w:hAnsi="Arial" w:cs="Arial"/>
          <w:sz w:val="24"/>
        </w:rPr>
        <w:t xml:space="preserve"> </w:t>
      </w:r>
      <w:r w:rsidR="00D5217B" w:rsidRPr="00F148C2">
        <w:rPr>
          <w:rFonts w:ascii="Arial" w:hAnsi="Arial" w:cs="Arial"/>
          <w:sz w:val="24"/>
        </w:rPr>
        <w:t>rachunek bankowy numer</w:t>
      </w:r>
      <w:r w:rsidR="00F148C2">
        <w:rPr>
          <w:rFonts w:ascii="Arial" w:hAnsi="Arial" w:cs="Arial"/>
          <w:sz w:val="24"/>
        </w:rPr>
        <w:t xml:space="preserve"> </w:t>
      </w:r>
      <w:r w:rsidR="00D5217B" w:rsidRPr="00F148C2">
        <w:rPr>
          <w:rFonts w:ascii="Arial" w:hAnsi="Arial" w:cs="Arial"/>
          <w:sz w:val="24"/>
        </w:rPr>
        <w:t xml:space="preserve">……………………………………………………………………………, </w:t>
      </w:r>
      <w:r w:rsidR="00341FC2" w:rsidRPr="00F148C2">
        <w:rPr>
          <w:rFonts w:ascii="Arial" w:hAnsi="Arial" w:cs="Arial"/>
          <w:sz w:val="24"/>
        </w:rPr>
        <w:t xml:space="preserve">                 </w:t>
      </w:r>
      <w:r w:rsidR="002F3C9B" w:rsidRPr="00F148C2">
        <w:rPr>
          <w:rFonts w:ascii="Arial" w:hAnsi="Arial" w:cs="Arial"/>
          <w:sz w:val="24"/>
        </w:rPr>
        <w:t>pod warunkiem pozytywnej weryfikacji wniosku o płatność</w:t>
      </w:r>
      <w:r w:rsidRPr="00F148C2">
        <w:rPr>
          <w:rFonts w:ascii="Arial" w:hAnsi="Arial" w:cs="Arial"/>
          <w:sz w:val="24"/>
        </w:rPr>
        <w:t>, złożon</w:t>
      </w:r>
      <w:r w:rsidR="002F3C9B" w:rsidRPr="00F148C2">
        <w:rPr>
          <w:rFonts w:ascii="Arial" w:hAnsi="Arial" w:cs="Arial"/>
          <w:sz w:val="24"/>
        </w:rPr>
        <w:t>ego</w:t>
      </w:r>
      <w:r w:rsidRPr="00F148C2">
        <w:rPr>
          <w:rFonts w:ascii="Arial" w:hAnsi="Arial" w:cs="Arial"/>
          <w:sz w:val="24"/>
        </w:rPr>
        <w:t xml:space="preserve"> przez Beneficjenta</w:t>
      </w:r>
      <w:r w:rsidR="00D5217B" w:rsidRPr="00F148C2">
        <w:rPr>
          <w:rFonts w:ascii="Arial" w:hAnsi="Arial" w:cs="Arial"/>
          <w:sz w:val="24"/>
        </w:rPr>
        <w:t>.</w:t>
      </w:r>
    </w:p>
    <w:p w:rsidR="00943529" w:rsidRPr="00F148C2" w:rsidRDefault="00943529" w:rsidP="008E419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Wniosek o płatność wraz z załącznikami, którego wzór stanowi załącznik nr </w:t>
      </w:r>
      <w:r w:rsidR="00B17FB6" w:rsidRPr="00F148C2">
        <w:rPr>
          <w:rFonts w:ascii="Arial" w:hAnsi="Arial" w:cs="Arial"/>
          <w:sz w:val="24"/>
        </w:rPr>
        <w:t>4</w:t>
      </w:r>
      <w:r w:rsidRPr="00F148C2">
        <w:rPr>
          <w:rFonts w:ascii="Arial" w:hAnsi="Arial" w:cs="Arial"/>
          <w:sz w:val="24"/>
        </w:rPr>
        <w:t xml:space="preserve"> do </w:t>
      </w:r>
      <w:r w:rsidR="00F424AC" w:rsidRPr="00F148C2">
        <w:rPr>
          <w:rFonts w:ascii="Arial" w:hAnsi="Arial" w:cs="Arial"/>
          <w:sz w:val="24"/>
        </w:rPr>
        <w:t xml:space="preserve">Regulaminu </w:t>
      </w:r>
      <w:r w:rsidR="0057662C" w:rsidRPr="00F148C2">
        <w:rPr>
          <w:rFonts w:ascii="Arial" w:hAnsi="Arial" w:cs="Arial"/>
          <w:sz w:val="24"/>
        </w:rPr>
        <w:t xml:space="preserve">naboru wniosków o dofinansowanie przedsięwzięć w ramach Programu Priorytetowego Ciepłe Mieszkanie </w:t>
      </w:r>
      <w:r w:rsidR="00F424AC" w:rsidRPr="00F148C2">
        <w:rPr>
          <w:rFonts w:ascii="Arial" w:hAnsi="Arial" w:cs="Arial"/>
          <w:sz w:val="24"/>
        </w:rPr>
        <w:t>dla beneficjenta końcowego</w:t>
      </w:r>
      <w:r w:rsidRPr="00F148C2">
        <w:rPr>
          <w:rFonts w:ascii="Arial" w:hAnsi="Arial" w:cs="Arial"/>
          <w:sz w:val="24"/>
        </w:rPr>
        <w:t xml:space="preserve">, sporządza się zgodnie ze wzorem i w formie obowiązującej w ramach Programu oraz </w:t>
      </w:r>
      <w:r w:rsidR="003365E9" w:rsidRPr="00F148C2">
        <w:rPr>
          <w:rFonts w:ascii="Arial" w:hAnsi="Arial" w:cs="Arial"/>
          <w:sz w:val="24"/>
        </w:rPr>
        <w:t>dostarcza</w:t>
      </w:r>
      <w:r w:rsidRPr="00F148C2">
        <w:rPr>
          <w:rFonts w:ascii="Arial" w:hAnsi="Arial" w:cs="Arial"/>
          <w:sz w:val="24"/>
        </w:rPr>
        <w:t xml:space="preserve"> w wersji papierowej lub elektronicznej</w:t>
      </w:r>
      <w:r w:rsid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do Gminy</w:t>
      </w:r>
      <w:r w:rsidR="00C21F39" w:rsidRPr="00F148C2">
        <w:rPr>
          <w:rFonts w:ascii="Arial" w:hAnsi="Arial" w:cs="Arial"/>
          <w:sz w:val="24"/>
        </w:rPr>
        <w:t xml:space="preserve"> nie później niż w ciągu 30 dni kalendarzowych licząc od dnia następnego po dniu poniesieni</w:t>
      </w:r>
      <w:r w:rsidR="00BB3354" w:rsidRPr="00F148C2">
        <w:rPr>
          <w:rFonts w:ascii="Arial" w:hAnsi="Arial" w:cs="Arial"/>
          <w:sz w:val="24"/>
        </w:rPr>
        <w:t>a ostatniego kosztu kwalifikowa</w:t>
      </w:r>
      <w:r w:rsidR="00C21F39" w:rsidRPr="00F148C2">
        <w:rPr>
          <w:rFonts w:ascii="Arial" w:hAnsi="Arial" w:cs="Arial"/>
          <w:sz w:val="24"/>
        </w:rPr>
        <w:t>nego.</w:t>
      </w:r>
    </w:p>
    <w:p w:rsidR="002F3C9B" w:rsidRPr="00F148C2" w:rsidRDefault="002F3C9B" w:rsidP="008E419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Gmina zastrzega sobie możliwość wezwania Beneficjenta do złożenia wyjaśnień i uzupełnień złożonego wniosku o płatność.</w:t>
      </w:r>
    </w:p>
    <w:p w:rsidR="007C1FC7" w:rsidRPr="00F148C2" w:rsidRDefault="007C1FC7" w:rsidP="007C1FC7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bookmarkStart w:id="3" w:name="_Ref86830848"/>
      <w:bookmarkEnd w:id="2"/>
      <w:r w:rsidRPr="00F148C2">
        <w:rPr>
          <w:rFonts w:ascii="Arial" w:hAnsi="Arial" w:cs="Arial"/>
          <w:sz w:val="24"/>
        </w:rPr>
        <w:t>Beneficjent składa wniosek o płatność do Gminy w oparciu o przedstawione dokumenty rozliczeniowe</w:t>
      </w:r>
      <w:r w:rsidR="00067956" w:rsidRPr="00F148C2">
        <w:rPr>
          <w:rFonts w:ascii="Arial" w:hAnsi="Arial" w:cs="Arial"/>
          <w:sz w:val="24"/>
        </w:rPr>
        <w:t>,</w:t>
      </w:r>
      <w:r w:rsidRPr="00F148C2">
        <w:rPr>
          <w:rFonts w:ascii="Arial" w:hAnsi="Arial" w:cs="Arial"/>
          <w:sz w:val="24"/>
        </w:rPr>
        <w:t xml:space="preserve"> potwierdzające realizację przedsięwzięć </w:t>
      </w:r>
      <w:r w:rsidR="00567646" w:rsidRPr="00F148C2">
        <w:rPr>
          <w:rFonts w:ascii="Arial" w:hAnsi="Arial" w:cs="Arial"/>
          <w:sz w:val="24"/>
        </w:rPr>
        <w:t>wraz z</w:t>
      </w:r>
      <w:r w:rsidR="002E7114" w:rsidRPr="00F148C2">
        <w:rPr>
          <w:rFonts w:ascii="Arial" w:hAnsi="Arial" w:cs="Arial"/>
          <w:sz w:val="24"/>
        </w:rPr>
        <w:t xml:space="preserve"> </w:t>
      </w:r>
      <w:r w:rsidR="002E7114" w:rsidRPr="00F148C2">
        <w:rPr>
          <w:rFonts w:ascii="Arial" w:hAnsi="Arial" w:cs="Arial"/>
          <w:sz w:val="24"/>
        </w:rPr>
        <w:lastRenderedPageBreak/>
        <w:t>wymaganymi załącznikami</w:t>
      </w:r>
      <w:r w:rsidRPr="00F148C2">
        <w:rPr>
          <w:rFonts w:ascii="Arial" w:hAnsi="Arial" w:cs="Arial"/>
          <w:sz w:val="24"/>
        </w:rPr>
        <w:t xml:space="preserve">, zgodnie z warunkami Programu oraz zawartą z Gminą umową o dofinansowanie. </w:t>
      </w:r>
    </w:p>
    <w:p w:rsidR="005446AC" w:rsidRPr="00F148C2" w:rsidRDefault="002F3C9B" w:rsidP="005446AC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Gmina zastrzega sobie prawo do zmiany wysokości dofinansowania określonego w ust. </w:t>
      </w:r>
      <w:r w:rsidR="00F634A9" w:rsidRPr="00F148C2">
        <w:rPr>
          <w:rFonts w:ascii="Arial" w:hAnsi="Arial" w:cs="Arial"/>
          <w:sz w:val="24"/>
        </w:rPr>
        <w:t>1</w:t>
      </w:r>
      <w:r w:rsidRPr="00F148C2">
        <w:rPr>
          <w:rFonts w:ascii="Arial" w:hAnsi="Arial" w:cs="Arial"/>
          <w:sz w:val="24"/>
        </w:rPr>
        <w:t xml:space="preserve"> w przypadku nieuznania przez 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 xml:space="preserve"> w Toruniu części wydatków poniesionych</w:t>
      </w:r>
      <w:r w:rsidR="00A02617" w:rsidRPr="00F148C2">
        <w:rPr>
          <w:rFonts w:ascii="Arial" w:hAnsi="Arial" w:cs="Arial"/>
          <w:sz w:val="24"/>
        </w:rPr>
        <w:t xml:space="preserve">  </w:t>
      </w:r>
      <w:r w:rsidRPr="00F148C2">
        <w:rPr>
          <w:rFonts w:ascii="Arial" w:hAnsi="Arial" w:cs="Arial"/>
          <w:sz w:val="24"/>
        </w:rPr>
        <w:t>przez Beneficjenta i wykazanych we wniosku o wypłatę dofinansowania za koszty kwalifikowane.</w:t>
      </w:r>
      <w:bookmarkEnd w:id="3"/>
    </w:p>
    <w:p w:rsidR="00DD18E5" w:rsidRPr="00F148C2" w:rsidRDefault="00DD18E5" w:rsidP="005446AC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 przypadku uzasadnionych wątpliwości co do zakresu wykonania przedsięwzięcia, Gmina zastrzega sobie prawo do żądania dodatkowych wyjaśnień potwierdzających wykonanie przedsięwzięcia w całości.</w:t>
      </w:r>
    </w:p>
    <w:p w:rsidR="005446AC" w:rsidRPr="00F148C2" w:rsidRDefault="005446AC" w:rsidP="005446AC">
      <w:pPr>
        <w:pStyle w:val="Nagwek1"/>
        <w:spacing w:before="0" w:line="276" w:lineRule="auto"/>
        <w:rPr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§</w:t>
      </w:r>
      <w:r w:rsidRPr="00F148C2">
        <w:rPr>
          <w:rFonts w:ascii="Arial" w:hAnsi="Arial" w:cs="Arial"/>
          <w:sz w:val="24"/>
        </w:rPr>
        <w:t xml:space="preserve"> </w:t>
      </w:r>
      <w:r w:rsidR="00753C48" w:rsidRPr="00F148C2">
        <w:rPr>
          <w:rFonts w:ascii="Arial" w:hAnsi="Arial" w:cs="Arial"/>
          <w:sz w:val="24"/>
        </w:rPr>
        <w:t>3</w:t>
      </w:r>
    </w:p>
    <w:p w:rsidR="005446AC" w:rsidRPr="00F148C2" w:rsidRDefault="005446AC" w:rsidP="005446AC">
      <w:pPr>
        <w:pStyle w:val="Nagwek2"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Obowiązki i oświadczenia Beneficjenta </w:t>
      </w:r>
    </w:p>
    <w:p w:rsidR="005446AC" w:rsidRPr="00F148C2" w:rsidRDefault="005446AC" w:rsidP="005446AC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bookmarkStart w:id="4" w:name="_Ref86847233"/>
      <w:r w:rsidRPr="00F148C2">
        <w:rPr>
          <w:rFonts w:ascii="Arial" w:hAnsi="Arial" w:cs="Arial"/>
          <w:sz w:val="24"/>
        </w:rPr>
        <w:t>Beneficjent zobowiązuje się do wykorzystania dotacji zgodnie z celem, na jaki ją uzyskał</w:t>
      </w:r>
      <w:r w:rsidR="00CF2F24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i na warunkach określonych w Programie oraz niniejszej Umowie.</w:t>
      </w:r>
      <w:bookmarkEnd w:id="4"/>
      <w:r w:rsidRPr="00F148C2">
        <w:rPr>
          <w:rFonts w:ascii="Arial" w:hAnsi="Arial" w:cs="Arial"/>
          <w:sz w:val="24"/>
        </w:rPr>
        <w:t xml:space="preserve"> W szczególności Beneficjent zobowiązuje się do zapewnienia, że:</w:t>
      </w:r>
    </w:p>
    <w:p w:rsidR="005446AC" w:rsidRPr="00F148C2" w:rsidRDefault="005446AC" w:rsidP="005446AC">
      <w:pPr>
        <w:pStyle w:val="Akapitzlist"/>
        <w:widowControl/>
        <w:numPr>
          <w:ilvl w:val="0"/>
          <w:numId w:val="7"/>
        </w:numPr>
        <w:tabs>
          <w:tab w:val="left" w:pos="4704"/>
        </w:tabs>
        <w:adjustRightInd/>
        <w:spacing w:before="120" w:after="120" w:line="276" w:lineRule="auto"/>
        <w:ind w:left="851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Koszty kwalifikowane będą zgodne z Programem, w tym w szczególności z Załącznikiem nr </w:t>
      </w:r>
      <w:r w:rsidR="0041024B" w:rsidRPr="00F148C2">
        <w:rPr>
          <w:rFonts w:ascii="Arial" w:hAnsi="Arial" w:cs="Arial"/>
          <w:sz w:val="24"/>
        </w:rPr>
        <w:t xml:space="preserve">  </w:t>
      </w:r>
      <w:r w:rsidRPr="00F148C2">
        <w:rPr>
          <w:rFonts w:ascii="Arial" w:hAnsi="Arial" w:cs="Arial"/>
          <w:sz w:val="24"/>
        </w:rPr>
        <w:t xml:space="preserve">1 do Programu – Rodzaje kosztów kwalifikowanych oraz wymagania techniczne </w:t>
      </w:r>
      <w:r w:rsidR="008322FA" w:rsidRPr="00F148C2">
        <w:rPr>
          <w:rFonts w:ascii="Arial" w:hAnsi="Arial" w:cs="Arial"/>
          <w:sz w:val="24"/>
        </w:rPr>
        <w:t xml:space="preserve">  </w:t>
      </w:r>
      <w:r w:rsidRPr="00F148C2">
        <w:rPr>
          <w:rFonts w:ascii="Arial" w:hAnsi="Arial" w:cs="Arial"/>
          <w:sz w:val="24"/>
        </w:rPr>
        <w:t>dla Programu,</w:t>
      </w:r>
    </w:p>
    <w:p w:rsidR="005446AC" w:rsidRPr="00F148C2" w:rsidRDefault="005446AC" w:rsidP="005446AC">
      <w:pPr>
        <w:pStyle w:val="Akapitzlist"/>
        <w:widowControl/>
        <w:numPr>
          <w:ilvl w:val="0"/>
          <w:numId w:val="7"/>
        </w:numPr>
        <w:tabs>
          <w:tab w:val="left" w:pos="4704"/>
        </w:tabs>
        <w:adjustRightInd/>
        <w:spacing w:before="120" w:after="120" w:line="276" w:lineRule="auto"/>
        <w:ind w:left="851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Zakres przedsięwzięcia finansowanego w ramach Programu będzie zgodny z programem ochrony powietrza w rozumieniu art. 91 ustawy z dnia 27 kwietnia 2001 r. – Prawo ochrony środowiska, właściwym ze względu na usytuowanie budynku, w którym znajduje się lokal mieszkalny objęty dofinansowaniem, obowiązującym na dzień złożenia wniosku o dofinansowanie,</w:t>
      </w:r>
    </w:p>
    <w:p w:rsidR="005446AC" w:rsidRPr="00F148C2" w:rsidRDefault="005446AC" w:rsidP="005446AC">
      <w:pPr>
        <w:pStyle w:val="Akapitzlist"/>
        <w:widowControl/>
        <w:numPr>
          <w:ilvl w:val="0"/>
          <w:numId w:val="7"/>
        </w:numPr>
        <w:tabs>
          <w:tab w:val="left" w:pos="4704"/>
        </w:tabs>
        <w:adjustRightInd/>
        <w:spacing w:before="120" w:after="120" w:line="276" w:lineRule="auto"/>
        <w:ind w:left="851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Wymianie/likwidacji ulegną wszystkie źródła ciepła na paliwo stałe, niespełniające wymagań minimum 5 klasy według normy przenoszącej normę europejską EN 303-5</w:t>
      </w:r>
      <w:r w:rsidR="000B1C09" w:rsidRPr="00F148C2">
        <w:rPr>
          <w:rFonts w:ascii="Arial" w:hAnsi="Arial" w:cs="Arial"/>
          <w:sz w:val="24"/>
        </w:rPr>
        <w:t xml:space="preserve">                    </w:t>
      </w:r>
      <w:r w:rsidRPr="00F148C2">
        <w:rPr>
          <w:rFonts w:ascii="Arial" w:hAnsi="Arial" w:cs="Arial"/>
          <w:sz w:val="24"/>
        </w:rPr>
        <w:t xml:space="preserve"> i po zakończeniu realizacji przedsięwzięcia w lokal</w:t>
      </w:r>
      <w:r w:rsidR="00682BA3" w:rsidRPr="00F148C2">
        <w:rPr>
          <w:rFonts w:ascii="Arial" w:hAnsi="Arial" w:cs="Arial"/>
          <w:sz w:val="24"/>
        </w:rPr>
        <w:t>u</w:t>
      </w:r>
      <w:r w:rsidRPr="00F148C2">
        <w:rPr>
          <w:rFonts w:ascii="Arial" w:hAnsi="Arial" w:cs="Arial"/>
          <w:sz w:val="24"/>
        </w:rPr>
        <w:t xml:space="preserve"> mieszkalny</w:t>
      </w:r>
      <w:r w:rsidR="00682BA3" w:rsidRPr="00F148C2">
        <w:rPr>
          <w:rFonts w:ascii="Arial" w:hAnsi="Arial" w:cs="Arial"/>
          <w:sz w:val="24"/>
        </w:rPr>
        <w:t>m</w:t>
      </w:r>
      <w:r w:rsidRPr="00F148C2">
        <w:rPr>
          <w:rFonts w:ascii="Arial" w:hAnsi="Arial" w:cs="Arial"/>
          <w:sz w:val="24"/>
        </w:rPr>
        <w:t xml:space="preserve"> beneficjent</w:t>
      </w:r>
      <w:r w:rsidR="00682BA3" w:rsidRPr="00F148C2">
        <w:rPr>
          <w:rFonts w:ascii="Arial" w:hAnsi="Arial" w:cs="Arial"/>
          <w:sz w:val="24"/>
        </w:rPr>
        <w:t>a</w:t>
      </w:r>
      <w:r w:rsidRPr="00F148C2">
        <w:rPr>
          <w:rFonts w:ascii="Arial" w:hAnsi="Arial" w:cs="Arial"/>
          <w:sz w:val="24"/>
        </w:rPr>
        <w:t xml:space="preserve"> końcow</w:t>
      </w:r>
      <w:r w:rsidR="00682BA3" w:rsidRPr="00F148C2">
        <w:rPr>
          <w:rFonts w:ascii="Arial" w:hAnsi="Arial" w:cs="Arial"/>
          <w:sz w:val="24"/>
        </w:rPr>
        <w:t>ego</w:t>
      </w:r>
      <w:r w:rsidRPr="00F148C2">
        <w:rPr>
          <w:rFonts w:ascii="Arial" w:hAnsi="Arial" w:cs="Arial"/>
          <w:sz w:val="24"/>
        </w:rPr>
        <w:t xml:space="preserve"> wszystkie zainstalowane oraz użytkowane urządzenia służące do celów ogrzewania </w:t>
      </w:r>
      <w:r w:rsidR="006C7624" w:rsidRPr="00F148C2">
        <w:rPr>
          <w:rFonts w:ascii="Arial" w:hAnsi="Arial" w:cs="Arial"/>
          <w:sz w:val="24"/>
        </w:rPr>
        <w:t xml:space="preserve">                     </w:t>
      </w:r>
      <w:r w:rsidRPr="00F148C2">
        <w:rPr>
          <w:rFonts w:ascii="Arial" w:hAnsi="Arial" w:cs="Arial"/>
          <w:sz w:val="24"/>
        </w:rPr>
        <w:t>lub przygotowania ciepłej wody użytkowej będą spełniać docelowe wymagania aktów prawa miejscowego, w tym uchwał antysmogowych</w:t>
      </w:r>
      <w:r w:rsidRPr="00F148C2">
        <w:rPr>
          <w:rFonts w:ascii="Arial" w:hAnsi="Arial" w:cs="Arial"/>
          <w:sz w:val="24"/>
          <w:vertAlign w:val="superscript"/>
        </w:rPr>
        <w:footnoteReference w:id="2"/>
      </w:r>
      <w:r w:rsidRPr="00F148C2">
        <w:rPr>
          <w:rFonts w:ascii="Arial" w:hAnsi="Arial" w:cs="Arial"/>
          <w:sz w:val="24"/>
        </w:rPr>
        <w:t xml:space="preserve"> obowiązujących na terenie położenia budynku, w którym znajduje się lokal mieszkalny objęty dofinansowaniem,</w:t>
      </w:r>
    </w:p>
    <w:p w:rsidR="005446AC" w:rsidRPr="00F148C2" w:rsidRDefault="005446AC" w:rsidP="005446AC">
      <w:pPr>
        <w:pStyle w:val="Akapitzlist"/>
        <w:widowControl/>
        <w:numPr>
          <w:ilvl w:val="0"/>
          <w:numId w:val="7"/>
        </w:numPr>
        <w:tabs>
          <w:tab w:val="left" w:pos="4704"/>
        </w:tabs>
        <w:adjustRightInd/>
        <w:spacing w:before="120" w:after="120" w:line="276" w:lineRule="auto"/>
        <w:ind w:left="851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Beneficjent zobowiązany jest do przedłożenia w Gminie w momencie ostatecznego rozliczenia kosztów przedsięwzięcia, dokumentów potwierdzających trwałe wyłączenie z użytku źródła/źródeł ciepła na paliwo stałe, a w przypadku zainstalowania kotła gazowego kondensacyjnego do przedstawienia wymaganej dokum</w:t>
      </w:r>
      <w:r w:rsidR="00B853F1" w:rsidRPr="00F148C2">
        <w:rPr>
          <w:rFonts w:ascii="Arial" w:hAnsi="Arial" w:cs="Arial"/>
          <w:sz w:val="24"/>
        </w:rPr>
        <w:t>entacji odbioru instalacji, tj.</w:t>
      </w:r>
      <w:r w:rsidRPr="00F148C2">
        <w:rPr>
          <w:rFonts w:ascii="Arial" w:hAnsi="Arial" w:cs="Arial"/>
          <w:sz w:val="24"/>
        </w:rPr>
        <w:t xml:space="preserve"> protokołu ze sprawdzenia szczelności instalacji czy protokołu sporządzonego</w:t>
      </w:r>
      <w:r w:rsidR="00E8117B" w:rsidRPr="00F148C2">
        <w:rPr>
          <w:rFonts w:ascii="Arial" w:hAnsi="Arial" w:cs="Arial"/>
          <w:sz w:val="24"/>
        </w:rPr>
        <w:t xml:space="preserve">                           </w:t>
      </w:r>
      <w:r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lastRenderedPageBreak/>
        <w:t>przez kominiarza w zakresie prawidłowego działania kanałów spalinowych i wentylacyjnych.</w:t>
      </w:r>
    </w:p>
    <w:p w:rsidR="005446AC" w:rsidRPr="00F148C2" w:rsidRDefault="005446AC" w:rsidP="005446AC">
      <w:pPr>
        <w:pStyle w:val="Akapitzlist"/>
        <w:widowControl/>
        <w:numPr>
          <w:ilvl w:val="0"/>
          <w:numId w:val="7"/>
        </w:numPr>
        <w:tabs>
          <w:tab w:val="left" w:pos="4704"/>
        </w:tabs>
        <w:adjustRightInd/>
        <w:spacing w:before="120" w:after="120" w:line="276" w:lineRule="auto"/>
        <w:ind w:left="851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Okres trwałości przedsięwzięcia dla beneficjenta wynosi 5 lat od daty zakończenia przedsięwzięcia. W okresie trwałości beneficjent końcowy nie może zmienić przeznaczenia lokalu z mieszkalnego na inny, nie może zdemontować urządzeń, instalacji oraz wyrobów budowlanych</w:t>
      </w:r>
      <w:r w:rsidRPr="00F148C2" w:rsidDel="00EE3F1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 xml:space="preserve">zakupionych i zainstalowanych w trakcie realizacji przedsięwzięcia, a także </w:t>
      </w:r>
      <w:r w:rsidR="00E8117B" w:rsidRPr="00F148C2">
        <w:rPr>
          <w:rFonts w:ascii="Arial" w:hAnsi="Arial" w:cs="Arial"/>
          <w:sz w:val="24"/>
        </w:rPr>
        <w:t xml:space="preserve">     </w:t>
      </w:r>
      <w:r w:rsidRPr="00F148C2">
        <w:rPr>
          <w:rFonts w:ascii="Arial" w:hAnsi="Arial" w:cs="Arial"/>
          <w:sz w:val="24"/>
        </w:rPr>
        <w:t>nie może zainstalować dodatkowych źródeł ciepła, niespełniających warunków Programu i wymagań technicznych określonych w Załączniku nr 1 do Programu,</w:t>
      </w:r>
    </w:p>
    <w:p w:rsidR="005446AC" w:rsidRPr="00F148C2" w:rsidRDefault="005446AC" w:rsidP="005446AC">
      <w:pPr>
        <w:pStyle w:val="Akapitzlist"/>
        <w:widowControl/>
        <w:numPr>
          <w:ilvl w:val="0"/>
          <w:numId w:val="7"/>
        </w:numPr>
        <w:tabs>
          <w:tab w:val="left" w:pos="4704"/>
        </w:tabs>
        <w:adjustRightInd/>
        <w:spacing w:before="120" w:after="120" w:line="276" w:lineRule="auto"/>
        <w:ind w:left="851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 przypadku, gdy</w:t>
      </w:r>
      <w:r w:rsidR="00D22911" w:rsidRPr="00F148C2">
        <w:rPr>
          <w:rFonts w:ascii="Arial" w:hAnsi="Arial" w:cs="Arial"/>
          <w:sz w:val="24"/>
        </w:rPr>
        <w:t xml:space="preserve"> w lokalu mieszkalnym objętym dofinansowaniem prowadzona jest działalność gospodarcza, Beneficjent oświadcza, że </w:t>
      </w:r>
      <w:r w:rsidRPr="00F148C2">
        <w:rPr>
          <w:rFonts w:ascii="Arial" w:hAnsi="Arial" w:cs="Arial"/>
          <w:sz w:val="24"/>
        </w:rPr>
        <w:t>jest prowadzona na powierzchni całkowitej, która nie przekracza 30% powierzchni lokalu mieszk</w:t>
      </w:r>
      <w:r w:rsidR="00D22911" w:rsidRPr="00F148C2">
        <w:rPr>
          <w:rFonts w:ascii="Arial" w:hAnsi="Arial" w:cs="Arial"/>
          <w:sz w:val="24"/>
        </w:rPr>
        <w:t>alnego w budynku wielorodzinnym.</w:t>
      </w:r>
      <w:r w:rsidRPr="00F148C2">
        <w:rPr>
          <w:rFonts w:ascii="Arial" w:hAnsi="Arial" w:cs="Arial"/>
          <w:sz w:val="24"/>
        </w:rPr>
        <w:t xml:space="preserve">  </w:t>
      </w:r>
    </w:p>
    <w:p w:rsidR="005446AC" w:rsidRPr="00F148C2" w:rsidRDefault="005446AC" w:rsidP="005446AC">
      <w:pPr>
        <w:pStyle w:val="Akapitzlist"/>
        <w:widowControl/>
        <w:numPr>
          <w:ilvl w:val="0"/>
          <w:numId w:val="7"/>
        </w:numPr>
        <w:tabs>
          <w:tab w:val="left" w:pos="4704"/>
        </w:tabs>
        <w:adjustRightInd/>
        <w:spacing w:line="276" w:lineRule="auto"/>
        <w:ind w:left="850" w:hanging="357"/>
        <w:contextualSpacing w:val="0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łączna kwota dofinansowania realizowanego przedsięwzięcia w ramach Programu ze wszystkich środków publicznych nie przekroczy 100% kosztów kwalifikowanych przedsięwzięcia.</w:t>
      </w:r>
    </w:p>
    <w:p w:rsidR="005446AC" w:rsidRPr="00F148C2" w:rsidRDefault="005446AC" w:rsidP="005446AC">
      <w:pPr>
        <w:pStyle w:val="Akapitzlist"/>
        <w:widowControl/>
        <w:numPr>
          <w:ilvl w:val="0"/>
          <w:numId w:val="7"/>
        </w:numPr>
        <w:tabs>
          <w:tab w:val="left" w:pos="4704"/>
        </w:tabs>
        <w:adjustRightInd/>
        <w:spacing w:line="276" w:lineRule="auto"/>
        <w:ind w:left="850" w:hanging="357"/>
        <w:contextualSpacing w:val="0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Beneficjent końcowy nie uzyskał, na ten sam zakres przedsięwzięcia, dofinansowania na lokal mieszkalny objęty wnioskiem o dofinansowanie w ramach programów priorytetowych NFOŚiGW: </w:t>
      </w:r>
    </w:p>
    <w:p w:rsidR="005446AC" w:rsidRPr="00F148C2" w:rsidRDefault="005446AC" w:rsidP="005446AC">
      <w:pPr>
        <w:pStyle w:val="Akapitzlist"/>
        <w:numPr>
          <w:ilvl w:val="1"/>
          <w:numId w:val="7"/>
        </w:numPr>
        <w:tabs>
          <w:tab w:val="left" w:pos="4704"/>
        </w:tabs>
        <w:adjustRightInd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Poprawa jakości powietrza w najbardziej zanieczyszczonych gminach – pilotaż</w:t>
      </w:r>
      <w:r w:rsidRPr="00F148C2">
        <w:rPr>
          <w:rStyle w:val="Odwoanieprzypisudolnego"/>
          <w:rFonts w:ascii="Arial" w:hAnsi="Arial" w:cs="Arial"/>
          <w:sz w:val="24"/>
        </w:rPr>
        <w:footnoteReference w:id="3"/>
      </w:r>
      <w:r w:rsidRPr="00F148C2">
        <w:rPr>
          <w:rFonts w:ascii="Arial" w:hAnsi="Arial" w:cs="Arial"/>
          <w:sz w:val="24"/>
        </w:rPr>
        <w:t xml:space="preserve">; </w:t>
      </w:r>
    </w:p>
    <w:p w:rsidR="005446AC" w:rsidRPr="00F148C2" w:rsidRDefault="005446AC" w:rsidP="005446AC">
      <w:pPr>
        <w:pStyle w:val="Akapitzlist"/>
        <w:numPr>
          <w:ilvl w:val="1"/>
          <w:numId w:val="7"/>
        </w:numPr>
        <w:tabs>
          <w:tab w:val="left" w:pos="4704"/>
        </w:tabs>
        <w:adjustRightInd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Poprawa jakości powietrza poprzez wymianę źródeł ciepła w budynkach wielorodzinnych – pilotaż na terenie województwa zachodniopomorskiego; </w:t>
      </w:r>
    </w:p>
    <w:p w:rsidR="005446AC" w:rsidRPr="00F148C2" w:rsidRDefault="005446AC" w:rsidP="005446AC">
      <w:pPr>
        <w:pStyle w:val="Akapitzlist"/>
        <w:widowControl/>
        <w:numPr>
          <w:ilvl w:val="1"/>
          <w:numId w:val="7"/>
        </w:numPr>
        <w:tabs>
          <w:tab w:val="left" w:pos="4704"/>
        </w:tabs>
        <w:adjustRightInd/>
        <w:spacing w:line="276" w:lineRule="auto"/>
        <w:contextualSpacing w:val="0"/>
        <w:textAlignment w:val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Poprawa jakości powietrza poprzez wymianę źródeł ciepła w budynkach wielorodzinnych – pilotaż na terenie województwa dolnośląskiego. </w:t>
      </w:r>
    </w:p>
    <w:p w:rsidR="005446AC" w:rsidRPr="00F148C2" w:rsidRDefault="005446AC" w:rsidP="005446AC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Beneficjent, zobowiązuje się do terminowego zrealizowania Przedsięwzięcia opisanego </w:t>
      </w:r>
      <w:r w:rsidR="00034BAB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 xml:space="preserve">w Umowie. </w:t>
      </w:r>
    </w:p>
    <w:p w:rsidR="005446AC" w:rsidRPr="00F148C2" w:rsidRDefault="005446AC" w:rsidP="005446AC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Beneficjent zobowiązuje się do niezwłocznego (jednak nie późniejszego niż w ciągu 7 dni</w:t>
      </w:r>
      <w:r w:rsidR="00034BAB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od powzięcia informacji o danym zdarzeniu) informowania Gmin</w:t>
      </w:r>
      <w:r w:rsidR="009C7F2A" w:rsidRPr="00F148C2">
        <w:rPr>
          <w:rFonts w:ascii="Arial" w:hAnsi="Arial" w:cs="Arial"/>
          <w:sz w:val="24"/>
        </w:rPr>
        <w:t>y</w:t>
      </w:r>
      <w:r w:rsidRPr="00F148C2">
        <w:rPr>
          <w:rFonts w:ascii="Arial" w:hAnsi="Arial" w:cs="Arial"/>
          <w:sz w:val="24"/>
        </w:rPr>
        <w:t xml:space="preserve"> o wszystkich okolicznościach mogących mieć wpływ na wykonanie Umowy. </w:t>
      </w:r>
    </w:p>
    <w:p w:rsidR="00DB7467" w:rsidRPr="00F148C2" w:rsidRDefault="00DB7467" w:rsidP="005446AC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 przypadku wystąpienia okoliczności powodujących niewykonanie przedsięwzięcia, Beneficjent niezwłocznie powiadomi o tym fakcie Urząd Miasta Włocławek.</w:t>
      </w:r>
    </w:p>
    <w:p w:rsidR="005446AC" w:rsidRPr="00F148C2" w:rsidRDefault="005446AC" w:rsidP="005446AC">
      <w:pPr>
        <w:spacing w:line="276" w:lineRule="auto"/>
        <w:rPr>
          <w:rFonts w:ascii="Arial" w:hAnsi="Arial" w:cs="Arial"/>
          <w:sz w:val="24"/>
          <w:szCs w:val="24"/>
        </w:rPr>
      </w:pPr>
    </w:p>
    <w:p w:rsidR="005446AC" w:rsidRPr="00F148C2" w:rsidRDefault="005446AC" w:rsidP="005446AC">
      <w:pPr>
        <w:pStyle w:val="Nagwek2"/>
        <w:spacing w:after="0" w:line="276" w:lineRule="auto"/>
        <w:rPr>
          <w:rFonts w:ascii="Arial" w:hAnsi="Arial" w:cs="Arial"/>
          <w:b w:val="0"/>
          <w:sz w:val="24"/>
        </w:rPr>
      </w:pPr>
      <w:r w:rsidRPr="00F148C2">
        <w:rPr>
          <w:rStyle w:val="hgkelc"/>
          <w:rFonts w:ascii="Arial" w:hAnsi="Arial" w:cs="Arial"/>
          <w:sz w:val="24"/>
        </w:rPr>
        <w:t>§</w:t>
      </w:r>
      <w:r w:rsidRPr="00F148C2">
        <w:rPr>
          <w:rFonts w:ascii="Arial" w:hAnsi="Arial" w:cs="Arial"/>
          <w:sz w:val="24"/>
        </w:rPr>
        <w:t xml:space="preserve"> </w:t>
      </w:r>
      <w:r w:rsidR="00A07785" w:rsidRPr="00F148C2">
        <w:rPr>
          <w:rFonts w:ascii="Arial" w:hAnsi="Arial" w:cs="Arial"/>
          <w:sz w:val="24"/>
        </w:rPr>
        <w:t>4</w:t>
      </w:r>
    </w:p>
    <w:p w:rsidR="005446AC" w:rsidRPr="00F148C2" w:rsidRDefault="005446AC" w:rsidP="005446AC">
      <w:pPr>
        <w:pStyle w:val="Nagwek2"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Kontrola Przedsięwzięcia</w:t>
      </w:r>
    </w:p>
    <w:p w:rsidR="005446AC" w:rsidRPr="00F148C2" w:rsidRDefault="005446AC" w:rsidP="005446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</w:rPr>
      </w:pPr>
      <w:bookmarkStart w:id="5" w:name="_Ref86848473"/>
      <w:r w:rsidRPr="00F148C2">
        <w:rPr>
          <w:rFonts w:ascii="Arial" w:hAnsi="Arial" w:cs="Arial"/>
          <w:sz w:val="24"/>
        </w:rPr>
        <w:t>Beneficjent zobowiązuje się zapewnić, że Gmina, NFOŚiGW/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 xml:space="preserve">, może </w:t>
      </w:r>
      <w:r w:rsidRPr="00F148C2">
        <w:rPr>
          <w:rFonts w:ascii="Arial" w:hAnsi="Arial" w:cs="Arial"/>
          <w:sz w:val="24"/>
        </w:rPr>
        <w:lastRenderedPageBreak/>
        <w:t>dokonać kontroli przedsięwzię</w:t>
      </w:r>
      <w:r w:rsidR="00D57FBC" w:rsidRPr="00F148C2">
        <w:rPr>
          <w:rFonts w:ascii="Arial" w:hAnsi="Arial" w:cs="Arial"/>
          <w:sz w:val="24"/>
        </w:rPr>
        <w:t>cia</w:t>
      </w:r>
      <w:r w:rsidRPr="00F148C2">
        <w:rPr>
          <w:rFonts w:ascii="Arial" w:hAnsi="Arial" w:cs="Arial"/>
          <w:sz w:val="24"/>
        </w:rPr>
        <w:t xml:space="preserve"> w miejscu realizacji przedsięwzięcia, samodzielnie lub poprzez podmioty zewnętrzne od daty złożenia wniosku o dofinansowanie przez beneficjenta, w trakcie realizacji oraz w okresie jego trwałości.</w:t>
      </w:r>
    </w:p>
    <w:p w:rsidR="005446AC" w:rsidRPr="00F148C2" w:rsidRDefault="005446AC" w:rsidP="005446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Gmina, NFOŚiGW/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 xml:space="preserve"> może dokonać kontroli Przedsięwzięcia w miejscu/miejscach realizacji Przedsięwzięcia, samodzielnie lub poprzez podmioty zewnętrzne, </w:t>
      </w:r>
      <w:r w:rsidR="001B007E" w:rsidRPr="00F148C2">
        <w:rPr>
          <w:rFonts w:ascii="Arial" w:hAnsi="Arial" w:cs="Arial"/>
          <w:sz w:val="24"/>
        </w:rPr>
        <w:t xml:space="preserve">w okresie </w:t>
      </w:r>
      <w:r w:rsidRPr="00F148C2">
        <w:rPr>
          <w:rFonts w:ascii="Arial" w:hAnsi="Arial" w:cs="Arial"/>
          <w:sz w:val="24"/>
        </w:rPr>
        <w:t xml:space="preserve">od </w:t>
      </w:r>
      <w:r w:rsidR="001B007E" w:rsidRPr="00F148C2">
        <w:rPr>
          <w:rFonts w:ascii="Arial" w:hAnsi="Arial" w:cs="Arial"/>
          <w:sz w:val="24"/>
        </w:rPr>
        <w:t>momentu</w:t>
      </w:r>
      <w:r w:rsidRPr="00F148C2">
        <w:rPr>
          <w:rFonts w:ascii="Arial" w:hAnsi="Arial" w:cs="Arial"/>
          <w:sz w:val="24"/>
        </w:rPr>
        <w:t xml:space="preserve"> złożenia wniosku o dofinansowanie, w trakcie realizacji Przedsięwzięcia oraz nie później</w:t>
      </w:r>
      <w:r w:rsidR="00463928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niż 6 miesięcy od dnia upływu okresu trwałości przedsięwzięcia zrealizowanego przez beneficjenta końcowego objętego tym wnioskiem.</w:t>
      </w:r>
    </w:p>
    <w:p w:rsidR="00C85876" w:rsidRPr="00F148C2" w:rsidRDefault="005446AC" w:rsidP="00C85876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 ramach kontroli, o której mowa w ust. 1 i 2, Gmina, NFOŚiGW/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 xml:space="preserve"> lub upoważnione podmioty zewnętrzne mogą badać dokumenty i inne nośniki informacji, które mają lub mogą mieć znaczenie dla oceny prawidłowości realizacji Umowy, oraz żądać udzielenia ustnie lub na piśmie informacji i wyjaśnień dotyczących jej realizacji.</w:t>
      </w:r>
    </w:p>
    <w:p w:rsidR="00C85876" w:rsidRPr="00F148C2" w:rsidRDefault="00C85876" w:rsidP="00C85876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Beneficjent jest zobowiązany do przechowywania i udostępnienia w przypadku kontroli wszystkich dokumentów potwierdzających zakres i prawidłowość wykonania Przedsięwzięcia, maksymalnie do 6 miesięcy od dnia upływu okresu trwałości przedsięwzięcia zrealizowanego,  objętego Umową. Okres trwałości przedsięwzięcia dla beneficjenta końcowego wynosi 5 lat</w:t>
      </w:r>
      <w:r w:rsidR="00595D06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od daty zakończenia przedsięwzięcia.</w:t>
      </w:r>
    </w:p>
    <w:p w:rsidR="005446AC" w:rsidRPr="00F148C2" w:rsidRDefault="005446AC" w:rsidP="005446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Kontrole realizowane będą zgodnie z obowiązującymi wewnętrznymi regulacjami w Gminie, NFOŚiGW/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>.</w:t>
      </w:r>
    </w:p>
    <w:bookmarkEnd w:id="5"/>
    <w:p w:rsidR="005446AC" w:rsidRPr="00F148C2" w:rsidRDefault="005446AC" w:rsidP="005446AC">
      <w:pPr>
        <w:pStyle w:val="Nagwek1"/>
        <w:spacing w:before="0" w:line="276" w:lineRule="auto"/>
        <w:rPr>
          <w:rStyle w:val="hgkelc"/>
          <w:rFonts w:ascii="Arial" w:hAnsi="Arial" w:cs="Arial"/>
          <w:sz w:val="24"/>
        </w:rPr>
      </w:pPr>
    </w:p>
    <w:p w:rsidR="004220F3" w:rsidRPr="00F148C2" w:rsidRDefault="004220F3" w:rsidP="004220F3">
      <w:pPr>
        <w:rPr>
          <w:rFonts w:ascii="Arial" w:hAnsi="Arial" w:cs="Arial"/>
          <w:sz w:val="24"/>
          <w:szCs w:val="24"/>
          <w:lang w:eastAsia="pl-PL"/>
        </w:rPr>
      </w:pPr>
    </w:p>
    <w:p w:rsidR="004220F3" w:rsidRPr="00F148C2" w:rsidRDefault="004220F3" w:rsidP="004220F3">
      <w:pPr>
        <w:pStyle w:val="Nagwek1"/>
        <w:spacing w:before="0" w:line="276" w:lineRule="auto"/>
        <w:rPr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§</w:t>
      </w:r>
      <w:r w:rsidRPr="00F148C2">
        <w:rPr>
          <w:rFonts w:ascii="Arial" w:hAnsi="Arial" w:cs="Arial"/>
          <w:sz w:val="24"/>
        </w:rPr>
        <w:t xml:space="preserve"> </w:t>
      </w:r>
      <w:r w:rsidR="00A07785" w:rsidRPr="00F148C2">
        <w:rPr>
          <w:rFonts w:ascii="Arial" w:hAnsi="Arial" w:cs="Arial"/>
          <w:sz w:val="24"/>
        </w:rPr>
        <w:t>5</w:t>
      </w:r>
    </w:p>
    <w:p w:rsidR="004220F3" w:rsidRPr="00F148C2" w:rsidRDefault="004220F3" w:rsidP="004220F3">
      <w:pPr>
        <w:pStyle w:val="Nagwek2"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Zwrot udzielonego dofinansowania </w:t>
      </w:r>
    </w:p>
    <w:p w:rsidR="004220F3" w:rsidRPr="00F148C2" w:rsidRDefault="004220F3" w:rsidP="00DB7650">
      <w:pPr>
        <w:pStyle w:val="Akapitzlist"/>
        <w:numPr>
          <w:ilvl w:val="0"/>
          <w:numId w:val="14"/>
        </w:numPr>
        <w:spacing w:line="276" w:lineRule="auto"/>
        <w:ind w:left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W przypadku, jeżeli w okresie 5 lat od zakończenia przedsięwzięcia Beneficjent usunie nowe źródło ciepła, na realizację którego udzielone zostało dofinansowanie, zainstaluje </w:t>
      </w:r>
      <w:r w:rsidR="00886879" w:rsidRPr="00F148C2">
        <w:rPr>
          <w:rFonts w:ascii="Arial" w:hAnsi="Arial" w:cs="Arial"/>
          <w:sz w:val="24"/>
        </w:rPr>
        <w:t>inne (drugie) źródło c.o., które nie spełnia wymagań Programu, bądź zaniecha korzystania z paliw ekologicznych, Beneficjent jest zobowiązany w terminie 30 dni od momentu wystąpienia wymienionej okoliczności</w:t>
      </w:r>
      <w:r w:rsidR="00716257" w:rsidRPr="00F148C2">
        <w:rPr>
          <w:rFonts w:ascii="Arial" w:hAnsi="Arial" w:cs="Arial"/>
          <w:sz w:val="24"/>
        </w:rPr>
        <w:t>,</w:t>
      </w:r>
      <w:r w:rsidR="00886879" w:rsidRPr="00F148C2">
        <w:rPr>
          <w:rFonts w:ascii="Arial" w:hAnsi="Arial" w:cs="Arial"/>
          <w:sz w:val="24"/>
        </w:rPr>
        <w:t xml:space="preserve"> do zwrotu w całości udzielonego dofinansowania wraz z odsetkami naliczanymi jak dla zaległości podatkowych, liczonymi od dnia przekazania dofinansowania </w:t>
      </w:r>
      <w:r w:rsidR="00831AC3" w:rsidRPr="00F148C2">
        <w:rPr>
          <w:rFonts w:ascii="Arial" w:hAnsi="Arial" w:cs="Arial"/>
          <w:sz w:val="24"/>
        </w:rPr>
        <w:t xml:space="preserve">                  </w:t>
      </w:r>
      <w:r w:rsidR="00886879" w:rsidRPr="00F148C2">
        <w:rPr>
          <w:rFonts w:ascii="Arial" w:hAnsi="Arial" w:cs="Arial"/>
          <w:sz w:val="24"/>
        </w:rPr>
        <w:t>do dnia jego zwrotu, zgodnie z ustawą o finansach publicznych.</w:t>
      </w:r>
    </w:p>
    <w:p w:rsidR="00D57FBC" w:rsidRPr="00F148C2" w:rsidRDefault="00886879" w:rsidP="00C35DD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Dofinansowanie podlegające zwrotowi wraz z odsetkami określonymi w ust. 1, przekazane </w:t>
      </w:r>
      <w:r w:rsidR="00C35DD0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 xml:space="preserve">będzie na rachunek bankowy Urzędu </w:t>
      </w:r>
      <w:r w:rsidR="00C35DD0" w:rsidRPr="00F148C2">
        <w:rPr>
          <w:rFonts w:ascii="Arial" w:hAnsi="Arial" w:cs="Arial"/>
          <w:b/>
          <w:sz w:val="24"/>
        </w:rPr>
        <w:t>55 1020 1462 0000 7402 0416 5411</w:t>
      </w:r>
      <w:r w:rsidR="00A40413" w:rsidRPr="00F148C2">
        <w:rPr>
          <w:rFonts w:ascii="Arial" w:hAnsi="Arial" w:cs="Arial"/>
          <w:sz w:val="24"/>
        </w:rPr>
        <w:t>.</w:t>
      </w:r>
    </w:p>
    <w:p w:rsidR="00D57FBC" w:rsidRPr="00F148C2" w:rsidRDefault="00D57FBC" w:rsidP="00DB7650">
      <w:pPr>
        <w:pStyle w:val="Akapitzlist"/>
        <w:numPr>
          <w:ilvl w:val="0"/>
          <w:numId w:val="14"/>
        </w:numPr>
        <w:spacing w:line="276" w:lineRule="auto"/>
        <w:ind w:left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W razie ustalenia, że wypłacona Beneficjentowi kwota dotacji jest wyższa niż kwota należnej dotacji wynikającej z Umowy, Beneficjent jest zobowiązany do </w:t>
      </w:r>
      <w:r w:rsidRPr="00F148C2">
        <w:rPr>
          <w:rFonts w:ascii="Arial" w:hAnsi="Arial" w:cs="Arial"/>
          <w:sz w:val="24"/>
        </w:rPr>
        <w:lastRenderedPageBreak/>
        <w:t>zwrotu różnicy na rachunek bankowy Gminy</w:t>
      </w:r>
      <w:r w:rsidR="0049635A" w:rsidRPr="00F148C2">
        <w:rPr>
          <w:rFonts w:ascii="Arial" w:hAnsi="Arial" w:cs="Arial"/>
          <w:sz w:val="24"/>
        </w:rPr>
        <w:t>, określony w ust. 2,</w:t>
      </w:r>
      <w:r w:rsidRPr="00F148C2">
        <w:rPr>
          <w:rFonts w:ascii="Arial" w:hAnsi="Arial" w:cs="Arial"/>
          <w:sz w:val="24"/>
        </w:rPr>
        <w:t xml:space="preserve"> wraz z odsetkami jak od zaległości podatkowych, liczonymi od następnego dnia po dniu przekazania dotacji Beneficjentowi do dnia dokonania zwrotu włącznie, tj. uznania rachunku bankowego</w:t>
      </w:r>
      <w:r w:rsidR="0049635A" w:rsidRPr="00F148C2">
        <w:rPr>
          <w:rFonts w:ascii="Arial" w:hAnsi="Arial" w:cs="Arial"/>
          <w:sz w:val="24"/>
        </w:rPr>
        <w:t xml:space="preserve"> Gminy. </w:t>
      </w:r>
    </w:p>
    <w:p w:rsidR="00D57FBC" w:rsidRPr="00F148C2" w:rsidRDefault="00D57FBC" w:rsidP="00D57FBC">
      <w:pPr>
        <w:pStyle w:val="Akapitzlist"/>
        <w:ind w:left="284"/>
        <w:rPr>
          <w:rFonts w:ascii="Arial" w:hAnsi="Arial" w:cs="Arial"/>
          <w:sz w:val="24"/>
        </w:rPr>
      </w:pPr>
    </w:p>
    <w:p w:rsidR="004220F3" w:rsidRPr="00F148C2" w:rsidRDefault="004220F3" w:rsidP="004220F3">
      <w:pPr>
        <w:rPr>
          <w:rFonts w:ascii="Arial" w:hAnsi="Arial" w:cs="Arial"/>
          <w:sz w:val="24"/>
          <w:szCs w:val="24"/>
          <w:lang w:eastAsia="pl-PL"/>
        </w:rPr>
      </w:pPr>
    </w:p>
    <w:p w:rsidR="005446AC" w:rsidRPr="00F148C2" w:rsidRDefault="005446AC" w:rsidP="005446AC">
      <w:pPr>
        <w:pStyle w:val="Nagwek1"/>
        <w:spacing w:before="0" w:line="276" w:lineRule="auto"/>
        <w:rPr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§</w:t>
      </w:r>
      <w:r w:rsidRPr="00F148C2">
        <w:rPr>
          <w:rFonts w:ascii="Arial" w:hAnsi="Arial" w:cs="Arial"/>
          <w:sz w:val="24"/>
        </w:rPr>
        <w:t xml:space="preserve"> </w:t>
      </w:r>
      <w:r w:rsidR="00A07785" w:rsidRPr="00F148C2">
        <w:rPr>
          <w:rFonts w:ascii="Arial" w:hAnsi="Arial" w:cs="Arial"/>
          <w:sz w:val="24"/>
        </w:rPr>
        <w:t>6</w:t>
      </w:r>
    </w:p>
    <w:p w:rsidR="005446AC" w:rsidRPr="00F148C2" w:rsidRDefault="005446AC" w:rsidP="005446AC">
      <w:pPr>
        <w:pStyle w:val="Nagwek2"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Rozwiązanie umowy</w:t>
      </w:r>
    </w:p>
    <w:p w:rsidR="005446AC" w:rsidRPr="00F148C2" w:rsidRDefault="005446AC" w:rsidP="005446AC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Gmina może wypowiedzieć Umowę ze skutkiem natychmiastowym, w przypadku naruszenia postanowień Umowy, naruszenia wymogów Programu lub jego załączników, a także </w:t>
      </w:r>
      <w:r w:rsidR="00831AC3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w przypadku złożenia nieprawdziwego oświadczenia przez Beneficjenta w Umowie lub wniosku o płatność, w tym między innymi w przypadku stwierdzenia następujących okoliczności: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Beneficjent odstąpił od realizacji Przedsięwzięcia, na które została udzielona dotacja;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nie zakończono Przedsięwzięcia w terminie i zakresie zgodnym z Umową; 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nie przedłożono w terminie dokumentów potwierdzających zakończenie Przedsięwzięcia, pomimo wezwania przez Gminę do ich przedłożenia w dodatkowo określonym terminie;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Beneficjent</w:t>
      </w:r>
      <w:r w:rsidR="007211EF" w:rsidRPr="00F148C2">
        <w:rPr>
          <w:rFonts w:ascii="Arial" w:hAnsi="Arial" w:cs="Arial"/>
          <w:sz w:val="24"/>
        </w:rPr>
        <w:t xml:space="preserve"> złożył lub przedstawił</w:t>
      </w:r>
      <w:r w:rsidRPr="00F148C2">
        <w:rPr>
          <w:rFonts w:ascii="Arial" w:hAnsi="Arial" w:cs="Arial"/>
          <w:sz w:val="24"/>
        </w:rPr>
        <w:t xml:space="preserve"> Gminie jako autentyczne dokumenty podrobione, przerobione lub poświadczające nieprawdę lub informacje nieprawdziwe;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Beneficjent przedstawił Gminie niepełne dokumenty lub niepełne informacje, w szczególności nie złożył dodatkowych wyjaśnień, nie dokonał uzupełnienia lub usunięcia wskazanych błędów;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Beneficjent nie zapewnił możliwości kontroli lub odmówił poddania się kontroli realizacji Umowy, o których mowa w § </w:t>
      </w:r>
      <w:r w:rsidR="00A37DB7" w:rsidRPr="00F148C2">
        <w:rPr>
          <w:rFonts w:ascii="Arial" w:hAnsi="Arial" w:cs="Arial"/>
          <w:sz w:val="24"/>
        </w:rPr>
        <w:t>4</w:t>
      </w:r>
      <w:r w:rsidRPr="00F148C2">
        <w:rPr>
          <w:rFonts w:ascii="Arial" w:hAnsi="Arial" w:cs="Arial"/>
          <w:sz w:val="24"/>
        </w:rPr>
        <w:t>, lub utrudniał ich przeprowadzenie;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Beneficjent dopuścił się innych nadużyć finansowych w związku z realizacją Umowy lub innych nieprawidłowości, stwierdzonych przez Gminę, 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 xml:space="preserve">, lub o których zawiadomiono Gminę, </w:t>
      </w:r>
      <w:proofErr w:type="spellStart"/>
      <w:r w:rsidRPr="00F148C2">
        <w:rPr>
          <w:rFonts w:ascii="Arial" w:hAnsi="Arial" w:cs="Arial"/>
          <w:sz w:val="24"/>
        </w:rPr>
        <w:t>WFOŚiGW</w:t>
      </w:r>
      <w:proofErr w:type="spellEnd"/>
      <w:r w:rsidRPr="00F148C2">
        <w:rPr>
          <w:rFonts w:ascii="Arial" w:hAnsi="Arial" w:cs="Arial"/>
          <w:sz w:val="24"/>
        </w:rPr>
        <w:t xml:space="preserve">  lub NFOŚiGW, których przyczyn i skutków</w:t>
      </w:r>
      <w:r w:rsidR="000D5000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nie usunięto w terminie wskazanym przez kontrolujących;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Beneficjent pomimo obowiązku zwrotu środków, o których mowa w § </w:t>
      </w:r>
      <w:r w:rsidR="00A37DB7" w:rsidRPr="00F148C2">
        <w:rPr>
          <w:rFonts w:ascii="Arial" w:hAnsi="Arial" w:cs="Arial"/>
          <w:sz w:val="24"/>
        </w:rPr>
        <w:t>5</w:t>
      </w:r>
      <w:r w:rsidRPr="00F148C2">
        <w:rPr>
          <w:rFonts w:ascii="Arial" w:hAnsi="Arial" w:cs="Arial"/>
          <w:sz w:val="24"/>
        </w:rPr>
        <w:t xml:space="preserve"> ust. 3, nie dokonał ich zwrotu najpóźniej w terminach określonych w § </w:t>
      </w:r>
      <w:r w:rsidR="00A37DB7" w:rsidRPr="00F148C2">
        <w:rPr>
          <w:rFonts w:ascii="Arial" w:hAnsi="Arial" w:cs="Arial"/>
          <w:sz w:val="24"/>
        </w:rPr>
        <w:t>5</w:t>
      </w:r>
      <w:r w:rsidRPr="00F148C2">
        <w:rPr>
          <w:rFonts w:ascii="Arial" w:hAnsi="Arial" w:cs="Arial"/>
          <w:sz w:val="24"/>
        </w:rPr>
        <w:t xml:space="preserve"> ust. </w:t>
      </w:r>
      <w:r w:rsidR="00A37DB7" w:rsidRPr="00F148C2">
        <w:rPr>
          <w:rFonts w:ascii="Arial" w:hAnsi="Arial" w:cs="Arial"/>
          <w:sz w:val="24"/>
        </w:rPr>
        <w:t>1</w:t>
      </w:r>
      <w:r w:rsidRPr="00F148C2">
        <w:rPr>
          <w:rFonts w:ascii="Arial" w:hAnsi="Arial" w:cs="Arial"/>
          <w:sz w:val="24"/>
        </w:rPr>
        <w:t>;</w:t>
      </w:r>
      <w:r w:rsidR="007211EF" w:rsidRPr="00F148C2">
        <w:rPr>
          <w:rFonts w:ascii="Arial" w:hAnsi="Arial" w:cs="Arial"/>
          <w:sz w:val="24"/>
        </w:rPr>
        <w:t xml:space="preserve"> </w:t>
      </w:r>
    </w:p>
    <w:p w:rsidR="005446AC" w:rsidRPr="00F148C2" w:rsidRDefault="005446AC" w:rsidP="005446AC">
      <w:pPr>
        <w:pStyle w:val="Akapitzlist"/>
        <w:numPr>
          <w:ilvl w:val="1"/>
          <w:numId w:val="4"/>
        </w:numPr>
        <w:spacing w:line="276" w:lineRule="auto"/>
        <w:ind w:left="113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Beneficjent nie spełniła innych warunków, ustalonych w Umowie. </w:t>
      </w:r>
    </w:p>
    <w:p w:rsidR="005446AC" w:rsidRPr="00F148C2" w:rsidRDefault="005446AC" w:rsidP="005446AC">
      <w:pPr>
        <w:pStyle w:val="Akapitzlist"/>
        <w:spacing w:line="276" w:lineRule="auto"/>
        <w:ind w:left="1134"/>
        <w:rPr>
          <w:rFonts w:ascii="Arial" w:hAnsi="Arial" w:cs="Arial"/>
          <w:sz w:val="24"/>
        </w:rPr>
      </w:pPr>
    </w:p>
    <w:p w:rsidR="005446AC" w:rsidRPr="00F148C2" w:rsidRDefault="005446AC" w:rsidP="005446AC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Beneficjentowi  przysługuje prawo wypowiedzenia umowy z zachowaniem 14 - dniowego okresu wypowiedzenia pod warunkiem zwrotu przed upływem okresu wypowiedzenia otrzymanej kwoty dotacji wraz z odsetkami naliczonymi jak od </w:t>
      </w:r>
      <w:r w:rsidRPr="00F148C2">
        <w:rPr>
          <w:rFonts w:ascii="Arial" w:hAnsi="Arial" w:cs="Arial"/>
          <w:sz w:val="24"/>
        </w:rPr>
        <w:lastRenderedPageBreak/>
        <w:t>zaległości podatkowych, liczonymi od następnego dnia po dniu przekazania dotacji do dnia dokonania zwrotu włącznie</w:t>
      </w:r>
      <w:r w:rsidR="007D6AFC" w:rsidRPr="00F148C2">
        <w:rPr>
          <w:rFonts w:ascii="Arial" w:hAnsi="Arial" w:cs="Arial"/>
          <w:sz w:val="24"/>
        </w:rPr>
        <w:t>,</w:t>
      </w:r>
      <w:r w:rsidRPr="00F148C2">
        <w:rPr>
          <w:rFonts w:ascii="Arial" w:hAnsi="Arial" w:cs="Arial"/>
          <w:sz w:val="24"/>
        </w:rPr>
        <w:t xml:space="preserve"> tj. uznania rachunku bankowego Gminy. </w:t>
      </w:r>
    </w:p>
    <w:p w:rsidR="005446AC" w:rsidRPr="00F148C2" w:rsidRDefault="005446AC" w:rsidP="005446AC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Wypowiadając Umowę, Gmina określi kwotę dotacji podlegającą zwrotowi wraz z odsetkami naliczonymi jak od zaległości podatkowych, liczonymi od następnego dnia po dniu przekazania dotacji Beneficjentowi do dnia dokonania zwrotu włącznie tj. uznania rachunku bankowego Gminy, termin jej zwrotu oraz nazwę i numer rachunku bankowego, na które należy dokonać wpłaty. </w:t>
      </w:r>
    </w:p>
    <w:p w:rsidR="005446AC" w:rsidRPr="00F148C2" w:rsidRDefault="005446AC" w:rsidP="005446AC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Za dzień wypowiedzenia umowy uznaje się dzień doręczenia wypowiedzenia drugiej Stronie, przy czym pismo zwrócone z adnotacją urzędu pocztowego: „nie podjęto w terminie”</w:t>
      </w:r>
      <w:r w:rsidR="00E15F2F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>lub tym podobne, uznaje się za prawidłowo doręczone z dniem zwrotu przesyłki do nadawcy.</w:t>
      </w:r>
    </w:p>
    <w:p w:rsidR="005446AC" w:rsidRPr="00F148C2" w:rsidRDefault="005446AC" w:rsidP="00A62565">
      <w:pPr>
        <w:pStyle w:val="Akapitzlist"/>
        <w:numPr>
          <w:ilvl w:val="0"/>
          <w:numId w:val="12"/>
        </w:numPr>
        <w:spacing w:line="276" w:lineRule="auto"/>
        <w:ind w:left="426"/>
        <w:rPr>
          <w:rStyle w:val="hgkelc"/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Wypowiedzenie następuje na piśmie, pod rygorem nieważności.</w:t>
      </w:r>
    </w:p>
    <w:p w:rsidR="005446AC" w:rsidRPr="00F148C2" w:rsidRDefault="005446AC" w:rsidP="005446AC">
      <w:pPr>
        <w:rPr>
          <w:rFonts w:ascii="Arial" w:hAnsi="Arial" w:cs="Arial"/>
          <w:sz w:val="24"/>
          <w:szCs w:val="24"/>
        </w:rPr>
      </w:pPr>
    </w:p>
    <w:p w:rsidR="00884898" w:rsidRPr="00F148C2" w:rsidRDefault="00884898" w:rsidP="00884898">
      <w:pPr>
        <w:pStyle w:val="Nagwek1"/>
        <w:spacing w:before="0" w:line="276" w:lineRule="auto"/>
        <w:rPr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§</w:t>
      </w:r>
      <w:r w:rsidRPr="00F148C2">
        <w:rPr>
          <w:rFonts w:ascii="Arial" w:hAnsi="Arial" w:cs="Arial"/>
          <w:sz w:val="24"/>
        </w:rPr>
        <w:t xml:space="preserve"> 7</w:t>
      </w:r>
    </w:p>
    <w:p w:rsidR="00884898" w:rsidRPr="00F148C2" w:rsidRDefault="00884898" w:rsidP="00884898">
      <w:pPr>
        <w:pStyle w:val="Nagwek2"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Odmowa wypłacenia dofinansowania</w:t>
      </w:r>
    </w:p>
    <w:p w:rsidR="00884898" w:rsidRPr="00F148C2" w:rsidRDefault="00884898" w:rsidP="005B4A5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Gmina odmówi wypłacenia dofinansowania w przypadku stwierdzenia:</w:t>
      </w:r>
    </w:p>
    <w:p w:rsidR="00884898" w:rsidRPr="00F148C2" w:rsidRDefault="00884898" w:rsidP="005B4A5A">
      <w:pPr>
        <w:pStyle w:val="Akapitzlist"/>
        <w:numPr>
          <w:ilvl w:val="0"/>
          <w:numId w:val="16"/>
        </w:numPr>
        <w:spacing w:line="276" w:lineRule="auto"/>
        <w:rPr>
          <w:rStyle w:val="hgkelc"/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niewykonania przedsięwzięcia określonego w </w:t>
      </w:r>
      <w:r w:rsidRPr="00F148C2">
        <w:rPr>
          <w:rStyle w:val="hgkelc"/>
          <w:rFonts w:ascii="Arial" w:hAnsi="Arial" w:cs="Arial"/>
          <w:sz w:val="24"/>
        </w:rPr>
        <w:t>§ 1 niniejszej umowy;</w:t>
      </w:r>
    </w:p>
    <w:p w:rsidR="00884898" w:rsidRPr="00F148C2" w:rsidRDefault="00884898" w:rsidP="005B4A5A">
      <w:pPr>
        <w:pStyle w:val="Akapitzlist"/>
        <w:numPr>
          <w:ilvl w:val="0"/>
          <w:numId w:val="16"/>
        </w:numPr>
        <w:spacing w:line="276" w:lineRule="auto"/>
        <w:rPr>
          <w:rStyle w:val="hgkelc"/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niezgodności zakresu faktycznie wykonanych prac z dokumentami przedstawionymi jako załączniki do wniosku o płatność;</w:t>
      </w:r>
    </w:p>
    <w:p w:rsidR="00884898" w:rsidRPr="00F148C2" w:rsidRDefault="00884898" w:rsidP="005B4A5A">
      <w:pPr>
        <w:pStyle w:val="Akapitzlist"/>
        <w:numPr>
          <w:ilvl w:val="0"/>
          <w:numId w:val="16"/>
        </w:numPr>
        <w:spacing w:line="276" w:lineRule="auto"/>
        <w:rPr>
          <w:rStyle w:val="hgkelc"/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 xml:space="preserve">niezrealizowania przedsięwzięcia w terminie określonym w § 1 ust. </w:t>
      </w:r>
      <w:r w:rsidR="001C4588" w:rsidRPr="00F148C2">
        <w:rPr>
          <w:rStyle w:val="hgkelc"/>
          <w:rFonts w:ascii="Arial" w:hAnsi="Arial" w:cs="Arial"/>
          <w:sz w:val="24"/>
        </w:rPr>
        <w:t>3</w:t>
      </w:r>
      <w:r w:rsidRPr="00F148C2">
        <w:rPr>
          <w:rStyle w:val="hgkelc"/>
          <w:rFonts w:ascii="Arial" w:hAnsi="Arial" w:cs="Arial"/>
          <w:sz w:val="24"/>
        </w:rPr>
        <w:t xml:space="preserve"> niniejszej umowy;</w:t>
      </w:r>
    </w:p>
    <w:p w:rsidR="00884898" w:rsidRPr="00F148C2" w:rsidRDefault="00884898" w:rsidP="005B4A5A">
      <w:pPr>
        <w:pStyle w:val="Akapitzlist"/>
        <w:numPr>
          <w:ilvl w:val="0"/>
          <w:numId w:val="16"/>
        </w:numPr>
        <w:spacing w:line="276" w:lineRule="auto"/>
        <w:rPr>
          <w:rStyle w:val="hgkelc"/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niezastosowania się do wezwania, o którym mowa w § 2 ust. 3;</w:t>
      </w:r>
    </w:p>
    <w:p w:rsidR="00884898" w:rsidRPr="00F148C2" w:rsidRDefault="00884898" w:rsidP="005B4A5A">
      <w:pPr>
        <w:pStyle w:val="Akapitzlist"/>
        <w:numPr>
          <w:ilvl w:val="0"/>
          <w:numId w:val="16"/>
        </w:numPr>
        <w:spacing w:line="276" w:lineRule="auto"/>
        <w:rPr>
          <w:rStyle w:val="hgkelc"/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 xml:space="preserve">niedotrzymania terminu </w:t>
      </w:r>
      <w:r w:rsidR="008F319A" w:rsidRPr="00F148C2">
        <w:rPr>
          <w:rStyle w:val="hgkelc"/>
          <w:rFonts w:ascii="Arial" w:hAnsi="Arial" w:cs="Arial"/>
          <w:sz w:val="24"/>
        </w:rPr>
        <w:t>złożenia wniosku o płatność, o którym mowa w § 2 ust. 2 oraz/lub terminu wskazanego w wezwaniu, o którym mowa w § 2 ust. 3;</w:t>
      </w:r>
    </w:p>
    <w:p w:rsidR="008F319A" w:rsidRPr="00F148C2" w:rsidRDefault="008F319A" w:rsidP="005B4A5A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dofinansowanie nie podlega wypłacie, jeżeli Beneficjent zbył przed wypłatą dofinansowania lokal mieszkalny objęty dofinansowaniem.</w:t>
      </w:r>
    </w:p>
    <w:p w:rsidR="0029684C" w:rsidRPr="00F148C2" w:rsidRDefault="0029684C" w:rsidP="004209A8">
      <w:pPr>
        <w:spacing w:line="276" w:lineRule="auto"/>
        <w:rPr>
          <w:rFonts w:ascii="Arial" w:hAnsi="Arial" w:cs="Arial"/>
          <w:sz w:val="24"/>
          <w:szCs w:val="24"/>
        </w:rPr>
      </w:pPr>
    </w:p>
    <w:p w:rsidR="005446AC" w:rsidRPr="00F148C2" w:rsidRDefault="005446AC" w:rsidP="005446AC">
      <w:pPr>
        <w:pStyle w:val="Nagwek1"/>
        <w:spacing w:before="0" w:line="276" w:lineRule="auto"/>
        <w:rPr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§</w:t>
      </w:r>
      <w:r w:rsidR="005B4A5A" w:rsidRPr="00F148C2">
        <w:rPr>
          <w:rStyle w:val="hgkelc"/>
          <w:rFonts w:ascii="Arial" w:hAnsi="Arial" w:cs="Arial"/>
          <w:sz w:val="24"/>
        </w:rPr>
        <w:t xml:space="preserve"> </w:t>
      </w:r>
      <w:r w:rsidR="004209A8" w:rsidRPr="00F148C2">
        <w:rPr>
          <w:rFonts w:ascii="Arial" w:hAnsi="Arial" w:cs="Arial"/>
          <w:sz w:val="24"/>
        </w:rPr>
        <w:t>8</w:t>
      </w:r>
    </w:p>
    <w:p w:rsidR="005446AC" w:rsidRPr="00F148C2" w:rsidRDefault="005446AC" w:rsidP="005446AC">
      <w:pPr>
        <w:jc w:val="center"/>
        <w:rPr>
          <w:rFonts w:ascii="Arial" w:hAnsi="Arial" w:cs="Arial"/>
          <w:b/>
          <w:sz w:val="24"/>
          <w:szCs w:val="24"/>
        </w:rPr>
      </w:pPr>
      <w:r w:rsidRPr="00F148C2">
        <w:rPr>
          <w:rFonts w:ascii="Arial" w:hAnsi="Arial" w:cs="Arial"/>
          <w:b/>
          <w:sz w:val="24"/>
          <w:szCs w:val="24"/>
        </w:rPr>
        <w:t>Doręczenia</w:t>
      </w:r>
    </w:p>
    <w:p w:rsidR="005446AC" w:rsidRPr="00F148C2" w:rsidRDefault="005446AC" w:rsidP="005446AC">
      <w:pPr>
        <w:pStyle w:val="Akapitzlist"/>
        <w:numPr>
          <w:ilvl w:val="0"/>
          <w:numId w:val="8"/>
        </w:numPr>
        <w:spacing w:line="276" w:lineRule="auto"/>
        <w:ind w:left="283" w:hanging="215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Wszelkie powiadomienia, oświadczenia, komunikaty, zgody, wnioski lub żądania, zrzeczenia się, bądź inne informacje wymagane zgodnie z Umową, Strony będą kierowały za pośrednictwem poczty, przesyłki kurierskiej, poprzez doręczenie bezpośrednie w siedzibie Stron albo za pomocą Elektronicznej Platformy Usług Administracji Publicznej (</w:t>
      </w:r>
      <w:proofErr w:type="spellStart"/>
      <w:r w:rsidRPr="00F148C2">
        <w:rPr>
          <w:rFonts w:ascii="Arial" w:hAnsi="Arial" w:cs="Arial"/>
          <w:sz w:val="24"/>
        </w:rPr>
        <w:t>ePUAP</w:t>
      </w:r>
      <w:proofErr w:type="spellEnd"/>
      <w:r w:rsidRPr="00F148C2">
        <w:rPr>
          <w:rFonts w:ascii="Arial" w:hAnsi="Arial" w:cs="Arial"/>
          <w:sz w:val="24"/>
        </w:rPr>
        <w:t>)</w:t>
      </w:r>
      <w:r w:rsidR="0053541D" w:rsidRPr="00F148C2">
        <w:rPr>
          <w:rFonts w:ascii="Arial" w:hAnsi="Arial" w:cs="Arial"/>
          <w:sz w:val="24"/>
        </w:rPr>
        <w:t>.</w:t>
      </w:r>
    </w:p>
    <w:p w:rsidR="00A40413" w:rsidRPr="00F148C2" w:rsidRDefault="00A40413" w:rsidP="00A40413">
      <w:pPr>
        <w:pStyle w:val="Akapitzlist"/>
        <w:spacing w:line="276" w:lineRule="auto"/>
        <w:ind w:left="283"/>
        <w:rPr>
          <w:rFonts w:ascii="Arial" w:hAnsi="Arial" w:cs="Arial"/>
          <w:sz w:val="24"/>
        </w:rPr>
      </w:pPr>
    </w:p>
    <w:p w:rsidR="005446AC" w:rsidRPr="00F148C2" w:rsidRDefault="005446AC" w:rsidP="005446AC">
      <w:pPr>
        <w:pStyle w:val="Akapitzlist"/>
        <w:numPr>
          <w:ilvl w:val="0"/>
          <w:numId w:val="8"/>
        </w:numPr>
        <w:spacing w:line="276" w:lineRule="auto"/>
        <w:ind w:left="283" w:hanging="215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Datą doręczenia jest data wpływu odpowiednio do danej Strony, zaś dla korespondencji składanej w postaci elektronicznej data wysłania korespondencji na skrzynkę podawczą Strony znajdującą się na </w:t>
      </w:r>
      <w:proofErr w:type="spellStart"/>
      <w:r w:rsidRPr="00F148C2">
        <w:rPr>
          <w:rFonts w:ascii="Arial" w:hAnsi="Arial" w:cs="Arial"/>
          <w:sz w:val="24"/>
        </w:rPr>
        <w:t>ePUAP</w:t>
      </w:r>
      <w:proofErr w:type="spellEnd"/>
      <w:r w:rsidRPr="00F148C2">
        <w:rPr>
          <w:rFonts w:ascii="Arial" w:hAnsi="Arial" w:cs="Arial"/>
          <w:sz w:val="24"/>
        </w:rPr>
        <w:t xml:space="preserve"> – potwierdzeniem tej daty </w:t>
      </w:r>
      <w:r w:rsidRPr="00F148C2">
        <w:rPr>
          <w:rFonts w:ascii="Arial" w:hAnsi="Arial" w:cs="Arial"/>
          <w:sz w:val="24"/>
        </w:rPr>
        <w:lastRenderedPageBreak/>
        <w:t>jest wygenerowanie przez powyższy system UPO.</w:t>
      </w:r>
    </w:p>
    <w:p w:rsidR="004F451E" w:rsidRPr="00F148C2" w:rsidRDefault="004F451E" w:rsidP="004F451E">
      <w:pPr>
        <w:rPr>
          <w:rFonts w:ascii="Arial" w:hAnsi="Arial" w:cs="Arial"/>
          <w:sz w:val="24"/>
          <w:szCs w:val="24"/>
          <w:lang w:eastAsia="pl-PL"/>
        </w:rPr>
      </w:pPr>
    </w:p>
    <w:p w:rsidR="005446AC" w:rsidRPr="00F148C2" w:rsidRDefault="005446AC" w:rsidP="005446AC">
      <w:pPr>
        <w:pStyle w:val="Nagwek1"/>
        <w:spacing w:before="0" w:line="276" w:lineRule="auto"/>
        <w:rPr>
          <w:rFonts w:ascii="Arial" w:hAnsi="Arial" w:cs="Arial"/>
          <w:sz w:val="24"/>
        </w:rPr>
      </w:pPr>
      <w:r w:rsidRPr="00F148C2">
        <w:rPr>
          <w:rStyle w:val="hgkelc"/>
          <w:rFonts w:ascii="Arial" w:hAnsi="Arial" w:cs="Arial"/>
          <w:sz w:val="24"/>
        </w:rPr>
        <w:t>§</w:t>
      </w:r>
      <w:r w:rsidRPr="00F148C2">
        <w:rPr>
          <w:rFonts w:ascii="Arial" w:hAnsi="Arial" w:cs="Arial"/>
          <w:sz w:val="24"/>
        </w:rPr>
        <w:t xml:space="preserve"> </w:t>
      </w:r>
      <w:r w:rsidR="004209A8" w:rsidRPr="00F148C2">
        <w:rPr>
          <w:rFonts w:ascii="Arial" w:hAnsi="Arial" w:cs="Arial"/>
          <w:sz w:val="24"/>
        </w:rPr>
        <w:t>9</w:t>
      </w:r>
    </w:p>
    <w:p w:rsidR="005446AC" w:rsidRPr="00F148C2" w:rsidRDefault="005446AC" w:rsidP="005446AC">
      <w:pPr>
        <w:pStyle w:val="Nagwek2"/>
        <w:spacing w:line="276" w:lineRule="auto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Postanowienia końcowe</w:t>
      </w:r>
    </w:p>
    <w:p w:rsidR="005446AC" w:rsidRPr="00F148C2" w:rsidRDefault="005446AC" w:rsidP="005446AC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Wszelkie zmiany lub uzupełnienia Umowy wymagają formy pisemnej pod rygorem nieważności i wprowadzane będą aneksem</w:t>
      </w:r>
      <w:r w:rsidR="00CB4286" w:rsidRPr="00F148C2">
        <w:rPr>
          <w:rFonts w:ascii="Arial" w:hAnsi="Arial" w:cs="Arial"/>
          <w:sz w:val="24"/>
        </w:rPr>
        <w:t>.</w:t>
      </w:r>
      <w:r w:rsidRPr="00F148C2">
        <w:rPr>
          <w:rFonts w:ascii="Arial" w:hAnsi="Arial" w:cs="Arial"/>
          <w:sz w:val="24"/>
        </w:rPr>
        <w:t xml:space="preserve"> </w:t>
      </w:r>
    </w:p>
    <w:p w:rsidR="005446AC" w:rsidRPr="00F148C2" w:rsidRDefault="005446AC" w:rsidP="005446AC">
      <w:pPr>
        <w:pStyle w:val="Akapitzlist"/>
        <w:numPr>
          <w:ilvl w:val="0"/>
          <w:numId w:val="13"/>
        </w:numPr>
        <w:spacing w:line="276" w:lineRule="auto"/>
        <w:ind w:left="283" w:hanging="283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 xml:space="preserve">Ewentualne spory powstałe w związku z zawarciem i wykonywaniem niniejszej Umowy Strony </w:t>
      </w:r>
      <w:r w:rsidR="00CB4286" w:rsidRPr="00F148C2">
        <w:rPr>
          <w:rFonts w:ascii="Arial" w:hAnsi="Arial" w:cs="Arial"/>
          <w:sz w:val="24"/>
        </w:rPr>
        <w:t xml:space="preserve">będą rozwiązywać polubownie. W przypadku braku porozumienia spór zostanie </w:t>
      </w:r>
      <w:r w:rsidRPr="00F148C2">
        <w:rPr>
          <w:rFonts w:ascii="Arial" w:hAnsi="Arial" w:cs="Arial"/>
          <w:sz w:val="24"/>
        </w:rPr>
        <w:t>podda</w:t>
      </w:r>
      <w:r w:rsidR="00CB4286" w:rsidRPr="00F148C2">
        <w:rPr>
          <w:rFonts w:ascii="Arial" w:hAnsi="Arial" w:cs="Arial"/>
          <w:sz w:val="24"/>
        </w:rPr>
        <w:t>ny</w:t>
      </w:r>
      <w:r w:rsidRPr="00F148C2">
        <w:rPr>
          <w:rFonts w:ascii="Arial" w:hAnsi="Arial" w:cs="Arial"/>
          <w:sz w:val="24"/>
        </w:rPr>
        <w:t xml:space="preserve"> </w:t>
      </w:r>
      <w:r w:rsidR="004F451E" w:rsidRPr="00F148C2">
        <w:rPr>
          <w:rFonts w:ascii="Arial" w:hAnsi="Arial" w:cs="Arial"/>
          <w:sz w:val="24"/>
        </w:rPr>
        <w:t xml:space="preserve">                    </w:t>
      </w:r>
      <w:r w:rsidR="00CB4286" w:rsidRPr="00F148C2">
        <w:rPr>
          <w:rFonts w:ascii="Arial" w:hAnsi="Arial" w:cs="Arial"/>
          <w:sz w:val="24"/>
        </w:rPr>
        <w:t>pod rozstrzygnięcie</w:t>
      </w:r>
      <w:r w:rsidRPr="00F148C2">
        <w:rPr>
          <w:rFonts w:ascii="Arial" w:hAnsi="Arial" w:cs="Arial"/>
          <w:sz w:val="24"/>
        </w:rPr>
        <w:t xml:space="preserve"> sądu powszechnego, właściwego ze względu na siedzibę Gminy.</w:t>
      </w:r>
    </w:p>
    <w:p w:rsidR="005446AC" w:rsidRPr="00F148C2" w:rsidRDefault="005446AC" w:rsidP="005446AC">
      <w:pPr>
        <w:pStyle w:val="Akapitzlist"/>
        <w:numPr>
          <w:ilvl w:val="0"/>
          <w:numId w:val="13"/>
        </w:numPr>
        <w:spacing w:line="276" w:lineRule="auto"/>
        <w:ind w:left="283" w:hanging="283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Umowa niniejsza została sporządzona w 2 jednobrzmiących egzemplarzach, po jednym dla Stron.</w:t>
      </w:r>
    </w:p>
    <w:p w:rsidR="005446AC" w:rsidRPr="00F148C2" w:rsidRDefault="005446AC" w:rsidP="005446AC">
      <w:pPr>
        <w:pStyle w:val="Akapitzlist"/>
        <w:numPr>
          <w:ilvl w:val="0"/>
          <w:numId w:val="13"/>
        </w:numPr>
        <w:spacing w:line="276" w:lineRule="auto"/>
        <w:ind w:left="283" w:hanging="283"/>
        <w:rPr>
          <w:rFonts w:ascii="Arial" w:hAnsi="Arial" w:cs="Arial"/>
          <w:sz w:val="24"/>
        </w:rPr>
      </w:pPr>
      <w:r w:rsidRPr="00F148C2">
        <w:rPr>
          <w:rFonts w:ascii="Arial" w:hAnsi="Arial" w:cs="Arial"/>
          <w:sz w:val="24"/>
        </w:rPr>
        <w:t>Umowa wchodzi w życie z dniem ostatniego podpisu, złożonego przez osobę upoważnioną</w:t>
      </w:r>
      <w:r w:rsidR="004F451E" w:rsidRPr="00F148C2">
        <w:rPr>
          <w:rFonts w:ascii="Arial" w:hAnsi="Arial" w:cs="Arial"/>
          <w:sz w:val="24"/>
        </w:rPr>
        <w:t xml:space="preserve"> </w:t>
      </w:r>
      <w:r w:rsidRPr="00F148C2">
        <w:rPr>
          <w:rFonts w:ascii="Arial" w:hAnsi="Arial" w:cs="Arial"/>
          <w:sz w:val="24"/>
        </w:rPr>
        <w:t xml:space="preserve">do zawarcia umowy. </w:t>
      </w:r>
    </w:p>
    <w:p w:rsidR="005446AC" w:rsidRPr="00F148C2" w:rsidRDefault="005446AC" w:rsidP="005446AC">
      <w:pPr>
        <w:spacing w:line="276" w:lineRule="auto"/>
        <w:rPr>
          <w:rFonts w:ascii="Arial" w:hAnsi="Arial" w:cs="Arial"/>
          <w:sz w:val="24"/>
          <w:szCs w:val="24"/>
        </w:rPr>
      </w:pPr>
    </w:p>
    <w:p w:rsidR="005446AC" w:rsidRPr="00F148C2" w:rsidRDefault="005446AC" w:rsidP="005446AC">
      <w:pPr>
        <w:spacing w:line="276" w:lineRule="auto"/>
        <w:rPr>
          <w:rFonts w:ascii="Arial" w:hAnsi="Arial" w:cs="Arial"/>
          <w:sz w:val="24"/>
          <w:szCs w:val="24"/>
        </w:rPr>
      </w:pPr>
    </w:p>
    <w:p w:rsidR="008F26E9" w:rsidRPr="00F148C2" w:rsidRDefault="008F26E9" w:rsidP="00DB7650">
      <w:pPr>
        <w:spacing w:after="24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Klauzula informacyjna o przetwarzaniu danych osobowych  przez </w:t>
      </w:r>
      <w:proofErr w:type="spellStart"/>
      <w:r w:rsidRPr="00F148C2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Współadministratorów</w:t>
      </w:r>
      <w:proofErr w:type="spellEnd"/>
      <w:r w:rsidRPr="00F148C2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Pr="00F148C2">
        <w:rPr>
          <w:rFonts w:ascii="Arial" w:eastAsia="Times New Roman" w:hAnsi="Arial" w:cs="Arial"/>
          <w:b/>
          <w:iCs/>
          <w:sz w:val="24"/>
          <w:szCs w:val="24"/>
          <w:lang w:eastAsia="pl-PL"/>
        </w:rPr>
        <w:br/>
        <w:t>w związku z realizacją Programu Priorytetowego „Ciepłe Mieszkanie” dla beneficjenta końcowego</w:t>
      </w:r>
    </w:p>
    <w:p w:rsidR="008F26E9" w:rsidRPr="00F148C2" w:rsidRDefault="008F26E9" w:rsidP="00DB7650">
      <w:p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Zgodnie z art. 14, art. 26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4B01F2"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porządzenie o ochronie danych, 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"</w:t>
      </w:r>
      <w:r w:rsidRPr="00F148C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RODO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") informujemy o tym, że wspólnie przetwarzamy Państwa dane osobowe oraz informujemy o zasadniczej treści wspólnych uzgodnień </w:t>
      </w:r>
      <w:proofErr w:type="spellStart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Współadministratorów</w:t>
      </w:r>
      <w:proofErr w:type="spellEnd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proofErr w:type="spellStart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Współadministratorami</w:t>
      </w:r>
      <w:proofErr w:type="spellEnd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Pani/Pana danych osobowych są:</w:t>
      </w:r>
    </w:p>
    <w:p w:rsidR="008F26E9" w:rsidRPr="00F148C2" w:rsidRDefault="008F26E9" w:rsidP="00DB7650">
      <w:p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8F26E9" w:rsidRPr="00F148C2" w:rsidRDefault="008F26E9" w:rsidP="00DB7650">
      <w:pPr>
        <w:spacing w:after="0" w:line="276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A/ Gm</w:t>
      </w:r>
      <w:r w:rsidR="004B01F2"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ina Miasto Włocławek z siedzibą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we Włocławku, Zielony Rynek 11/13, która </w:t>
      </w:r>
      <w:r w:rsidRPr="00F148C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dane osobowe, gromadzi zgodnie z obowiązującymi przepisami prawa i przetwarza w zbiorze danych</w:t>
      </w:r>
      <w:r w:rsidR="00F148C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F148C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o nazwie http://www.bip.um.wlocl.pl/polityka-prywatnosci/. Dane kontaktowe do Inspektora danych Osobowych: </w:t>
      </w:r>
      <w:hyperlink r:id="rId8" w:history="1">
        <w:r w:rsidRPr="00F148C2">
          <w:rPr>
            <w:rStyle w:val="Hipercze"/>
            <w:rFonts w:ascii="Arial" w:eastAsia="Times New Roman" w:hAnsi="Arial" w:cs="Arial"/>
            <w:bCs/>
            <w:iCs/>
            <w:sz w:val="24"/>
            <w:szCs w:val="24"/>
            <w:lang w:eastAsia="pl-PL"/>
          </w:rPr>
          <w:t>iod@um.wloclawek.pl</w:t>
        </w:r>
      </w:hyperlink>
      <w:r w:rsidRPr="00F148C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, tel.: 54 414 42 69 , zwany 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dalej "</w:t>
      </w:r>
      <w:r w:rsidRPr="00F148C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Administrator 1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",</w:t>
      </w:r>
    </w:p>
    <w:p w:rsidR="008F26E9" w:rsidRPr="00F148C2" w:rsidRDefault="008F26E9" w:rsidP="00DB7650">
      <w:p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8F26E9" w:rsidRPr="00F148C2" w:rsidRDefault="008F26E9" w:rsidP="00DB7650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B/ Wojewódzki Fundusz ochrony Środowiska i Gospodarki Wodnej w Toruniu,  z siedzibą</w:t>
      </w:r>
      <w:r w:rsidR="00B70708"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Toruniu, przy ul. Fredry 8, 87-100 Toruń, tel. 56 62 12 300,  e-mail: sekretariat@wfosigw.torun.pl. </w:t>
      </w:r>
    </w:p>
    <w:p w:rsidR="008F26E9" w:rsidRPr="00F148C2" w:rsidRDefault="007D0BD9" w:rsidP="00DB7650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hAnsi="Arial" w:cs="Arial"/>
          <w:sz w:val="24"/>
          <w:szCs w:val="24"/>
        </w:rPr>
        <w:t xml:space="preserve">  </w:t>
      </w:r>
      <w:r w:rsidR="008F26E9" w:rsidRPr="00F148C2">
        <w:rPr>
          <w:rFonts w:ascii="Arial" w:hAnsi="Arial" w:cs="Arial"/>
          <w:sz w:val="24"/>
          <w:szCs w:val="24"/>
        </w:rPr>
        <w:t xml:space="preserve">Dane kontaktowe </w:t>
      </w:r>
      <w:r w:rsidR="008F26E9"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inspektora ochrony danych osobowych :  </w:t>
      </w:r>
      <w:hyperlink r:id="rId9" w:history="1">
        <w:r w:rsidR="008F26E9" w:rsidRPr="00F148C2">
          <w:rPr>
            <w:rStyle w:val="Hipercze"/>
            <w:rFonts w:ascii="Arial" w:eastAsia="Times New Roman" w:hAnsi="Arial" w:cs="Arial"/>
            <w:iCs/>
            <w:sz w:val="24"/>
            <w:szCs w:val="24"/>
            <w:lang w:eastAsia="pl-PL"/>
          </w:rPr>
          <w:t>iod@wfosigw.torun.pl</w:t>
        </w:r>
      </w:hyperlink>
      <w:r w:rsidR="008F26E9"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,  zwany dalej „ Administrator 2”.</w:t>
      </w:r>
    </w:p>
    <w:p w:rsidR="008F26E9" w:rsidRPr="00F148C2" w:rsidRDefault="008F26E9" w:rsidP="00DB7650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Administrator 1 i Administrator 2 wspólnie administrują Pani/Pana danymi osobowymi</w:t>
      </w:r>
      <w:r w:rsidR="0022455F"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na podstawie art. 6 ust 1 lit c) RODO w związku z wypełnieniem obowiązku prawnego ciążącego na administratorze, tj. </w:t>
      </w:r>
      <w:r w:rsidRPr="00F148C2">
        <w:rPr>
          <w:rFonts w:ascii="Arial" w:eastAsia="Times New Roman" w:hAnsi="Arial" w:cs="Arial"/>
          <w:sz w:val="24"/>
          <w:szCs w:val="24"/>
          <w:lang w:eastAsia="pl-PL"/>
        </w:rPr>
        <w:t>ustawy z dnia 27 kwietnia 2001 r. Prawo Ochrony Środowiska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w związku z realizacja Programu Priorytetowego „Ciepłe Mieszkanie”, tj.  </w:t>
      </w:r>
      <w:r w:rsidRPr="00F148C2">
        <w:rPr>
          <w:rFonts w:ascii="Arial" w:eastAsia="Times New Roman" w:hAnsi="Arial" w:cs="Arial"/>
          <w:sz w:val="24"/>
          <w:szCs w:val="24"/>
          <w:lang w:eastAsia="pl-PL"/>
        </w:rPr>
        <w:t>prowadzenie kontroli przedsięwzięć w ramach Programu.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:rsidR="008F26E9" w:rsidRPr="00F148C2" w:rsidRDefault="008F26E9" w:rsidP="00DB7650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proofErr w:type="spellStart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Współadministratorzy</w:t>
      </w:r>
      <w:proofErr w:type="spellEnd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będą przetwarzali następujące kategorie Pani/Pana danych osobowych:  identyfikacyjne/kontaktowe, w tym:</w:t>
      </w:r>
    </w:p>
    <w:p w:rsidR="008F26E9" w:rsidRPr="00F148C2" w:rsidRDefault="008F26E9" w:rsidP="00DB7650">
      <w:pPr>
        <w:spacing w:after="0" w:line="276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a/ imiona i nazwiska; </w:t>
      </w:r>
    </w:p>
    <w:p w:rsidR="008F26E9" w:rsidRPr="00F148C2" w:rsidRDefault="008F26E9" w:rsidP="00DB7650">
      <w:pPr>
        <w:spacing w:after="0" w:line="276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b/adres zamieszkania;</w:t>
      </w:r>
    </w:p>
    <w:p w:rsidR="008F26E9" w:rsidRPr="00F148C2" w:rsidRDefault="008F26E9" w:rsidP="00DB7650">
      <w:pPr>
        <w:spacing w:after="0" w:line="276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c/adres nieruchomości;</w:t>
      </w:r>
    </w:p>
    <w:p w:rsidR="008F26E9" w:rsidRPr="00F148C2" w:rsidRDefault="008F26E9" w:rsidP="00DB7650">
      <w:pPr>
        <w:spacing w:after="0" w:line="276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d/nr działki i obręb;</w:t>
      </w:r>
    </w:p>
    <w:p w:rsidR="008F26E9" w:rsidRPr="00F148C2" w:rsidRDefault="008F26E9" w:rsidP="00DB7650">
      <w:pPr>
        <w:spacing w:after="0" w:line="276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e/numer telefonu;</w:t>
      </w:r>
    </w:p>
    <w:p w:rsidR="008F26E9" w:rsidRPr="00F148C2" w:rsidRDefault="008F26E9" w:rsidP="00DB7650">
      <w:pPr>
        <w:spacing w:after="0" w:line="276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f/adres e-mail;</w:t>
      </w:r>
    </w:p>
    <w:p w:rsidR="008F26E9" w:rsidRPr="00F148C2" w:rsidRDefault="008F26E9" w:rsidP="00DB7650">
      <w:pPr>
        <w:spacing w:after="0" w:line="276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g/ nr księgi wieczystej.</w:t>
      </w:r>
    </w:p>
    <w:p w:rsidR="008F26E9" w:rsidRPr="00F148C2" w:rsidRDefault="008F26E9" w:rsidP="00DB7650">
      <w:pPr>
        <w:spacing w:after="0" w:line="276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8F26E9" w:rsidRPr="00F148C2" w:rsidRDefault="008F26E9" w:rsidP="00DB7650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Odbiorcami Pani/Pana danych osobowych mogą być podmioty, którym </w:t>
      </w:r>
      <w:proofErr w:type="spellStart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Współadministratorzy</w:t>
      </w:r>
      <w:proofErr w:type="spellEnd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powierzyli przetwarzanie danych, w szczególności, dostawcy usług IT oraz podmioty uprawnione do dostępu do danych na podstawie przepisów prawa powszechnie obowiązującego.</w:t>
      </w:r>
    </w:p>
    <w:p w:rsidR="008F26E9" w:rsidRPr="00F148C2" w:rsidRDefault="008F26E9" w:rsidP="00DB7650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proofErr w:type="spellStart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Współadministratorzy</w:t>
      </w:r>
      <w:proofErr w:type="spellEnd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będą przetwarzali Pani/Pana dane osobowe przez okres realizacji umowy oraz Przez okres 5 lat, wynikający z obowiązujących w tym zakresie przepisów archiwizacyjnych: </w:t>
      </w:r>
    </w:p>
    <w:p w:rsidR="008F26E9" w:rsidRPr="00F148C2" w:rsidRDefault="008F26E9" w:rsidP="00DB7650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F148C2">
        <w:rPr>
          <w:rFonts w:ascii="Arial" w:eastAsia="Times New Roman" w:hAnsi="Arial" w:cs="Arial"/>
          <w:sz w:val="24"/>
          <w:szCs w:val="24"/>
          <w:lang w:eastAsia="pl-PL"/>
        </w:rPr>
        <w:t>wniesienia skargi do Prezesa Urzędu Ochrony Danych Osobowych,</w:t>
      </w:r>
      <w:r w:rsidR="007D0BD9" w:rsidRPr="00F148C2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F148C2">
        <w:rPr>
          <w:rFonts w:ascii="Arial" w:eastAsia="Times New Roman" w:hAnsi="Arial" w:cs="Arial"/>
          <w:sz w:val="24"/>
          <w:szCs w:val="24"/>
          <w:lang w:eastAsia="pl-PL"/>
        </w:rPr>
        <w:t xml:space="preserve"> gdy uzna Pani/Pan, iż przetwarzanie danych osobowych Pani/Pana dotyczących narusza przepisy RODO</w:t>
      </w: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:rsidR="008F26E9" w:rsidRPr="00F148C2" w:rsidRDefault="008F26E9" w:rsidP="00DB7650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Pani</w:t>
      </w:r>
      <w:r w:rsidRPr="00F148C2">
        <w:rPr>
          <w:rFonts w:ascii="Arial" w:eastAsia="Times New Roman" w:hAnsi="Arial" w:cs="Arial"/>
          <w:sz w:val="24"/>
          <w:szCs w:val="24"/>
          <w:lang w:eastAsia="pl-PL"/>
        </w:rPr>
        <w:t>/Pana dane osobowe nie są wykorzystywane w celu podejmowania decyzji, która opiera się wyłącznie na zautomatyzowanym przetwarzaniu, w tym profilowaniu.</w:t>
      </w:r>
    </w:p>
    <w:p w:rsidR="008F26E9" w:rsidRPr="00F148C2" w:rsidRDefault="008F26E9" w:rsidP="00DB7650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 lub organizacji międzynarodowej.</w:t>
      </w:r>
    </w:p>
    <w:p w:rsidR="008F26E9" w:rsidRPr="00F148C2" w:rsidRDefault="008F26E9" w:rsidP="00DB7650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</w:t>
      </w:r>
      <w:proofErr w:type="spellStart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>Współadministratorzy</w:t>
      </w:r>
      <w:proofErr w:type="spellEnd"/>
      <w:r w:rsidRPr="00F148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pozyskali od Wnioskodawcy</w:t>
      </w:r>
      <w:r w:rsidRPr="00F148C2">
        <w:rPr>
          <w:rFonts w:ascii="Arial" w:eastAsia="Times New Roman" w:hAnsi="Arial" w:cs="Arial"/>
          <w:sz w:val="24"/>
          <w:szCs w:val="24"/>
          <w:lang w:eastAsia="pl-PL"/>
        </w:rPr>
        <w:t xml:space="preserve">, który złożył wniosek o dofinansowanie/zawarł z </w:t>
      </w:r>
      <w:r w:rsidR="00D637E1" w:rsidRPr="00F148C2">
        <w:rPr>
          <w:rFonts w:ascii="Arial" w:eastAsia="Times New Roman" w:hAnsi="Arial" w:cs="Arial"/>
          <w:sz w:val="24"/>
          <w:szCs w:val="24"/>
          <w:lang w:eastAsia="pl-PL"/>
        </w:rPr>
        <w:t>Gminą Miasto Włocławek</w:t>
      </w:r>
      <w:r w:rsidRPr="00F148C2">
        <w:rPr>
          <w:rFonts w:ascii="Arial" w:eastAsia="Times New Roman" w:hAnsi="Arial" w:cs="Arial"/>
          <w:sz w:val="24"/>
          <w:szCs w:val="24"/>
          <w:lang w:eastAsia="pl-PL"/>
        </w:rPr>
        <w:t xml:space="preserve"> umowę o dofinansowanie</w:t>
      </w:r>
      <w:r w:rsidR="00F148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148C2">
        <w:rPr>
          <w:rFonts w:ascii="Arial" w:eastAsia="Times New Roman" w:hAnsi="Arial" w:cs="Arial"/>
          <w:sz w:val="24"/>
          <w:szCs w:val="24"/>
          <w:lang w:eastAsia="pl-PL"/>
        </w:rPr>
        <w:t>w ramach Programu Priorytetowego „Ciepłe Mieszkanie.</w:t>
      </w:r>
    </w:p>
    <w:p w:rsidR="008F26E9" w:rsidRPr="00F148C2" w:rsidRDefault="008F26E9" w:rsidP="00DB76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26E9" w:rsidRPr="00F148C2" w:rsidRDefault="008F26E9" w:rsidP="00CA34D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26E9" w:rsidRPr="00F148C2" w:rsidRDefault="008F26E9" w:rsidP="00CA34D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446AC" w:rsidRPr="00F148C2" w:rsidTr="00F25CCC">
        <w:tc>
          <w:tcPr>
            <w:tcW w:w="4531" w:type="dxa"/>
          </w:tcPr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8C2">
              <w:rPr>
                <w:rFonts w:ascii="Arial" w:hAnsi="Arial" w:cs="Arial"/>
                <w:sz w:val="24"/>
                <w:szCs w:val="24"/>
              </w:rPr>
              <w:lastRenderedPageBreak/>
              <w:t>Gmina</w:t>
            </w:r>
            <w:r w:rsidR="00FC72C1" w:rsidRPr="00F148C2">
              <w:rPr>
                <w:rFonts w:ascii="Arial" w:hAnsi="Arial" w:cs="Arial"/>
                <w:sz w:val="24"/>
                <w:szCs w:val="24"/>
              </w:rPr>
              <w:t xml:space="preserve"> Miasto Włocławek</w:t>
            </w: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8C2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4531" w:type="dxa"/>
          </w:tcPr>
          <w:p w:rsidR="005446AC" w:rsidRPr="00F148C2" w:rsidRDefault="00CB4286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8C2">
              <w:rPr>
                <w:rFonts w:ascii="Arial" w:hAnsi="Arial" w:cs="Arial"/>
                <w:sz w:val="24"/>
                <w:szCs w:val="24"/>
              </w:rPr>
              <w:t>Beneficjent</w:t>
            </w: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6AC" w:rsidRPr="00F148C2" w:rsidRDefault="005446AC" w:rsidP="00CD56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8C2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:rsidR="005446AC" w:rsidRPr="00F148C2" w:rsidRDefault="005446AC" w:rsidP="00CA34D0">
      <w:pPr>
        <w:jc w:val="both"/>
        <w:rPr>
          <w:rFonts w:ascii="Arial" w:hAnsi="Arial" w:cs="Arial"/>
          <w:sz w:val="24"/>
          <w:szCs w:val="24"/>
        </w:rPr>
      </w:pPr>
    </w:p>
    <w:p w:rsidR="00434FFD" w:rsidRPr="00F148C2" w:rsidRDefault="00434FFD" w:rsidP="00CA34D0">
      <w:pPr>
        <w:jc w:val="both"/>
        <w:rPr>
          <w:rFonts w:ascii="Arial" w:hAnsi="Arial" w:cs="Arial"/>
          <w:sz w:val="24"/>
          <w:szCs w:val="24"/>
        </w:rPr>
      </w:pPr>
    </w:p>
    <w:p w:rsidR="00434FFD" w:rsidRPr="00F148C2" w:rsidRDefault="00434FFD" w:rsidP="00CA34D0">
      <w:pPr>
        <w:jc w:val="both"/>
        <w:rPr>
          <w:rFonts w:ascii="Arial" w:hAnsi="Arial" w:cs="Arial"/>
          <w:sz w:val="24"/>
          <w:szCs w:val="24"/>
        </w:rPr>
      </w:pPr>
    </w:p>
    <w:p w:rsidR="00434FFD" w:rsidRPr="00F148C2" w:rsidRDefault="00434FFD" w:rsidP="00CA34D0">
      <w:pPr>
        <w:jc w:val="both"/>
        <w:rPr>
          <w:rFonts w:ascii="Arial" w:hAnsi="Arial" w:cs="Arial"/>
          <w:sz w:val="24"/>
          <w:szCs w:val="24"/>
        </w:rPr>
      </w:pPr>
    </w:p>
    <w:sectPr w:rsidR="00434FFD" w:rsidRPr="00F148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6B8" w:rsidRDefault="008506B8" w:rsidP="005446AC">
      <w:pPr>
        <w:spacing w:after="0" w:line="240" w:lineRule="auto"/>
      </w:pPr>
      <w:r>
        <w:separator/>
      </w:r>
    </w:p>
  </w:endnote>
  <w:endnote w:type="continuationSeparator" w:id="0">
    <w:p w:rsidR="008506B8" w:rsidRDefault="008506B8" w:rsidP="0054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9776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56F02" w:rsidRDefault="00556F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7E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7E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097F" w:rsidRDefault="00F20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6B8" w:rsidRDefault="008506B8" w:rsidP="005446AC">
      <w:pPr>
        <w:spacing w:after="0" w:line="240" w:lineRule="auto"/>
      </w:pPr>
      <w:r>
        <w:separator/>
      </w:r>
    </w:p>
  </w:footnote>
  <w:footnote w:type="continuationSeparator" w:id="0">
    <w:p w:rsidR="008506B8" w:rsidRDefault="008506B8" w:rsidP="005446AC">
      <w:pPr>
        <w:spacing w:after="0" w:line="240" w:lineRule="auto"/>
      </w:pPr>
      <w:r>
        <w:continuationSeparator/>
      </w:r>
    </w:p>
  </w:footnote>
  <w:footnote w:id="1">
    <w:p w:rsidR="005446AC" w:rsidRPr="00EC3A59" w:rsidRDefault="005446AC" w:rsidP="005446A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C3A59">
        <w:rPr>
          <w:rFonts w:asciiTheme="minorHAnsi" w:hAnsiTheme="minorHAnsi" w:cstheme="minorHAnsi"/>
          <w:sz w:val="18"/>
          <w:szCs w:val="18"/>
        </w:rPr>
        <w:t>usunąć datę, jeśli umowa zostanie podpisana elektronicznie</w:t>
      </w:r>
    </w:p>
  </w:footnote>
  <w:footnote w:id="2">
    <w:p w:rsidR="005446AC" w:rsidRPr="008C795E" w:rsidRDefault="005446AC" w:rsidP="005446A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C795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C795E">
        <w:rPr>
          <w:rFonts w:asciiTheme="minorHAnsi" w:hAnsiTheme="minorHAnsi" w:cstheme="minorHAnsi"/>
          <w:sz w:val="18"/>
          <w:szCs w:val="18"/>
        </w:rPr>
        <w:t xml:space="preserve"> Przez uchwały antysmogowe rozumie się uchwały podjęte przez sejmik województwa w trybie art. 96 ustawy z dnia 27 kwietnia 2001 r. – Prawo ochrony środowiska.</w:t>
      </w:r>
    </w:p>
  </w:footnote>
  <w:footnote w:id="3">
    <w:p w:rsidR="005446AC" w:rsidRPr="00194C1F" w:rsidRDefault="005446AC" w:rsidP="005446A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94C1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94C1F">
        <w:rPr>
          <w:rFonts w:asciiTheme="minorHAnsi" w:hAnsiTheme="minorHAnsi" w:cstheme="minorHAnsi"/>
          <w:sz w:val="18"/>
          <w:szCs w:val="18"/>
        </w:rPr>
        <w:t xml:space="preserve"> Dotyczy pilotażu realizowanego na terenie Gminy Pszczyna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6AC" w:rsidRPr="005446AC" w:rsidRDefault="005446AC" w:rsidP="008F4953">
    <w:pPr>
      <w:spacing w:line="240" w:lineRule="auto"/>
      <w:contextualSpacing/>
      <w:jc w:val="both"/>
      <w:rPr>
        <w:rFonts w:cstheme="minorHAnsi"/>
        <w:sz w:val="18"/>
        <w:szCs w:val="18"/>
      </w:rPr>
    </w:pPr>
  </w:p>
  <w:p w:rsidR="005446AC" w:rsidRPr="005446AC" w:rsidRDefault="009E408F" w:rsidP="00DD464E">
    <w:pPr>
      <w:spacing w:line="240" w:lineRule="auto"/>
      <w:contextualSpacing/>
      <w:jc w:val="center"/>
      <w:rPr>
        <w:rFonts w:cstheme="minorHAnsi"/>
        <w:sz w:val="18"/>
        <w:szCs w:val="18"/>
      </w:rPr>
    </w:pPr>
    <w:r>
      <w:rPr>
        <w:rFonts w:cstheme="minorHAnsi"/>
        <w:i/>
        <w:iCs/>
        <w:sz w:val="18"/>
        <w:szCs w:val="18"/>
      </w:rPr>
      <w:t>W</w:t>
    </w:r>
    <w:r w:rsidR="008F4953">
      <w:rPr>
        <w:rFonts w:cstheme="minorHAnsi"/>
        <w:i/>
        <w:iCs/>
        <w:sz w:val="18"/>
        <w:szCs w:val="18"/>
      </w:rPr>
      <w:t xml:space="preserve">zór umowy z beneficjentem ostatecznym </w:t>
    </w:r>
    <w:r w:rsidR="005446AC" w:rsidRPr="005446AC">
      <w:rPr>
        <w:rFonts w:cstheme="minorHAnsi"/>
        <w:i/>
        <w:iCs/>
        <w:sz w:val="18"/>
        <w:szCs w:val="18"/>
      </w:rPr>
      <w:t>w ramach Programu P</w:t>
    </w:r>
    <w:r>
      <w:rPr>
        <w:rFonts w:cstheme="minorHAnsi"/>
        <w:i/>
        <w:iCs/>
        <w:sz w:val="18"/>
        <w:szCs w:val="18"/>
      </w:rPr>
      <w:t>riorytetowego Ciepłe Mieszkanie</w:t>
    </w:r>
    <w:r w:rsidR="005446AC" w:rsidRPr="005446AC">
      <w:rPr>
        <w:rFonts w:cstheme="minorHAnsi"/>
        <w:i/>
        <w:iCs/>
        <w:sz w:val="18"/>
        <w:szCs w:val="18"/>
      </w:rPr>
      <w:t xml:space="preserve"> w Gminie Miasto Włocławek</w:t>
    </w:r>
    <w:r>
      <w:rPr>
        <w:rFonts w:cstheme="minorHAnsi"/>
        <w:i/>
        <w:iCs/>
        <w:sz w:val="18"/>
        <w:szCs w:val="18"/>
      </w:rPr>
      <w:t xml:space="preserve"> - </w:t>
    </w:r>
    <w:r w:rsidRPr="005446AC">
      <w:rPr>
        <w:rFonts w:cstheme="minorHAnsi"/>
        <w:i/>
        <w:iCs/>
        <w:sz w:val="18"/>
        <w:szCs w:val="18"/>
      </w:rPr>
      <w:t xml:space="preserve">Załącznik Nr </w:t>
    </w:r>
    <w:r>
      <w:rPr>
        <w:rFonts w:cstheme="minorHAnsi"/>
        <w:i/>
        <w:iCs/>
        <w:sz w:val="18"/>
        <w:szCs w:val="18"/>
      </w:rPr>
      <w:t xml:space="preserve">3 </w:t>
    </w:r>
    <w:r w:rsidRPr="005446AC">
      <w:rPr>
        <w:rFonts w:cstheme="minorHAnsi"/>
        <w:i/>
        <w:iCs/>
        <w:sz w:val="18"/>
        <w:szCs w:val="18"/>
      </w:rPr>
      <w:t xml:space="preserve">do </w:t>
    </w:r>
    <w:r>
      <w:rPr>
        <w:rFonts w:cstheme="minorHAnsi"/>
        <w:i/>
        <w:iCs/>
        <w:sz w:val="18"/>
        <w:szCs w:val="18"/>
      </w:rPr>
      <w:t>Zarządzenia Prezydenta Miasta Włocławek.</w:t>
    </w:r>
  </w:p>
  <w:p w:rsidR="005446AC" w:rsidRDefault="005446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3EA8"/>
    <w:multiLevelType w:val="hybridMultilevel"/>
    <w:tmpl w:val="FEB4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162"/>
    <w:multiLevelType w:val="hybridMultilevel"/>
    <w:tmpl w:val="0638F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D6B4B"/>
    <w:multiLevelType w:val="hybridMultilevel"/>
    <w:tmpl w:val="EC3A2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18DA"/>
    <w:multiLevelType w:val="hybridMultilevel"/>
    <w:tmpl w:val="E2185B7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B5E01"/>
    <w:multiLevelType w:val="hybridMultilevel"/>
    <w:tmpl w:val="36F4B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F2266"/>
    <w:multiLevelType w:val="hybridMultilevel"/>
    <w:tmpl w:val="B046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22729"/>
    <w:multiLevelType w:val="hybridMultilevel"/>
    <w:tmpl w:val="652E1E38"/>
    <w:lvl w:ilvl="0" w:tplc="27262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E4B54"/>
    <w:multiLevelType w:val="hybridMultilevel"/>
    <w:tmpl w:val="652E1E38"/>
    <w:lvl w:ilvl="0" w:tplc="27262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6849"/>
    <w:multiLevelType w:val="hybridMultilevel"/>
    <w:tmpl w:val="AE2E8910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AB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21628"/>
    <w:multiLevelType w:val="hybridMultilevel"/>
    <w:tmpl w:val="E2185B7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F2F26"/>
    <w:multiLevelType w:val="hybridMultilevel"/>
    <w:tmpl w:val="9D5EC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5AD9"/>
    <w:multiLevelType w:val="hybridMultilevel"/>
    <w:tmpl w:val="FEB4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35A1D"/>
    <w:multiLevelType w:val="hybridMultilevel"/>
    <w:tmpl w:val="5D32A30A"/>
    <w:lvl w:ilvl="0" w:tplc="ABA4588E">
      <w:start w:val="1"/>
      <w:numFmt w:val="decimal"/>
      <w:lvlText w:val="§ %1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70" w:hanging="360"/>
      </w:pPr>
    </w:lvl>
    <w:lvl w:ilvl="2" w:tplc="0415001B" w:tentative="1">
      <w:start w:val="1"/>
      <w:numFmt w:val="lowerRoman"/>
      <w:lvlText w:val="%3."/>
      <w:lvlJc w:val="right"/>
      <w:pPr>
        <w:ind w:left="-1450" w:hanging="180"/>
      </w:pPr>
    </w:lvl>
    <w:lvl w:ilvl="3" w:tplc="0415000F" w:tentative="1">
      <w:start w:val="1"/>
      <w:numFmt w:val="decimal"/>
      <w:lvlText w:val="%4."/>
      <w:lvlJc w:val="left"/>
      <w:pPr>
        <w:ind w:left="-730" w:hanging="360"/>
      </w:pPr>
    </w:lvl>
    <w:lvl w:ilvl="4" w:tplc="04150019" w:tentative="1">
      <w:start w:val="1"/>
      <w:numFmt w:val="lowerLetter"/>
      <w:lvlText w:val="%5."/>
      <w:lvlJc w:val="left"/>
      <w:pPr>
        <w:ind w:left="-10" w:hanging="360"/>
      </w:pPr>
    </w:lvl>
    <w:lvl w:ilvl="5" w:tplc="0415001B" w:tentative="1">
      <w:start w:val="1"/>
      <w:numFmt w:val="lowerRoman"/>
      <w:lvlText w:val="%6."/>
      <w:lvlJc w:val="right"/>
      <w:pPr>
        <w:ind w:left="710" w:hanging="180"/>
      </w:pPr>
    </w:lvl>
    <w:lvl w:ilvl="6" w:tplc="0415000F" w:tentative="1">
      <w:start w:val="1"/>
      <w:numFmt w:val="decimal"/>
      <w:lvlText w:val="%7."/>
      <w:lvlJc w:val="left"/>
      <w:pPr>
        <w:ind w:left="1430" w:hanging="360"/>
      </w:pPr>
    </w:lvl>
    <w:lvl w:ilvl="7" w:tplc="04150019" w:tentative="1">
      <w:start w:val="1"/>
      <w:numFmt w:val="lowerLetter"/>
      <w:lvlText w:val="%8."/>
      <w:lvlJc w:val="left"/>
      <w:pPr>
        <w:ind w:left="2150" w:hanging="360"/>
      </w:pPr>
    </w:lvl>
    <w:lvl w:ilvl="8" w:tplc="0415001B" w:tentative="1">
      <w:start w:val="1"/>
      <w:numFmt w:val="lowerRoman"/>
      <w:lvlText w:val="%9."/>
      <w:lvlJc w:val="right"/>
      <w:pPr>
        <w:ind w:left="2870" w:hanging="180"/>
      </w:pPr>
    </w:lvl>
  </w:abstractNum>
  <w:abstractNum w:abstractNumId="14" w15:restartNumberingAfterBreak="0">
    <w:nsid w:val="6B0267EA"/>
    <w:multiLevelType w:val="hybridMultilevel"/>
    <w:tmpl w:val="B330BB5A"/>
    <w:lvl w:ilvl="0" w:tplc="7642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603B6"/>
    <w:multiLevelType w:val="hybridMultilevel"/>
    <w:tmpl w:val="F5D24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E656C"/>
    <w:multiLevelType w:val="hybridMultilevel"/>
    <w:tmpl w:val="E2185B7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15067">
    <w:abstractNumId w:val="0"/>
  </w:num>
  <w:num w:numId="2" w16cid:durableId="1999650097">
    <w:abstractNumId w:val="2"/>
  </w:num>
  <w:num w:numId="3" w16cid:durableId="628098443">
    <w:abstractNumId w:val="3"/>
  </w:num>
  <w:num w:numId="4" w16cid:durableId="1714185062">
    <w:abstractNumId w:val="9"/>
  </w:num>
  <w:num w:numId="5" w16cid:durableId="140316669">
    <w:abstractNumId w:val="13"/>
  </w:num>
  <w:num w:numId="6" w16cid:durableId="1410036857">
    <w:abstractNumId w:val="6"/>
  </w:num>
  <w:num w:numId="7" w16cid:durableId="631253261">
    <w:abstractNumId w:val="15"/>
  </w:num>
  <w:num w:numId="8" w16cid:durableId="298733949">
    <w:abstractNumId w:val="7"/>
  </w:num>
  <w:num w:numId="9" w16cid:durableId="1998919517">
    <w:abstractNumId w:val="12"/>
  </w:num>
  <w:num w:numId="10" w16cid:durableId="1485850429">
    <w:abstractNumId w:val="16"/>
  </w:num>
  <w:num w:numId="11" w16cid:durableId="875969594">
    <w:abstractNumId w:val="14"/>
  </w:num>
  <w:num w:numId="12" w16cid:durableId="615136625">
    <w:abstractNumId w:val="10"/>
  </w:num>
  <w:num w:numId="13" w16cid:durableId="1439717290">
    <w:abstractNumId w:val="8"/>
  </w:num>
  <w:num w:numId="14" w16cid:durableId="1066034337">
    <w:abstractNumId w:val="5"/>
  </w:num>
  <w:num w:numId="15" w16cid:durableId="1639187828">
    <w:abstractNumId w:val="11"/>
  </w:num>
  <w:num w:numId="16" w16cid:durableId="1775903262">
    <w:abstractNumId w:val="1"/>
  </w:num>
  <w:num w:numId="17" w16cid:durableId="889271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899"/>
    <w:rsid w:val="00034BAB"/>
    <w:rsid w:val="00067956"/>
    <w:rsid w:val="000B1C09"/>
    <w:rsid w:val="000B26BA"/>
    <w:rsid w:val="000C4E91"/>
    <w:rsid w:val="000D5000"/>
    <w:rsid w:val="001338B8"/>
    <w:rsid w:val="001B007E"/>
    <w:rsid w:val="001C1E79"/>
    <w:rsid w:val="001C4588"/>
    <w:rsid w:val="002200A0"/>
    <w:rsid w:val="0022455F"/>
    <w:rsid w:val="00254B07"/>
    <w:rsid w:val="00274C0D"/>
    <w:rsid w:val="00285BD2"/>
    <w:rsid w:val="00292E0A"/>
    <w:rsid w:val="0029684C"/>
    <w:rsid w:val="002E7114"/>
    <w:rsid w:val="002F3C9B"/>
    <w:rsid w:val="003365E9"/>
    <w:rsid w:val="00341FC2"/>
    <w:rsid w:val="00374B42"/>
    <w:rsid w:val="003765EA"/>
    <w:rsid w:val="003A3D33"/>
    <w:rsid w:val="003A4604"/>
    <w:rsid w:val="003C772D"/>
    <w:rsid w:val="003F2196"/>
    <w:rsid w:val="003F4080"/>
    <w:rsid w:val="0041024B"/>
    <w:rsid w:val="0041517C"/>
    <w:rsid w:val="004209A8"/>
    <w:rsid w:val="004220F3"/>
    <w:rsid w:val="00434FFD"/>
    <w:rsid w:val="00453074"/>
    <w:rsid w:val="00463928"/>
    <w:rsid w:val="00490CBB"/>
    <w:rsid w:val="0049635A"/>
    <w:rsid w:val="004B01F2"/>
    <w:rsid w:val="004C19EC"/>
    <w:rsid w:val="004D4899"/>
    <w:rsid w:val="004F451E"/>
    <w:rsid w:val="00516E02"/>
    <w:rsid w:val="0053541D"/>
    <w:rsid w:val="005446AC"/>
    <w:rsid w:val="005465EF"/>
    <w:rsid w:val="00552F81"/>
    <w:rsid w:val="00556F02"/>
    <w:rsid w:val="00567646"/>
    <w:rsid w:val="0057662C"/>
    <w:rsid w:val="00595D06"/>
    <w:rsid w:val="005B1217"/>
    <w:rsid w:val="005B4A5A"/>
    <w:rsid w:val="005D7111"/>
    <w:rsid w:val="005E5A75"/>
    <w:rsid w:val="00634FA8"/>
    <w:rsid w:val="006443FE"/>
    <w:rsid w:val="00663F2A"/>
    <w:rsid w:val="00682BA3"/>
    <w:rsid w:val="00690634"/>
    <w:rsid w:val="006B6D84"/>
    <w:rsid w:val="006C7624"/>
    <w:rsid w:val="006E76E9"/>
    <w:rsid w:val="006F24BC"/>
    <w:rsid w:val="00714C8D"/>
    <w:rsid w:val="00716257"/>
    <w:rsid w:val="007211EF"/>
    <w:rsid w:val="00753C48"/>
    <w:rsid w:val="00761A26"/>
    <w:rsid w:val="007717E5"/>
    <w:rsid w:val="00773243"/>
    <w:rsid w:val="007828B7"/>
    <w:rsid w:val="00786C2E"/>
    <w:rsid w:val="00791693"/>
    <w:rsid w:val="007A6731"/>
    <w:rsid w:val="007C1FC7"/>
    <w:rsid w:val="007D0BD9"/>
    <w:rsid w:val="007D6AFC"/>
    <w:rsid w:val="0080572C"/>
    <w:rsid w:val="00831AC3"/>
    <w:rsid w:val="008322FA"/>
    <w:rsid w:val="00840807"/>
    <w:rsid w:val="008506B8"/>
    <w:rsid w:val="00884898"/>
    <w:rsid w:val="00886879"/>
    <w:rsid w:val="008A7BE0"/>
    <w:rsid w:val="008C7670"/>
    <w:rsid w:val="008F26E9"/>
    <w:rsid w:val="008F319A"/>
    <w:rsid w:val="008F4953"/>
    <w:rsid w:val="00941170"/>
    <w:rsid w:val="00943529"/>
    <w:rsid w:val="009943FA"/>
    <w:rsid w:val="009A1FAB"/>
    <w:rsid w:val="009C7F2A"/>
    <w:rsid w:val="009E408F"/>
    <w:rsid w:val="00A02617"/>
    <w:rsid w:val="00A07785"/>
    <w:rsid w:val="00A1719A"/>
    <w:rsid w:val="00A24E7D"/>
    <w:rsid w:val="00A3485D"/>
    <w:rsid w:val="00A37DB7"/>
    <w:rsid w:val="00A40413"/>
    <w:rsid w:val="00A52CDC"/>
    <w:rsid w:val="00A62565"/>
    <w:rsid w:val="00A95D5A"/>
    <w:rsid w:val="00AA2A7C"/>
    <w:rsid w:val="00AD3C82"/>
    <w:rsid w:val="00B036F1"/>
    <w:rsid w:val="00B17FB6"/>
    <w:rsid w:val="00B37AB5"/>
    <w:rsid w:val="00B70708"/>
    <w:rsid w:val="00B853F1"/>
    <w:rsid w:val="00B9071D"/>
    <w:rsid w:val="00BA69A2"/>
    <w:rsid w:val="00BB282B"/>
    <w:rsid w:val="00BB3354"/>
    <w:rsid w:val="00BB4967"/>
    <w:rsid w:val="00C21F39"/>
    <w:rsid w:val="00C35DD0"/>
    <w:rsid w:val="00C54138"/>
    <w:rsid w:val="00C85876"/>
    <w:rsid w:val="00C866B3"/>
    <w:rsid w:val="00CA34D0"/>
    <w:rsid w:val="00CB3B38"/>
    <w:rsid w:val="00CB4286"/>
    <w:rsid w:val="00CD56C8"/>
    <w:rsid w:val="00CF018A"/>
    <w:rsid w:val="00CF2F24"/>
    <w:rsid w:val="00D22911"/>
    <w:rsid w:val="00D5217B"/>
    <w:rsid w:val="00D57FBC"/>
    <w:rsid w:val="00D637E1"/>
    <w:rsid w:val="00D66515"/>
    <w:rsid w:val="00D7153C"/>
    <w:rsid w:val="00DA1F11"/>
    <w:rsid w:val="00DB0FD5"/>
    <w:rsid w:val="00DB7467"/>
    <w:rsid w:val="00DB7650"/>
    <w:rsid w:val="00DD18E5"/>
    <w:rsid w:val="00DD464E"/>
    <w:rsid w:val="00E15F2F"/>
    <w:rsid w:val="00E2174C"/>
    <w:rsid w:val="00E45F25"/>
    <w:rsid w:val="00E519D0"/>
    <w:rsid w:val="00E52F47"/>
    <w:rsid w:val="00E8117B"/>
    <w:rsid w:val="00ED5F24"/>
    <w:rsid w:val="00F02731"/>
    <w:rsid w:val="00F148C2"/>
    <w:rsid w:val="00F2097F"/>
    <w:rsid w:val="00F20995"/>
    <w:rsid w:val="00F424AC"/>
    <w:rsid w:val="00F6059F"/>
    <w:rsid w:val="00F634A9"/>
    <w:rsid w:val="00F8685B"/>
    <w:rsid w:val="00FC72C1"/>
    <w:rsid w:val="00FF16D4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3DB8"/>
  <w15:docId w15:val="{FC7D842D-4F73-4ACD-913E-694DA48D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6AC"/>
    <w:pPr>
      <w:keepNext/>
      <w:widowControl w:val="0"/>
      <w:adjustRightInd w:val="0"/>
      <w:spacing w:before="600" w:after="0" w:line="360" w:lineRule="atLeast"/>
      <w:jc w:val="center"/>
      <w:textAlignment w:val="baseline"/>
      <w:outlineLvl w:val="0"/>
    </w:pPr>
    <w:rPr>
      <w:rFonts w:eastAsia="Times New Roman" w:cs="Times New Roman"/>
      <w:b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6AC"/>
    <w:pPr>
      <w:widowControl w:val="0"/>
      <w:adjustRightInd w:val="0"/>
      <w:spacing w:after="240" w:line="360" w:lineRule="atLeast"/>
      <w:jc w:val="center"/>
      <w:textAlignment w:val="baseline"/>
      <w:outlineLvl w:val="1"/>
    </w:pPr>
    <w:rPr>
      <w:rFonts w:eastAsia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6AC"/>
    <w:pPr>
      <w:keepNext/>
      <w:widowControl w:val="0"/>
      <w:adjustRightInd w:val="0"/>
      <w:spacing w:after="0" w:line="360" w:lineRule="atLeast"/>
      <w:jc w:val="both"/>
      <w:textAlignment w:val="baseline"/>
      <w:outlineLvl w:val="2"/>
    </w:pPr>
    <w:rPr>
      <w:rFonts w:ascii="Calibri" w:eastAsia="Times New Roman" w:hAnsi="Calibri" w:cs="Calibri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6AC"/>
    <w:rPr>
      <w:rFonts w:eastAsia="Times New Roman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46AC"/>
    <w:rPr>
      <w:rFonts w:eastAsia="Times New Roman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446AC"/>
    <w:rPr>
      <w:rFonts w:ascii="Calibri" w:eastAsia="Times New Roman" w:hAnsi="Calibri" w:cs="Calibri"/>
      <w:b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6AC"/>
    <w:rPr>
      <w:sz w:val="16"/>
      <w:szCs w:val="16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5446AC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99"/>
    <w:rsid w:val="005446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4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46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446AC"/>
    <w:rPr>
      <w:vertAlign w:val="superscript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34"/>
    <w:qFormat/>
    <w:rsid w:val="005446AC"/>
    <w:rPr>
      <w:rFonts w:eastAsia="Times New Roman" w:cs="Times New Roman"/>
      <w:szCs w:val="24"/>
      <w:lang w:eastAsia="pl-PL"/>
    </w:rPr>
  </w:style>
  <w:style w:type="character" w:customStyle="1" w:styleId="hgkelc">
    <w:name w:val="hgkelc"/>
    <w:basedOn w:val="Domylnaczcionkaakapitu"/>
    <w:rsid w:val="005446AC"/>
  </w:style>
  <w:style w:type="paragraph" w:styleId="Nagwek">
    <w:name w:val="header"/>
    <w:basedOn w:val="Normalny"/>
    <w:link w:val="NagwekZnak"/>
    <w:uiPriority w:val="99"/>
    <w:unhideWhenUsed/>
    <w:rsid w:val="0054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AC"/>
  </w:style>
  <w:style w:type="paragraph" w:styleId="Stopka">
    <w:name w:val="footer"/>
    <w:basedOn w:val="Normalny"/>
    <w:link w:val="StopkaZnak"/>
    <w:uiPriority w:val="99"/>
    <w:unhideWhenUsed/>
    <w:rsid w:val="0054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AC"/>
  </w:style>
  <w:style w:type="character" w:styleId="Hipercze">
    <w:name w:val="Hyperlink"/>
    <w:basedOn w:val="Domylnaczcionkaakapitu"/>
    <w:uiPriority w:val="99"/>
    <w:unhideWhenUsed/>
    <w:rsid w:val="008F26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fosigw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2642</Words>
  <Characters>15857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Lewandowska</dc:creator>
  <cp:lastModifiedBy>Karolina Budziszewska</cp:lastModifiedBy>
  <cp:revision>58</cp:revision>
  <cp:lastPrinted>2023-04-18T12:06:00Z</cp:lastPrinted>
  <dcterms:created xsi:type="dcterms:W3CDTF">2023-03-30T10:50:00Z</dcterms:created>
  <dcterms:modified xsi:type="dcterms:W3CDTF">2023-05-05T05:54:00Z</dcterms:modified>
</cp:coreProperties>
</file>