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CF06" w14:textId="009027E5" w:rsidR="00A12799" w:rsidRPr="00131417" w:rsidRDefault="00F66576" w:rsidP="009F59D0">
      <w:pPr>
        <w:rPr>
          <w:rFonts w:ascii="Arial Narrow" w:hAnsi="Arial Narrow"/>
          <w:color w:val="FF0000"/>
        </w:rPr>
      </w:pPr>
      <w:r>
        <w:rPr>
          <w:rFonts w:ascii="Arial Narrow" w:hAnsi="Arial Narrow"/>
        </w:rPr>
        <w:t xml:space="preserve"> </w:t>
      </w:r>
      <w:r w:rsidR="00AA3A27">
        <w:rPr>
          <w:rFonts w:ascii="Arial Narrow" w:hAnsi="Arial Narrow"/>
        </w:rPr>
        <w:t xml:space="preserve">                                                                                                                                   </w:t>
      </w:r>
      <w:r w:rsidR="00AA3A27" w:rsidRPr="00131417">
        <w:rPr>
          <w:rFonts w:ascii="Arial Narrow" w:hAnsi="Arial Narrow"/>
          <w:color w:val="FF0000"/>
        </w:rPr>
        <w:t xml:space="preserve">                                                                                                                                                                                                                                              </w:t>
      </w:r>
    </w:p>
    <w:p w14:paraId="528DA1A0" w14:textId="1CF208B8" w:rsidR="00CF0FCB" w:rsidRPr="005A5E00" w:rsidRDefault="00CF0FCB" w:rsidP="005A5E00">
      <w:pPr>
        <w:rPr>
          <w:rFonts w:ascii="Arial" w:hAnsi="Arial" w:cs="Arial"/>
        </w:rPr>
      </w:pPr>
      <w:r w:rsidRPr="005A5E00">
        <w:rPr>
          <w:rFonts w:ascii="Arial" w:hAnsi="Arial" w:cs="Arial"/>
        </w:rPr>
        <w:t>Włocławek,</w:t>
      </w:r>
      <w:r w:rsidR="00883E5C" w:rsidRPr="005A5E00">
        <w:rPr>
          <w:rFonts w:ascii="Arial" w:hAnsi="Arial" w:cs="Arial"/>
        </w:rPr>
        <w:t xml:space="preserve"> 2</w:t>
      </w:r>
      <w:r w:rsidR="00934F1E" w:rsidRPr="005A5E00">
        <w:rPr>
          <w:rFonts w:ascii="Arial" w:hAnsi="Arial" w:cs="Arial"/>
        </w:rPr>
        <w:t>2 maja 2023</w:t>
      </w:r>
      <w:r w:rsidRPr="005A5E00">
        <w:rPr>
          <w:rFonts w:ascii="Arial" w:hAnsi="Arial" w:cs="Arial"/>
        </w:rPr>
        <w:t xml:space="preserve">  r.</w:t>
      </w:r>
    </w:p>
    <w:p w14:paraId="5AD4179A" w14:textId="77777777" w:rsidR="007D3C87" w:rsidRPr="005A5E00" w:rsidRDefault="007D3C87" w:rsidP="005A5E00">
      <w:pPr>
        <w:rPr>
          <w:rFonts w:ascii="Arial" w:hAnsi="Arial" w:cs="Arial"/>
        </w:rPr>
      </w:pPr>
    </w:p>
    <w:p w14:paraId="1E7E5443" w14:textId="68E9426A" w:rsidR="00CF0FCB" w:rsidRPr="005A5E00" w:rsidRDefault="00CF0FCB" w:rsidP="005A5E00">
      <w:pPr>
        <w:rPr>
          <w:rFonts w:ascii="Arial" w:hAnsi="Arial" w:cs="Arial"/>
        </w:rPr>
      </w:pPr>
      <w:r w:rsidRPr="005A5E00">
        <w:rPr>
          <w:rFonts w:ascii="Arial" w:hAnsi="Arial" w:cs="Arial"/>
        </w:rPr>
        <w:t>S.6220.</w:t>
      </w:r>
      <w:r w:rsidR="00AA093A" w:rsidRPr="005A5E00">
        <w:rPr>
          <w:rFonts w:ascii="Arial" w:hAnsi="Arial" w:cs="Arial"/>
        </w:rPr>
        <w:t>2</w:t>
      </w:r>
      <w:r w:rsidRPr="005A5E00">
        <w:rPr>
          <w:rFonts w:ascii="Arial" w:hAnsi="Arial" w:cs="Arial"/>
        </w:rPr>
        <w:t>.202</w:t>
      </w:r>
      <w:r w:rsidR="003D676E" w:rsidRPr="005A5E00">
        <w:rPr>
          <w:rFonts w:ascii="Arial" w:hAnsi="Arial" w:cs="Arial"/>
        </w:rPr>
        <w:t>3</w:t>
      </w:r>
    </w:p>
    <w:p w14:paraId="6F735FB6" w14:textId="77777777" w:rsidR="00CF0FCB" w:rsidRPr="005A5E00" w:rsidRDefault="00CF0FCB" w:rsidP="005A5E00">
      <w:pPr>
        <w:rPr>
          <w:rFonts w:ascii="Arial" w:hAnsi="Arial" w:cs="Arial"/>
        </w:rPr>
      </w:pPr>
    </w:p>
    <w:p w14:paraId="382BACFF" w14:textId="77777777" w:rsidR="00CF0FCB" w:rsidRPr="005A5E00" w:rsidRDefault="00CF0FCB" w:rsidP="005A5E00">
      <w:pPr>
        <w:rPr>
          <w:rFonts w:ascii="Arial" w:hAnsi="Arial" w:cs="Arial"/>
        </w:rPr>
      </w:pPr>
      <w:r w:rsidRPr="005A5E00">
        <w:rPr>
          <w:rFonts w:ascii="Arial" w:hAnsi="Arial" w:cs="Arial"/>
        </w:rPr>
        <w:t>DECYZJA</w:t>
      </w:r>
    </w:p>
    <w:p w14:paraId="7E98916B" w14:textId="77777777" w:rsidR="00CF0FCB" w:rsidRPr="005A5E00" w:rsidRDefault="00CF0FCB" w:rsidP="005A5E00">
      <w:pPr>
        <w:rPr>
          <w:rFonts w:ascii="Arial" w:hAnsi="Arial" w:cs="Arial"/>
        </w:rPr>
      </w:pPr>
    </w:p>
    <w:p w14:paraId="3E0FAD75" w14:textId="77777777" w:rsidR="00CF0FCB" w:rsidRPr="005A5E00" w:rsidRDefault="00CF0FCB" w:rsidP="005A5E00">
      <w:pPr>
        <w:rPr>
          <w:rFonts w:ascii="Arial" w:hAnsi="Arial" w:cs="Arial"/>
        </w:rPr>
      </w:pPr>
      <w:r w:rsidRPr="005A5E00">
        <w:rPr>
          <w:rFonts w:ascii="Arial" w:hAnsi="Arial" w:cs="Arial"/>
        </w:rPr>
        <w:t>o środowiskowych uwarunkowaniach</w:t>
      </w:r>
    </w:p>
    <w:p w14:paraId="7A7E3772" w14:textId="77777777" w:rsidR="00CF0FCB" w:rsidRPr="005A5E00" w:rsidRDefault="00CF0FCB" w:rsidP="005A5E00">
      <w:pPr>
        <w:rPr>
          <w:rFonts w:ascii="Arial" w:hAnsi="Arial" w:cs="Arial"/>
          <w:i/>
        </w:rPr>
      </w:pPr>
    </w:p>
    <w:p w14:paraId="0E54DD7C" w14:textId="56ACD772" w:rsidR="00AA093A" w:rsidRPr="005A5E00" w:rsidRDefault="00AA093A" w:rsidP="005A5E00">
      <w:pPr>
        <w:pStyle w:val="Default"/>
        <w:rPr>
          <w:rFonts w:ascii="Arial" w:hAnsi="Arial" w:cs="Arial"/>
        </w:rPr>
      </w:pPr>
      <w:r w:rsidRPr="005A5E00">
        <w:rPr>
          <w:rFonts w:ascii="Arial" w:hAnsi="Arial" w:cs="Arial"/>
        </w:rPr>
        <w:t>Na podstawie art.71 ust.2 pkt 2, art.75 ust.1 pkt 4 oraz art. 84 ustawy z dnia  3 października 2008 r. o udostępnianiu informacji o środowisku i jego ochronie, udziale społeczeństwa w ochronie środowiska oraz  o ocenach oddziaływania na środowisko</w:t>
      </w:r>
      <w:r w:rsidRPr="005A5E00">
        <w:rPr>
          <w:rFonts w:ascii="Arial" w:hAnsi="Arial" w:cs="Arial"/>
          <w:color w:val="FF0000"/>
        </w:rPr>
        <w:t xml:space="preserve"> </w:t>
      </w:r>
      <w:r w:rsidRPr="005A5E00">
        <w:rPr>
          <w:rFonts w:ascii="Arial" w:hAnsi="Arial" w:cs="Arial"/>
        </w:rPr>
        <w:t xml:space="preserve">(Dz.U. z 2022 r., poz.1029 t.j.) zwanej dalej ustawa ooś, w związku z art. 104 ustawy z dnia 14 czerwca 1960 r. Kodeks postępowania administracyjnego              </w:t>
      </w:r>
      <w:r w:rsidRPr="005A5E00">
        <w:rPr>
          <w:rFonts w:ascii="Arial" w:hAnsi="Arial" w:cs="Arial"/>
          <w:color w:val="FF0000"/>
        </w:rPr>
        <w:t xml:space="preserve"> </w:t>
      </w:r>
      <w:r w:rsidRPr="005A5E00">
        <w:rPr>
          <w:rFonts w:ascii="Arial" w:hAnsi="Arial" w:cs="Arial"/>
        </w:rPr>
        <w:t>(Dz.U.202</w:t>
      </w:r>
      <w:r w:rsidR="003D676E" w:rsidRPr="005A5E00">
        <w:rPr>
          <w:rFonts w:ascii="Arial" w:hAnsi="Arial" w:cs="Arial"/>
        </w:rPr>
        <w:t>2</w:t>
      </w:r>
      <w:r w:rsidRPr="005A5E00">
        <w:rPr>
          <w:rFonts w:ascii="Arial" w:hAnsi="Arial" w:cs="Arial"/>
        </w:rPr>
        <w:t xml:space="preserve"> r. poz.</w:t>
      </w:r>
      <w:r w:rsidR="003D676E" w:rsidRPr="005A5E00">
        <w:rPr>
          <w:rFonts w:ascii="Arial" w:hAnsi="Arial" w:cs="Arial"/>
        </w:rPr>
        <w:t xml:space="preserve"> 2000</w:t>
      </w:r>
      <w:r w:rsidRPr="005A5E00">
        <w:rPr>
          <w:rFonts w:ascii="Arial" w:hAnsi="Arial" w:cs="Arial"/>
        </w:rPr>
        <w:t xml:space="preserve"> t.j.), po  rozpatrzeniu </w:t>
      </w:r>
      <w:bookmarkStart w:id="0" w:name="_Hlk114751571"/>
      <w:r w:rsidRPr="005A5E00">
        <w:rPr>
          <w:rFonts w:ascii="Arial" w:hAnsi="Arial" w:cs="Arial"/>
        </w:rPr>
        <w:t>wniosku</w:t>
      </w:r>
      <w:r w:rsidR="003D676E" w:rsidRPr="005A5E00">
        <w:rPr>
          <w:rFonts w:ascii="Arial" w:hAnsi="Arial" w:cs="Arial"/>
          <w:color w:val="FF0000"/>
        </w:rPr>
        <w:t xml:space="preserve"> </w:t>
      </w:r>
      <w:r w:rsidR="003D676E" w:rsidRPr="005A5E00">
        <w:rPr>
          <w:rFonts w:ascii="Arial" w:hAnsi="Arial" w:cs="Arial"/>
        </w:rPr>
        <w:t>„HOŁOWIŃSCY – SCA</w:t>
      </w:r>
      <w:r w:rsidR="007B08EA" w:rsidRPr="005A5E00">
        <w:rPr>
          <w:rFonts w:ascii="Arial" w:hAnsi="Arial" w:cs="Arial"/>
        </w:rPr>
        <w:t>N</w:t>
      </w:r>
      <w:r w:rsidR="003D676E" w:rsidRPr="005A5E00">
        <w:rPr>
          <w:rFonts w:ascii="Arial" w:hAnsi="Arial" w:cs="Arial"/>
        </w:rPr>
        <w:t>SERWIS” Sp. z o.o. we Włocławku, z/s przy ul. Krzywa Góra 2</w:t>
      </w:r>
      <w:r w:rsidR="00E37C5C" w:rsidRPr="005A5E00">
        <w:rPr>
          <w:rFonts w:ascii="Arial" w:hAnsi="Arial" w:cs="Arial"/>
        </w:rPr>
        <w:t>6</w:t>
      </w:r>
      <w:r w:rsidR="00640FE3" w:rsidRPr="005A5E00">
        <w:rPr>
          <w:rFonts w:ascii="Arial" w:hAnsi="Arial" w:cs="Arial"/>
        </w:rPr>
        <w:t>,</w:t>
      </w:r>
      <w:r w:rsidR="003D676E" w:rsidRPr="005A5E00">
        <w:rPr>
          <w:rFonts w:ascii="Arial" w:hAnsi="Arial" w:cs="Arial"/>
        </w:rPr>
        <w:t xml:space="preserve"> reprezentowanej przez Panią Małgorzatę Bohatkiewicz</w:t>
      </w:r>
      <w:r w:rsidR="001C109F" w:rsidRPr="005A5E00">
        <w:rPr>
          <w:rFonts w:ascii="Arial" w:hAnsi="Arial" w:cs="Arial"/>
        </w:rPr>
        <w:t xml:space="preserve"> </w:t>
      </w:r>
      <w:r w:rsidR="00F52721" w:rsidRPr="005A5E00">
        <w:rPr>
          <w:rFonts w:ascii="Arial" w:hAnsi="Arial" w:cs="Arial"/>
        </w:rPr>
        <w:t>w sprawie wydania decyzji o środowiskowych uwarunkowaniach dla przedsięwzięcia</w:t>
      </w:r>
      <w:r w:rsidR="003C23AA" w:rsidRPr="005A5E00">
        <w:rPr>
          <w:rFonts w:ascii="Arial" w:hAnsi="Arial" w:cs="Arial"/>
        </w:rPr>
        <w:t xml:space="preserve"> </w:t>
      </w:r>
      <w:r w:rsidR="003D676E" w:rsidRPr="005A5E00">
        <w:rPr>
          <w:rFonts w:ascii="Arial" w:hAnsi="Arial" w:cs="Arial"/>
        </w:rPr>
        <w:t xml:space="preserve">pn. Rozbudowa istniejącego zakładu naprawczego o halę napraw pojazdów ciężarowych – lakiernię i śluzę dostaw wraz z infrastrukturą na działkach  nr 212/2, 119/5, 126/9  obręb Krzywa Góra we Włocławku  </w:t>
      </w:r>
    </w:p>
    <w:bookmarkEnd w:id="0"/>
    <w:p w14:paraId="68C183E2" w14:textId="77777777" w:rsidR="00AA093A" w:rsidRPr="005A5E00" w:rsidRDefault="00AA093A" w:rsidP="005A5E00">
      <w:pPr>
        <w:rPr>
          <w:rFonts w:ascii="Arial" w:hAnsi="Arial" w:cs="Arial"/>
          <w:sz w:val="22"/>
          <w:szCs w:val="22"/>
        </w:rPr>
      </w:pPr>
    </w:p>
    <w:p w14:paraId="62ED6AE3" w14:textId="77777777" w:rsidR="00AA093A" w:rsidRPr="005A5E00" w:rsidRDefault="00AA093A" w:rsidP="005A5E00">
      <w:pPr>
        <w:rPr>
          <w:rFonts w:ascii="Arial" w:hAnsi="Arial" w:cs="Arial"/>
          <w:sz w:val="22"/>
          <w:szCs w:val="22"/>
        </w:rPr>
      </w:pPr>
      <w:r w:rsidRPr="005A5E00">
        <w:rPr>
          <w:rFonts w:ascii="Arial" w:hAnsi="Arial" w:cs="Arial"/>
          <w:sz w:val="22"/>
          <w:szCs w:val="22"/>
        </w:rPr>
        <w:t>s t w i e r d z a m:</w:t>
      </w:r>
    </w:p>
    <w:p w14:paraId="492A74FC" w14:textId="77777777" w:rsidR="00AA093A" w:rsidRPr="005A5E00" w:rsidRDefault="00AA093A" w:rsidP="005A5E00">
      <w:pPr>
        <w:rPr>
          <w:rFonts w:ascii="Arial" w:hAnsi="Arial" w:cs="Arial"/>
        </w:rPr>
      </w:pPr>
    </w:p>
    <w:p w14:paraId="1081456D" w14:textId="37EB333B" w:rsidR="003D676E" w:rsidRPr="005A5E00" w:rsidRDefault="00AA093A" w:rsidP="005A5E00">
      <w:pPr>
        <w:pStyle w:val="Default"/>
        <w:rPr>
          <w:rFonts w:ascii="Arial" w:hAnsi="Arial" w:cs="Arial"/>
        </w:rPr>
      </w:pPr>
      <w:r w:rsidRPr="005A5E00">
        <w:rPr>
          <w:rFonts w:ascii="Arial" w:hAnsi="Arial" w:cs="Arial"/>
        </w:rPr>
        <w:t xml:space="preserve">brak potrzeby przeprowadzenia oceny oddziaływania na środowisko dla przedsięwzięcia  </w:t>
      </w:r>
      <w:r w:rsidR="003D676E" w:rsidRPr="005A5E00">
        <w:rPr>
          <w:rFonts w:ascii="Arial" w:hAnsi="Arial" w:cs="Arial"/>
        </w:rPr>
        <w:t xml:space="preserve">pn. Rozbudowa istniejącego zakładu naprawczego o halę napraw pojazdów ciężarowych – lakiernię i śluzę dostaw wraz z infrastrukturą na działkach  nr 212/2, 119/5, 126/9  obręb Krzywa Góra we Włocławku.  </w:t>
      </w:r>
    </w:p>
    <w:p w14:paraId="69AB3F58" w14:textId="4A51140B" w:rsidR="008627F8" w:rsidRPr="005A5E00" w:rsidRDefault="00AA093A" w:rsidP="005A5E00">
      <w:pPr>
        <w:pStyle w:val="Default"/>
        <w:rPr>
          <w:rFonts w:ascii="Arial" w:hAnsi="Arial" w:cs="Arial"/>
        </w:rPr>
      </w:pPr>
      <w:r w:rsidRPr="005A5E00">
        <w:rPr>
          <w:rFonts w:ascii="Arial" w:hAnsi="Arial" w:cs="Arial"/>
        </w:rPr>
        <w:t xml:space="preserve">                       </w:t>
      </w:r>
    </w:p>
    <w:p w14:paraId="46660976" w14:textId="77777777" w:rsidR="00CF0FCB" w:rsidRPr="005A5E00" w:rsidRDefault="00CF0FCB" w:rsidP="005A5E00">
      <w:pPr>
        <w:rPr>
          <w:rFonts w:ascii="Arial" w:hAnsi="Arial" w:cs="Arial"/>
          <w:sz w:val="22"/>
          <w:szCs w:val="22"/>
        </w:rPr>
      </w:pPr>
      <w:r w:rsidRPr="005A5E00">
        <w:rPr>
          <w:rFonts w:ascii="Arial" w:hAnsi="Arial" w:cs="Arial"/>
          <w:sz w:val="22"/>
          <w:szCs w:val="22"/>
        </w:rPr>
        <w:t>o k r e ś l a m:</w:t>
      </w:r>
    </w:p>
    <w:p w14:paraId="5385C9CF" w14:textId="77777777" w:rsidR="00CF0FCB" w:rsidRPr="005A5E00" w:rsidRDefault="00CF0FCB" w:rsidP="005A5E00">
      <w:pPr>
        <w:rPr>
          <w:rFonts w:ascii="Arial" w:hAnsi="Arial" w:cs="Arial"/>
          <w:color w:val="FF0000"/>
        </w:rPr>
      </w:pPr>
    </w:p>
    <w:p w14:paraId="4E9BF126" w14:textId="77777777" w:rsidR="00CF0FCB" w:rsidRPr="005A5E00" w:rsidRDefault="00CF0FCB" w:rsidP="005A5E00">
      <w:pPr>
        <w:autoSpaceDE w:val="0"/>
        <w:autoSpaceDN w:val="0"/>
        <w:adjustRightInd w:val="0"/>
        <w:rPr>
          <w:rFonts w:ascii="Arial" w:hAnsi="Arial" w:cs="Arial"/>
        </w:rPr>
      </w:pPr>
      <w:r w:rsidRPr="005A5E00">
        <w:rPr>
          <w:rFonts w:ascii="Arial" w:hAnsi="Arial" w:cs="Arial"/>
        </w:rPr>
        <w:t>1.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w:t>
      </w:r>
    </w:p>
    <w:p w14:paraId="4F7F2EAC" w14:textId="77777777" w:rsidR="00CF0FCB" w:rsidRPr="005A5E00" w:rsidRDefault="00CF0FCB" w:rsidP="005A5E00">
      <w:pPr>
        <w:autoSpaceDE w:val="0"/>
        <w:autoSpaceDN w:val="0"/>
        <w:adjustRightInd w:val="0"/>
        <w:rPr>
          <w:rFonts w:ascii="Arial" w:hAnsi="Arial" w:cs="Arial"/>
        </w:rPr>
      </w:pPr>
    </w:p>
    <w:p w14:paraId="6235057D" w14:textId="15A7C825" w:rsidR="0026275C" w:rsidRPr="005A5E00" w:rsidRDefault="00CF0FCB" w:rsidP="005A5E00">
      <w:pPr>
        <w:pStyle w:val="Akapitzlist"/>
        <w:numPr>
          <w:ilvl w:val="0"/>
          <w:numId w:val="1"/>
        </w:numPr>
        <w:autoSpaceDE w:val="0"/>
        <w:autoSpaceDN w:val="0"/>
        <w:adjustRightInd w:val="0"/>
        <w:rPr>
          <w:rFonts w:ascii="Arial" w:hAnsi="Arial" w:cs="Arial"/>
        </w:rPr>
      </w:pPr>
      <w:r w:rsidRPr="005A5E00">
        <w:rPr>
          <w:rFonts w:ascii="Arial" w:hAnsi="Arial" w:cs="Arial"/>
        </w:rPr>
        <w:t xml:space="preserve">W celu minimalizacji i ograniczenia oddziaływań związanych z emisją hałasu, wibracji i zanieczyszczeń </w:t>
      </w:r>
      <w:r w:rsidR="004A6C98" w:rsidRPr="005A5E00">
        <w:rPr>
          <w:rFonts w:ascii="Arial" w:hAnsi="Arial" w:cs="Arial"/>
        </w:rPr>
        <w:t>do powietrza, uciążliwe prace budowlan</w:t>
      </w:r>
      <w:r w:rsidR="003D676E" w:rsidRPr="005A5E00">
        <w:rPr>
          <w:rFonts w:ascii="Arial" w:hAnsi="Arial" w:cs="Arial"/>
        </w:rPr>
        <w:t>o-montażowe</w:t>
      </w:r>
      <w:r w:rsidR="004A6C98" w:rsidRPr="005A5E00">
        <w:rPr>
          <w:rFonts w:ascii="Arial" w:hAnsi="Arial" w:cs="Arial"/>
        </w:rPr>
        <w:t xml:space="preserve"> ( przed</w:t>
      </w:r>
      <w:r w:rsidR="007B08EA" w:rsidRPr="005A5E00">
        <w:rPr>
          <w:rFonts w:ascii="Arial" w:hAnsi="Arial" w:cs="Arial"/>
        </w:rPr>
        <w:t>e</w:t>
      </w:r>
      <w:r w:rsidR="004A6C98" w:rsidRPr="005A5E00">
        <w:rPr>
          <w:rFonts w:ascii="Arial" w:hAnsi="Arial" w:cs="Arial"/>
        </w:rPr>
        <w:t xml:space="preserve"> wszystkim prace hałaśliwe oraz związane z wykorzystaniem ciężkiego sprzętu/transportu)</w:t>
      </w:r>
      <w:r w:rsidR="008B6F66" w:rsidRPr="005A5E00">
        <w:rPr>
          <w:rFonts w:ascii="Arial" w:hAnsi="Arial" w:cs="Arial"/>
        </w:rPr>
        <w:t>, prowadzić wyłącznie</w:t>
      </w:r>
      <w:r w:rsidRPr="005A5E00">
        <w:rPr>
          <w:rFonts w:ascii="Arial" w:hAnsi="Arial" w:cs="Arial"/>
        </w:rPr>
        <w:t xml:space="preserve"> w porze dziennej, tj.: w godz. 6:00 – 22:00</w:t>
      </w:r>
      <w:r w:rsidR="003D676E" w:rsidRPr="005A5E00">
        <w:rPr>
          <w:rFonts w:ascii="Arial" w:hAnsi="Arial" w:cs="Arial"/>
        </w:rPr>
        <w:t xml:space="preserve">. </w:t>
      </w:r>
      <w:r w:rsidR="008B6F66" w:rsidRPr="005A5E00">
        <w:rPr>
          <w:rFonts w:ascii="Arial" w:hAnsi="Arial" w:cs="Arial"/>
        </w:rPr>
        <w:t xml:space="preserve"> </w:t>
      </w:r>
    </w:p>
    <w:p w14:paraId="2DDF4DF6" w14:textId="77777777" w:rsidR="00AA093A" w:rsidRPr="005A5E00" w:rsidRDefault="00AA093A" w:rsidP="005A5E00">
      <w:pPr>
        <w:pStyle w:val="Akapitzlist"/>
        <w:autoSpaceDE w:val="0"/>
        <w:autoSpaceDN w:val="0"/>
        <w:adjustRightInd w:val="0"/>
        <w:rPr>
          <w:rFonts w:ascii="Arial" w:hAnsi="Arial" w:cs="Arial"/>
        </w:rPr>
      </w:pPr>
    </w:p>
    <w:p w14:paraId="6183A8F9" w14:textId="36AAFA74" w:rsidR="0026275C" w:rsidRPr="005A5E00" w:rsidRDefault="00AA093A"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W</w:t>
      </w:r>
      <w:r w:rsidRPr="005A5E00">
        <w:rPr>
          <w:rFonts w:ascii="Arial" w:hAnsi="Arial" w:cs="Arial"/>
          <w:spacing w:val="1"/>
        </w:rPr>
        <w:t xml:space="preserve"> </w:t>
      </w:r>
      <w:r w:rsidRPr="005A5E00">
        <w:rPr>
          <w:rFonts w:ascii="Arial" w:hAnsi="Arial" w:cs="Arial"/>
        </w:rPr>
        <w:t>celu</w:t>
      </w:r>
      <w:r w:rsidRPr="005A5E00">
        <w:rPr>
          <w:rFonts w:ascii="Arial" w:hAnsi="Arial" w:cs="Arial"/>
          <w:spacing w:val="1"/>
        </w:rPr>
        <w:t xml:space="preserve"> </w:t>
      </w:r>
      <w:r w:rsidRPr="005A5E00">
        <w:rPr>
          <w:rFonts w:ascii="Arial" w:hAnsi="Arial" w:cs="Arial"/>
        </w:rPr>
        <w:t>zabezpieczenia</w:t>
      </w:r>
      <w:r w:rsidRPr="005A5E00">
        <w:rPr>
          <w:rFonts w:ascii="Arial" w:hAnsi="Arial" w:cs="Arial"/>
          <w:spacing w:val="1"/>
        </w:rPr>
        <w:t xml:space="preserve"> </w:t>
      </w:r>
      <w:r w:rsidRPr="005A5E00">
        <w:rPr>
          <w:rFonts w:ascii="Arial" w:hAnsi="Arial" w:cs="Arial"/>
        </w:rPr>
        <w:t>gruntu</w:t>
      </w:r>
      <w:r w:rsidRPr="005A5E00">
        <w:rPr>
          <w:rFonts w:ascii="Arial" w:hAnsi="Arial" w:cs="Arial"/>
          <w:spacing w:val="1"/>
        </w:rPr>
        <w:t xml:space="preserve"> </w:t>
      </w:r>
      <w:r w:rsidRPr="005A5E00">
        <w:rPr>
          <w:rFonts w:ascii="Arial" w:hAnsi="Arial" w:cs="Arial"/>
        </w:rPr>
        <w:t>oraz</w:t>
      </w:r>
      <w:r w:rsidRPr="005A5E00">
        <w:rPr>
          <w:rFonts w:ascii="Arial" w:hAnsi="Arial" w:cs="Arial"/>
          <w:spacing w:val="60"/>
        </w:rPr>
        <w:t xml:space="preserve"> </w:t>
      </w:r>
      <w:r w:rsidRPr="005A5E00">
        <w:rPr>
          <w:rFonts w:ascii="Arial" w:hAnsi="Arial" w:cs="Arial"/>
        </w:rPr>
        <w:t>wód</w:t>
      </w:r>
      <w:r w:rsidRPr="005A5E00">
        <w:rPr>
          <w:rFonts w:ascii="Arial" w:hAnsi="Arial" w:cs="Arial"/>
          <w:spacing w:val="60"/>
        </w:rPr>
        <w:t xml:space="preserve"> </w:t>
      </w:r>
      <w:r w:rsidRPr="005A5E00">
        <w:rPr>
          <w:rFonts w:ascii="Arial" w:hAnsi="Arial" w:cs="Arial"/>
        </w:rPr>
        <w:t>podziemnych</w:t>
      </w:r>
      <w:r w:rsidRPr="005A5E00">
        <w:rPr>
          <w:rFonts w:ascii="Arial" w:hAnsi="Arial" w:cs="Arial"/>
          <w:spacing w:val="60"/>
        </w:rPr>
        <w:t xml:space="preserve"> </w:t>
      </w:r>
      <w:r w:rsidRPr="005A5E00">
        <w:rPr>
          <w:rFonts w:ascii="Arial" w:hAnsi="Arial" w:cs="Arial"/>
        </w:rPr>
        <w:t>i</w:t>
      </w:r>
      <w:r w:rsidR="0019074E" w:rsidRPr="005A5E00">
        <w:rPr>
          <w:rFonts w:ascii="Arial" w:hAnsi="Arial" w:cs="Arial"/>
          <w:spacing w:val="60"/>
        </w:rPr>
        <w:t xml:space="preserve"> </w:t>
      </w:r>
      <w:r w:rsidRPr="005A5E00">
        <w:rPr>
          <w:rFonts w:ascii="Arial" w:hAnsi="Arial" w:cs="Arial"/>
        </w:rPr>
        <w:t>powierzchniowych</w:t>
      </w:r>
      <w:r w:rsidRPr="005A5E00">
        <w:rPr>
          <w:rFonts w:ascii="Arial" w:hAnsi="Arial" w:cs="Arial"/>
          <w:spacing w:val="1"/>
        </w:rPr>
        <w:t xml:space="preserve"> </w:t>
      </w:r>
      <w:r w:rsidRPr="005A5E00">
        <w:rPr>
          <w:rFonts w:ascii="Arial" w:hAnsi="Arial" w:cs="Arial"/>
        </w:rPr>
        <w:t>przed</w:t>
      </w:r>
      <w:r w:rsidRPr="005A5E00">
        <w:rPr>
          <w:rFonts w:ascii="Arial" w:hAnsi="Arial" w:cs="Arial"/>
          <w:spacing w:val="1"/>
        </w:rPr>
        <w:t xml:space="preserve"> </w:t>
      </w:r>
      <w:r w:rsidRPr="005A5E00">
        <w:rPr>
          <w:rFonts w:ascii="Arial" w:hAnsi="Arial" w:cs="Arial"/>
        </w:rPr>
        <w:t>zanieczyszczeniem</w:t>
      </w:r>
      <w:r w:rsidRPr="005A5E00">
        <w:rPr>
          <w:rFonts w:ascii="Arial" w:hAnsi="Arial" w:cs="Arial"/>
          <w:spacing w:val="1"/>
        </w:rPr>
        <w:t xml:space="preserve"> </w:t>
      </w:r>
      <w:r w:rsidRPr="005A5E00">
        <w:rPr>
          <w:rFonts w:ascii="Arial" w:hAnsi="Arial" w:cs="Arial"/>
        </w:rPr>
        <w:t>substancjami</w:t>
      </w:r>
      <w:r w:rsidRPr="005A5E00">
        <w:rPr>
          <w:rFonts w:ascii="Arial" w:hAnsi="Arial" w:cs="Arial"/>
          <w:spacing w:val="1"/>
        </w:rPr>
        <w:t xml:space="preserve"> </w:t>
      </w:r>
      <w:r w:rsidRPr="005A5E00">
        <w:rPr>
          <w:rFonts w:ascii="Arial" w:hAnsi="Arial" w:cs="Arial"/>
        </w:rPr>
        <w:t>ropopochodnymi,</w:t>
      </w:r>
      <w:r w:rsidRPr="005A5E00">
        <w:rPr>
          <w:rFonts w:ascii="Arial" w:hAnsi="Arial" w:cs="Arial"/>
          <w:spacing w:val="1"/>
        </w:rPr>
        <w:t xml:space="preserve"> </w:t>
      </w:r>
      <w:r w:rsidRPr="005A5E00">
        <w:rPr>
          <w:rFonts w:ascii="Arial" w:hAnsi="Arial" w:cs="Arial"/>
        </w:rPr>
        <w:t>podczas</w:t>
      </w:r>
      <w:r w:rsidRPr="005A5E00">
        <w:rPr>
          <w:rFonts w:ascii="Arial" w:hAnsi="Arial" w:cs="Arial"/>
          <w:spacing w:val="1"/>
        </w:rPr>
        <w:t xml:space="preserve"> </w:t>
      </w:r>
      <w:r w:rsidRPr="005A5E00">
        <w:rPr>
          <w:rFonts w:ascii="Arial" w:hAnsi="Arial" w:cs="Arial"/>
        </w:rPr>
        <w:t>realizacji</w:t>
      </w:r>
      <w:r w:rsidR="003C23AA" w:rsidRPr="005A5E00">
        <w:rPr>
          <w:rFonts w:ascii="Arial" w:hAnsi="Arial" w:cs="Arial"/>
        </w:rPr>
        <w:t xml:space="preserve"> </w:t>
      </w:r>
      <w:r w:rsidR="003C23AA" w:rsidRPr="005A5E00">
        <w:rPr>
          <w:rFonts w:ascii="Arial" w:hAnsi="Arial" w:cs="Arial"/>
          <w:spacing w:val="1"/>
        </w:rPr>
        <w:t xml:space="preserve">inwestycji używać wyłącznie sprawnego  sprzętu  </w:t>
      </w:r>
      <w:r w:rsidRPr="005A5E00">
        <w:rPr>
          <w:rFonts w:ascii="Arial" w:hAnsi="Arial" w:cs="Arial"/>
          <w:w w:val="95"/>
        </w:rPr>
        <w:t>i</w:t>
      </w:r>
      <w:r w:rsidR="00FB2F2E" w:rsidRPr="005A5E00">
        <w:rPr>
          <w:rFonts w:ascii="Arial" w:hAnsi="Arial" w:cs="Arial"/>
          <w:spacing w:val="1"/>
          <w:w w:val="95"/>
        </w:rPr>
        <w:t xml:space="preserve"> monitorować</w:t>
      </w:r>
      <w:r w:rsidR="003C23AA" w:rsidRPr="005A5E00">
        <w:rPr>
          <w:rFonts w:ascii="Arial" w:hAnsi="Arial" w:cs="Arial"/>
          <w:spacing w:val="1"/>
          <w:w w:val="95"/>
        </w:rPr>
        <w:t xml:space="preserve"> </w:t>
      </w:r>
      <w:r w:rsidR="003C23AA" w:rsidRPr="005A5E00">
        <w:rPr>
          <w:rFonts w:ascii="Arial" w:hAnsi="Arial" w:cs="Arial"/>
        </w:rPr>
        <w:t>ewentualne wycieki s</w:t>
      </w:r>
      <w:r w:rsidRPr="005A5E00">
        <w:rPr>
          <w:rFonts w:ascii="Arial" w:hAnsi="Arial" w:cs="Arial"/>
        </w:rPr>
        <w:t>ubstancji ropopochodnych, które mogą powstać w wyniku awarii</w:t>
      </w:r>
      <w:r w:rsidR="003D676E" w:rsidRPr="005A5E00">
        <w:rPr>
          <w:rFonts w:ascii="Arial" w:hAnsi="Arial" w:cs="Arial"/>
        </w:rPr>
        <w:t xml:space="preserve"> oraz zapewnić dostępność sorbentów. W przypadku wycieku substancji niebezpiecznych zanieczyszczony grunt lub zużyty sorbent zebrać i przekazać </w:t>
      </w:r>
      <w:r w:rsidR="00D43880" w:rsidRPr="005A5E00">
        <w:rPr>
          <w:rFonts w:ascii="Arial" w:hAnsi="Arial" w:cs="Arial"/>
        </w:rPr>
        <w:t xml:space="preserve"> uprawnionym odbior</w:t>
      </w:r>
      <w:r w:rsidR="007B08EA" w:rsidRPr="005A5E00">
        <w:rPr>
          <w:rFonts w:ascii="Arial" w:hAnsi="Arial" w:cs="Arial"/>
        </w:rPr>
        <w:t>com</w:t>
      </w:r>
      <w:r w:rsidR="00D43880" w:rsidRPr="005A5E00">
        <w:rPr>
          <w:rFonts w:ascii="Arial" w:hAnsi="Arial" w:cs="Arial"/>
        </w:rPr>
        <w:t xml:space="preserve"> odpadów.</w:t>
      </w:r>
      <w:r w:rsidRPr="005A5E00">
        <w:rPr>
          <w:rFonts w:ascii="Arial" w:hAnsi="Arial" w:cs="Arial"/>
        </w:rPr>
        <w:t xml:space="preserve"> </w:t>
      </w:r>
    </w:p>
    <w:p w14:paraId="734E150A" w14:textId="77777777" w:rsidR="004A524A" w:rsidRPr="005A5E00" w:rsidRDefault="004A524A" w:rsidP="005A5E00">
      <w:pPr>
        <w:pStyle w:val="Akapitzlist"/>
        <w:rPr>
          <w:rFonts w:ascii="Arial" w:hAnsi="Arial" w:cs="Arial"/>
        </w:rPr>
      </w:pPr>
    </w:p>
    <w:p w14:paraId="7C053E71" w14:textId="77777777" w:rsidR="00D43880" w:rsidRPr="005A5E00" w:rsidRDefault="00D43880"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 xml:space="preserve">Zaplecze budowy zorganizować na terenie utwardzonym lub posiadającym szczelną nawierzchnię, poza terenami chronionymi akustycznie. </w:t>
      </w:r>
    </w:p>
    <w:p w14:paraId="70397972" w14:textId="77777777" w:rsidR="00D43880" w:rsidRPr="005A5E00" w:rsidRDefault="00D43880" w:rsidP="005A5E00">
      <w:pPr>
        <w:pStyle w:val="Akapitzlist"/>
        <w:rPr>
          <w:rFonts w:ascii="Arial" w:hAnsi="Arial" w:cs="Arial"/>
        </w:rPr>
      </w:pPr>
    </w:p>
    <w:p w14:paraId="09C0772B" w14:textId="5246E2DD" w:rsidR="004A524A" w:rsidRPr="005A5E00" w:rsidRDefault="00D43880"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 xml:space="preserve">W celu ograniczenia emisji pyłów na etapie prac realizacyjnych zraszać teren budowy wodą, w celu ograniczenia wtórnego pylenia w okresie niekorzystnych warunkach meteorologicznych </w:t>
      </w:r>
      <w:r w:rsidR="007B08EA" w:rsidRPr="005A5E00">
        <w:rPr>
          <w:rFonts w:ascii="Arial" w:hAnsi="Arial" w:cs="Arial"/>
        </w:rPr>
        <w:t xml:space="preserve"> </w:t>
      </w:r>
      <w:r w:rsidRPr="005A5E00">
        <w:rPr>
          <w:rFonts w:ascii="Arial" w:hAnsi="Arial" w:cs="Arial"/>
        </w:rPr>
        <w:t xml:space="preserve">( długotrwały brak opadów i wiatr).      </w:t>
      </w:r>
    </w:p>
    <w:p w14:paraId="7FAC62D1" w14:textId="77777777" w:rsidR="00D43880" w:rsidRPr="005A5E00" w:rsidRDefault="00D43880" w:rsidP="005A5E00">
      <w:pPr>
        <w:pStyle w:val="Akapitzlist"/>
        <w:rPr>
          <w:rFonts w:ascii="Arial" w:hAnsi="Arial" w:cs="Arial"/>
        </w:rPr>
      </w:pPr>
    </w:p>
    <w:p w14:paraId="4E85D796" w14:textId="05EF2041" w:rsidR="00D43880" w:rsidRPr="005A5E00" w:rsidRDefault="00D43880"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Nie stosować materiałów lakierniczych zawierających lotne związki organiczne sklasyfikowane jako substancje rakotwórcze, mutagenne lub działające szkodliwie na rozrodczość oraz chlorowcowe LZO.</w:t>
      </w:r>
    </w:p>
    <w:p w14:paraId="07497749" w14:textId="77777777" w:rsidR="00386BF2" w:rsidRPr="005A5E00" w:rsidRDefault="00386BF2" w:rsidP="005A5E00">
      <w:pPr>
        <w:pStyle w:val="Akapitzlist"/>
        <w:rPr>
          <w:rFonts w:ascii="Arial" w:hAnsi="Arial" w:cs="Arial"/>
        </w:rPr>
      </w:pPr>
    </w:p>
    <w:p w14:paraId="00DBB207" w14:textId="10B0E767" w:rsidR="00386BF2" w:rsidRPr="005A5E00" w:rsidRDefault="00386BF2"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Należy stosować urządzenia i sprzęt posiadający zabezpieczone (szczelne) układy hydrauliczne i napędowe w celu nie dopuszczenia do zanieczyszczenia środowiska gruntowo-wodnego substancjami ropopochodnymi</w:t>
      </w:r>
      <w:r w:rsidR="00510E06" w:rsidRPr="005A5E00">
        <w:rPr>
          <w:rFonts w:ascii="Arial" w:hAnsi="Arial" w:cs="Arial"/>
        </w:rPr>
        <w:t>.</w:t>
      </w:r>
    </w:p>
    <w:p w14:paraId="688C6C88" w14:textId="77777777" w:rsidR="00386BF2" w:rsidRPr="005A5E00" w:rsidRDefault="00386BF2" w:rsidP="005A5E00">
      <w:pPr>
        <w:pStyle w:val="Akapitzlist"/>
        <w:rPr>
          <w:rFonts w:ascii="Arial" w:hAnsi="Arial" w:cs="Arial"/>
        </w:rPr>
      </w:pPr>
    </w:p>
    <w:p w14:paraId="19F1B3D3" w14:textId="66DFB816" w:rsidR="00386BF2" w:rsidRPr="005A5E00" w:rsidRDefault="00386BF2"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Wszelkie naprawy pojazdów i maszyn, wymianę olejów napędowych, smarów oraz cieczy hydraulicznych związanych z funkcjonowaniem oraz tankowaniem sprzętu nale</w:t>
      </w:r>
      <w:r w:rsidR="00510E06" w:rsidRPr="005A5E00">
        <w:rPr>
          <w:rFonts w:ascii="Arial" w:hAnsi="Arial" w:cs="Arial"/>
        </w:rPr>
        <w:t>ż</w:t>
      </w:r>
      <w:r w:rsidRPr="005A5E00">
        <w:rPr>
          <w:rFonts w:ascii="Arial" w:hAnsi="Arial" w:cs="Arial"/>
        </w:rPr>
        <w:t>y przeprowadzać na szczelny</w:t>
      </w:r>
      <w:r w:rsidR="00510E06" w:rsidRPr="005A5E00">
        <w:rPr>
          <w:rFonts w:ascii="Arial" w:hAnsi="Arial" w:cs="Arial"/>
        </w:rPr>
        <w:t>m stanowisku, izolowanym od podłoża.</w:t>
      </w:r>
    </w:p>
    <w:p w14:paraId="10009F1F" w14:textId="77777777" w:rsidR="00510E06" w:rsidRPr="005A5E00" w:rsidRDefault="00510E06" w:rsidP="005A5E00">
      <w:pPr>
        <w:pStyle w:val="Akapitzlist"/>
        <w:rPr>
          <w:rFonts w:ascii="Arial" w:hAnsi="Arial" w:cs="Arial"/>
        </w:rPr>
      </w:pPr>
    </w:p>
    <w:p w14:paraId="32EED8D1" w14:textId="7D2A9552" w:rsidR="00510E06" w:rsidRPr="005A5E00" w:rsidRDefault="00510E06"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Odpady należy magazynować w wyznaczonych miejscach lub pomieszczeniach i przekazywać firmie posiadającej odpowiednie pozwolenia na odbiór tych odpadów.</w:t>
      </w:r>
    </w:p>
    <w:p w14:paraId="07A14C56" w14:textId="77777777" w:rsidR="00510E06" w:rsidRPr="005A5E00" w:rsidRDefault="00510E06" w:rsidP="005A5E00">
      <w:pPr>
        <w:pStyle w:val="Akapitzlist"/>
        <w:rPr>
          <w:rFonts w:ascii="Arial" w:hAnsi="Arial" w:cs="Arial"/>
        </w:rPr>
      </w:pPr>
    </w:p>
    <w:p w14:paraId="443D8843" w14:textId="55762443" w:rsidR="00510E06" w:rsidRPr="005A5E00" w:rsidRDefault="00510E06"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W celu neutralizacji ewentualnych wycieków substancji należy na bieżąco usuwać je z wykorzystaniem sorbentów, których odpowiednia ilość powinna być stale zagwarantowana na terenie budowy.</w:t>
      </w:r>
    </w:p>
    <w:p w14:paraId="5673B88B" w14:textId="77777777" w:rsidR="00510E06" w:rsidRPr="005A5E00" w:rsidRDefault="00510E06" w:rsidP="005A5E00">
      <w:pPr>
        <w:pStyle w:val="Akapitzlist"/>
        <w:rPr>
          <w:rFonts w:ascii="Arial" w:hAnsi="Arial" w:cs="Arial"/>
        </w:rPr>
      </w:pPr>
    </w:p>
    <w:p w14:paraId="08AC5634" w14:textId="1E5515A7" w:rsidR="00510E06" w:rsidRPr="005A5E00" w:rsidRDefault="00510E06"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Wodę na cele socjalno-bytowe oraz technologiczne pobierać z sieci wodociągowej.</w:t>
      </w:r>
    </w:p>
    <w:p w14:paraId="098771DB" w14:textId="77777777" w:rsidR="00510E06" w:rsidRPr="005A5E00" w:rsidRDefault="00510E06" w:rsidP="005A5E00">
      <w:pPr>
        <w:pStyle w:val="Akapitzlist"/>
        <w:rPr>
          <w:rFonts w:ascii="Arial" w:hAnsi="Arial" w:cs="Arial"/>
        </w:rPr>
      </w:pPr>
    </w:p>
    <w:p w14:paraId="014E78CC" w14:textId="700F0636" w:rsidR="00E37C5C" w:rsidRPr="005A5E00" w:rsidRDefault="00510E06" w:rsidP="005A5E00">
      <w:pPr>
        <w:pStyle w:val="Akapitzlist"/>
        <w:widowControl w:val="0"/>
        <w:numPr>
          <w:ilvl w:val="0"/>
          <w:numId w:val="1"/>
        </w:numPr>
        <w:tabs>
          <w:tab w:val="left" w:pos="2627"/>
        </w:tabs>
        <w:autoSpaceDE w:val="0"/>
        <w:autoSpaceDN w:val="0"/>
        <w:spacing w:before="240"/>
        <w:rPr>
          <w:rFonts w:ascii="Arial" w:hAnsi="Arial" w:cs="Arial"/>
        </w:rPr>
      </w:pPr>
      <w:r w:rsidRPr="005A5E00">
        <w:rPr>
          <w:rFonts w:ascii="Arial" w:hAnsi="Arial" w:cs="Arial"/>
        </w:rPr>
        <w:t>Wszystkie rodzaje ścieków przemysłowych powstających w instalacji należy kierować do zakładowej sieci kanalizacji, poprzez  którą kierowane są do urządzeń kanalizacyjnych</w:t>
      </w:r>
      <w:r w:rsidR="007B08EA" w:rsidRPr="005A5E00">
        <w:rPr>
          <w:rFonts w:ascii="Arial" w:hAnsi="Arial" w:cs="Arial"/>
        </w:rPr>
        <w:t>,</w:t>
      </w:r>
      <w:r w:rsidRPr="005A5E00">
        <w:rPr>
          <w:rFonts w:ascii="Arial" w:hAnsi="Arial" w:cs="Arial"/>
        </w:rPr>
        <w:t xml:space="preserve"> będących własnością innego podmiotu celem ich oczyszczenia.</w:t>
      </w:r>
    </w:p>
    <w:p w14:paraId="2FC7B9FB" w14:textId="77777777" w:rsidR="00E37C5C" w:rsidRPr="005A5E00" w:rsidRDefault="00E37C5C" w:rsidP="005A5E00">
      <w:pPr>
        <w:pStyle w:val="Akapitzlist"/>
        <w:rPr>
          <w:rFonts w:ascii="Arial" w:hAnsi="Arial" w:cs="Arial"/>
        </w:rPr>
      </w:pPr>
    </w:p>
    <w:p w14:paraId="1F4B88B1" w14:textId="77777777" w:rsidR="00E37C5C" w:rsidRPr="005A5E00" w:rsidRDefault="00E37C5C" w:rsidP="005A5E00">
      <w:pPr>
        <w:pStyle w:val="Akapitzlist"/>
        <w:widowControl w:val="0"/>
        <w:tabs>
          <w:tab w:val="left" w:pos="2627"/>
        </w:tabs>
        <w:autoSpaceDE w:val="0"/>
        <w:autoSpaceDN w:val="0"/>
        <w:spacing w:before="240"/>
        <w:rPr>
          <w:rFonts w:ascii="Arial" w:hAnsi="Arial" w:cs="Arial"/>
        </w:rPr>
      </w:pPr>
    </w:p>
    <w:p w14:paraId="10534A6B" w14:textId="49D8DDD3" w:rsidR="00525895" w:rsidRPr="005A5E00" w:rsidRDefault="00266E3C" w:rsidP="005A5E00">
      <w:pPr>
        <w:pStyle w:val="Akapitzlist"/>
        <w:widowControl w:val="0"/>
        <w:numPr>
          <w:ilvl w:val="0"/>
          <w:numId w:val="1"/>
        </w:numPr>
        <w:tabs>
          <w:tab w:val="left" w:pos="2627"/>
        </w:tabs>
        <w:autoSpaceDE w:val="0"/>
        <w:autoSpaceDN w:val="0"/>
        <w:spacing w:before="240"/>
        <w:rPr>
          <w:rFonts w:ascii="Arial" w:hAnsi="Arial" w:cs="Arial"/>
        </w:rPr>
      </w:pPr>
      <w:r w:rsidRPr="005A5E00">
        <w:rPr>
          <w:rFonts w:ascii="Arial" w:hAnsi="Arial" w:cs="Arial"/>
        </w:rPr>
        <w:t>Ścieki bytowe</w:t>
      </w:r>
      <w:r w:rsidR="00510E06" w:rsidRPr="005A5E00">
        <w:rPr>
          <w:rFonts w:ascii="Arial" w:hAnsi="Arial" w:cs="Arial"/>
        </w:rPr>
        <w:t xml:space="preserve"> kierować poprzez zakładową sieć kanalizacyjną do urządzeń kanalizacyjnych będących własnością innego podmiotu.</w:t>
      </w:r>
      <w:r w:rsidRPr="005A5E00">
        <w:rPr>
          <w:rFonts w:ascii="Arial" w:hAnsi="Arial" w:cs="Arial"/>
        </w:rPr>
        <w:t xml:space="preserve"> generowane na etapie realizacji odprowadzać do szczelnych zbiorników bezodpływowych (przewoźnych toalet lub innych), zbiorniki systematycznie opróżniać (nie dopuszczać do ich  przepełnienia) przez uprawnione podmioty.</w:t>
      </w:r>
    </w:p>
    <w:p w14:paraId="77F3185D" w14:textId="77777777" w:rsidR="00E84EA6" w:rsidRPr="005A5E00" w:rsidRDefault="00E84EA6" w:rsidP="005A5E00">
      <w:pPr>
        <w:pStyle w:val="Akapitzlist"/>
        <w:rPr>
          <w:rFonts w:ascii="Arial" w:hAnsi="Arial" w:cs="Arial"/>
        </w:rPr>
      </w:pPr>
    </w:p>
    <w:p w14:paraId="0413E88A" w14:textId="14F55841" w:rsidR="0026275C" w:rsidRPr="005A5E00" w:rsidRDefault="00E84EA6" w:rsidP="005A5E00">
      <w:pPr>
        <w:pStyle w:val="Akapitzlist"/>
        <w:widowControl w:val="0"/>
        <w:numPr>
          <w:ilvl w:val="0"/>
          <w:numId w:val="1"/>
        </w:numPr>
        <w:tabs>
          <w:tab w:val="left" w:pos="2627"/>
        </w:tabs>
        <w:autoSpaceDE w:val="0"/>
        <w:autoSpaceDN w:val="0"/>
        <w:spacing w:before="146"/>
        <w:rPr>
          <w:rFonts w:ascii="Arial" w:hAnsi="Arial" w:cs="Arial"/>
        </w:rPr>
      </w:pPr>
      <w:r w:rsidRPr="005A5E00">
        <w:rPr>
          <w:rFonts w:ascii="Arial" w:hAnsi="Arial" w:cs="Arial"/>
        </w:rPr>
        <w:t>Wody opadowe i roztopowe z</w:t>
      </w:r>
      <w:r w:rsidR="00510E06" w:rsidRPr="005A5E00">
        <w:rPr>
          <w:rFonts w:ascii="Arial" w:hAnsi="Arial" w:cs="Arial"/>
        </w:rPr>
        <w:t>bierać miejscowym systemem kanalizacji deszczowej i odprowadzać do sieci kanalizacji deszczowej</w:t>
      </w:r>
      <w:r w:rsidR="00287A2E" w:rsidRPr="005A5E00">
        <w:rPr>
          <w:rFonts w:ascii="Arial" w:hAnsi="Arial" w:cs="Arial"/>
        </w:rPr>
        <w:t xml:space="preserve">, </w:t>
      </w:r>
      <w:r w:rsidR="00510E06" w:rsidRPr="005A5E00">
        <w:rPr>
          <w:rFonts w:ascii="Arial" w:hAnsi="Arial" w:cs="Arial"/>
        </w:rPr>
        <w:t>będącej własnością innego podmiotu.</w:t>
      </w:r>
      <w:r w:rsidRPr="005A5E00">
        <w:rPr>
          <w:rFonts w:ascii="Arial" w:hAnsi="Arial" w:cs="Arial"/>
        </w:rPr>
        <w:t xml:space="preserve">  </w:t>
      </w:r>
    </w:p>
    <w:p w14:paraId="6CA3AF23" w14:textId="77777777" w:rsidR="005A494C" w:rsidRPr="005A5E00" w:rsidRDefault="005A494C" w:rsidP="005A5E00">
      <w:pPr>
        <w:pStyle w:val="Akapitzlist"/>
        <w:rPr>
          <w:rFonts w:ascii="Arial" w:hAnsi="Arial" w:cs="Arial"/>
        </w:rPr>
      </w:pPr>
    </w:p>
    <w:p w14:paraId="7D5623AD" w14:textId="77777777" w:rsidR="005A494C" w:rsidRPr="005A5E00" w:rsidRDefault="005A494C" w:rsidP="005A5E00">
      <w:pPr>
        <w:pStyle w:val="Akapitzlist"/>
        <w:widowControl w:val="0"/>
        <w:tabs>
          <w:tab w:val="left" w:pos="2627"/>
        </w:tabs>
        <w:autoSpaceDE w:val="0"/>
        <w:autoSpaceDN w:val="0"/>
        <w:spacing w:before="146"/>
        <w:rPr>
          <w:rFonts w:ascii="Arial" w:hAnsi="Arial" w:cs="Arial"/>
        </w:rPr>
      </w:pPr>
    </w:p>
    <w:p w14:paraId="1FD66141" w14:textId="6BCAE522" w:rsidR="0026275C" w:rsidRPr="005A5E00" w:rsidRDefault="003855BB" w:rsidP="005A5E00">
      <w:pPr>
        <w:spacing w:after="120"/>
        <w:rPr>
          <w:rFonts w:ascii="Arial" w:hAnsi="Arial" w:cs="Arial"/>
        </w:rPr>
      </w:pPr>
      <w:r w:rsidRPr="005A5E00">
        <w:rPr>
          <w:rFonts w:ascii="Arial" w:hAnsi="Arial" w:cs="Arial"/>
        </w:rPr>
        <w:t>2. Wymagania dotyczące ochrony środowiska konieczne do uwzględnienia w dokumentacji wymaganej do wydania decyzji, o których mowa w art. 72 ust. 1 ustawy ooś, w szczególności w projekcie</w:t>
      </w:r>
      <w:r w:rsidR="00D43880" w:rsidRPr="005A5E00">
        <w:rPr>
          <w:rFonts w:ascii="Arial" w:hAnsi="Arial" w:cs="Arial"/>
        </w:rPr>
        <w:t xml:space="preserve"> budowlanym</w:t>
      </w:r>
      <w:r w:rsidRPr="005A5E00">
        <w:rPr>
          <w:rFonts w:ascii="Arial" w:hAnsi="Arial" w:cs="Arial"/>
        </w:rPr>
        <w:t>, w przypadku decyzji, o których mowa w art. 72 ust.1  pkt 1, 10, 14, 18, 2</w:t>
      </w:r>
      <w:r w:rsidR="00D43880" w:rsidRPr="005A5E00">
        <w:rPr>
          <w:rFonts w:ascii="Arial" w:hAnsi="Arial" w:cs="Arial"/>
        </w:rPr>
        <w:t>1</w:t>
      </w:r>
      <w:r w:rsidR="006F5054" w:rsidRPr="005A5E00">
        <w:rPr>
          <w:rFonts w:ascii="Arial" w:hAnsi="Arial" w:cs="Arial"/>
        </w:rPr>
        <w:t xml:space="preserve"> </w:t>
      </w:r>
      <w:r w:rsidRPr="005A5E00">
        <w:rPr>
          <w:rFonts w:ascii="Arial" w:hAnsi="Arial" w:cs="Arial"/>
        </w:rPr>
        <w:t>ustawy ooś</w:t>
      </w:r>
      <w:r w:rsidR="006F5054" w:rsidRPr="005A5E00">
        <w:rPr>
          <w:rFonts w:ascii="Arial" w:hAnsi="Arial" w:cs="Arial"/>
        </w:rPr>
        <w:t>, w tym w szczególności:</w:t>
      </w:r>
    </w:p>
    <w:p w14:paraId="6B459604" w14:textId="21F43A1C" w:rsidR="0026275C" w:rsidRPr="005A5E00" w:rsidRDefault="00510326" w:rsidP="005A5E00">
      <w:pPr>
        <w:pStyle w:val="Akapitzlist"/>
        <w:numPr>
          <w:ilvl w:val="0"/>
          <w:numId w:val="2"/>
        </w:numPr>
        <w:spacing w:after="120"/>
        <w:rPr>
          <w:rFonts w:ascii="Arial" w:hAnsi="Arial" w:cs="Arial"/>
        </w:rPr>
      </w:pPr>
      <w:r w:rsidRPr="005A5E00">
        <w:rPr>
          <w:rFonts w:ascii="Arial" w:hAnsi="Arial" w:cs="Arial"/>
        </w:rPr>
        <w:lastRenderedPageBreak/>
        <w:t>Ścieki bytowe odprowadzać na etapie eksploatacji inwestycji do</w:t>
      </w:r>
      <w:r w:rsidR="006F5054" w:rsidRPr="005A5E00">
        <w:rPr>
          <w:rFonts w:ascii="Arial" w:hAnsi="Arial" w:cs="Arial"/>
        </w:rPr>
        <w:t xml:space="preserve"> </w:t>
      </w:r>
      <w:r w:rsidRPr="005A5E00">
        <w:rPr>
          <w:rFonts w:ascii="Arial" w:hAnsi="Arial" w:cs="Arial"/>
        </w:rPr>
        <w:t>sieci kanalizac</w:t>
      </w:r>
      <w:r w:rsidR="006F5054" w:rsidRPr="005A5E00">
        <w:rPr>
          <w:rFonts w:ascii="Arial" w:hAnsi="Arial" w:cs="Arial"/>
        </w:rPr>
        <w:t>yjnej</w:t>
      </w:r>
      <w:r w:rsidRPr="005A5E00">
        <w:rPr>
          <w:rFonts w:ascii="Arial" w:hAnsi="Arial" w:cs="Arial"/>
        </w:rPr>
        <w:t>.</w:t>
      </w:r>
    </w:p>
    <w:p w14:paraId="5AD05A18" w14:textId="77777777" w:rsidR="00E37C5C" w:rsidRPr="005A5E00" w:rsidRDefault="00E37C5C" w:rsidP="005A5E00">
      <w:pPr>
        <w:pStyle w:val="Akapitzlist"/>
        <w:spacing w:after="120"/>
        <w:rPr>
          <w:rFonts w:ascii="Arial" w:hAnsi="Arial" w:cs="Arial"/>
        </w:rPr>
      </w:pPr>
    </w:p>
    <w:p w14:paraId="311A805D" w14:textId="0000FBBB" w:rsidR="00E37C5C" w:rsidRPr="005A5E00" w:rsidRDefault="00FB2F2E" w:rsidP="005A5E00">
      <w:pPr>
        <w:pStyle w:val="Akapitzlist"/>
        <w:numPr>
          <w:ilvl w:val="0"/>
          <w:numId w:val="2"/>
        </w:numPr>
        <w:spacing w:after="120"/>
        <w:rPr>
          <w:rFonts w:ascii="Arial" w:hAnsi="Arial" w:cs="Arial"/>
        </w:rPr>
      </w:pPr>
      <w:r w:rsidRPr="005A5E00">
        <w:rPr>
          <w:rFonts w:ascii="Arial" w:hAnsi="Arial" w:cs="Arial"/>
        </w:rPr>
        <w:t>Wody opadowe i roztopowe z powierzchni utwardzonych</w:t>
      </w:r>
      <w:r w:rsidR="006F5054" w:rsidRPr="005A5E00">
        <w:rPr>
          <w:rFonts w:ascii="Arial" w:hAnsi="Arial" w:cs="Arial"/>
        </w:rPr>
        <w:t xml:space="preserve"> </w:t>
      </w:r>
      <w:r w:rsidRPr="005A5E00">
        <w:rPr>
          <w:rFonts w:ascii="Arial" w:hAnsi="Arial" w:cs="Arial"/>
        </w:rPr>
        <w:t>podczyszcz</w:t>
      </w:r>
      <w:r w:rsidR="006F5054" w:rsidRPr="005A5E00">
        <w:rPr>
          <w:rFonts w:ascii="Arial" w:hAnsi="Arial" w:cs="Arial"/>
        </w:rPr>
        <w:t>ać</w:t>
      </w:r>
      <w:r w:rsidRPr="005A5E00">
        <w:rPr>
          <w:rFonts w:ascii="Arial" w:hAnsi="Arial" w:cs="Arial"/>
        </w:rPr>
        <w:t xml:space="preserve"> w separatorze substancji ropopochodnych i osadniku.</w:t>
      </w:r>
    </w:p>
    <w:p w14:paraId="3F0101DF" w14:textId="0BA8AFB9" w:rsidR="006F5054" w:rsidRPr="005A5E00" w:rsidRDefault="006F5054" w:rsidP="005A5E00">
      <w:pPr>
        <w:pStyle w:val="Akapitzlist"/>
        <w:numPr>
          <w:ilvl w:val="0"/>
          <w:numId w:val="2"/>
        </w:numPr>
        <w:spacing w:after="120"/>
        <w:rPr>
          <w:rFonts w:ascii="Arial" w:hAnsi="Arial" w:cs="Arial"/>
        </w:rPr>
      </w:pPr>
      <w:r w:rsidRPr="005A5E00">
        <w:rPr>
          <w:rFonts w:ascii="Arial" w:hAnsi="Arial" w:cs="Arial"/>
        </w:rPr>
        <w:t>Zainstalować maksymalnie nowe źródła hałasu w postaci:</w:t>
      </w:r>
    </w:p>
    <w:p w14:paraId="3C48D9D0" w14:textId="2AB7494F" w:rsidR="006F5054" w:rsidRPr="005A5E00" w:rsidRDefault="006F5054" w:rsidP="005A5E00">
      <w:pPr>
        <w:pStyle w:val="Akapitzlist"/>
        <w:numPr>
          <w:ilvl w:val="0"/>
          <w:numId w:val="14"/>
        </w:numPr>
        <w:spacing w:after="120"/>
        <w:rPr>
          <w:rFonts w:ascii="Arial" w:hAnsi="Arial" w:cs="Arial"/>
        </w:rPr>
      </w:pPr>
      <w:r w:rsidRPr="005A5E00">
        <w:rPr>
          <w:rFonts w:ascii="Arial" w:hAnsi="Arial" w:cs="Arial"/>
        </w:rPr>
        <w:t>wentylatora wyrzutni boksu o maksymalnym poziomie akustycznej wynoszącym 70 dB (A),</w:t>
      </w:r>
    </w:p>
    <w:p w14:paraId="6E9C6596" w14:textId="072E30AB" w:rsidR="006F5054" w:rsidRPr="005A5E00" w:rsidRDefault="006F5054" w:rsidP="005A5E00">
      <w:pPr>
        <w:pStyle w:val="Akapitzlist"/>
        <w:numPr>
          <w:ilvl w:val="0"/>
          <w:numId w:val="14"/>
        </w:numPr>
        <w:spacing w:after="120"/>
        <w:rPr>
          <w:rFonts w:ascii="Arial" w:hAnsi="Arial" w:cs="Arial"/>
        </w:rPr>
      </w:pPr>
      <w:r w:rsidRPr="005A5E00">
        <w:rPr>
          <w:rFonts w:ascii="Arial" w:hAnsi="Arial" w:cs="Arial"/>
        </w:rPr>
        <w:t xml:space="preserve"> wyrzutni strefy przygotowawczej o maksymalnym poziomie mocy akustycznej wynoszącym 75 db(A),</w:t>
      </w:r>
    </w:p>
    <w:p w14:paraId="329D32B5" w14:textId="29F22590" w:rsidR="006F5054" w:rsidRPr="005A5E00" w:rsidRDefault="006F5054" w:rsidP="005A5E00">
      <w:pPr>
        <w:pStyle w:val="Akapitzlist"/>
        <w:numPr>
          <w:ilvl w:val="0"/>
          <w:numId w:val="14"/>
        </w:numPr>
        <w:spacing w:after="120"/>
        <w:rPr>
          <w:rFonts w:ascii="Arial" w:hAnsi="Arial" w:cs="Arial"/>
        </w:rPr>
      </w:pPr>
      <w:r w:rsidRPr="005A5E00">
        <w:rPr>
          <w:rFonts w:ascii="Arial" w:hAnsi="Arial" w:cs="Arial"/>
        </w:rPr>
        <w:t>wyrzutni strefy malowania i suszenia o maksymalnym poziomie mocy akustycznej wynoszącym 75 db(A).</w:t>
      </w:r>
    </w:p>
    <w:p w14:paraId="622AC5E9" w14:textId="7536CED5" w:rsidR="006F5054" w:rsidRPr="005A5E00" w:rsidRDefault="006F5054" w:rsidP="005A5E00">
      <w:pPr>
        <w:pStyle w:val="Akapitzlist"/>
        <w:numPr>
          <w:ilvl w:val="0"/>
          <w:numId w:val="2"/>
        </w:numPr>
        <w:spacing w:after="120"/>
        <w:rPr>
          <w:rFonts w:ascii="Arial" w:hAnsi="Arial" w:cs="Arial"/>
        </w:rPr>
      </w:pPr>
      <w:r w:rsidRPr="005A5E00">
        <w:rPr>
          <w:rFonts w:ascii="Arial" w:hAnsi="Arial" w:cs="Arial"/>
        </w:rPr>
        <w:t>Zainstalować maksymalnie nowe źródła emisji substancji do powietrza atmosferycznego w postaci:</w:t>
      </w:r>
    </w:p>
    <w:p w14:paraId="529A23B9" w14:textId="104CFDB2" w:rsidR="006F5054" w:rsidRPr="005A5E00" w:rsidRDefault="00386BF2" w:rsidP="005A5E00">
      <w:pPr>
        <w:pStyle w:val="Akapitzlist"/>
        <w:numPr>
          <w:ilvl w:val="0"/>
          <w:numId w:val="16"/>
        </w:numPr>
        <w:spacing w:after="120"/>
        <w:rPr>
          <w:rFonts w:ascii="Arial" w:hAnsi="Arial" w:cs="Arial"/>
        </w:rPr>
      </w:pPr>
      <w:r w:rsidRPr="005A5E00">
        <w:rPr>
          <w:rFonts w:ascii="Arial" w:hAnsi="Arial" w:cs="Arial"/>
        </w:rPr>
        <w:t>wyrzutni boksu o minimalnej wysokości emitora 8,78 m, a maksymalnej średnicy wewnętrznej na wylocie emitora 0,3m,</w:t>
      </w:r>
    </w:p>
    <w:p w14:paraId="35E766BE" w14:textId="1EC1136C" w:rsidR="00386BF2" w:rsidRPr="005A5E00" w:rsidRDefault="00386BF2" w:rsidP="005A5E00">
      <w:pPr>
        <w:pStyle w:val="Akapitzlist"/>
        <w:numPr>
          <w:ilvl w:val="0"/>
          <w:numId w:val="16"/>
        </w:numPr>
        <w:spacing w:after="120"/>
        <w:rPr>
          <w:rFonts w:ascii="Arial" w:hAnsi="Arial" w:cs="Arial"/>
        </w:rPr>
      </w:pPr>
      <w:r w:rsidRPr="005A5E00">
        <w:rPr>
          <w:rFonts w:ascii="Arial" w:hAnsi="Arial" w:cs="Arial"/>
        </w:rPr>
        <w:t>wyrzutni strefy przygotowawczej o minimalnej wysokości emitora 8,84 m, a maksymalnym przekroju emitora 0,65 x 1,4 m,</w:t>
      </w:r>
    </w:p>
    <w:p w14:paraId="5EA1968B" w14:textId="74598205" w:rsidR="00386BF2" w:rsidRPr="005A5E00" w:rsidRDefault="00386BF2" w:rsidP="005A5E00">
      <w:pPr>
        <w:pStyle w:val="Akapitzlist"/>
        <w:numPr>
          <w:ilvl w:val="0"/>
          <w:numId w:val="16"/>
        </w:numPr>
        <w:spacing w:after="120"/>
        <w:rPr>
          <w:rFonts w:ascii="Arial" w:hAnsi="Arial" w:cs="Arial"/>
        </w:rPr>
      </w:pPr>
      <w:r w:rsidRPr="005A5E00">
        <w:rPr>
          <w:rFonts w:ascii="Arial" w:hAnsi="Arial" w:cs="Arial"/>
        </w:rPr>
        <w:t>kabiny lakierniczo-suszarnicza o minimalnej wysokości emitora 9,4 m, a maksymalnym przekroju  emitora 0,65 x 1,9 m.</w:t>
      </w:r>
    </w:p>
    <w:p w14:paraId="66DBC2D7" w14:textId="77777777" w:rsidR="00386BF2" w:rsidRPr="006F5054" w:rsidRDefault="00386BF2" w:rsidP="00EA247E">
      <w:pPr>
        <w:pStyle w:val="Akapitzlist"/>
        <w:spacing w:after="120"/>
        <w:ind w:left="1440"/>
        <w:jc w:val="both"/>
        <w:rPr>
          <w:rFonts w:ascii="Arial Narrow" w:hAnsi="Arial Narrow"/>
        </w:rPr>
      </w:pPr>
    </w:p>
    <w:p w14:paraId="55CB0356" w14:textId="77777777" w:rsidR="00223571" w:rsidRPr="005A5E00" w:rsidRDefault="00B222B1" w:rsidP="005A5E00">
      <w:pPr>
        <w:rPr>
          <w:rFonts w:ascii="Arial" w:hAnsi="Arial" w:cs="Arial"/>
          <w:bCs/>
        </w:rPr>
      </w:pPr>
      <w:r w:rsidRPr="005A5E00">
        <w:rPr>
          <w:rFonts w:ascii="Arial" w:hAnsi="Arial" w:cs="Arial"/>
          <w:bCs/>
        </w:rPr>
        <w:t>U</w:t>
      </w:r>
      <w:r w:rsidR="003B6CE8" w:rsidRPr="005A5E00">
        <w:rPr>
          <w:rFonts w:ascii="Arial" w:hAnsi="Arial" w:cs="Arial"/>
          <w:bCs/>
        </w:rPr>
        <w:t xml:space="preserve"> z a s a d n i e n i e</w:t>
      </w:r>
    </w:p>
    <w:p w14:paraId="684BECCE" w14:textId="02FF1F7F" w:rsidR="000C5D33" w:rsidRPr="005A5E00" w:rsidRDefault="00F52721" w:rsidP="005A5E00">
      <w:pPr>
        <w:rPr>
          <w:rFonts w:ascii="Arial" w:hAnsi="Arial" w:cs="Arial"/>
          <w:b/>
        </w:rPr>
      </w:pPr>
      <w:r w:rsidRPr="005A5E00">
        <w:rPr>
          <w:rFonts w:ascii="Arial" w:hAnsi="Arial" w:cs="Arial"/>
          <w:b/>
        </w:rPr>
        <w:t xml:space="preserve"> </w:t>
      </w:r>
    </w:p>
    <w:p w14:paraId="21CA2117" w14:textId="3BAE2833" w:rsidR="004C23FA" w:rsidRPr="005A5E00" w:rsidRDefault="00F52721" w:rsidP="005A5E00">
      <w:pPr>
        <w:rPr>
          <w:rFonts w:ascii="Arial" w:hAnsi="Arial" w:cs="Arial"/>
        </w:rPr>
      </w:pPr>
      <w:r w:rsidRPr="005A5E00">
        <w:rPr>
          <w:rFonts w:ascii="Arial" w:hAnsi="Arial" w:cs="Arial"/>
          <w:color w:val="FF0000"/>
        </w:rPr>
        <w:t xml:space="preserve">         </w:t>
      </w:r>
      <w:r w:rsidRPr="005A5E00">
        <w:rPr>
          <w:rFonts w:ascii="Arial" w:hAnsi="Arial" w:cs="Arial"/>
        </w:rPr>
        <w:t xml:space="preserve">W dniu </w:t>
      </w:r>
      <w:r w:rsidR="00997C89" w:rsidRPr="005A5E00">
        <w:rPr>
          <w:rFonts w:ascii="Arial" w:hAnsi="Arial" w:cs="Arial"/>
        </w:rPr>
        <w:t>3</w:t>
      </w:r>
      <w:r w:rsidRPr="005A5E00">
        <w:rPr>
          <w:rFonts w:ascii="Arial" w:hAnsi="Arial" w:cs="Arial"/>
        </w:rPr>
        <w:t xml:space="preserve"> </w:t>
      </w:r>
      <w:r w:rsidR="004C23FA" w:rsidRPr="005A5E00">
        <w:rPr>
          <w:rFonts w:ascii="Arial" w:hAnsi="Arial" w:cs="Arial"/>
        </w:rPr>
        <w:t>stycznia</w:t>
      </w:r>
      <w:r w:rsidRPr="005A5E00">
        <w:rPr>
          <w:rFonts w:ascii="Arial" w:hAnsi="Arial" w:cs="Arial"/>
        </w:rPr>
        <w:t xml:space="preserve"> 202</w:t>
      </w:r>
      <w:r w:rsidR="004C23FA" w:rsidRPr="005A5E00">
        <w:rPr>
          <w:rFonts w:ascii="Arial" w:hAnsi="Arial" w:cs="Arial"/>
        </w:rPr>
        <w:t>3</w:t>
      </w:r>
      <w:r w:rsidRPr="005A5E00">
        <w:rPr>
          <w:rFonts w:ascii="Arial" w:hAnsi="Arial" w:cs="Arial"/>
        </w:rPr>
        <w:t xml:space="preserve"> r.  do Urzędu Miasta Włocławek Wydziału Środowiska wpłynął  wniosek </w:t>
      </w:r>
      <w:r w:rsidR="00997C89" w:rsidRPr="005A5E00">
        <w:rPr>
          <w:rFonts w:ascii="Arial" w:hAnsi="Arial" w:cs="Arial"/>
        </w:rPr>
        <w:t xml:space="preserve">   </w:t>
      </w:r>
      <w:r w:rsidR="004C23FA" w:rsidRPr="005A5E00">
        <w:rPr>
          <w:rFonts w:ascii="Arial" w:hAnsi="Arial" w:cs="Arial"/>
        </w:rPr>
        <w:t>„HOŁOWIŃSCY – SCA</w:t>
      </w:r>
      <w:r w:rsidR="00E37C5C" w:rsidRPr="005A5E00">
        <w:rPr>
          <w:rFonts w:ascii="Arial" w:hAnsi="Arial" w:cs="Arial"/>
        </w:rPr>
        <w:t>N</w:t>
      </w:r>
      <w:r w:rsidR="004C23FA" w:rsidRPr="005A5E00">
        <w:rPr>
          <w:rFonts w:ascii="Arial" w:hAnsi="Arial" w:cs="Arial"/>
        </w:rPr>
        <w:t>SERWIS” Sp. z o.o. we Włocławku, z/s przy ul. Krzywa Góra 2</w:t>
      </w:r>
      <w:r w:rsidR="00E37C5C" w:rsidRPr="005A5E00">
        <w:rPr>
          <w:rFonts w:ascii="Arial" w:hAnsi="Arial" w:cs="Arial"/>
        </w:rPr>
        <w:t>6</w:t>
      </w:r>
      <w:r w:rsidR="004C23FA" w:rsidRPr="005A5E00">
        <w:rPr>
          <w:rFonts w:ascii="Arial" w:hAnsi="Arial" w:cs="Arial"/>
        </w:rPr>
        <w:t xml:space="preserve">, reprezentowanej przez Panią Małgorzatę Bohatkiewicz </w:t>
      </w:r>
      <w:r w:rsidR="00997C89" w:rsidRPr="005A5E00">
        <w:rPr>
          <w:rFonts w:ascii="Arial" w:hAnsi="Arial" w:cs="Arial"/>
        </w:rPr>
        <w:t xml:space="preserve">w sprawie wydania decyzji o środowiskowych uwarunkowaniach dla przedsięwzięcia </w:t>
      </w:r>
      <w:r w:rsidR="004C23FA" w:rsidRPr="005A5E00">
        <w:rPr>
          <w:rFonts w:ascii="Arial" w:hAnsi="Arial" w:cs="Arial"/>
          <w:bCs/>
        </w:rPr>
        <w:t xml:space="preserve">pn. Rozbudowa istniejącego zakładu naprawczego o halę napraw pojazdów ciężarowych i śluzę dostaw wraz z infrastrukturą na działkach  nr 212/2, 119/5, 126/9  obręb Krzywa Góra we Włocławku. </w:t>
      </w:r>
    </w:p>
    <w:p w14:paraId="5D0103EC" w14:textId="62644299" w:rsidR="00997C89" w:rsidRPr="005A5E00" w:rsidRDefault="00997C89" w:rsidP="005A5E00">
      <w:pPr>
        <w:pStyle w:val="Default"/>
        <w:rPr>
          <w:rFonts w:ascii="Arial" w:hAnsi="Arial" w:cs="Arial"/>
        </w:rPr>
      </w:pPr>
    </w:p>
    <w:p w14:paraId="46194D5C" w14:textId="28774556" w:rsidR="00E14620" w:rsidRPr="005A5E00" w:rsidRDefault="00C0607B" w:rsidP="005A5E00">
      <w:pPr>
        <w:rPr>
          <w:rFonts w:ascii="Arial" w:hAnsi="Arial" w:cs="Arial"/>
        </w:rPr>
      </w:pPr>
      <w:r w:rsidRPr="005A5E00">
        <w:rPr>
          <w:rFonts w:ascii="Arial" w:hAnsi="Arial" w:cs="Arial"/>
        </w:rPr>
        <w:t xml:space="preserve">   </w:t>
      </w:r>
      <w:r w:rsidR="00F53AD2" w:rsidRPr="005A5E00">
        <w:rPr>
          <w:rFonts w:ascii="Arial" w:hAnsi="Arial" w:cs="Arial"/>
        </w:rPr>
        <w:t xml:space="preserve">   </w:t>
      </w:r>
      <w:r w:rsidR="000C5D33" w:rsidRPr="005A5E00">
        <w:rPr>
          <w:rFonts w:ascii="Arial" w:hAnsi="Arial" w:cs="Arial"/>
        </w:rPr>
        <w:t xml:space="preserve">  </w:t>
      </w:r>
      <w:r w:rsidR="001122B4" w:rsidRPr="005A5E00">
        <w:rPr>
          <w:rFonts w:ascii="Arial" w:hAnsi="Arial" w:cs="Arial"/>
        </w:rPr>
        <w:t xml:space="preserve"> 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  zaznaczonym przewidywanym terenem, na którym będzie realizowane przedsięwzięcie, oraz z zaznaczonym przewidywanym obszarem znajdującym się w odległości 100 m od granic tego terenu wraz z zapisem w formie elektronicznej</w:t>
      </w:r>
      <w:r w:rsidR="006B5432" w:rsidRPr="005A5E00">
        <w:rPr>
          <w:rFonts w:ascii="Arial" w:hAnsi="Arial" w:cs="Arial"/>
        </w:rPr>
        <w:t xml:space="preserve">. </w:t>
      </w:r>
    </w:p>
    <w:p w14:paraId="3D332321" w14:textId="1669C430" w:rsidR="002C3D0D" w:rsidRPr="005A5E00" w:rsidRDefault="000C5D33" w:rsidP="005A5E00">
      <w:pPr>
        <w:rPr>
          <w:rFonts w:ascii="Arial" w:hAnsi="Arial" w:cs="Arial"/>
        </w:rPr>
      </w:pPr>
      <w:r w:rsidRPr="005A5E00">
        <w:rPr>
          <w:rFonts w:ascii="Arial" w:hAnsi="Arial" w:cs="Arial"/>
          <w:color w:val="FF0000"/>
        </w:rPr>
        <w:t xml:space="preserve">        </w:t>
      </w:r>
      <w:r w:rsidRPr="005A5E00">
        <w:rPr>
          <w:rFonts w:ascii="Arial" w:hAnsi="Arial" w:cs="Arial"/>
        </w:rPr>
        <w:t>Dane o złożonym wniosku umieszczone zostały w publicznie dostępnym wykazie danych o dokumentach  w Biuletynie Informacji Publicznej na stronie internetowej Urzędu Miasta Włocławek.</w:t>
      </w:r>
    </w:p>
    <w:p w14:paraId="3AA7537F" w14:textId="37DD586E" w:rsidR="00E24CDC" w:rsidRPr="005A5E00" w:rsidRDefault="009A190B" w:rsidP="005A5E00">
      <w:pPr>
        <w:autoSpaceDE w:val="0"/>
        <w:autoSpaceDN w:val="0"/>
        <w:adjustRightInd w:val="0"/>
        <w:rPr>
          <w:rFonts w:ascii="Arial" w:eastAsiaTheme="minorHAnsi" w:hAnsi="Arial" w:cs="Arial"/>
          <w:lang w:eastAsia="en-US"/>
        </w:rPr>
      </w:pPr>
      <w:r w:rsidRPr="005A5E00">
        <w:rPr>
          <w:rFonts w:ascii="Arial" w:hAnsi="Arial" w:cs="Arial"/>
        </w:rPr>
        <w:t xml:space="preserve">      </w:t>
      </w:r>
      <w:r w:rsidR="002C3D0D" w:rsidRPr="005A5E00">
        <w:rPr>
          <w:rFonts w:ascii="Arial" w:hAnsi="Arial" w:cs="Arial"/>
        </w:rPr>
        <w:t xml:space="preserve"> </w:t>
      </w:r>
      <w:r w:rsidR="00E24CDC" w:rsidRPr="005A5E00">
        <w:rPr>
          <w:rFonts w:ascii="Arial" w:eastAsiaTheme="minorHAnsi" w:hAnsi="Arial" w:cs="Arial"/>
          <w:lang w:eastAsia="en-US"/>
        </w:rPr>
        <w:t>Zgodnie z rozporządzeniem Ministra Środowiska z dnia 10 września 2019 r. w sprawie przedsięwzięć mogących znacząco oddziaływać na środowisko (Dz. U. z 2019 r., poz. 1839), planowana inwestycja zakwalifikowana została do przedsięwzięć mogących potencjalnie znacząco oddziaływać na środowisko, wymienionych w:</w:t>
      </w:r>
    </w:p>
    <w:p w14:paraId="0E6562B0" w14:textId="66151146" w:rsidR="004C23FA" w:rsidRPr="005A5E00" w:rsidRDefault="004C23FA" w:rsidP="005A5E00">
      <w:pPr>
        <w:pStyle w:val="Akapitzlist"/>
        <w:numPr>
          <w:ilvl w:val="0"/>
          <w:numId w:val="17"/>
        </w:numPr>
        <w:rPr>
          <w:rFonts w:ascii="Arial" w:hAnsi="Arial" w:cs="Arial"/>
        </w:rPr>
      </w:pPr>
      <w:bookmarkStart w:id="1" w:name="_Hlk123295571"/>
      <w:r w:rsidRPr="005A5E00">
        <w:rPr>
          <w:rFonts w:ascii="Arial" w:hAnsi="Arial" w:cs="Arial"/>
        </w:rPr>
        <w:t>§ 3 ust. 1, pkt 14, tj.: „instalacje do powierzchniowej obróbki substancji, przedmiotów lub produktów z zastosowaniem rozpuszczalników organicznych, z wyłączeniem zmian tych instalacji polegających na wprowadzeniu do ciągu technologicznego kontenerowych urządzeń odzysku rozpuszczalników,</w:t>
      </w:r>
    </w:p>
    <w:p w14:paraId="7CE917ED" w14:textId="1A849F38" w:rsidR="004C23FA" w:rsidRPr="005A5E00" w:rsidRDefault="004C23FA" w:rsidP="005A5E00">
      <w:pPr>
        <w:pStyle w:val="Akapitzlist"/>
        <w:numPr>
          <w:ilvl w:val="0"/>
          <w:numId w:val="17"/>
        </w:numPr>
        <w:rPr>
          <w:rFonts w:ascii="Arial" w:hAnsi="Arial" w:cs="Arial"/>
        </w:rPr>
      </w:pPr>
      <w:r w:rsidRPr="005A5E00">
        <w:rPr>
          <w:rFonts w:ascii="Arial" w:hAnsi="Arial" w:cs="Arial"/>
        </w:rPr>
        <w:t>§ 3 ust. 1, pkt 35 lit. d, tj.: „ instalacje do podziemnego magazynowania gazów łatwopalnych”,</w:t>
      </w:r>
    </w:p>
    <w:p w14:paraId="1970D07F" w14:textId="77777777" w:rsidR="002227CB" w:rsidRPr="005A5E00" w:rsidRDefault="004C23FA" w:rsidP="005A5E00">
      <w:pPr>
        <w:pStyle w:val="Akapitzlist"/>
        <w:numPr>
          <w:ilvl w:val="0"/>
          <w:numId w:val="17"/>
        </w:numPr>
        <w:rPr>
          <w:rFonts w:ascii="Arial" w:hAnsi="Arial" w:cs="Arial"/>
        </w:rPr>
      </w:pPr>
      <w:r w:rsidRPr="005A5E00">
        <w:rPr>
          <w:rFonts w:ascii="Arial" w:hAnsi="Arial" w:cs="Arial"/>
        </w:rPr>
        <w:lastRenderedPageBreak/>
        <w:t xml:space="preserve">§ 3 ust. 2 pkt 2, tj. : „ do przedsięwzięć mogących potencjalnie znacząco oddziaływać  na środowisko zalicza się również przedsięwzięcia  polegające na rozbudowie, przebudowie lub montażu realizowanego lub zrealizowanego przedsięwzięcia wymienionego w ust.1, z wyłączeniem przypadków, w których ulegająca zmianie lub powstająca w wyniku rozbudowy, przebudowy lub montażu część realizowanego lub zrealizowanego przedsięwzięcia nie osiąga progów określonych w ust.1.,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w związku z </w:t>
      </w:r>
    </w:p>
    <w:p w14:paraId="2F4A8044" w14:textId="0E8E24CC" w:rsidR="00494063" w:rsidRPr="005A5E00" w:rsidRDefault="004C23FA" w:rsidP="005A5E00">
      <w:pPr>
        <w:pStyle w:val="Akapitzlist"/>
        <w:numPr>
          <w:ilvl w:val="0"/>
          <w:numId w:val="17"/>
        </w:numPr>
        <w:rPr>
          <w:rFonts w:ascii="Arial" w:hAnsi="Arial" w:cs="Arial"/>
        </w:rPr>
      </w:pPr>
      <w:r w:rsidRPr="005A5E00">
        <w:rPr>
          <w:rFonts w:ascii="Arial" w:hAnsi="Arial" w:cs="Arial"/>
        </w:rPr>
        <w:t>§ 3 ust.1</w:t>
      </w:r>
      <w:bookmarkEnd w:id="1"/>
      <w:r w:rsidR="00E24CDC" w:rsidRPr="005A5E00">
        <w:rPr>
          <w:rFonts w:ascii="Arial" w:eastAsiaTheme="minorHAnsi" w:hAnsi="Arial" w:cs="Arial"/>
          <w:lang w:eastAsia="en-US"/>
        </w:rPr>
        <w:t>pkt. 54 lit. b</w:t>
      </w:r>
      <w:r w:rsidR="002227CB" w:rsidRPr="005A5E00">
        <w:rPr>
          <w:rFonts w:ascii="Arial" w:eastAsiaTheme="minorHAnsi" w:hAnsi="Arial" w:cs="Arial"/>
          <w:lang w:eastAsia="en-US"/>
        </w:rPr>
        <w:t xml:space="preserve"> tj.</w:t>
      </w:r>
      <w:r w:rsidR="00E24CDC" w:rsidRPr="005A5E00">
        <w:rPr>
          <w:rFonts w:ascii="Arial" w:eastAsiaTheme="minorHAnsi" w:hAnsi="Arial" w:cs="Arial"/>
          <w:lang w:eastAsia="en-US"/>
        </w:rPr>
        <w:t xml:space="preserve">: </w:t>
      </w:r>
      <w:r w:rsidR="002227CB" w:rsidRPr="005A5E00">
        <w:rPr>
          <w:rFonts w:ascii="Arial" w:eastAsiaTheme="minorHAnsi" w:hAnsi="Arial" w:cs="Arial"/>
          <w:lang w:eastAsia="en-US"/>
        </w:rPr>
        <w:t>„</w:t>
      </w:r>
      <w:r w:rsidR="00E24CDC" w:rsidRPr="005A5E00">
        <w:rPr>
          <w:rFonts w:ascii="Arial" w:eastAsiaTheme="minorHAnsi" w:hAnsi="Arial" w:cs="Arial"/>
          <w:lang w:eastAsia="en-US"/>
        </w:rPr>
        <w:t>zabudowa przemysłowa, w tym zabudowa systemami fotowoltaicznymi, lub magazynowa, wraz z towarzyszącą jej infrastrukturą, o powierzchni zabudowy nie mniejszej niż 1 ha na obszarach innych niż wymienion</w:t>
      </w:r>
      <w:r w:rsidR="00564B7F" w:rsidRPr="005A5E00">
        <w:rPr>
          <w:rFonts w:ascii="Arial" w:eastAsiaTheme="minorHAnsi" w:hAnsi="Arial" w:cs="Arial"/>
          <w:lang w:eastAsia="en-US"/>
        </w:rPr>
        <w:t>e</w:t>
      </w:r>
      <w:r w:rsidR="00E24CDC" w:rsidRPr="005A5E00">
        <w:rPr>
          <w:rFonts w:ascii="Arial" w:eastAsiaTheme="minorHAnsi" w:hAnsi="Arial" w:cs="Arial"/>
          <w:lang w:eastAsia="en-US"/>
        </w:rPr>
        <w:t xml:space="preserve"> w lit. a</w:t>
      </w:r>
      <w:r w:rsidR="002227CB" w:rsidRPr="005A5E00">
        <w:rPr>
          <w:rFonts w:ascii="Arial" w:eastAsiaTheme="minorHAnsi" w:hAnsi="Arial" w:cs="Arial"/>
          <w:lang w:eastAsia="en-US"/>
        </w:rPr>
        <w:t>”</w:t>
      </w:r>
      <w:r w:rsidR="00564B7F" w:rsidRPr="005A5E00">
        <w:rPr>
          <w:rFonts w:ascii="Arial" w:eastAsiaTheme="minorHAnsi" w:hAnsi="Arial" w:cs="Arial"/>
          <w:lang w:eastAsia="en-US"/>
        </w:rPr>
        <w:t>.</w:t>
      </w:r>
    </w:p>
    <w:p w14:paraId="060D811E" w14:textId="77777777" w:rsidR="00CB1030" w:rsidRPr="005A5E00" w:rsidRDefault="009A190B" w:rsidP="005A5E00">
      <w:pPr>
        <w:rPr>
          <w:rFonts w:ascii="Arial" w:hAnsi="Arial" w:cs="Arial"/>
        </w:rPr>
      </w:pPr>
      <w:r w:rsidRPr="005A5E00">
        <w:rPr>
          <w:rFonts w:ascii="Arial" w:hAnsi="Arial" w:cs="Arial"/>
        </w:rPr>
        <w:t xml:space="preserve"> </w:t>
      </w:r>
      <w:r w:rsidR="00A52D52" w:rsidRPr="005A5E00">
        <w:rPr>
          <w:rFonts w:ascii="Arial" w:hAnsi="Arial" w:cs="Arial"/>
        </w:rPr>
        <w:t xml:space="preserve">      </w:t>
      </w:r>
      <w:r w:rsidRPr="005A5E00">
        <w:rPr>
          <w:rFonts w:ascii="Arial" w:hAnsi="Arial" w:cs="Arial"/>
        </w:rPr>
        <w:t>W związku z tym, a także z uwagi na treść  art. 71 ust. 2 pkt 2 ustawy ooś planowane przedsięwzięcie wymaga uzyskania decyzji o środowiskowych uwarunkowaniach.</w:t>
      </w:r>
    </w:p>
    <w:p w14:paraId="4DDF63BE" w14:textId="0C0FF58C" w:rsidR="009A190B" w:rsidRPr="005A5E00" w:rsidRDefault="00CB1030" w:rsidP="005A5E00">
      <w:pPr>
        <w:rPr>
          <w:rFonts w:ascii="Arial" w:hAnsi="Arial" w:cs="Arial"/>
        </w:rPr>
      </w:pPr>
      <w:r w:rsidRPr="005A5E00">
        <w:rPr>
          <w:rFonts w:ascii="Arial" w:hAnsi="Arial" w:cs="Arial"/>
        </w:rPr>
        <w:t xml:space="preserve">    </w:t>
      </w:r>
      <w:r w:rsidR="009A190B" w:rsidRPr="005A5E00">
        <w:rPr>
          <w:rFonts w:ascii="Arial" w:hAnsi="Arial" w:cs="Arial"/>
        </w:rPr>
        <w:t xml:space="preserve">   Organem właściwym do wydania decyzji o środowiskowych uwarunkowaniach, na podstawie  art. 75 ust. 1 pkt 4 ustawy w zw</w:t>
      </w:r>
      <w:r w:rsidR="00A52D52" w:rsidRPr="005A5E00">
        <w:rPr>
          <w:rFonts w:ascii="Arial" w:hAnsi="Arial" w:cs="Arial"/>
        </w:rPr>
        <w:t>iązku</w:t>
      </w:r>
      <w:r w:rsidR="009A190B" w:rsidRPr="005A5E00">
        <w:rPr>
          <w:rFonts w:ascii="Arial" w:hAnsi="Arial" w:cs="Arial"/>
        </w:rPr>
        <w:t xml:space="preserve"> z art. 39 ust. 1 ustawy z dnia 8 marca 1990 roku o samorządzie gminnym (Dz. U. z 2021 r., poz. 1372) jest Prezydent Miasta Włocławek.</w:t>
      </w:r>
    </w:p>
    <w:p w14:paraId="00FE66D9" w14:textId="51513A06" w:rsidR="00BF6457" w:rsidRPr="005A5E00" w:rsidRDefault="008316F5" w:rsidP="005A5E00">
      <w:pPr>
        <w:rPr>
          <w:rFonts w:ascii="Arial" w:hAnsi="Arial" w:cs="Arial"/>
        </w:rPr>
      </w:pPr>
      <w:r w:rsidRPr="005A5E00">
        <w:rPr>
          <w:rFonts w:ascii="Arial" w:hAnsi="Arial" w:cs="Arial"/>
        </w:rPr>
        <w:t xml:space="preserve">       </w:t>
      </w:r>
      <w:r w:rsidR="00204FC1" w:rsidRPr="005A5E00">
        <w:rPr>
          <w:rFonts w:ascii="Arial" w:hAnsi="Arial" w:cs="Arial"/>
        </w:rPr>
        <w:t xml:space="preserve">  </w:t>
      </w:r>
      <w:r w:rsidRPr="005A5E00">
        <w:rPr>
          <w:rFonts w:ascii="Arial" w:hAnsi="Arial" w:cs="Arial"/>
        </w:rPr>
        <w:t>W</w:t>
      </w:r>
      <w:r w:rsidR="00204FC1" w:rsidRPr="005A5E00">
        <w:rPr>
          <w:rFonts w:ascii="Arial" w:hAnsi="Arial" w:cs="Arial"/>
        </w:rPr>
        <w:t xml:space="preserve"> </w:t>
      </w:r>
      <w:r w:rsidRPr="005A5E00">
        <w:rPr>
          <w:rFonts w:ascii="Arial" w:hAnsi="Arial" w:cs="Arial"/>
        </w:rPr>
        <w:t>dniu</w:t>
      </w:r>
      <w:r w:rsidR="009A190B" w:rsidRPr="005A5E00">
        <w:rPr>
          <w:rFonts w:ascii="Arial" w:hAnsi="Arial" w:cs="Arial"/>
        </w:rPr>
        <w:t xml:space="preserve"> </w:t>
      </w:r>
      <w:r w:rsidR="002227CB" w:rsidRPr="005A5E00">
        <w:rPr>
          <w:rFonts w:ascii="Arial" w:hAnsi="Arial" w:cs="Arial"/>
        </w:rPr>
        <w:t>20 stycznia 2023</w:t>
      </w:r>
      <w:r w:rsidR="002C3D0D" w:rsidRPr="005A5E00">
        <w:rPr>
          <w:rFonts w:ascii="Arial" w:hAnsi="Arial" w:cs="Arial"/>
        </w:rPr>
        <w:t xml:space="preserve"> </w:t>
      </w:r>
      <w:r w:rsidRPr="005A5E00">
        <w:rPr>
          <w:rFonts w:ascii="Arial" w:hAnsi="Arial" w:cs="Arial"/>
        </w:rPr>
        <w:t>r., Prezydent Miasta Włocławek zawiadomił</w:t>
      </w:r>
      <w:r w:rsidR="0074759D" w:rsidRPr="005A5E00">
        <w:rPr>
          <w:rFonts w:ascii="Arial" w:hAnsi="Arial" w:cs="Arial"/>
        </w:rPr>
        <w:t xml:space="preserve"> strony </w:t>
      </w:r>
      <w:r w:rsidRPr="005A5E00">
        <w:rPr>
          <w:rFonts w:ascii="Arial" w:hAnsi="Arial" w:cs="Arial"/>
        </w:rPr>
        <w:t>o wszczęciu postępowania w sprawie wydania decyzji o środowiskowych uwarunkowaniac</w:t>
      </w:r>
      <w:r w:rsidR="0074759D" w:rsidRPr="005A5E00">
        <w:rPr>
          <w:rFonts w:ascii="Arial" w:hAnsi="Arial" w:cs="Arial"/>
        </w:rPr>
        <w:t>h dla planowanego przedsięwzięcia</w:t>
      </w:r>
      <w:r w:rsidR="007D528C" w:rsidRPr="005A5E00">
        <w:rPr>
          <w:rFonts w:ascii="Arial" w:hAnsi="Arial" w:cs="Arial"/>
        </w:rPr>
        <w:t>.</w:t>
      </w:r>
    </w:p>
    <w:p w14:paraId="20D6B10A" w14:textId="77777777" w:rsidR="00AD0DD6" w:rsidRPr="005A5E00" w:rsidRDefault="00AD0DD6" w:rsidP="005A5E00">
      <w:pPr>
        <w:rPr>
          <w:rFonts w:ascii="Arial" w:hAnsi="Arial" w:cs="Arial"/>
        </w:rPr>
      </w:pPr>
    </w:p>
    <w:p w14:paraId="13CDB469" w14:textId="67529144" w:rsidR="009871BD" w:rsidRPr="005A5E00" w:rsidRDefault="002C3D0D" w:rsidP="005A5E00">
      <w:pPr>
        <w:rPr>
          <w:rFonts w:ascii="Arial" w:hAnsi="Arial" w:cs="Arial"/>
        </w:rPr>
      </w:pPr>
      <w:r w:rsidRPr="005A5E00">
        <w:rPr>
          <w:rFonts w:ascii="Arial" w:hAnsi="Arial" w:cs="Arial"/>
        </w:rPr>
        <w:t xml:space="preserve">        Zgodnie z art. 74 ust. 3a ustawy ooś stroną postępowania o wydanie decyzji o środowiskowych uwarunkowaniach</w:t>
      </w:r>
      <w:r w:rsidR="00BF6457" w:rsidRPr="005A5E00">
        <w:rPr>
          <w:rFonts w:ascii="Arial" w:hAnsi="Arial" w:cs="Arial"/>
        </w:rPr>
        <w:t xml:space="preserve"> </w:t>
      </w:r>
      <w:r w:rsidRPr="005A5E00">
        <w:rPr>
          <w:rFonts w:ascii="Arial" w:hAnsi="Arial" w:cs="Arial"/>
        </w:rPr>
        <w:t xml:space="preserve">jest wnioskodawca oraz podmiot, któremu przysługuje prawo rzeczowe do nieruchomości znajdującej się w obszarze, na który będzie oddziaływać przedsięwzięcie. Przez obszar ten rozumie się przewidywany teren, na którym będzie realizowane przedsięwzięcie oraz obszar znajdujący się w odległości 100 m od granic tego terenu. </w:t>
      </w:r>
      <w:r w:rsidR="009871BD" w:rsidRPr="005A5E00">
        <w:rPr>
          <w:rFonts w:ascii="Arial" w:hAnsi="Arial" w:cs="Arial"/>
        </w:rPr>
        <w:t xml:space="preserve">                                                                                                                                                                                               </w:t>
      </w:r>
    </w:p>
    <w:p w14:paraId="241087D2" w14:textId="77777777" w:rsidR="00AD0DD6" w:rsidRPr="005A5E00" w:rsidRDefault="00146C33" w:rsidP="005A5E00">
      <w:pPr>
        <w:rPr>
          <w:rFonts w:ascii="Arial" w:hAnsi="Arial" w:cs="Arial"/>
          <w:color w:val="FF0000"/>
        </w:rPr>
      </w:pPr>
      <w:r w:rsidRPr="005A5E00">
        <w:rPr>
          <w:rFonts w:ascii="Arial" w:hAnsi="Arial" w:cs="Arial"/>
        </w:rPr>
        <w:t xml:space="preserve">        </w:t>
      </w:r>
      <w:r w:rsidR="00BF6457" w:rsidRPr="005A5E00">
        <w:rPr>
          <w:rFonts w:ascii="Arial" w:hAnsi="Arial" w:cs="Arial"/>
        </w:rPr>
        <w:t>O wszelkich czynnościach podejmowanych w sprawie</w:t>
      </w:r>
      <w:r w:rsidR="002227CB" w:rsidRPr="005A5E00">
        <w:rPr>
          <w:rFonts w:ascii="Arial" w:hAnsi="Arial" w:cs="Arial"/>
        </w:rPr>
        <w:t xml:space="preserve"> strony postępowania </w:t>
      </w:r>
      <w:r w:rsidR="00BF6457" w:rsidRPr="005A5E00">
        <w:rPr>
          <w:rFonts w:ascii="Arial" w:hAnsi="Arial" w:cs="Arial"/>
        </w:rPr>
        <w:t>był</w:t>
      </w:r>
      <w:r w:rsidR="002227CB" w:rsidRPr="005A5E00">
        <w:rPr>
          <w:rFonts w:ascii="Arial" w:hAnsi="Arial" w:cs="Arial"/>
        </w:rPr>
        <w:t>y</w:t>
      </w:r>
      <w:r w:rsidR="00777F1B" w:rsidRPr="005A5E00">
        <w:rPr>
          <w:rFonts w:ascii="Arial" w:hAnsi="Arial" w:cs="Arial"/>
        </w:rPr>
        <w:t xml:space="preserve"> </w:t>
      </w:r>
      <w:r w:rsidR="00BF6457" w:rsidRPr="005A5E00">
        <w:rPr>
          <w:rFonts w:ascii="Arial" w:hAnsi="Arial" w:cs="Arial"/>
        </w:rPr>
        <w:t xml:space="preserve">zawiadamiane w trybie art. 39 kpa tj. poprzez doręczenie pism za pokwitowaniem przez operatora pocztowego w rozumieniu ustawy z dnia 23 listopada 2012 roku Prawo pocztowe (Dz. U. z 2020 r.,poz.1041 t.j.). </w:t>
      </w:r>
      <w:r w:rsidR="00BF6457" w:rsidRPr="005A5E00">
        <w:rPr>
          <w:rFonts w:ascii="Arial" w:hAnsi="Arial" w:cs="Arial"/>
          <w:color w:val="FF0000"/>
        </w:rPr>
        <w:t xml:space="preserve"> </w:t>
      </w:r>
    </w:p>
    <w:p w14:paraId="4667A8DE" w14:textId="659BC63A" w:rsidR="00BF6457" w:rsidRPr="005A5E00" w:rsidRDefault="00BF6457" w:rsidP="005A5E00">
      <w:pPr>
        <w:rPr>
          <w:rFonts w:ascii="Arial" w:hAnsi="Arial" w:cs="Arial"/>
        </w:rPr>
      </w:pPr>
      <w:r w:rsidRPr="005A5E00">
        <w:rPr>
          <w:rFonts w:ascii="Arial" w:hAnsi="Arial" w:cs="Arial"/>
          <w:color w:val="FF0000"/>
        </w:rPr>
        <w:t xml:space="preserve">    </w:t>
      </w:r>
    </w:p>
    <w:p w14:paraId="4AD78BEB" w14:textId="482B7656" w:rsidR="00527EED" w:rsidRPr="005A5E00" w:rsidRDefault="00527EED" w:rsidP="005A5E00">
      <w:pPr>
        <w:rPr>
          <w:rFonts w:ascii="Arial" w:hAnsi="Arial" w:cs="Arial"/>
          <w:color w:val="FF0000"/>
        </w:rPr>
      </w:pPr>
      <w:r w:rsidRPr="005A5E00">
        <w:rPr>
          <w:rFonts w:ascii="Arial" w:hAnsi="Arial" w:cs="Arial"/>
        </w:rPr>
        <w:t xml:space="preserve">         W ramach postępowania w sprawie wydania decyzji o środowiskowych uwarunkowaniach  dla przedsięwzięcia mogącego potencjalnie znacząco oddziaływać na środowisko, organ właściwy do wydania tej decyzji, w oparciu o treść art. 63 ust. 1 lub 2 ustawy ooś ustala w drodze postanowienia obowiązek przeprowadzenia oceny oddziaływania na środowisko lub nie stwierdza potrzeby przeprowadzenia oceny oddziaływania na środowisko. </w:t>
      </w:r>
    </w:p>
    <w:p w14:paraId="4A1F9169" w14:textId="0CB8E732" w:rsidR="00527EED" w:rsidRPr="005A5E00" w:rsidRDefault="00527EED" w:rsidP="005A5E00">
      <w:pPr>
        <w:rPr>
          <w:rFonts w:ascii="Arial" w:hAnsi="Arial" w:cs="Arial"/>
        </w:rPr>
      </w:pPr>
      <w:r w:rsidRPr="005A5E00">
        <w:rPr>
          <w:rFonts w:ascii="Arial" w:hAnsi="Arial" w:cs="Arial"/>
        </w:rPr>
        <w:t xml:space="preserve">        Postanowienie to, zgodnie z art. 64 ust. 1 ustawy ooś wydaje się po zasięgnięciu opinii odpowiednich organów, którymi w niniejszej sprawie są Państwowy Powiatowy Inspektor Sanitarny we Włocławku, Regionalny Dyrektor Ochrony Środowiska w Bydgoszczy, Dyrektor Zarządu Zlewni w</w:t>
      </w:r>
      <w:r w:rsidR="002227CB" w:rsidRPr="005A5E00">
        <w:rPr>
          <w:rFonts w:ascii="Arial" w:hAnsi="Arial" w:cs="Arial"/>
        </w:rPr>
        <w:t xml:space="preserve"> Toruniu</w:t>
      </w:r>
      <w:r w:rsidRPr="005A5E00">
        <w:rPr>
          <w:rFonts w:ascii="Arial" w:hAnsi="Arial" w:cs="Arial"/>
        </w:rPr>
        <w:t xml:space="preserve"> Państwowe Gospodarstwo Wodne Wody Polskie.</w:t>
      </w:r>
    </w:p>
    <w:p w14:paraId="60C54385" w14:textId="4E527C85" w:rsidR="00527EED" w:rsidRPr="005A5E00" w:rsidRDefault="00527EED" w:rsidP="005A5E00">
      <w:pPr>
        <w:rPr>
          <w:rFonts w:ascii="Arial" w:hAnsi="Arial" w:cs="Arial"/>
        </w:rPr>
      </w:pPr>
      <w:r w:rsidRPr="005A5E00">
        <w:rPr>
          <w:rFonts w:ascii="Arial" w:hAnsi="Arial" w:cs="Arial"/>
        </w:rPr>
        <w:t xml:space="preserve">        Na podstawie art. 64 ust.1 pkt 1,2,4 ustawy ooś Prezydent Miasta Włocławek wystąpił do Regionalnego Dyrektora Ochrony Środowiska w Bydgoszczy, Państwowego Powiatowego Inspektora Sanitarnego we Włocławku, Dyrektora </w:t>
      </w:r>
      <w:r w:rsidRPr="005A5E00">
        <w:rPr>
          <w:rFonts w:ascii="Arial" w:hAnsi="Arial" w:cs="Arial"/>
        </w:rPr>
        <w:lastRenderedPageBreak/>
        <w:t>Zarządu Zlewni</w:t>
      </w:r>
      <w:r w:rsidR="00D9222F" w:rsidRPr="005A5E00">
        <w:rPr>
          <w:rFonts w:ascii="Arial" w:hAnsi="Arial" w:cs="Arial"/>
        </w:rPr>
        <w:t xml:space="preserve"> w</w:t>
      </w:r>
      <w:r w:rsidR="002227CB" w:rsidRPr="005A5E00">
        <w:rPr>
          <w:rFonts w:ascii="Arial" w:hAnsi="Arial" w:cs="Arial"/>
        </w:rPr>
        <w:t xml:space="preserve"> Toruniu</w:t>
      </w:r>
      <w:r w:rsidR="00BF6457" w:rsidRPr="005A5E00">
        <w:rPr>
          <w:rFonts w:ascii="Arial" w:hAnsi="Arial" w:cs="Arial"/>
        </w:rPr>
        <w:t xml:space="preserve"> </w:t>
      </w:r>
      <w:r w:rsidRPr="005A5E00">
        <w:rPr>
          <w:rFonts w:ascii="Arial" w:hAnsi="Arial" w:cs="Arial"/>
        </w:rPr>
        <w:t>o wyrażenie opinii w przedmiocie przeprowadzenia oceny oddziaływania przedsięwzięcia na środowisko, a w przypadku stwierdzenia takiej potrzeby – co do zakresu raportu ooś.</w:t>
      </w:r>
    </w:p>
    <w:p w14:paraId="364741E4" w14:textId="77777777" w:rsidR="00AD0DD6" w:rsidRPr="005A5E00" w:rsidRDefault="00AD0DD6" w:rsidP="005A5E00">
      <w:pPr>
        <w:autoSpaceDE w:val="0"/>
        <w:autoSpaceDN w:val="0"/>
        <w:adjustRightInd w:val="0"/>
        <w:rPr>
          <w:rFonts w:ascii="Arial" w:hAnsi="Arial" w:cs="Arial"/>
        </w:rPr>
      </w:pPr>
      <w:r w:rsidRPr="005A5E00">
        <w:rPr>
          <w:rFonts w:ascii="Arial" w:hAnsi="Arial" w:cs="Arial"/>
        </w:rPr>
        <w:t xml:space="preserve">         Dyrektor Zarządu Zlewni w Toruniu pismem z dnia 30 stycznia 2023 r., znak: GD.ZZŚ.5.4901.37.2023.WL  wydał opinię, w której  nie stwierdził potrzeby przeprowadzenia oceny oddziaływania na środowisko oraz  wskazał na konieczność uwzględnienia   w decyzji o środowiskowych uwarunkowaniach warunków i wymagań. Wskazane warunki i nałożone obowiązki  zostały uwzględnione w sentencji niniejszej decyzji w pkt 1 ppkt 6-13 . </w:t>
      </w:r>
    </w:p>
    <w:p w14:paraId="66B787BD" w14:textId="77777777" w:rsidR="00AD0DD6" w:rsidRPr="005A5E00" w:rsidRDefault="00AD0DD6" w:rsidP="005A5E00">
      <w:pPr>
        <w:rPr>
          <w:rFonts w:ascii="Arial" w:hAnsi="Arial" w:cs="Arial"/>
        </w:rPr>
      </w:pPr>
      <w:r w:rsidRPr="005A5E00">
        <w:rPr>
          <w:rFonts w:ascii="Arial" w:hAnsi="Arial" w:cs="Arial"/>
        </w:rPr>
        <w:t xml:space="preserve">        W swojej opinii wyjaśnił również,  że uwzględniając  charakter, skalę i  lokalizację przedsięwzięcia w tym zakres wnioskowanych zmian oraz planowane rozwiązania techniczne chroniące  środowisko nie przewiduje się negatywnego oddziaływania przedmiotowego przedsięwzięcia na stan jednolitych części wód oraz na realizację  celów środowiskowych  określonych dla nich w Planie gospodarowania wodami na obszarze dorzecza Wisły”, przyjętym  rozporządzeniem Rady Ministrów z dnia 18 października 2016 r. w sprawie (Dz.U. z 2016 r., poz. 1911 i 1958).   </w:t>
      </w:r>
    </w:p>
    <w:p w14:paraId="4B9AD10F" w14:textId="77777777" w:rsidR="00AD0DD6" w:rsidRPr="005A5E00" w:rsidRDefault="00AD0DD6" w:rsidP="005A5E00">
      <w:pPr>
        <w:rPr>
          <w:rFonts w:ascii="Arial" w:hAnsi="Arial" w:cs="Arial"/>
        </w:rPr>
      </w:pPr>
    </w:p>
    <w:p w14:paraId="16B01E60" w14:textId="767426A1" w:rsidR="0035514A" w:rsidRPr="005A5E00" w:rsidRDefault="00527EED" w:rsidP="005A5E00">
      <w:pPr>
        <w:rPr>
          <w:rFonts w:ascii="Arial" w:hAnsi="Arial" w:cs="Arial"/>
        </w:rPr>
      </w:pPr>
      <w:r w:rsidRPr="005A5E00">
        <w:rPr>
          <w:rFonts w:ascii="Arial" w:hAnsi="Arial" w:cs="Arial"/>
        </w:rPr>
        <w:t xml:space="preserve">        Państwowy Powiatowy Inspektor Sanitarny we Włocławku</w:t>
      </w:r>
      <w:r w:rsidR="001D695F" w:rsidRPr="005A5E00">
        <w:rPr>
          <w:rFonts w:ascii="Arial" w:hAnsi="Arial" w:cs="Arial"/>
        </w:rPr>
        <w:t xml:space="preserve">  wezwał </w:t>
      </w:r>
      <w:r w:rsidR="00AD0DD6" w:rsidRPr="005A5E00">
        <w:rPr>
          <w:rFonts w:ascii="Arial" w:hAnsi="Arial" w:cs="Arial"/>
        </w:rPr>
        <w:t xml:space="preserve">Wnioskodawcę </w:t>
      </w:r>
      <w:r w:rsidR="001D695F" w:rsidRPr="005A5E00">
        <w:rPr>
          <w:rFonts w:ascii="Arial" w:hAnsi="Arial" w:cs="Arial"/>
        </w:rPr>
        <w:t xml:space="preserve">do złożenia wyjaśnień min. w zakresie  weryfikacji nazwy przedsięwzięcia, w której nie ujęto lakierni. Po przeprowadzonym </w:t>
      </w:r>
      <w:r w:rsidR="002227CB" w:rsidRPr="005A5E00">
        <w:rPr>
          <w:rFonts w:ascii="Arial" w:hAnsi="Arial" w:cs="Arial"/>
        </w:rPr>
        <w:t xml:space="preserve">postępowaniu  wyjaśniającym </w:t>
      </w:r>
      <w:r w:rsidRPr="005A5E00">
        <w:rPr>
          <w:rFonts w:ascii="Arial" w:hAnsi="Arial" w:cs="Arial"/>
        </w:rPr>
        <w:t xml:space="preserve">– pismem z dnia </w:t>
      </w:r>
      <w:r w:rsidR="00AD0DD6" w:rsidRPr="005A5E00">
        <w:rPr>
          <w:rFonts w:ascii="Arial" w:hAnsi="Arial" w:cs="Arial"/>
        </w:rPr>
        <w:t>2</w:t>
      </w:r>
      <w:r w:rsidR="002227CB" w:rsidRPr="005A5E00">
        <w:rPr>
          <w:rFonts w:ascii="Arial" w:hAnsi="Arial" w:cs="Arial"/>
        </w:rPr>
        <w:t xml:space="preserve"> marca 2023 r</w:t>
      </w:r>
      <w:r w:rsidR="006E380F" w:rsidRPr="005A5E00">
        <w:rPr>
          <w:rFonts w:ascii="Arial" w:hAnsi="Arial" w:cs="Arial"/>
        </w:rPr>
        <w:t>.</w:t>
      </w:r>
      <w:r w:rsidR="003E4887" w:rsidRPr="005A5E00">
        <w:rPr>
          <w:rFonts w:ascii="Arial" w:hAnsi="Arial" w:cs="Arial"/>
        </w:rPr>
        <w:t xml:space="preserve"> </w:t>
      </w:r>
      <w:r w:rsidRPr="005A5E00">
        <w:rPr>
          <w:rFonts w:ascii="Arial" w:hAnsi="Arial" w:cs="Arial"/>
        </w:rPr>
        <w:t>znak: N.NZ-42-</w:t>
      </w:r>
      <w:r w:rsidR="003E4887" w:rsidRPr="005A5E00">
        <w:rPr>
          <w:rFonts w:ascii="Arial" w:hAnsi="Arial" w:cs="Arial"/>
        </w:rPr>
        <w:t>05-</w:t>
      </w:r>
      <w:r w:rsidR="002227CB" w:rsidRPr="005A5E00">
        <w:rPr>
          <w:rFonts w:ascii="Arial" w:hAnsi="Arial" w:cs="Arial"/>
        </w:rPr>
        <w:t>10/23</w:t>
      </w:r>
      <w:r w:rsidRPr="005A5E00">
        <w:rPr>
          <w:rFonts w:ascii="Arial" w:hAnsi="Arial" w:cs="Arial"/>
        </w:rPr>
        <w:t xml:space="preserve"> wyraził opinię,</w:t>
      </w:r>
      <w:r w:rsidR="000A32FA" w:rsidRPr="005A5E00">
        <w:rPr>
          <w:rFonts w:ascii="Arial" w:hAnsi="Arial" w:cs="Arial"/>
        </w:rPr>
        <w:t xml:space="preserve"> że nie ma potrzeby </w:t>
      </w:r>
      <w:r w:rsidRPr="005A5E00">
        <w:rPr>
          <w:rFonts w:ascii="Arial" w:hAnsi="Arial" w:cs="Arial"/>
        </w:rPr>
        <w:t>przeprowadzenia oceny  oddziaływania</w:t>
      </w:r>
      <w:r w:rsidR="000A32FA" w:rsidRPr="005A5E00">
        <w:rPr>
          <w:rFonts w:ascii="Arial" w:hAnsi="Arial" w:cs="Arial"/>
        </w:rPr>
        <w:t xml:space="preserve"> przedsięwzięcia</w:t>
      </w:r>
      <w:r w:rsidRPr="005A5E00">
        <w:rPr>
          <w:rFonts w:ascii="Arial" w:hAnsi="Arial" w:cs="Arial"/>
        </w:rPr>
        <w:t xml:space="preserve"> na środowisko</w:t>
      </w:r>
      <w:r w:rsidR="00B26B19" w:rsidRPr="005A5E00">
        <w:rPr>
          <w:rFonts w:ascii="Arial" w:hAnsi="Arial" w:cs="Arial"/>
        </w:rPr>
        <w:t xml:space="preserve">. </w:t>
      </w:r>
    </w:p>
    <w:p w14:paraId="6D16D7AD" w14:textId="77777777" w:rsidR="001D695F" w:rsidRPr="005A5E00" w:rsidRDefault="001D695F" w:rsidP="005A5E00">
      <w:pPr>
        <w:rPr>
          <w:rFonts w:ascii="Arial" w:hAnsi="Arial" w:cs="Arial"/>
        </w:rPr>
      </w:pPr>
    </w:p>
    <w:p w14:paraId="4D90E9B0" w14:textId="79645FCF" w:rsidR="008627F8" w:rsidRPr="005A5E00" w:rsidRDefault="00290A37" w:rsidP="005A5E00">
      <w:pPr>
        <w:autoSpaceDE w:val="0"/>
        <w:autoSpaceDN w:val="0"/>
        <w:adjustRightInd w:val="0"/>
        <w:rPr>
          <w:rFonts w:ascii="Arial" w:hAnsi="Arial" w:cs="Arial"/>
        </w:rPr>
      </w:pPr>
      <w:r w:rsidRPr="005A5E00">
        <w:rPr>
          <w:rFonts w:ascii="Arial" w:hAnsi="Arial" w:cs="Arial"/>
        </w:rPr>
        <w:t xml:space="preserve">         </w:t>
      </w:r>
      <w:r w:rsidR="00527EED" w:rsidRPr="005A5E00">
        <w:rPr>
          <w:rFonts w:ascii="Arial" w:hAnsi="Arial" w:cs="Arial"/>
        </w:rPr>
        <w:t>Regionalny Dyrektor Ochrony Środowiska w Bydgoszczy postanowieniem z dnia</w:t>
      </w:r>
      <w:r w:rsidR="003E4887" w:rsidRPr="005A5E00">
        <w:rPr>
          <w:rFonts w:ascii="Arial" w:hAnsi="Arial" w:cs="Arial"/>
        </w:rPr>
        <w:t xml:space="preserve"> </w:t>
      </w:r>
      <w:r w:rsidR="00EA247E" w:rsidRPr="005A5E00">
        <w:rPr>
          <w:rFonts w:ascii="Arial" w:hAnsi="Arial" w:cs="Arial"/>
        </w:rPr>
        <w:t>26.04.2023</w:t>
      </w:r>
      <w:r w:rsidR="006E380F" w:rsidRPr="005A5E00">
        <w:rPr>
          <w:rFonts w:ascii="Arial" w:hAnsi="Arial" w:cs="Arial"/>
        </w:rPr>
        <w:t xml:space="preserve"> r.,</w:t>
      </w:r>
      <w:r w:rsidR="00527EED" w:rsidRPr="005A5E00">
        <w:rPr>
          <w:rFonts w:ascii="Arial" w:hAnsi="Arial" w:cs="Arial"/>
        </w:rPr>
        <w:t xml:space="preserve"> znak:</w:t>
      </w:r>
      <w:r w:rsidR="00AD0DD6" w:rsidRPr="005A5E00">
        <w:rPr>
          <w:rFonts w:ascii="Arial" w:hAnsi="Arial" w:cs="Arial"/>
        </w:rPr>
        <w:t xml:space="preserve"> </w:t>
      </w:r>
      <w:r w:rsidR="00527EED" w:rsidRPr="005A5E00">
        <w:rPr>
          <w:rFonts w:ascii="Arial" w:hAnsi="Arial" w:cs="Arial"/>
        </w:rPr>
        <w:t>WOO.4220.</w:t>
      </w:r>
      <w:r w:rsidR="008627F8" w:rsidRPr="005A5E00">
        <w:rPr>
          <w:rFonts w:ascii="Arial" w:hAnsi="Arial" w:cs="Arial"/>
        </w:rPr>
        <w:t>6</w:t>
      </w:r>
      <w:r w:rsidR="00EA247E" w:rsidRPr="005A5E00">
        <w:rPr>
          <w:rFonts w:ascii="Arial" w:hAnsi="Arial" w:cs="Arial"/>
        </w:rPr>
        <w:t>6</w:t>
      </w:r>
      <w:r w:rsidR="008627F8" w:rsidRPr="005A5E00">
        <w:rPr>
          <w:rFonts w:ascii="Arial" w:hAnsi="Arial" w:cs="Arial"/>
        </w:rPr>
        <w:t>.202</w:t>
      </w:r>
      <w:r w:rsidR="00EA247E" w:rsidRPr="005A5E00">
        <w:rPr>
          <w:rFonts w:ascii="Arial" w:hAnsi="Arial" w:cs="Arial"/>
        </w:rPr>
        <w:t>3</w:t>
      </w:r>
      <w:r w:rsidR="008627F8" w:rsidRPr="005A5E00">
        <w:rPr>
          <w:rFonts w:ascii="Arial" w:hAnsi="Arial" w:cs="Arial"/>
        </w:rPr>
        <w:t>.</w:t>
      </w:r>
      <w:r w:rsidR="00EA247E" w:rsidRPr="005A5E00">
        <w:rPr>
          <w:rFonts w:ascii="Arial" w:hAnsi="Arial" w:cs="Arial"/>
        </w:rPr>
        <w:t>OD.5</w:t>
      </w:r>
      <w:r w:rsidR="00527EED" w:rsidRPr="005A5E00">
        <w:rPr>
          <w:rFonts w:ascii="Arial" w:hAnsi="Arial" w:cs="Arial"/>
        </w:rPr>
        <w:t xml:space="preserve"> po</w:t>
      </w:r>
      <w:r w:rsidR="008E1C15" w:rsidRPr="005A5E00">
        <w:rPr>
          <w:rFonts w:ascii="Arial" w:hAnsi="Arial" w:cs="Arial"/>
        </w:rPr>
        <w:t xml:space="preserve"> </w:t>
      </w:r>
      <w:r w:rsidR="00527EED" w:rsidRPr="005A5E00">
        <w:rPr>
          <w:rFonts w:ascii="Arial" w:hAnsi="Arial" w:cs="Arial"/>
        </w:rPr>
        <w:t>przeprowadzonym postępowaniu uzupełniającym materiały dowodowe</w:t>
      </w:r>
      <w:r w:rsidR="00777F1B" w:rsidRPr="005A5E00">
        <w:rPr>
          <w:rFonts w:ascii="Arial" w:hAnsi="Arial" w:cs="Arial"/>
        </w:rPr>
        <w:t xml:space="preserve"> ( pismo z </w:t>
      </w:r>
      <w:r w:rsidR="00EA247E" w:rsidRPr="005A5E00">
        <w:rPr>
          <w:rFonts w:ascii="Arial" w:hAnsi="Arial" w:cs="Arial"/>
        </w:rPr>
        <w:t xml:space="preserve">24.03.2023 r. oraz </w:t>
      </w:r>
      <w:r w:rsidR="00AD0DD6" w:rsidRPr="005A5E00">
        <w:rPr>
          <w:rFonts w:ascii="Arial" w:hAnsi="Arial" w:cs="Arial"/>
        </w:rPr>
        <w:t xml:space="preserve">z </w:t>
      </w:r>
      <w:r w:rsidR="00EA247E" w:rsidRPr="005A5E00">
        <w:rPr>
          <w:rFonts w:ascii="Arial" w:hAnsi="Arial" w:cs="Arial"/>
        </w:rPr>
        <w:t>12.04.2023 r</w:t>
      </w:r>
      <w:r w:rsidR="00777F1B" w:rsidRPr="005A5E00">
        <w:rPr>
          <w:rFonts w:ascii="Arial" w:hAnsi="Arial" w:cs="Arial"/>
        </w:rPr>
        <w:t xml:space="preserve"> </w:t>
      </w:r>
      <w:r w:rsidR="00EA247E" w:rsidRPr="005A5E00">
        <w:rPr>
          <w:rFonts w:ascii="Arial" w:hAnsi="Arial" w:cs="Arial"/>
        </w:rPr>
        <w:t>.</w:t>
      </w:r>
      <w:r w:rsidR="00A338F0" w:rsidRPr="005A5E00">
        <w:rPr>
          <w:rFonts w:ascii="Arial" w:hAnsi="Arial" w:cs="Arial"/>
        </w:rPr>
        <w:t>)</w:t>
      </w:r>
      <w:r w:rsidR="00527EED" w:rsidRPr="005A5E00">
        <w:rPr>
          <w:rFonts w:ascii="Arial" w:hAnsi="Arial" w:cs="Arial"/>
        </w:rPr>
        <w:t xml:space="preserve"> wyraził opinię, że d</w:t>
      </w:r>
      <w:r w:rsidR="00F079A9" w:rsidRPr="005A5E00">
        <w:rPr>
          <w:rFonts w:ascii="Arial" w:hAnsi="Arial" w:cs="Arial"/>
        </w:rPr>
        <w:t xml:space="preserve">la planowanego przedsięwzięcia </w:t>
      </w:r>
      <w:r w:rsidR="00527EED" w:rsidRPr="005A5E00">
        <w:rPr>
          <w:rFonts w:ascii="Arial" w:hAnsi="Arial" w:cs="Arial"/>
        </w:rPr>
        <w:t>nie istnieje konieczność przeprowadzenia oceny oddziaływania na środowisko i zgodnie z treścią art.64 ust. 3a ustawy ooś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12E08" w:rsidRPr="005A5E00">
        <w:rPr>
          <w:rFonts w:ascii="Arial" w:hAnsi="Arial" w:cs="Arial"/>
        </w:rPr>
        <w:t xml:space="preserve"> oraz wymagania dotyczące ochrony środowiska konieczne do uwzględnienia  w dokumentacji wymaganej do wydania decyzji, o których mowa w art. 72 ust.1 ustawy ooś, w szczególności w projekcie </w:t>
      </w:r>
      <w:r w:rsidR="00EA247E" w:rsidRPr="005A5E00">
        <w:rPr>
          <w:rFonts w:ascii="Arial" w:hAnsi="Arial" w:cs="Arial"/>
        </w:rPr>
        <w:t>budowlanym</w:t>
      </w:r>
      <w:r w:rsidR="00612E08" w:rsidRPr="005A5E00">
        <w:rPr>
          <w:rFonts w:ascii="Arial" w:hAnsi="Arial" w:cs="Arial"/>
        </w:rPr>
        <w:t xml:space="preserve">, w przypadku decyzji, o których mowa w art. 72 ust.1  pkt 1, 10, 14, 18, </w:t>
      </w:r>
      <w:r w:rsidR="00EA247E" w:rsidRPr="005A5E00">
        <w:rPr>
          <w:rFonts w:ascii="Arial" w:hAnsi="Arial" w:cs="Arial"/>
        </w:rPr>
        <w:t>21</w:t>
      </w:r>
      <w:r w:rsidR="00612E08" w:rsidRPr="005A5E00">
        <w:rPr>
          <w:rFonts w:ascii="Arial" w:hAnsi="Arial" w:cs="Arial"/>
        </w:rPr>
        <w:t xml:space="preserve">  ustawy ooś. </w:t>
      </w:r>
      <w:r w:rsidR="00146C33" w:rsidRPr="005A5E00">
        <w:rPr>
          <w:rFonts w:ascii="Arial" w:hAnsi="Arial" w:cs="Arial"/>
        </w:rPr>
        <w:t xml:space="preserve">Wskazane </w:t>
      </w:r>
      <w:r w:rsidR="00BD3171" w:rsidRPr="005A5E00">
        <w:rPr>
          <w:rFonts w:ascii="Arial" w:hAnsi="Arial" w:cs="Arial"/>
        </w:rPr>
        <w:t>warunki i nałożone obowiązki</w:t>
      </w:r>
      <w:r w:rsidR="006D094C" w:rsidRPr="005A5E00">
        <w:rPr>
          <w:rFonts w:ascii="Arial" w:hAnsi="Arial" w:cs="Arial"/>
        </w:rPr>
        <w:t xml:space="preserve">  zostały uwzględnione w sentencji niniejszej decyzji</w:t>
      </w:r>
      <w:r w:rsidR="00EA247E" w:rsidRPr="005A5E00">
        <w:rPr>
          <w:rFonts w:ascii="Arial" w:hAnsi="Arial" w:cs="Arial"/>
        </w:rPr>
        <w:t xml:space="preserve"> pkt 1 ppkt 1-5, pkt 2 ppkt 1-4.</w:t>
      </w:r>
      <w:r w:rsidR="00BD3171" w:rsidRPr="005A5E00">
        <w:rPr>
          <w:rFonts w:ascii="Arial" w:hAnsi="Arial" w:cs="Arial"/>
        </w:rPr>
        <w:t xml:space="preserve"> </w:t>
      </w:r>
    </w:p>
    <w:p w14:paraId="6F058731" w14:textId="77777777" w:rsidR="00BC462E" w:rsidRPr="005A5E00" w:rsidRDefault="00BC462E" w:rsidP="005A5E00">
      <w:pPr>
        <w:autoSpaceDE w:val="0"/>
        <w:autoSpaceDN w:val="0"/>
        <w:adjustRightInd w:val="0"/>
        <w:rPr>
          <w:rFonts w:ascii="Arial" w:hAnsi="Arial" w:cs="Arial"/>
        </w:rPr>
      </w:pPr>
    </w:p>
    <w:p w14:paraId="1B4316B2" w14:textId="33657034" w:rsidR="00612E08" w:rsidRPr="005A5E00" w:rsidRDefault="00A71231" w:rsidP="005A5E00">
      <w:pPr>
        <w:autoSpaceDE w:val="0"/>
        <w:autoSpaceDN w:val="0"/>
        <w:adjustRightInd w:val="0"/>
        <w:rPr>
          <w:rFonts w:ascii="Arial" w:hAnsi="Arial" w:cs="Arial"/>
        </w:rPr>
      </w:pPr>
      <w:r w:rsidRPr="005A5E00">
        <w:rPr>
          <w:rFonts w:ascii="Arial" w:hAnsi="Arial" w:cs="Arial"/>
        </w:rPr>
        <w:t xml:space="preserve">          </w:t>
      </w:r>
      <w:r w:rsidR="00612E08" w:rsidRPr="005A5E00">
        <w:rPr>
          <w:rFonts w:ascii="Arial" w:hAnsi="Arial" w:cs="Arial"/>
        </w:rPr>
        <w:t>Zgodnie z art. 80 ust. 2 ustawy ooś, właściwy organ wydaje decyzję o środowiskowych uwarunkowaniach po stwierdzeniu zgodności lokalizacji przedsięwzięcia z ustaleniami miejscowego planu</w:t>
      </w:r>
      <w:r w:rsidRPr="005A5E00">
        <w:rPr>
          <w:rFonts w:ascii="Arial" w:hAnsi="Arial" w:cs="Arial"/>
        </w:rPr>
        <w:t xml:space="preserve"> </w:t>
      </w:r>
      <w:r w:rsidR="00612E08" w:rsidRPr="005A5E00">
        <w:rPr>
          <w:rFonts w:ascii="Arial" w:hAnsi="Arial" w:cs="Arial"/>
        </w:rPr>
        <w:t>zagospodarowania przestrzennego, jeżeli plan taki został uchwalony.</w:t>
      </w:r>
    </w:p>
    <w:p w14:paraId="32173F56" w14:textId="3E143F2E" w:rsidR="00EA247E" w:rsidRPr="005A5E00" w:rsidRDefault="00EA247E" w:rsidP="005A5E00">
      <w:pPr>
        <w:autoSpaceDE w:val="0"/>
        <w:autoSpaceDN w:val="0"/>
        <w:adjustRightInd w:val="0"/>
        <w:rPr>
          <w:rFonts w:ascii="Arial" w:hAnsi="Arial" w:cs="Arial"/>
        </w:rPr>
      </w:pPr>
      <w:r w:rsidRPr="005A5E00">
        <w:rPr>
          <w:rFonts w:ascii="Arial" w:hAnsi="Arial" w:cs="Arial"/>
        </w:rPr>
        <w:t xml:space="preserve">         Teren wnioskowanego zamierzenia objęty jest ustaleniami miejscowego planu zagospodarowania przestrzennego miasta Włocławek dla obszaru położonego pomiędzy granicą lasu, ulicą Toruńską, granicą  miasta, ulicą Inowrocławską, terenami kolejowymi oraz w rejonie Krzywa  Góra, zatwierdzonego Uchwałą Nr XXXIX/1/2014 Rady Miasta Włocławek z dnia 27 stycznia 2014 r. ( Dz. Urz. Woj. Kuj.-Pom. z dnia 3 lutego 2014 r., poz. 320). Rozpatrywane przedsięwzięcie położone jest w granicach obszaru oznaczonego symbolem „1 P/ZZ” z </w:t>
      </w:r>
      <w:r w:rsidRPr="005A5E00">
        <w:rPr>
          <w:rFonts w:ascii="Arial" w:hAnsi="Arial" w:cs="Arial"/>
        </w:rPr>
        <w:lastRenderedPageBreak/>
        <w:t>przeznaczeniem podstawowym na  przemysł, oraz przeznaczeniu dopuszczalnym jako zabudowa magazynowa, składy, usługi, rzemiosło</w:t>
      </w:r>
      <w:r w:rsidR="00CA304C" w:rsidRPr="005A5E00">
        <w:rPr>
          <w:rFonts w:ascii="Arial" w:hAnsi="Arial" w:cs="Arial"/>
        </w:rPr>
        <w:t>.</w:t>
      </w:r>
      <w:r w:rsidRPr="005A5E00">
        <w:rPr>
          <w:rFonts w:ascii="Arial" w:hAnsi="Arial" w:cs="Arial"/>
        </w:rPr>
        <w:t xml:space="preserve"> </w:t>
      </w:r>
    </w:p>
    <w:p w14:paraId="28F0C807" w14:textId="77777777" w:rsidR="00BC462E" w:rsidRPr="005A5E00" w:rsidRDefault="00A71231" w:rsidP="005A5E00">
      <w:pPr>
        <w:rPr>
          <w:rFonts w:ascii="Arial" w:hAnsi="Arial" w:cs="Arial"/>
        </w:rPr>
      </w:pPr>
      <w:r w:rsidRPr="005A5E00">
        <w:rPr>
          <w:rFonts w:ascii="Arial" w:hAnsi="Arial" w:cs="Arial"/>
        </w:rPr>
        <w:t xml:space="preserve">      </w:t>
      </w:r>
      <w:r w:rsidR="00BC462E" w:rsidRPr="005A5E00">
        <w:rPr>
          <w:rFonts w:ascii="Arial" w:hAnsi="Arial" w:cs="Arial"/>
        </w:rPr>
        <w:t xml:space="preserve">   Mając na uwadze ww. zapisy  tut. Organ uznał, że p</w:t>
      </w:r>
      <w:r w:rsidRPr="005A5E00">
        <w:rPr>
          <w:rFonts w:ascii="Arial" w:hAnsi="Arial" w:cs="Arial"/>
        </w:rPr>
        <w:t xml:space="preserve">lanowane przedsięwzięcie </w:t>
      </w:r>
      <w:r w:rsidR="00BC462E" w:rsidRPr="005A5E00">
        <w:rPr>
          <w:rFonts w:ascii="Arial" w:hAnsi="Arial" w:cs="Arial"/>
        </w:rPr>
        <w:t>jest</w:t>
      </w:r>
      <w:r w:rsidRPr="005A5E00">
        <w:rPr>
          <w:rFonts w:ascii="Arial" w:hAnsi="Arial" w:cs="Arial"/>
        </w:rPr>
        <w:t xml:space="preserve"> zgodne z obowiązującym </w:t>
      </w:r>
      <w:r w:rsidR="00BC462E" w:rsidRPr="005A5E00">
        <w:rPr>
          <w:rFonts w:ascii="Arial" w:hAnsi="Arial" w:cs="Arial"/>
        </w:rPr>
        <w:t xml:space="preserve">miejscowym </w:t>
      </w:r>
      <w:r w:rsidRPr="005A5E00">
        <w:rPr>
          <w:rFonts w:ascii="Arial" w:hAnsi="Arial" w:cs="Arial"/>
        </w:rPr>
        <w:t xml:space="preserve">planem  zagospodarowania przestrzennego miasta Włocławka.     </w:t>
      </w:r>
    </w:p>
    <w:p w14:paraId="3B05FA7B" w14:textId="4820AF45" w:rsidR="002D2C2A" w:rsidRPr="005A5E00" w:rsidRDefault="00A71231" w:rsidP="005A5E00">
      <w:pPr>
        <w:rPr>
          <w:rFonts w:ascii="Arial" w:hAnsi="Arial" w:cs="Arial"/>
        </w:rPr>
      </w:pPr>
      <w:r w:rsidRPr="005A5E00">
        <w:rPr>
          <w:rFonts w:ascii="Arial" w:hAnsi="Arial" w:cs="Arial"/>
        </w:rPr>
        <w:t xml:space="preserve">  </w:t>
      </w:r>
    </w:p>
    <w:p w14:paraId="023907F2" w14:textId="129419A0" w:rsidR="00CA304C" w:rsidRPr="005A5E00" w:rsidRDefault="0092180E" w:rsidP="005A5E00">
      <w:pPr>
        <w:pStyle w:val="Bezodstpw"/>
        <w:rPr>
          <w:rFonts w:ascii="Arial" w:hAnsi="Arial" w:cs="Arial"/>
          <w:bCs/>
          <w:sz w:val="24"/>
          <w:szCs w:val="24"/>
        </w:rPr>
      </w:pPr>
      <w:r w:rsidRPr="005A5E00">
        <w:rPr>
          <w:rFonts w:ascii="Arial" w:hAnsi="Arial" w:cs="Arial"/>
          <w:sz w:val="24"/>
          <w:szCs w:val="24"/>
        </w:rPr>
        <w:t xml:space="preserve">     </w:t>
      </w:r>
      <w:r w:rsidR="00494063" w:rsidRPr="005A5E00">
        <w:rPr>
          <w:rFonts w:ascii="Arial" w:hAnsi="Arial" w:cs="Arial"/>
          <w:sz w:val="24"/>
          <w:szCs w:val="24"/>
        </w:rPr>
        <w:t xml:space="preserve">  </w:t>
      </w:r>
      <w:r w:rsidR="00CA304C" w:rsidRPr="005A5E00">
        <w:rPr>
          <w:rFonts w:ascii="Arial" w:hAnsi="Arial" w:cs="Arial"/>
          <w:sz w:val="24"/>
          <w:szCs w:val="24"/>
        </w:rPr>
        <w:t xml:space="preserve"> Przedsięwzięcie polega na </w:t>
      </w:r>
      <w:r w:rsidR="00CA304C" w:rsidRPr="005A5E00">
        <w:rPr>
          <w:rFonts w:ascii="Arial" w:hAnsi="Arial" w:cs="Arial"/>
          <w:bCs/>
          <w:sz w:val="24"/>
          <w:szCs w:val="24"/>
        </w:rPr>
        <w:t xml:space="preserve"> </w:t>
      </w:r>
      <w:bookmarkStart w:id="2" w:name="_Hlk123297578"/>
      <w:r w:rsidR="00CA304C" w:rsidRPr="005A5E00">
        <w:rPr>
          <w:rFonts w:ascii="Arial" w:hAnsi="Arial" w:cs="Arial"/>
          <w:bCs/>
          <w:sz w:val="24"/>
          <w:szCs w:val="24"/>
        </w:rPr>
        <w:t>rozbudowie istniejącego zakładu naprawczego o halę napraw pojazdów ciężarowych B1a i śluzę dostaw B1b wraz z infrastrukturą towarzyszącą</w:t>
      </w:r>
      <w:bookmarkEnd w:id="2"/>
      <w:r w:rsidR="00CA304C" w:rsidRPr="005A5E00">
        <w:rPr>
          <w:rFonts w:ascii="Arial" w:hAnsi="Arial" w:cs="Arial"/>
          <w:bCs/>
          <w:sz w:val="24"/>
          <w:szCs w:val="24"/>
        </w:rPr>
        <w:t xml:space="preserve">. </w:t>
      </w:r>
    </w:p>
    <w:p w14:paraId="546909E0" w14:textId="71CCA503" w:rsidR="00CA304C" w:rsidRPr="005A5E00" w:rsidRDefault="00CA304C" w:rsidP="005A5E00">
      <w:pPr>
        <w:rPr>
          <w:rFonts w:ascii="Arial" w:hAnsi="Arial" w:cs="Arial"/>
        </w:rPr>
      </w:pPr>
      <w:r w:rsidRPr="005A5E00">
        <w:rPr>
          <w:rFonts w:ascii="Arial" w:hAnsi="Arial" w:cs="Arial"/>
        </w:rPr>
        <w:t xml:space="preserve">        Inwestycja zlokalizowana jest na terenie działek nr 212/2,119/5,126/9, obręb Krzywa Góra, położonych przy ul. Krzywa Góra 26 we Włocławku.</w:t>
      </w:r>
    </w:p>
    <w:p w14:paraId="063EE57F" w14:textId="6FCC2C69" w:rsidR="00BC462E" w:rsidRPr="005A5E00" w:rsidRDefault="00BC462E" w:rsidP="005A5E00">
      <w:pPr>
        <w:rPr>
          <w:rFonts w:ascii="Arial" w:hAnsi="Arial" w:cs="Arial"/>
        </w:rPr>
      </w:pPr>
      <w:r w:rsidRPr="005A5E00">
        <w:rPr>
          <w:rFonts w:ascii="Arial" w:hAnsi="Arial" w:cs="Arial"/>
        </w:rPr>
        <w:t xml:space="preserve">         Istniejąca powierzchnia zabudowy zakładu to ok. 1432,94 m</w:t>
      </w:r>
      <w:r w:rsidRPr="005A5E00">
        <w:rPr>
          <w:rFonts w:ascii="Arial" w:hAnsi="Arial" w:cs="Arial"/>
          <w:vertAlign w:val="superscript"/>
        </w:rPr>
        <w:t>2</w:t>
      </w:r>
      <w:r w:rsidRPr="005A5E00">
        <w:rPr>
          <w:rFonts w:ascii="Arial" w:hAnsi="Arial" w:cs="Arial"/>
        </w:rPr>
        <w:t>, natomiast  planowana powierzchnia zabudowy to ok. 296,8 m</w:t>
      </w:r>
      <w:r w:rsidRPr="005A5E00">
        <w:rPr>
          <w:rFonts w:ascii="Arial" w:hAnsi="Arial" w:cs="Arial"/>
          <w:vertAlign w:val="superscript"/>
        </w:rPr>
        <w:t>2</w:t>
      </w:r>
      <w:r w:rsidRPr="005A5E00">
        <w:rPr>
          <w:rFonts w:ascii="Arial" w:hAnsi="Arial" w:cs="Arial"/>
        </w:rPr>
        <w:t>.</w:t>
      </w:r>
    </w:p>
    <w:p w14:paraId="5CACAC3E" w14:textId="77777777" w:rsidR="00CA304C" w:rsidRPr="005A5E00" w:rsidRDefault="00CA304C" w:rsidP="005A5E00">
      <w:pPr>
        <w:pStyle w:val="Bezodstpw"/>
        <w:spacing w:line="276" w:lineRule="auto"/>
        <w:rPr>
          <w:rFonts w:ascii="Arial" w:hAnsi="Arial" w:cs="Arial"/>
          <w:color w:val="FF0000"/>
          <w:sz w:val="10"/>
          <w:szCs w:val="10"/>
        </w:rPr>
      </w:pPr>
    </w:p>
    <w:p w14:paraId="6758A681" w14:textId="4484BF0F" w:rsidR="00CA304C" w:rsidRPr="005A5E00" w:rsidRDefault="00CA304C" w:rsidP="005A5E00">
      <w:pPr>
        <w:rPr>
          <w:rFonts w:ascii="Arial" w:hAnsi="Arial" w:cs="Arial"/>
          <w:bCs/>
          <w:lang w:eastAsia="ar-SA"/>
        </w:rPr>
      </w:pPr>
      <w:r w:rsidRPr="005A5E00">
        <w:rPr>
          <w:rFonts w:ascii="Arial" w:hAnsi="Arial" w:cs="Arial"/>
          <w:bCs/>
          <w:lang w:eastAsia="ar-SA"/>
        </w:rPr>
        <w:t xml:space="preserve">          Na przedmiotowym terenie zaprojektowano:</w:t>
      </w:r>
    </w:p>
    <w:p w14:paraId="4EF896DA" w14:textId="3A0F739F" w:rsidR="00CA304C" w:rsidRPr="005A5E00" w:rsidRDefault="00CA304C" w:rsidP="005A5E00">
      <w:pPr>
        <w:pStyle w:val="Akapitzlist"/>
        <w:numPr>
          <w:ilvl w:val="0"/>
          <w:numId w:val="20"/>
        </w:numPr>
        <w:rPr>
          <w:rFonts w:ascii="Arial" w:hAnsi="Arial" w:cs="Arial"/>
        </w:rPr>
      </w:pPr>
      <w:r w:rsidRPr="005A5E00">
        <w:rPr>
          <w:rFonts w:ascii="Arial" w:hAnsi="Arial" w:cs="Arial"/>
        </w:rPr>
        <w:t>budynek stacji obsługi samochodów ciężarowych wraz z lakiernią (oznaczony B1a) przylegający do ściany szczytowej istniejącej hali, o powierzchni zabudowy ok. 270,45 m</w:t>
      </w:r>
      <w:r w:rsidRPr="005A5E00">
        <w:rPr>
          <w:rFonts w:ascii="Arial" w:hAnsi="Arial" w:cs="Arial"/>
          <w:vertAlign w:val="superscript"/>
        </w:rPr>
        <w:t>2</w:t>
      </w:r>
      <w:r w:rsidRPr="005A5E00">
        <w:rPr>
          <w:rFonts w:ascii="Arial" w:hAnsi="Arial" w:cs="Arial"/>
        </w:rPr>
        <w:t>,</w:t>
      </w:r>
    </w:p>
    <w:p w14:paraId="6D24256E" w14:textId="35178244" w:rsidR="00CA304C" w:rsidRPr="005A5E00" w:rsidRDefault="00CA304C" w:rsidP="005A5E00">
      <w:pPr>
        <w:pStyle w:val="Akapitzlist"/>
        <w:numPr>
          <w:ilvl w:val="0"/>
          <w:numId w:val="20"/>
        </w:numPr>
        <w:rPr>
          <w:rFonts w:ascii="Arial" w:hAnsi="Arial" w:cs="Arial"/>
        </w:rPr>
      </w:pPr>
      <w:r w:rsidRPr="005A5E00">
        <w:rPr>
          <w:rFonts w:ascii="Arial" w:hAnsi="Arial" w:cs="Arial"/>
        </w:rPr>
        <w:t>budynek śluzy dostaw (oznaczony B1b), przylegający do magazynu od strony północnej, w konstrukcji stalowej z dachem jednospadowym, o powierzchni ok. 26,35 m</w:t>
      </w:r>
      <w:r w:rsidRPr="005A5E00">
        <w:rPr>
          <w:rFonts w:ascii="Arial" w:hAnsi="Arial" w:cs="Arial"/>
          <w:vertAlign w:val="superscript"/>
        </w:rPr>
        <w:t>2</w:t>
      </w:r>
      <w:r w:rsidR="00165302" w:rsidRPr="005A5E00">
        <w:rPr>
          <w:rFonts w:ascii="Arial" w:hAnsi="Arial" w:cs="Arial"/>
        </w:rPr>
        <w:t>.</w:t>
      </w:r>
    </w:p>
    <w:p w14:paraId="64E50A9D" w14:textId="28424E9A" w:rsidR="00165302" w:rsidRPr="005A5E00" w:rsidRDefault="00165302" w:rsidP="005A5E00">
      <w:pPr>
        <w:rPr>
          <w:rFonts w:ascii="Arial" w:hAnsi="Arial" w:cs="Arial"/>
        </w:rPr>
      </w:pPr>
      <w:r w:rsidRPr="005A5E00">
        <w:rPr>
          <w:rFonts w:ascii="Arial" w:hAnsi="Arial" w:cs="Arial"/>
        </w:rPr>
        <w:t xml:space="preserve">         Na terenie inwestycji zaprojektowano również urządzenia budowlane związane z obiektami budowlanymi</w:t>
      </w:r>
    </w:p>
    <w:p w14:paraId="4C376BCE" w14:textId="1E9DDDB5" w:rsidR="00CA304C" w:rsidRPr="005A5E00" w:rsidRDefault="00CA304C" w:rsidP="005A5E00">
      <w:pPr>
        <w:pStyle w:val="Akapitzlist"/>
        <w:numPr>
          <w:ilvl w:val="0"/>
          <w:numId w:val="21"/>
        </w:numPr>
        <w:rPr>
          <w:rFonts w:ascii="Arial" w:hAnsi="Arial" w:cs="Arial"/>
        </w:rPr>
      </w:pPr>
      <w:r w:rsidRPr="005A5E00">
        <w:rPr>
          <w:rFonts w:ascii="Arial" w:hAnsi="Arial" w:cs="Arial"/>
        </w:rPr>
        <w:t>2 podziemne zbiorniki gazu LPG</w:t>
      </w:r>
      <w:r w:rsidR="00FA39BE" w:rsidRPr="005A5E00">
        <w:rPr>
          <w:rFonts w:ascii="Arial" w:hAnsi="Arial" w:cs="Arial"/>
        </w:rPr>
        <w:t>, każdy o pojemności 4850 dm</w:t>
      </w:r>
      <w:r w:rsidR="00FA39BE" w:rsidRPr="005A5E00">
        <w:rPr>
          <w:rFonts w:ascii="Arial" w:hAnsi="Arial" w:cs="Arial"/>
          <w:vertAlign w:val="superscript"/>
        </w:rPr>
        <w:t>3</w:t>
      </w:r>
      <w:r w:rsidRPr="005A5E00">
        <w:rPr>
          <w:rFonts w:ascii="Arial" w:hAnsi="Arial" w:cs="Arial"/>
        </w:rPr>
        <w:t xml:space="preserve"> zlokalizowane pomiędzy budynkiem</w:t>
      </w:r>
      <w:r w:rsidR="00FA39BE" w:rsidRPr="005A5E00">
        <w:rPr>
          <w:rFonts w:ascii="Arial" w:hAnsi="Arial" w:cs="Arial"/>
        </w:rPr>
        <w:t xml:space="preserve"> </w:t>
      </w:r>
      <w:r w:rsidRPr="005A5E00">
        <w:rPr>
          <w:rFonts w:ascii="Arial" w:hAnsi="Arial" w:cs="Arial"/>
        </w:rPr>
        <w:t xml:space="preserve">projektowanym, a gospodarczym, </w:t>
      </w:r>
      <w:r w:rsidR="00FA39BE" w:rsidRPr="005A5E00">
        <w:rPr>
          <w:rFonts w:ascii="Arial" w:hAnsi="Arial" w:cs="Arial"/>
        </w:rPr>
        <w:t xml:space="preserve"> (gaz zostanie wykorzyst</w:t>
      </w:r>
      <w:r w:rsidR="00226394" w:rsidRPr="005A5E00">
        <w:rPr>
          <w:rFonts w:ascii="Arial" w:hAnsi="Arial" w:cs="Arial"/>
        </w:rPr>
        <w:t>yw</w:t>
      </w:r>
      <w:r w:rsidR="00FA39BE" w:rsidRPr="005A5E00">
        <w:rPr>
          <w:rFonts w:ascii="Arial" w:hAnsi="Arial" w:cs="Arial"/>
        </w:rPr>
        <w:t>any</w:t>
      </w:r>
      <w:r w:rsidR="00226394" w:rsidRPr="005A5E00">
        <w:rPr>
          <w:rFonts w:ascii="Arial" w:hAnsi="Arial" w:cs="Arial"/>
        </w:rPr>
        <w:t xml:space="preserve"> </w:t>
      </w:r>
      <w:r w:rsidR="00FA39BE" w:rsidRPr="005A5E00">
        <w:rPr>
          <w:rFonts w:ascii="Arial" w:hAnsi="Arial" w:cs="Arial"/>
        </w:rPr>
        <w:t>na potrzeby kabiny lakierniczej)</w:t>
      </w:r>
      <w:r w:rsidR="00226394" w:rsidRPr="005A5E00">
        <w:rPr>
          <w:rFonts w:ascii="Arial" w:hAnsi="Arial" w:cs="Arial"/>
        </w:rPr>
        <w:t>,</w:t>
      </w:r>
    </w:p>
    <w:p w14:paraId="052F9236" w14:textId="1A6BD367" w:rsidR="00CA304C" w:rsidRPr="005A5E00" w:rsidRDefault="00CA304C" w:rsidP="005A5E00">
      <w:pPr>
        <w:pStyle w:val="Akapitzlist"/>
        <w:numPr>
          <w:ilvl w:val="0"/>
          <w:numId w:val="21"/>
        </w:numPr>
        <w:rPr>
          <w:rFonts w:ascii="Arial" w:hAnsi="Arial" w:cs="Arial"/>
        </w:rPr>
      </w:pPr>
      <w:r w:rsidRPr="005A5E00">
        <w:rPr>
          <w:rFonts w:ascii="Arial" w:hAnsi="Arial" w:cs="Arial"/>
        </w:rPr>
        <w:t>parownik – od strony wschodniej projektowanego budynku na fundamencie żelbetowym lub   płycie drogowej,</w:t>
      </w:r>
    </w:p>
    <w:p w14:paraId="0D08C2F7" w14:textId="4E86EF5B" w:rsidR="00CA304C" w:rsidRPr="005A5E00" w:rsidRDefault="00226394" w:rsidP="005A5E00">
      <w:pPr>
        <w:pStyle w:val="Akapitzlist"/>
        <w:numPr>
          <w:ilvl w:val="0"/>
          <w:numId w:val="21"/>
        </w:numPr>
        <w:rPr>
          <w:rFonts w:ascii="Arial" w:hAnsi="Arial" w:cs="Arial"/>
        </w:rPr>
      </w:pPr>
      <w:r w:rsidRPr="005A5E00">
        <w:rPr>
          <w:rFonts w:ascii="Arial" w:hAnsi="Arial" w:cs="Arial"/>
        </w:rPr>
        <w:t>d</w:t>
      </w:r>
      <w:r w:rsidR="00CA304C" w:rsidRPr="005A5E00">
        <w:rPr>
          <w:rFonts w:ascii="Arial" w:hAnsi="Arial" w:cs="Arial"/>
        </w:rPr>
        <w:t>rogę o powierzchni ok. 203 m</w:t>
      </w:r>
      <w:r w:rsidR="00CA304C" w:rsidRPr="005A5E00">
        <w:rPr>
          <w:rFonts w:ascii="Arial" w:hAnsi="Arial" w:cs="Arial"/>
          <w:vertAlign w:val="superscript"/>
        </w:rPr>
        <w:t>2</w:t>
      </w:r>
      <w:r w:rsidR="00CA304C" w:rsidRPr="005A5E00">
        <w:rPr>
          <w:rFonts w:ascii="Arial" w:hAnsi="Arial" w:cs="Arial"/>
        </w:rPr>
        <w:t>.</w:t>
      </w:r>
    </w:p>
    <w:p w14:paraId="0AB2AE3C" w14:textId="77777777" w:rsidR="00165302" w:rsidRPr="005A5E00" w:rsidRDefault="00165302" w:rsidP="005A5E00">
      <w:pPr>
        <w:pStyle w:val="Akapitzlist"/>
        <w:rPr>
          <w:rFonts w:ascii="Arial" w:hAnsi="Arial" w:cs="Arial"/>
        </w:rPr>
      </w:pPr>
    </w:p>
    <w:p w14:paraId="7C8772BB" w14:textId="3891063A" w:rsidR="002225D4" w:rsidRPr="005A5E00" w:rsidRDefault="002225D4" w:rsidP="005A5E00">
      <w:pPr>
        <w:rPr>
          <w:rFonts w:ascii="Arial" w:eastAsia="Lucida Sans Unicode" w:hAnsi="Arial" w:cs="Arial"/>
        </w:rPr>
      </w:pPr>
      <w:r w:rsidRPr="005A5E00">
        <w:rPr>
          <w:rFonts w:ascii="Arial" w:eastAsia="Lucida Sans Unicode" w:hAnsi="Arial" w:cs="Arial"/>
        </w:rPr>
        <w:t xml:space="preserve">        Inwestycja znajduje się w typowo produkcyjno-przemysłowej części miasta, poza zabudowa mieszkaniową. Najbliższa zabudowa mieszkaniowa jednorodzinna znajduje się w odległości ok. 360 m na południowy zachód od inwestycji. </w:t>
      </w:r>
    </w:p>
    <w:p w14:paraId="1A8E0B86" w14:textId="4A508808" w:rsidR="002225D4" w:rsidRPr="005A5E00" w:rsidRDefault="002225D4" w:rsidP="005A5E00">
      <w:pPr>
        <w:rPr>
          <w:rFonts w:ascii="Arial" w:eastAsia="Lucida Sans Unicode" w:hAnsi="Arial" w:cs="Arial"/>
        </w:rPr>
      </w:pPr>
      <w:r w:rsidRPr="005A5E00">
        <w:rPr>
          <w:rFonts w:ascii="Arial" w:eastAsia="Lucida Sans Unicode" w:hAnsi="Arial" w:cs="Arial"/>
        </w:rPr>
        <w:t xml:space="preserve">        Zakład naprawczy na omawianym terenie istnieje od kilkunastu lat.</w:t>
      </w:r>
    </w:p>
    <w:p w14:paraId="49830E04" w14:textId="0452E536" w:rsidR="002225D4" w:rsidRPr="005A5E00" w:rsidRDefault="002225D4" w:rsidP="005A5E00">
      <w:pPr>
        <w:pStyle w:val="Tekstpodstawowy3"/>
        <w:spacing w:after="0" w:line="240" w:lineRule="auto"/>
        <w:ind w:firstLine="0"/>
        <w:jc w:val="left"/>
        <w:rPr>
          <w:rFonts w:ascii="Arial" w:hAnsi="Arial" w:cs="Arial"/>
          <w:sz w:val="24"/>
          <w:szCs w:val="24"/>
        </w:rPr>
      </w:pPr>
      <w:r w:rsidRPr="005A5E00">
        <w:rPr>
          <w:rFonts w:ascii="Arial" w:eastAsia="Lucida Sans Unicode" w:hAnsi="Arial" w:cs="Arial"/>
        </w:rPr>
        <w:t xml:space="preserve">          </w:t>
      </w:r>
      <w:r w:rsidR="00165302" w:rsidRPr="005A5E00">
        <w:rPr>
          <w:rFonts w:ascii="Arial" w:eastAsia="Lucida Sans Unicode" w:hAnsi="Arial" w:cs="Arial"/>
        </w:rPr>
        <w:t xml:space="preserve">  </w:t>
      </w:r>
      <w:r w:rsidRPr="005A5E00">
        <w:rPr>
          <w:rFonts w:ascii="Arial" w:eastAsia="Lucida Sans Unicode" w:hAnsi="Arial" w:cs="Arial"/>
        </w:rPr>
        <w:t xml:space="preserve"> </w:t>
      </w:r>
      <w:r w:rsidRPr="005A5E00">
        <w:rPr>
          <w:rFonts w:ascii="Arial" w:eastAsia="Lucida Sans Unicode" w:hAnsi="Arial" w:cs="Arial"/>
          <w:sz w:val="24"/>
          <w:szCs w:val="24"/>
        </w:rPr>
        <w:t xml:space="preserve">W </w:t>
      </w:r>
      <w:r w:rsidRPr="005A5E00">
        <w:rPr>
          <w:rFonts w:ascii="Arial" w:hAnsi="Arial" w:cs="Arial"/>
          <w:sz w:val="24"/>
          <w:szCs w:val="24"/>
        </w:rPr>
        <w:t>budynku stacji obsługi odbywają się naprawy mechaniczne pojazdów ciężarowych. Znajdują się tu dwa stanowiska wyposażone w kanały naprawcze z magistralą olejową, suwnica do 2,5 t, szafkami narzędziowymi</w:t>
      </w:r>
      <w:r w:rsidR="00640FE3" w:rsidRPr="005A5E00">
        <w:rPr>
          <w:rFonts w:ascii="Arial" w:hAnsi="Arial" w:cs="Arial"/>
          <w:sz w:val="24"/>
          <w:szCs w:val="24"/>
        </w:rPr>
        <w:t xml:space="preserve"> </w:t>
      </w:r>
      <w:r w:rsidRPr="005A5E00">
        <w:rPr>
          <w:rFonts w:ascii="Arial" w:hAnsi="Arial" w:cs="Arial"/>
          <w:sz w:val="24"/>
          <w:szCs w:val="24"/>
        </w:rPr>
        <w:t>sprz</w:t>
      </w:r>
      <w:r w:rsidR="00640FE3" w:rsidRPr="005A5E00">
        <w:rPr>
          <w:rFonts w:ascii="Arial" w:hAnsi="Arial" w:cs="Arial"/>
          <w:sz w:val="24"/>
          <w:szCs w:val="24"/>
        </w:rPr>
        <w:t>ę</w:t>
      </w:r>
      <w:r w:rsidRPr="005A5E00">
        <w:rPr>
          <w:rFonts w:ascii="Arial" w:hAnsi="Arial" w:cs="Arial"/>
          <w:sz w:val="24"/>
          <w:szCs w:val="24"/>
        </w:rPr>
        <w:t>t</w:t>
      </w:r>
      <w:r w:rsidR="00165302" w:rsidRPr="005A5E00">
        <w:rPr>
          <w:rFonts w:ascii="Arial" w:hAnsi="Arial" w:cs="Arial"/>
          <w:sz w:val="24"/>
          <w:szCs w:val="24"/>
        </w:rPr>
        <w:t>em</w:t>
      </w:r>
      <w:r w:rsidR="00640FE3" w:rsidRPr="005A5E00">
        <w:rPr>
          <w:rFonts w:ascii="Arial" w:hAnsi="Arial" w:cs="Arial"/>
          <w:sz w:val="24"/>
          <w:szCs w:val="24"/>
        </w:rPr>
        <w:t xml:space="preserve"> </w:t>
      </w:r>
      <w:r w:rsidRPr="005A5E00">
        <w:rPr>
          <w:rFonts w:ascii="Arial" w:hAnsi="Arial" w:cs="Arial"/>
          <w:sz w:val="24"/>
          <w:szCs w:val="24"/>
        </w:rPr>
        <w:t>do prostowania kabin, narzędziami specjalistycznymi, a także sprzęt do geometrii podwozia.</w:t>
      </w:r>
    </w:p>
    <w:p w14:paraId="43BD9030" w14:textId="3D87FCEA" w:rsidR="002225D4" w:rsidRPr="005A5E00" w:rsidRDefault="002225D4" w:rsidP="005A5E00">
      <w:pPr>
        <w:pStyle w:val="Tekstpodstawowy3"/>
        <w:spacing w:after="0" w:line="240" w:lineRule="auto"/>
        <w:jc w:val="left"/>
        <w:rPr>
          <w:rFonts w:ascii="Arial" w:hAnsi="Arial" w:cs="Arial"/>
          <w:sz w:val="24"/>
          <w:szCs w:val="24"/>
        </w:rPr>
      </w:pPr>
      <w:r w:rsidRPr="005A5E00">
        <w:rPr>
          <w:rFonts w:ascii="Arial" w:hAnsi="Arial" w:cs="Arial"/>
          <w:sz w:val="24"/>
          <w:szCs w:val="24"/>
        </w:rPr>
        <w:t>W istniejącym warsztacie znajduje się jedno stanowisko spawania, instalacja do napełniania i wymiany oleju, szarpaki, suwnica, instalacja pneumatyczna, linia diagnostyczna, kanały przeglądowe.</w:t>
      </w:r>
    </w:p>
    <w:p w14:paraId="5A514805" w14:textId="77777777" w:rsidR="002225D4" w:rsidRPr="005A5E00" w:rsidRDefault="002225D4" w:rsidP="005A5E00">
      <w:pPr>
        <w:pStyle w:val="Tekstpodstawowy3"/>
        <w:spacing w:after="0" w:line="240" w:lineRule="auto"/>
        <w:jc w:val="left"/>
        <w:rPr>
          <w:rFonts w:ascii="Arial" w:hAnsi="Arial" w:cs="Arial"/>
          <w:sz w:val="24"/>
          <w:szCs w:val="24"/>
        </w:rPr>
      </w:pPr>
    </w:p>
    <w:p w14:paraId="7B44C5B3" w14:textId="77777777" w:rsidR="002225D4" w:rsidRPr="005A5E00" w:rsidRDefault="002225D4" w:rsidP="005A5E00">
      <w:pPr>
        <w:pStyle w:val="Tekstpodstawowy3"/>
        <w:spacing w:after="0" w:line="240" w:lineRule="auto"/>
        <w:jc w:val="left"/>
        <w:rPr>
          <w:rFonts w:ascii="Arial" w:hAnsi="Arial" w:cs="Arial"/>
          <w:sz w:val="24"/>
          <w:szCs w:val="24"/>
        </w:rPr>
      </w:pPr>
      <w:r w:rsidRPr="005A5E00">
        <w:rPr>
          <w:rFonts w:ascii="Arial" w:hAnsi="Arial" w:cs="Arial"/>
          <w:sz w:val="24"/>
          <w:szCs w:val="24"/>
        </w:rPr>
        <w:t xml:space="preserve">Warsztat obsługuje maksymalnie do 10 aut dziennie, zdarzają się również dni z brakiem napraw. </w:t>
      </w:r>
    </w:p>
    <w:p w14:paraId="1C4E6EC8" w14:textId="77777777" w:rsidR="002225D4" w:rsidRPr="005A5E00" w:rsidRDefault="002225D4" w:rsidP="005A5E00">
      <w:pPr>
        <w:pStyle w:val="Tekstpodstawowy3"/>
        <w:spacing w:after="0" w:line="240" w:lineRule="auto"/>
        <w:jc w:val="left"/>
        <w:rPr>
          <w:rFonts w:ascii="Arial" w:hAnsi="Arial" w:cs="Arial"/>
          <w:sz w:val="10"/>
          <w:szCs w:val="10"/>
        </w:rPr>
      </w:pPr>
    </w:p>
    <w:p w14:paraId="07FCBA7D" w14:textId="7141194A" w:rsidR="002225D4" w:rsidRPr="005A5E00" w:rsidRDefault="002225D4" w:rsidP="005A5E00">
      <w:pPr>
        <w:tabs>
          <w:tab w:val="left" w:pos="680"/>
        </w:tabs>
        <w:rPr>
          <w:rFonts w:ascii="Arial" w:hAnsi="Arial" w:cs="Arial"/>
        </w:rPr>
      </w:pPr>
      <w:r w:rsidRPr="005A5E00">
        <w:rPr>
          <w:rFonts w:ascii="Arial" w:hAnsi="Arial" w:cs="Arial"/>
        </w:rPr>
        <w:t xml:space="preserve">         Planowana inwestycja polega w głównej mierze na budowie budynku stacji obsługi samochodów ciężarowych wraz z lakiernią. </w:t>
      </w:r>
    </w:p>
    <w:p w14:paraId="27A12731" w14:textId="43FCDBB4" w:rsidR="00B43050" w:rsidRPr="005A5E00" w:rsidRDefault="00B43050" w:rsidP="005A5E00">
      <w:pPr>
        <w:tabs>
          <w:tab w:val="left" w:pos="680"/>
        </w:tabs>
        <w:rPr>
          <w:rFonts w:ascii="Arial" w:hAnsi="Arial" w:cs="Arial"/>
        </w:rPr>
      </w:pPr>
      <w:r w:rsidRPr="005A5E00">
        <w:rPr>
          <w:rFonts w:ascii="Arial" w:hAnsi="Arial" w:cs="Arial"/>
        </w:rPr>
        <w:t xml:space="preserve">        Technologia procesu lakierowania przedstawia się następująco:</w:t>
      </w:r>
    </w:p>
    <w:p w14:paraId="56D3FA92" w14:textId="16D7A055" w:rsidR="00B43050" w:rsidRPr="005A5E00" w:rsidRDefault="00B43050" w:rsidP="005A5E00">
      <w:pPr>
        <w:pStyle w:val="Akapitzlist"/>
        <w:numPr>
          <w:ilvl w:val="0"/>
          <w:numId w:val="23"/>
        </w:numPr>
        <w:tabs>
          <w:tab w:val="left" w:pos="680"/>
        </w:tabs>
        <w:rPr>
          <w:rFonts w:ascii="Arial" w:hAnsi="Arial" w:cs="Arial"/>
        </w:rPr>
      </w:pPr>
      <w:r w:rsidRPr="005A5E00">
        <w:rPr>
          <w:rFonts w:ascii="Arial" w:hAnsi="Arial" w:cs="Arial"/>
        </w:rPr>
        <w:t>Strefa przygotowawcza:</w:t>
      </w:r>
    </w:p>
    <w:p w14:paraId="241886D0" w14:textId="782CCC93" w:rsidR="00B43050" w:rsidRPr="005A5E00" w:rsidRDefault="00B43050" w:rsidP="005A5E00">
      <w:pPr>
        <w:pStyle w:val="Akapitzlist"/>
        <w:numPr>
          <w:ilvl w:val="0"/>
          <w:numId w:val="24"/>
        </w:numPr>
        <w:tabs>
          <w:tab w:val="left" w:pos="680"/>
        </w:tabs>
        <w:rPr>
          <w:rFonts w:ascii="Arial" w:hAnsi="Arial" w:cs="Arial"/>
        </w:rPr>
      </w:pPr>
      <w:r w:rsidRPr="005A5E00">
        <w:rPr>
          <w:rFonts w:ascii="Arial" w:hAnsi="Arial" w:cs="Arial"/>
          <w:color w:val="000000"/>
        </w:rPr>
        <w:lastRenderedPageBreak/>
        <w:t>usunięcie wszelkich zabrudzeń z powierzchni, rdzy, uszkodzonej warstwy lakieru za pomocą papierów ściernych i szlifierki z odciągiem pyłu, odtłuszczenie powierzchni benzyną ekstrakcyjną,</w:t>
      </w:r>
    </w:p>
    <w:p w14:paraId="5BF8A7DC" w14:textId="1C4D49BE" w:rsidR="00B43050" w:rsidRPr="005A5E00" w:rsidRDefault="00B43050" w:rsidP="005A5E00">
      <w:pPr>
        <w:pStyle w:val="Akapitzlist"/>
        <w:numPr>
          <w:ilvl w:val="0"/>
          <w:numId w:val="24"/>
        </w:numPr>
        <w:tabs>
          <w:tab w:val="left" w:pos="680"/>
        </w:tabs>
        <w:rPr>
          <w:rFonts w:ascii="Arial" w:hAnsi="Arial" w:cs="Arial"/>
        </w:rPr>
      </w:pPr>
      <w:r w:rsidRPr="005A5E00">
        <w:rPr>
          <w:rFonts w:ascii="Arial" w:hAnsi="Arial" w:cs="Arial"/>
          <w:color w:val="000000"/>
        </w:rPr>
        <w:t>zabezpieczenie taśmą samoprzylepną, folią miejsca naprawy,</w:t>
      </w:r>
    </w:p>
    <w:p w14:paraId="6D4C9C01" w14:textId="10F15547" w:rsidR="00B43050" w:rsidRPr="005A5E00" w:rsidRDefault="00B43050" w:rsidP="005A5E00">
      <w:pPr>
        <w:pStyle w:val="Akapitzlist"/>
        <w:numPr>
          <w:ilvl w:val="0"/>
          <w:numId w:val="24"/>
        </w:numPr>
        <w:tabs>
          <w:tab w:val="left" w:pos="680"/>
        </w:tabs>
        <w:rPr>
          <w:rFonts w:ascii="Arial" w:hAnsi="Arial" w:cs="Arial"/>
        </w:rPr>
      </w:pPr>
      <w:r w:rsidRPr="005A5E00">
        <w:rPr>
          <w:rFonts w:ascii="Arial" w:hAnsi="Arial" w:cs="Arial"/>
          <w:color w:val="000000"/>
        </w:rPr>
        <w:t>mycie i odtłuszczenie miejsca naprawy,</w:t>
      </w:r>
    </w:p>
    <w:p w14:paraId="2F09C096" w14:textId="2058B2EA" w:rsidR="00B43050" w:rsidRPr="005A5E00" w:rsidRDefault="00B43050" w:rsidP="005A5E00">
      <w:pPr>
        <w:pStyle w:val="Akapitzlist"/>
        <w:numPr>
          <w:ilvl w:val="0"/>
          <w:numId w:val="24"/>
        </w:numPr>
        <w:tabs>
          <w:tab w:val="left" w:pos="680"/>
        </w:tabs>
        <w:rPr>
          <w:rFonts w:ascii="Arial" w:hAnsi="Arial" w:cs="Arial"/>
        </w:rPr>
      </w:pPr>
      <w:r w:rsidRPr="005A5E00">
        <w:rPr>
          <w:rFonts w:ascii="Arial" w:hAnsi="Arial" w:cs="Arial"/>
          <w:color w:val="000000"/>
        </w:rPr>
        <w:t>usunięcie pyłów powstałych w miejscu naprawy za pomocą szlifierki z odciągiem sprężonego powietrza,</w:t>
      </w:r>
    </w:p>
    <w:p w14:paraId="242DF576" w14:textId="6CFA39AF" w:rsidR="00B43050" w:rsidRPr="005A5E00" w:rsidRDefault="00B43050" w:rsidP="005A5E00">
      <w:pPr>
        <w:pStyle w:val="Akapitzlist"/>
        <w:numPr>
          <w:ilvl w:val="0"/>
          <w:numId w:val="24"/>
        </w:numPr>
        <w:tabs>
          <w:tab w:val="left" w:pos="680"/>
        </w:tabs>
        <w:rPr>
          <w:rFonts w:ascii="Arial" w:hAnsi="Arial" w:cs="Arial"/>
        </w:rPr>
      </w:pPr>
      <w:r w:rsidRPr="005A5E00">
        <w:rPr>
          <w:rFonts w:ascii="Arial" w:hAnsi="Arial" w:cs="Arial"/>
          <w:color w:val="000000"/>
        </w:rPr>
        <w:t>zabezpieczenie naprawianych powierzchni przed korozją, za pomocą preparatów  konserwujących i wyrównywanie ewentualnych nierówności, stosując szpachlówkę chemoutwardzalną dwuskładnikową.</w:t>
      </w:r>
    </w:p>
    <w:p w14:paraId="122E87D6" w14:textId="4D64162C" w:rsidR="00B43050" w:rsidRPr="005A5E00" w:rsidRDefault="00B43050" w:rsidP="005A5E00">
      <w:pPr>
        <w:pStyle w:val="Akapitzlist"/>
        <w:numPr>
          <w:ilvl w:val="0"/>
          <w:numId w:val="24"/>
        </w:numPr>
        <w:tabs>
          <w:tab w:val="left" w:pos="680"/>
        </w:tabs>
        <w:rPr>
          <w:rFonts w:ascii="Arial" w:hAnsi="Arial" w:cs="Arial"/>
        </w:rPr>
      </w:pPr>
      <w:r w:rsidRPr="005A5E00">
        <w:rPr>
          <w:rFonts w:ascii="Arial" w:hAnsi="Arial" w:cs="Arial"/>
          <w:color w:val="000000"/>
        </w:rPr>
        <w:t>po całkowitym wyschnięciu szpachli szlifuje się powierzchnie szlifierkami, papierami ściernymi o różnej granulacji, przemywając za każdym razem benzyną ekstrakcyjna.</w:t>
      </w:r>
    </w:p>
    <w:p w14:paraId="210B552E" w14:textId="3E05725F" w:rsidR="00B43050" w:rsidRPr="005A5E00" w:rsidRDefault="00F66576" w:rsidP="005A5E00">
      <w:pPr>
        <w:pStyle w:val="Akapitzlist"/>
        <w:numPr>
          <w:ilvl w:val="0"/>
          <w:numId w:val="23"/>
        </w:numPr>
        <w:tabs>
          <w:tab w:val="left" w:pos="680"/>
        </w:tabs>
        <w:rPr>
          <w:rFonts w:ascii="Arial" w:hAnsi="Arial" w:cs="Arial"/>
        </w:rPr>
      </w:pPr>
      <w:r w:rsidRPr="005A5E00">
        <w:rPr>
          <w:rFonts w:ascii="Arial" w:hAnsi="Arial" w:cs="Arial"/>
          <w:color w:val="000000"/>
        </w:rPr>
        <w:t>Komora lakiernicza:</w:t>
      </w:r>
    </w:p>
    <w:p w14:paraId="37334A1A" w14:textId="77777777" w:rsidR="00F66576" w:rsidRPr="005A5E00" w:rsidRDefault="00F66576" w:rsidP="005A5E00">
      <w:pPr>
        <w:pStyle w:val="Akapitzlist"/>
        <w:numPr>
          <w:ilvl w:val="0"/>
          <w:numId w:val="26"/>
        </w:numPr>
        <w:tabs>
          <w:tab w:val="left" w:pos="680"/>
        </w:tabs>
        <w:rPr>
          <w:rFonts w:ascii="Arial" w:hAnsi="Arial" w:cs="Arial"/>
        </w:rPr>
      </w:pPr>
      <w:r w:rsidRPr="005A5E00">
        <w:rPr>
          <w:rFonts w:ascii="Arial" w:hAnsi="Arial" w:cs="Arial"/>
          <w:color w:val="000000"/>
        </w:rPr>
        <w:t>n</w:t>
      </w:r>
      <w:r w:rsidR="00B43050" w:rsidRPr="005A5E00">
        <w:rPr>
          <w:rFonts w:ascii="Arial" w:hAnsi="Arial" w:cs="Arial"/>
          <w:color w:val="000000"/>
        </w:rPr>
        <w:t>astępny etap to aplikowanie specjalne go podkładu, którego zadaniem jest wygładzenie powierzchni i zabezpieczenie metalu przed rdzą</w:t>
      </w:r>
      <w:r w:rsidRPr="005A5E00">
        <w:rPr>
          <w:rFonts w:ascii="Arial" w:hAnsi="Arial" w:cs="Arial"/>
          <w:color w:val="000000"/>
        </w:rPr>
        <w:t>,</w:t>
      </w:r>
    </w:p>
    <w:p w14:paraId="4ACF7E95" w14:textId="212A4192" w:rsidR="00B43050" w:rsidRPr="005A5E00" w:rsidRDefault="00F66576" w:rsidP="005A5E00">
      <w:pPr>
        <w:pStyle w:val="Akapitzlist"/>
        <w:numPr>
          <w:ilvl w:val="0"/>
          <w:numId w:val="26"/>
        </w:numPr>
        <w:tabs>
          <w:tab w:val="left" w:pos="680"/>
        </w:tabs>
        <w:rPr>
          <w:rFonts w:ascii="Arial" w:hAnsi="Arial" w:cs="Arial"/>
        </w:rPr>
      </w:pPr>
      <w:r w:rsidRPr="005A5E00">
        <w:rPr>
          <w:rFonts w:ascii="Arial" w:hAnsi="Arial" w:cs="Arial"/>
          <w:color w:val="000000"/>
        </w:rPr>
        <w:t>po</w:t>
      </w:r>
      <w:r w:rsidR="00B43050" w:rsidRPr="005A5E00">
        <w:rPr>
          <w:rFonts w:ascii="Arial" w:hAnsi="Arial" w:cs="Arial"/>
          <w:color w:val="000000"/>
        </w:rPr>
        <w:t xml:space="preserve"> każdym etapie odbywa się suszenie obróbki lakiernicze, dokładne wygładzenie powierzchni- papierami ściernymi odpowiedniej granulacji oraz odtłuszczenie</w:t>
      </w:r>
      <w:r w:rsidRPr="005A5E00">
        <w:rPr>
          <w:rFonts w:ascii="Arial" w:hAnsi="Arial" w:cs="Arial"/>
          <w:color w:val="000000"/>
        </w:rPr>
        <w:t>,</w:t>
      </w:r>
    </w:p>
    <w:p w14:paraId="1537EECD" w14:textId="5F008AB2" w:rsidR="00B43050" w:rsidRPr="005A5E00" w:rsidRDefault="00F66576" w:rsidP="005A5E00">
      <w:pPr>
        <w:pStyle w:val="Akapitzlist"/>
        <w:numPr>
          <w:ilvl w:val="0"/>
          <w:numId w:val="26"/>
        </w:numPr>
        <w:tabs>
          <w:tab w:val="left" w:pos="680"/>
        </w:tabs>
        <w:rPr>
          <w:rFonts w:ascii="Arial" w:hAnsi="Arial" w:cs="Arial"/>
        </w:rPr>
      </w:pPr>
      <w:r w:rsidRPr="005A5E00">
        <w:rPr>
          <w:rFonts w:ascii="Arial" w:hAnsi="Arial" w:cs="Arial"/>
          <w:color w:val="000000"/>
        </w:rPr>
        <w:t>n</w:t>
      </w:r>
      <w:r w:rsidR="00B43050" w:rsidRPr="005A5E00">
        <w:rPr>
          <w:rFonts w:ascii="Arial" w:hAnsi="Arial" w:cs="Arial"/>
          <w:color w:val="000000"/>
        </w:rPr>
        <w:t>astępnie lakiernik nakłada odpowiednią równomierną ilość lakieru bazowego</w:t>
      </w:r>
      <w:r w:rsidRPr="005A5E00">
        <w:rPr>
          <w:rFonts w:ascii="Arial" w:hAnsi="Arial" w:cs="Arial"/>
          <w:color w:val="000000"/>
        </w:rPr>
        <w:t>,</w:t>
      </w:r>
    </w:p>
    <w:p w14:paraId="1DD0EBB1" w14:textId="4D7643B6" w:rsidR="00B43050" w:rsidRPr="005A5E00" w:rsidRDefault="00F66576" w:rsidP="005A5E00">
      <w:pPr>
        <w:pStyle w:val="Akapitzlist"/>
        <w:numPr>
          <w:ilvl w:val="0"/>
          <w:numId w:val="26"/>
        </w:numPr>
        <w:tabs>
          <w:tab w:val="left" w:pos="680"/>
        </w:tabs>
        <w:rPr>
          <w:rFonts w:ascii="Arial" w:hAnsi="Arial" w:cs="Arial"/>
        </w:rPr>
      </w:pPr>
      <w:r w:rsidRPr="005A5E00">
        <w:rPr>
          <w:rFonts w:ascii="Arial" w:hAnsi="Arial" w:cs="Arial"/>
          <w:color w:val="000000"/>
        </w:rPr>
        <w:t>p</w:t>
      </w:r>
      <w:r w:rsidR="00B43050" w:rsidRPr="005A5E00">
        <w:rPr>
          <w:rFonts w:ascii="Arial" w:hAnsi="Arial" w:cs="Arial"/>
          <w:color w:val="000000"/>
        </w:rPr>
        <w:t>rzed każdą następną warstwą lakieru lakiernik powierzchnie odmuchuje aby pozbyć się pyłu</w:t>
      </w:r>
      <w:r w:rsidRPr="005A5E00">
        <w:rPr>
          <w:rFonts w:ascii="Arial" w:hAnsi="Arial" w:cs="Arial"/>
          <w:color w:val="000000"/>
        </w:rPr>
        <w:t>,</w:t>
      </w:r>
    </w:p>
    <w:p w14:paraId="72EEA822" w14:textId="470EF948" w:rsidR="00B43050" w:rsidRPr="005A5E00" w:rsidRDefault="00F66576" w:rsidP="005A5E00">
      <w:pPr>
        <w:pStyle w:val="Akapitzlist"/>
        <w:numPr>
          <w:ilvl w:val="0"/>
          <w:numId w:val="26"/>
        </w:numPr>
        <w:tabs>
          <w:tab w:val="left" w:pos="680"/>
        </w:tabs>
        <w:rPr>
          <w:rFonts w:ascii="Arial" w:hAnsi="Arial" w:cs="Arial"/>
        </w:rPr>
      </w:pPr>
      <w:r w:rsidRPr="005A5E00">
        <w:rPr>
          <w:rFonts w:ascii="Arial" w:hAnsi="Arial" w:cs="Arial"/>
          <w:color w:val="000000"/>
        </w:rPr>
        <w:t>kolejny etap to</w:t>
      </w:r>
      <w:r w:rsidR="00B43050" w:rsidRPr="005A5E00">
        <w:rPr>
          <w:rFonts w:ascii="Arial" w:hAnsi="Arial" w:cs="Arial"/>
          <w:color w:val="000000"/>
        </w:rPr>
        <w:t xml:space="preserve"> położyć lakier bazowy ma on za zadanie nadać odpowiedni kolor połysk, stanowi ostateczną warstwę ochronną.</w:t>
      </w:r>
    </w:p>
    <w:p w14:paraId="38E1ACCF" w14:textId="553B6825" w:rsidR="00F66576" w:rsidRPr="005A5E00" w:rsidRDefault="00F66576" w:rsidP="005A5E00">
      <w:pPr>
        <w:pStyle w:val="Akapitzlist"/>
        <w:numPr>
          <w:ilvl w:val="0"/>
          <w:numId w:val="23"/>
        </w:numPr>
        <w:tabs>
          <w:tab w:val="left" w:pos="680"/>
        </w:tabs>
        <w:rPr>
          <w:rFonts w:ascii="Arial" w:hAnsi="Arial" w:cs="Arial"/>
        </w:rPr>
      </w:pPr>
      <w:r w:rsidRPr="005A5E00">
        <w:rPr>
          <w:rFonts w:ascii="Arial" w:hAnsi="Arial" w:cs="Arial"/>
          <w:color w:val="000000"/>
        </w:rPr>
        <w:t xml:space="preserve"> Strefa przygotowawcza:</w:t>
      </w:r>
    </w:p>
    <w:p w14:paraId="6DD0A513" w14:textId="207B0DF0" w:rsidR="00185661" w:rsidRPr="005A5E00" w:rsidRDefault="00F66576" w:rsidP="005A5E00">
      <w:pPr>
        <w:pStyle w:val="Akapitzlist"/>
        <w:numPr>
          <w:ilvl w:val="0"/>
          <w:numId w:val="27"/>
        </w:numPr>
        <w:tabs>
          <w:tab w:val="left" w:pos="680"/>
        </w:tabs>
        <w:rPr>
          <w:rFonts w:ascii="Arial" w:hAnsi="Arial" w:cs="Arial"/>
        </w:rPr>
      </w:pPr>
      <w:r w:rsidRPr="005A5E00">
        <w:rPr>
          <w:rFonts w:ascii="Arial" w:hAnsi="Arial" w:cs="Arial"/>
          <w:color w:val="000000"/>
        </w:rPr>
        <w:t>k</w:t>
      </w:r>
      <w:r w:rsidR="00B43050" w:rsidRPr="005A5E00">
        <w:rPr>
          <w:rFonts w:ascii="Arial" w:hAnsi="Arial" w:cs="Arial"/>
          <w:color w:val="000000"/>
        </w:rPr>
        <w:t xml:space="preserve">ońcowy etap to polerowanie powierzchni </w:t>
      </w:r>
      <w:r w:rsidR="001B1FF3" w:rsidRPr="005A5E00">
        <w:rPr>
          <w:rFonts w:ascii="Arial" w:hAnsi="Arial" w:cs="Arial"/>
          <w:color w:val="000000"/>
        </w:rPr>
        <w:t xml:space="preserve">specjalnymi pastami polerskimi </w:t>
      </w:r>
      <w:r w:rsidR="00B43050" w:rsidRPr="005A5E00">
        <w:rPr>
          <w:rFonts w:ascii="Arial" w:hAnsi="Arial" w:cs="Arial"/>
          <w:color w:val="000000"/>
        </w:rPr>
        <w:t>w celu uzyskania ostatecznej powierzchni i połysku.</w:t>
      </w:r>
    </w:p>
    <w:p w14:paraId="726A566B" w14:textId="122FBAAE" w:rsidR="00A9468F" w:rsidRPr="005A5E00" w:rsidRDefault="0051595E" w:rsidP="005A5E00">
      <w:pPr>
        <w:autoSpaceDE w:val="0"/>
        <w:autoSpaceDN w:val="0"/>
        <w:adjustRightInd w:val="0"/>
        <w:rPr>
          <w:rFonts w:ascii="Arial" w:eastAsiaTheme="minorHAnsi" w:hAnsi="Arial" w:cs="Arial"/>
          <w:lang w:eastAsia="en-US"/>
        </w:rPr>
      </w:pPr>
      <w:r w:rsidRPr="005A5E00">
        <w:rPr>
          <w:rFonts w:ascii="Arial" w:eastAsiaTheme="minorHAnsi" w:hAnsi="Arial" w:cs="Arial"/>
          <w:lang w:eastAsia="en-US"/>
        </w:rPr>
        <w:t xml:space="preserve">        </w:t>
      </w:r>
    </w:p>
    <w:p w14:paraId="1927E978" w14:textId="365048D9" w:rsidR="00816FE3" w:rsidRPr="005A5E00" w:rsidRDefault="00816FE3" w:rsidP="005A5E00">
      <w:pPr>
        <w:ind w:right="100"/>
        <w:rPr>
          <w:rFonts w:ascii="Arial" w:hAnsi="Arial" w:cs="Arial"/>
        </w:rPr>
      </w:pPr>
      <w:r w:rsidRPr="005A5E00">
        <w:rPr>
          <w:rFonts w:ascii="Arial" w:hAnsi="Arial" w:cs="Arial"/>
        </w:rPr>
        <w:t xml:space="preserve">        </w:t>
      </w:r>
      <w:r w:rsidR="00165302" w:rsidRPr="005A5E00">
        <w:rPr>
          <w:rFonts w:ascii="Arial" w:hAnsi="Arial" w:cs="Arial"/>
        </w:rPr>
        <w:t xml:space="preserve"> </w:t>
      </w:r>
      <w:r w:rsidRPr="005A5E00">
        <w:rPr>
          <w:rFonts w:ascii="Arial" w:hAnsi="Arial" w:cs="Arial"/>
        </w:rPr>
        <w:t xml:space="preserve">Na terenie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a także obszary o krajobrazie mającym znaczenie historyczne, kulturowe lub archeologiczne, przylegające  do jezior, uzdrowiska i obszary ochrony uzdrowiskowej. </w:t>
      </w:r>
    </w:p>
    <w:p w14:paraId="10E790DB" w14:textId="2101E3BD" w:rsidR="00816FE3" w:rsidRPr="005A5E00" w:rsidRDefault="00816FE3" w:rsidP="005A5E00">
      <w:pPr>
        <w:ind w:right="100"/>
        <w:rPr>
          <w:rFonts w:ascii="Arial" w:hAnsi="Arial" w:cs="Arial"/>
        </w:rPr>
      </w:pPr>
      <w:r w:rsidRPr="005A5E00">
        <w:rPr>
          <w:rFonts w:ascii="Arial" w:hAnsi="Arial" w:cs="Arial"/>
        </w:rPr>
        <w:t xml:space="preserve">       </w:t>
      </w:r>
      <w:r w:rsidR="005A6B54" w:rsidRPr="005A5E00">
        <w:rPr>
          <w:rFonts w:ascii="Arial" w:hAnsi="Arial" w:cs="Arial"/>
        </w:rPr>
        <w:t xml:space="preserve">  </w:t>
      </w:r>
      <w:r w:rsidR="000E4F08" w:rsidRPr="005A5E00">
        <w:rPr>
          <w:rFonts w:ascii="Arial" w:hAnsi="Arial" w:cs="Arial"/>
        </w:rPr>
        <w:t xml:space="preserve">Etap realizacji przedsięwzięcia będzie się wiązał z wykonaniem wykopów, których głębokość wyniesie około 1,95 m p.p.t. Ponadto, przewidziano częściową wymianę gruntów do głębokości 6 m p.p.t. Jak wynika z uzupełnienia Kip, w granicach  działek  inwestycyjnych, wodę gruntową nawiercono na głębokości 5,3 – 5,5 m p.p.t., w związku z czym prowadzone wykopy nie będą wymagać odwodniania. Również prace z zakresu wymiany gruntów zostaną przeprowadzone bez sztucznego obniżania  poziomu wód gruntowych. </w:t>
      </w:r>
    </w:p>
    <w:p w14:paraId="0A1E1660" w14:textId="65908019" w:rsidR="000A532E" w:rsidRPr="005A5E00" w:rsidRDefault="000A532E" w:rsidP="005A5E00">
      <w:pPr>
        <w:ind w:right="100"/>
        <w:rPr>
          <w:rFonts w:ascii="Arial" w:hAnsi="Arial" w:cs="Arial"/>
        </w:rPr>
      </w:pPr>
      <w:r w:rsidRPr="005A5E00">
        <w:rPr>
          <w:rFonts w:ascii="Arial" w:hAnsi="Arial" w:cs="Arial"/>
        </w:rPr>
        <w:t xml:space="preserve">        </w:t>
      </w:r>
      <w:r w:rsidR="00193E4D" w:rsidRPr="005A5E00">
        <w:rPr>
          <w:rFonts w:ascii="Arial" w:hAnsi="Arial" w:cs="Arial"/>
        </w:rPr>
        <w:t xml:space="preserve"> </w:t>
      </w:r>
      <w:r w:rsidRPr="005A5E00">
        <w:rPr>
          <w:rFonts w:ascii="Arial" w:hAnsi="Arial" w:cs="Arial"/>
        </w:rPr>
        <w:t>Zakres prowadzonych robót nie spowoduje zakłócenia lub zmiany przepływu wód powierzchniowych i podziemnych.</w:t>
      </w:r>
    </w:p>
    <w:p w14:paraId="2AAC7696" w14:textId="7AF4A9B4" w:rsidR="00574A89" w:rsidRPr="005A5E00" w:rsidRDefault="000A532E" w:rsidP="005A5E00">
      <w:pPr>
        <w:ind w:right="100"/>
        <w:rPr>
          <w:rFonts w:ascii="Arial" w:hAnsi="Arial" w:cs="Arial"/>
        </w:rPr>
      </w:pPr>
      <w:r w:rsidRPr="005A5E00">
        <w:rPr>
          <w:rFonts w:ascii="Arial" w:hAnsi="Arial" w:cs="Arial"/>
        </w:rPr>
        <w:t xml:space="preserve">      </w:t>
      </w:r>
      <w:r w:rsidR="00193E4D" w:rsidRPr="005A5E00">
        <w:rPr>
          <w:rFonts w:ascii="Arial" w:hAnsi="Arial" w:cs="Arial"/>
        </w:rPr>
        <w:t xml:space="preserve">  </w:t>
      </w:r>
      <w:r w:rsidRPr="005A5E00">
        <w:rPr>
          <w:rFonts w:ascii="Arial" w:hAnsi="Arial" w:cs="Arial"/>
        </w:rPr>
        <w:t xml:space="preserve"> Zarówno</w:t>
      </w:r>
      <w:r w:rsidR="00165302" w:rsidRPr="005A5E00">
        <w:rPr>
          <w:rFonts w:ascii="Arial" w:hAnsi="Arial" w:cs="Arial"/>
        </w:rPr>
        <w:t xml:space="preserve"> na etapie budowy, jak i eksploatacji</w:t>
      </w:r>
      <w:r w:rsidRPr="005A5E00">
        <w:rPr>
          <w:rFonts w:ascii="Arial" w:hAnsi="Arial" w:cs="Arial"/>
        </w:rPr>
        <w:t xml:space="preserve">, woda będzie pobierana z miejskiej sieci wodociągowej. </w:t>
      </w:r>
      <w:r w:rsidR="00574A89" w:rsidRPr="005A5E00">
        <w:rPr>
          <w:rFonts w:ascii="Arial" w:hAnsi="Arial" w:cs="Arial"/>
        </w:rPr>
        <w:t xml:space="preserve">Po zrealizowaniu przedsięwzięcia, zapotrzebowanie </w:t>
      </w:r>
      <w:r w:rsidR="00574A89" w:rsidRPr="005A5E00">
        <w:rPr>
          <w:rFonts w:ascii="Arial" w:hAnsi="Arial" w:cs="Arial"/>
        </w:rPr>
        <w:lastRenderedPageBreak/>
        <w:t>na wodę nieznacznie wzrośnie, w związku z zapotrzebowaniem na cele technologiczne (mycie pistoletów natryskowych).</w:t>
      </w:r>
    </w:p>
    <w:p w14:paraId="03527A1A" w14:textId="5001E117" w:rsidR="00574A89" w:rsidRPr="005A5E00" w:rsidRDefault="00574A89" w:rsidP="005A5E00">
      <w:pPr>
        <w:ind w:right="100"/>
        <w:rPr>
          <w:rFonts w:ascii="Arial" w:hAnsi="Arial" w:cs="Arial"/>
        </w:rPr>
      </w:pPr>
      <w:r w:rsidRPr="005A5E00">
        <w:rPr>
          <w:rFonts w:ascii="Arial" w:hAnsi="Arial" w:cs="Arial"/>
        </w:rPr>
        <w:t xml:space="preserve">        </w:t>
      </w:r>
      <w:r w:rsidR="000A532E" w:rsidRPr="005A5E00">
        <w:rPr>
          <w:rFonts w:ascii="Arial" w:hAnsi="Arial" w:cs="Arial"/>
        </w:rPr>
        <w:t>Na etapie</w:t>
      </w:r>
      <w:r w:rsidRPr="005A5E00">
        <w:rPr>
          <w:rFonts w:ascii="Arial" w:hAnsi="Arial" w:cs="Arial"/>
        </w:rPr>
        <w:t xml:space="preserve"> realizacji  zostaną wykorzystane przenośne toalety z bezodpływowym zbiornikiem na ścieki, których opróżnianiem zajmie się specjalistyczna firma, posiadająca stosowne zezwolenie. </w:t>
      </w:r>
      <w:r w:rsidR="000A532E" w:rsidRPr="005A5E00">
        <w:rPr>
          <w:rFonts w:ascii="Arial" w:hAnsi="Arial" w:cs="Arial"/>
        </w:rPr>
        <w:t xml:space="preserve"> </w:t>
      </w:r>
      <w:r w:rsidRPr="005A5E00">
        <w:rPr>
          <w:rFonts w:ascii="Arial" w:hAnsi="Arial" w:cs="Arial"/>
        </w:rPr>
        <w:t xml:space="preserve"> Alternatywnie, pracownikom podczas budowy może zostać zapewniony dostęp do węzła sanitarnego istniejącego na terenie zakładu</w:t>
      </w:r>
      <w:r w:rsidR="00DF5365" w:rsidRPr="005A5E00">
        <w:rPr>
          <w:rFonts w:ascii="Arial" w:hAnsi="Arial" w:cs="Arial"/>
        </w:rPr>
        <w:t>,</w:t>
      </w:r>
      <w:r w:rsidRPr="005A5E00">
        <w:rPr>
          <w:rFonts w:ascii="Arial" w:hAnsi="Arial" w:cs="Arial"/>
        </w:rPr>
        <w:t xml:space="preserve"> z którego ścieki są odprowadzane do</w:t>
      </w:r>
      <w:r w:rsidR="00DF5365" w:rsidRPr="005A5E00">
        <w:rPr>
          <w:rFonts w:ascii="Arial" w:hAnsi="Arial" w:cs="Arial"/>
        </w:rPr>
        <w:t xml:space="preserve"> </w:t>
      </w:r>
      <w:r w:rsidRPr="005A5E00">
        <w:rPr>
          <w:rFonts w:ascii="Arial" w:hAnsi="Arial" w:cs="Arial"/>
        </w:rPr>
        <w:t>sieci kanaliza</w:t>
      </w:r>
      <w:r w:rsidR="00DF5365" w:rsidRPr="005A5E00">
        <w:rPr>
          <w:rFonts w:ascii="Arial" w:hAnsi="Arial" w:cs="Arial"/>
        </w:rPr>
        <w:t>cyjnej</w:t>
      </w:r>
      <w:r w:rsidR="00287A2E" w:rsidRPr="005A5E00">
        <w:rPr>
          <w:rFonts w:ascii="Arial" w:hAnsi="Arial" w:cs="Arial"/>
        </w:rPr>
        <w:t>, będącej własnością innego podmiotu</w:t>
      </w:r>
    </w:p>
    <w:p w14:paraId="02D6CEDD" w14:textId="371A92E8" w:rsidR="008C18C0" w:rsidRPr="005A5E00" w:rsidRDefault="00574A89" w:rsidP="005A5E00">
      <w:pPr>
        <w:ind w:right="100"/>
        <w:rPr>
          <w:rFonts w:ascii="Arial" w:hAnsi="Arial" w:cs="Arial"/>
        </w:rPr>
      </w:pPr>
      <w:r w:rsidRPr="005A5E00">
        <w:rPr>
          <w:rFonts w:ascii="Arial" w:hAnsi="Arial" w:cs="Arial"/>
        </w:rPr>
        <w:t xml:space="preserve">        Zamierzenie nie wiąże  się z wytwarzaniem ścieków przemysłowych.</w:t>
      </w:r>
    </w:p>
    <w:p w14:paraId="507457D7" w14:textId="22290F86" w:rsidR="008C18C0" w:rsidRPr="005A5E00" w:rsidRDefault="008C18C0" w:rsidP="005A5E00">
      <w:pPr>
        <w:ind w:right="100"/>
        <w:rPr>
          <w:rFonts w:ascii="Arial" w:hAnsi="Arial" w:cs="Arial"/>
        </w:rPr>
      </w:pPr>
      <w:r w:rsidRPr="005A5E00">
        <w:rPr>
          <w:rFonts w:ascii="Arial" w:hAnsi="Arial" w:cs="Arial"/>
        </w:rPr>
        <w:t xml:space="preserve">     </w:t>
      </w:r>
      <w:r w:rsidR="00193E4D" w:rsidRPr="005A5E00">
        <w:rPr>
          <w:rFonts w:ascii="Arial" w:hAnsi="Arial" w:cs="Arial"/>
        </w:rPr>
        <w:t xml:space="preserve">  </w:t>
      </w:r>
      <w:r w:rsidRPr="005A5E00">
        <w:rPr>
          <w:rFonts w:ascii="Arial" w:hAnsi="Arial" w:cs="Arial"/>
        </w:rPr>
        <w:t xml:space="preserve"> Wody opadowe i roztopowe będą </w:t>
      </w:r>
      <w:r w:rsidR="00574A89" w:rsidRPr="005A5E00">
        <w:rPr>
          <w:rFonts w:ascii="Arial" w:hAnsi="Arial" w:cs="Arial"/>
        </w:rPr>
        <w:t xml:space="preserve">tak jak obecnie,  podczyszczane w osadniku i separatorze substancji ropopochodnych, a następnie odprowadzane </w:t>
      </w:r>
      <w:r w:rsidR="00287A2E" w:rsidRPr="005A5E00">
        <w:rPr>
          <w:rFonts w:ascii="Arial" w:hAnsi="Arial" w:cs="Arial"/>
        </w:rPr>
        <w:t xml:space="preserve"> do </w:t>
      </w:r>
      <w:r w:rsidR="00574A89" w:rsidRPr="005A5E00">
        <w:rPr>
          <w:rFonts w:ascii="Arial" w:hAnsi="Arial" w:cs="Arial"/>
        </w:rPr>
        <w:t>kanalizacj</w:t>
      </w:r>
      <w:r w:rsidR="00287A2E" w:rsidRPr="005A5E00">
        <w:rPr>
          <w:rFonts w:ascii="Arial" w:hAnsi="Arial" w:cs="Arial"/>
        </w:rPr>
        <w:t>i</w:t>
      </w:r>
      <w:r w:rsidR="00574A89" w:rsidRPr="005A5E00">
        <w:rPr>
          <w:rFonts w:ascii="Arial" w:hAnsi="Arial" w:cs="Arial"/>
        </w:rPr>
        <w:t xml:space="preserve"> deszczo</w:t>
      </w:r>
      <w:r w:rsidR="00287A2E" w:rsidRPr="005A5E00">
        <w:rPr>
          <w:rFonts w:ascii="Arial" w:hAnsi="Arial" w:cs="Arial"/>
        </w:rPr>
        <w:t>wej innego podmiotu</w:t>
      </w:r>
    </w:p>
    <w:p w14:paraId="0F7DC378" w14:textId="30EAB9A3" w:rsidR="0036670E" w:rsidRPr="005A5E00" w:rsidRDefault="0036670E" w:rsidP="005A5E00">
      <w:pPr>
        <w:ind w:right="100"/>
        <w:rPr>
          <w:rFonts w:ascii="Arial" w:hAnsi="Arial" w:cs="Arial"/>
        </w:rPr>
      </w:pPr>
      <w:r w:rsidRPr="005A5E00">
        <w:rPr>
          <w:rFonts w:ascii="Arial" w:hAnsi="Arial" w:cs="Arial"/>
        </w:rPr>
        <w:t xml:space="preserve">           Na podstawie danych z Planu gospodarowania wodami na obszarze dorzecza Wisły,  opublikowanego w  Rozporządzeniu Rady Ministrów z dnia 16 lutego 2023 roku w sprawie   (Dz.U. z 2023 r., poz. 300 ) ustalono,  iż przedsięwzięcie znajduje się w regionie wodnym Dolnej Wisły, na obszarach następujących jednolitych części wód</w:t>
      </w:r>
    </w:p>
    <w:p w14:paraId="39D77E16" w14:textId="77777777" w:rsidR="0036670E" w:rsidRPr="005A5E00" w:rsidRDefault="0036670E" w:rsidP="005A5E00">
      <w:pPr>
        <w:ind w:right="100"/>
        <w:rPr>
          <w:rFonts w:ascii="Arial" w:hAnsi="Arial" w:cs="Arial"/>
        </w:rPr>
      </w:pPr>
    </w:p>
    <w:p w14:paraId="497652D6" w14:textId="77777777" w:rsidR="0036670E" w:rsidRPr="005A5E00" w:rsidRDefault="0036670E" w:rsidP="005A5E00">
      <w:pPr>
        <w:pStyle w:val="Akapitzlist"/>
        <w:numPr>
          <w:ilvl w:val="0"/>
          <w:numId w:val="28"/>
        </w:numPr>
        <w:ind w:right="100"/>
        <w:rPr>
          <w:rFonts w:ascii="Arial" w:hAnsi="Arial" w:cs="Arial"/>
        </w:rPr>
      </w:pPr>
      <w:r w:rsidRPr="005A5E00">
        <w:rPr>
          <w:rFonts w:ascii="Arial" w:hAnsi="Arial" w:cs="Arial"/>
        </w:rPr>
        <w:t>JCWPd PLGW200045 o dobrym stanie (stan ilościowy dobry, stan chemiczny dobry), nie zagrożona ryzykiem nieosiągnięcia celów środowiskowych, którymi są utrzymanie dobrego stanu ilościowego i chemicznego.</w:t>
      </w:r>
    </w:p>
    <w:p w14:paraId="51C332FD" w14:textId="14DEB1C7" w:rsidR="00991837" w:rsidRPr="005A5E00" w:rsidRDefault="0036670E" w:rsidP="005A5E00">
      <w:pPr>
        <w:pStyle w:val="Akapitzlist"/>
        <w:numPr>
          <w:ilvl w:val="0"/>
          <w:numId w:val="28"/>
        </w:numPr>
        <w:ind w:right="100"/>
        <w:rPr>
          <w:rFonts w:ascii="Arial" w:hAnsi="Arial" w:cs="Arial"/>
        </w:rPr>
      </w:pPr>
      <w:r w:rsidRPr="005A5E00">
        <w:rPr>
          <w:rFonts w:ascii="Arial" w:hAnsi="Arial" w:cs="Arial"/>
        </w:rPr>
        <w:t>JCWP rzecznej PLRW</w:t>
      </w:r>
      <w:r w:rsidR="002547A6" w:rsidRPr="005A5E00">
        <w:rPr>
          <w:rFonts w:ascii="Arial" w:hAnsi="Arial" w:cs="Arial"/>
          <w:bCs/>
        </w:rPr>
        <w:t>20001027929</w:t>
      </w:r>
      <w:r w:rsidR="002547A6" w:rsidRPr="005A5E00">
        <w:rPr>
          <w:rFonts w:ascii="Arial" w:hAnsi="Arial" w:cs="Arial"/>
          <w:b/>
          <w:sz w:val="18"/>
          <w:szCs w:val="18"/>
        </w:rPr>
        <w:t xml:space="preserve"> </w:t>
      </w:r>
      <w:r w:rsidRPr="005A5E00">
        <w:rPr>
          <w:rFonts w:ascii="Arial" w:hAnsi="Arial" w:cs="Arial"/>
        </w:rPr>
        <w:t>– Ośla. Stanowi ona naturalną część wód , jest monitorowana. Stan ogólny określono jako zły ( stan ekologiczny zły, stan chemiczny poniżej stanu dobrego). JCWP  zagrożona jest ryzkiem nieosiągnięcia celów środowiskowych, którymi są: dobry stan ekologiczny; zapewnienie drożności cieku dla migracji ichtiofauny  o ile jest monitorowany wskaźnik diadromiczny D, i dobry stan chemiczny. Dla danej JCWP zostało ustanowione ustępstwo z art.4 ust.4 RDW dla osiągnięcia celów środowiskowych do 2027 roku. Dla danej JCWP zostało ustanowione odstępstwo z art. 4 ust. 7 RDW. JCWP stanowi również obszar chroniony, przeznaczony do ochrony siedlisk lub gatunków, o których mowa w przepisach ustawy z dnia 16 kwietnia 2004 r. o ochronie przyrody, dla których utrzymanie lub poprawa stanu wód jest ważnym czynnikiem w ich ochronie, dla którego cele środowiskowe zostały określone w akcie będącym podstawą prawną powołania obszaru. Samo przedsięwzięcie położone jest poza obszarami chronionymi.</w:t>
      </w:r>
      <w:r w:rsidR="002F3965" w:rsidRPr="005A5E00">
        <w:rPr>
          <w:rFonts w:ascii="Arial" w:hAnsi="Arial" w:cs="Arial"/>
        </w:rPr>
        <w:t xml:space="preserve">  </w:t>
      </w:r>
    </w:p>
    <w:p w14:paraId="5AECABFA" w14:textId="37E079A8" w:rsidR="002D2C2A" w:rsidRPr="005A5E00" w:rsidRDefault="00991837" w:rsidP="005A5E00">
      <w:pPr>
        <w:ind w:right="100"/>
        <w:rPr>
          <w:rFonts w:ascii="Arial" w:hAnsi="Arial" w:cs="Arial"/>
        </w:rPr>
      </w:pPr>
      <w:r w:rsidRPr="005A5E00">
        <w:rPr>
          <w:rFonts w:ascii="Arial" w:hAnsi="Arial" w:cs="Arial"/>
        </w:rPr>
        <w:t xml:space="preserve">         </w:t>
      </w:r>
    </w:p>
    <w:p w14:paraId="4E551070" w14:textId="6D3710E9" w:rsidR="0036670E" w:rsidRPr="005A5E00" w:rsidRDefault="002F3965" w:rsidP="005A5E00">
      <w:pPr>
        <w:ind w:right="100"/>
        <w:rPr>
          <w:rFonts w:ascii="Arial" w:hAnsi="Arial" w:cs="Arial"/>
        </w:rPr>
      </w:pPr>
      <w:r w:rsidRPr="005A5E00">
        <w:rPr>
          <w:rFonts w:ascii="Arial" w:hAnsi="Arial" w:cs="Arial"/>
        </w:rPr>
        <w:t xml:space="preserve">          Teren realizacji przedsięwzięcia znajduje się </w:t>
      </w:r>
      <w:r w:rsidR="0036670E" w:rsidRPr="005A5E00">
        <w:rPr>
          <w:rFonts w:ascii="Arial" w:hAnsi="Arial" w:cs="Arial"/>
        </w:rPr>
        <w:t>poza granicami głównych zbiorników wód podziemnych oraz poza strefami ochronnymi ujęć wód na potrzeby ludności.</w:t>
      </w:r>
    </w:p>
    <w:p w14:paraId="46FBB0D6" w14:textId="50FA92D8" w:rsidR="00423749" w:rsidRPr="005A5E00" w:rsidRDefault="00423749" w:rsidP="005A5E00">
      <w:pPr>
        <w:ind w:right="100"/>
        <w:rPr>
          <w:rFonts w:ascii="Arial" w:hAnsi="Arial" w:cs="Arial"/>
        </w:rPr>
      </w:pPr>
      <w:r w:rsidRPr="005A5E00">
        <w:rPr>
          <w:rFonts w:ascii="Arial" w:hAnsi="Arial" w:cs="Arial"/>
        </w:rPr>
        <w:t xml:space="preserve">          Z uwagi na rodzaj, zakres i lokalizację zamierzenia</w:t>
      </w:r>
      <w:r w:rsidR="00DF5365" w:rsidRPr="005A5E00">
        <w:rPr>
          <w:rFonts w:ascii="Arial" w:hAnsi="Arial" w:cs="Arial"/>
        </w:rPr>
        <w:t>,</w:t>
      </w:r>
      <w:r w:rsidRPr="005A5E00">
        <w:rPr>
          <w:rFonts w:ascii="Arial" w:hAnsi="Arial" w:cs="Arial"/>
        </w:rPr>
        <w:t xml:space="preserve"> </w:t>
      </w:r>
      <w:r w:rsidR="00DF5365" w:rsidRPr="005A5E00">
        <w:rPr>
          <w:rFonts w:ascii="Arial" w:hAnsi="Arial" w:cs="Arial"/>
        </w:rPr>
        <w:t xml:space="preserve">mając na uwadze opinię Dyrektora Zarządu Zlewni w Toruniu </w:t>
      </w:r>
      <w:r w:rsidRPr="005A5E00">
        <w:rPr>
          <w:rFonts w:ascii="Arial" w:hAnsi="Arial" w:cs="Arial"/>
        </w:rPr>
        <w:t>tut. Organ stwierdził, że przy zastosowaniu rozwiązań opisanych w Kip, jego realizacja i eksploatacj</w:t>
      </w:r>
      <w:r w:rsidR="00193E4D" w:rsidRPr="005A5E00">
        <w:rPr>
          <w:rFonts w:ascii="Arial" w:hAnsi="Arial" w:cs="Arial"/>
        </w:rPr>
        <w:t>a</w:t>
      </w:r>
      <w:r w:rsidRPr="005A5E00">
        <w:rPr>
          <w:rFonts w:ascii="Arial" w:hAnsi="Arial" w:cs="Arial"/>
        </w:rPr>
        <w:t xml:space="preserve"> nie wpłynie negatywnie na ryzyko nieosiągnięcia celów środowiskowych zawartych w Planie gospodarowania wodami na obszarze dorzecza Wisły.</w:t>
      </w:r>
    </w:p>
    <w:p w14:paraId="40BBE95E" w14:textId="35EE18E5" w:rsidR="00423749" w:rsidRPr="005A5E00" w:rsidRDefault="00423749" w:rsidP="005A5E00">
      <w:pPr>
        <w:ind w:right="100"/>
        <w:rPr>
          <w:rFonts w:ascii="Arial" w:hAnsi="Arial" w:cs="Arial"/>
        </w:rPr>
      </w:pPr>
      <w:r w:rsidRPr="005A5E00">
        <w:rPr>
          <w:rFonts w:ascii="Arial" w:hAnsi="Arial" w:cs="Arial"/>
        </w:rPr>
        <w:t xml:space="preserve">         Biorąc pod uwagę fakt, iż realizacja inwestycji wiązała się będzie z koniecznością przeprowadzenia prac</w:t>
      </w:r>
      <w:r w:rsidR="00991837" w:rsidRPr="005A5E00">
        <w:rPr>
          <w:rFonts w:ascii="Arial" w:hAnsi="Arial" w:cs="Arial"/>
        </w:rPr>
        <w:t xml:space="preserve"> </w:t>
      </w:r>
      <w:r w:rsidRPr="005A5E00">
        <w:rPr>
          <w:rFonts w:ascii="Arial" w:hAnsi="Arial" w:cs="Arial"/>
        </w:rPr>
        <w:t>budowlano-montażowych, prace te</w:t>
      </w:r>
      <w:r w:rsidR="00287A2E" w:rsidRPr="005A5E00">
        <w:rPr>
          <w:rFonts w:ascii="Arial" w:hAnsi="Arial" w:cs="Arial"/>
        </w:rPr>
        <w:t xml:space="preserve"> </w:t>
      </w:r>
      <w:r w:rsidRPr="005A5E00">
        <w:rPr>
          <w:rFonts w:ascii="Arial" w:hAnsi="Arial" w:cs="Arial"/>
        </w:rPr>
        <w:t>zostaną wykonane ze szczególną ostrożnością, z</w:t>
      </w:r>
      <w:r w:rsidR="00991837" w:rsidRPr="005A5E00">
        <w:rPr>
          <w:rFonts w:ascii="Arial" w:hAnsi="Arial" w:cs="Arial"/>
        </w:rPr>
        <w:t xml:space="preserve"> </w:t>
      </w:r>
      <w:r w:rsidRPr="005A5E00">
        <w:rPr>
          <w:rFonts w:ascii="Arial" w:hAnsi="Arial" w:cs="Arial"/>
        </w:rPr>
        <w:t>zastosowaniem technologii możliwie jak najmniej uciążliwej dla najbliższego</w:t>
      </w:r>
      <w:r w:rsidR="00DA4E31" w:rsidRPr="005A5E00">
        <w:rPr>
          <w:rFonts w:ascii="Arial" w:hAnsi="Arial" w:cs="Arial"/>
        </w:rPr>
        <w:t xml:space="preserve"> sąsiedztwa i środowiska. Sprzęt wykorzystywany podczas prac realizacyjnych będzie sprawny technicznie. Ponadto, </w:t>
      </w:r>
      <w:r w:rsidR="00DA4E31" w:rsidRPr="005A5E00">
        <w:rPr>
          <w:rFonts w:ascii="Arial" w:hAnsi="Arial" w:cs="Arial"/>
        </w:rPr>
        <w:lastRenderedPageBreak/>
        <w:t xml:space="preserve">plac budowy zostanie wyposażony w środki do usuwania ewentualnych wycieków substancji ropopochodnych, </w:t>
      </w:r>
      <w:r w:rsidR="00DF5365" w:rsidRPr="005A5E00">
        <w:rPr>
          <w:rFonts w:ascii="Arial" w:hAnsi="Arial" w:cs="Arial"/>
        </w:rPr>
        <w:t xml:space="preserve"> </w:t>
      </w:r>
      <w:r w:rsidR="00DA4E31" w:rsidRPr="005A5E00">
        <w:rPr>
          <w:rFonts w:ascii="Arial" w:hAnsi="Arial" w:cs="Arial"/>
        </w:rPr>
        <w:t>np. sorbenty, które cechują się dużą chłonnością.</w:t>
      </w:r>
    </w:p>
    <w:p w14:paraId="53195CA8" w14:textId="3EF00D21" w:rsidR="00DA4E31" w:rsidRPr="005A5E00" w:rsidRDefault="00DA4E31" w:rsidP="005A5E00">
      <w:pPr>
        <w:ind w:right="100"/>
        <w:rPr>
          <w:rFonts w:ascii="Arial" w:hAnsi="Arial" w:cs="Arial"/>
        </w:rPr>
      </w:pPr>
      <w:r w:rsidRPr="005A5E00">
        <w:rPr>
          <w:rFonts w:ascii="Arial" w:hAnsi="Arial" w:cs="Arial"/>
        </w:rPr>
        <w:t xml:space="preserve">        Tymczasowe zaplecze budowy oraz miejsca postoju pojazdów i maszyn zostaną zorganizowane na terenie utwardzonym lub posiadającym szczelną powierzchnię, co znacznie ograniczy ryzyko zanieczyszczenia środowiska wodno-gruntowego.</w:t>
      </w:r>
    </w:p>
    <w:p w14:paraId="40235A4C" w14:textId="027A1030" w:rsidR="0036670E" w:rsidRPr="005A5E00" w:rsidRDefault="0036670E" w:rsidP="005A5E00">
      <w:pPr>
        <w:ind w:right="100"/>
        <w:rPr>
          <w:rFonts w:ascii="Arial" w:hAnsi="Arial" w:cs="Arial"/>
        </w:rPr>
      </w:pPr>
      <w:r w:rsidRPr="005A5E00">
        <w:rPr>
          <w:rFonts w:ascii="Arial" w:hAnsi="Arial" w:cs="Arial"/>
        </w:rPr>
        <w:t xml:space="preserve">        Wszelkie substancje chemiczne wykorzystywane w lakierni oraz w procesach produkcyjnych będą magazynowane wewnątrz budynku, w pomieszczeniach posiadających szczelną posadzkę. Proces nakładania lakieru będzie prowadzony wewnątrz budynku, w komorze lakierniczej , co zapobiegnie możliwości zanieczyszczenia środowiska wodno-gruntowego.</w:t>
      </w:r>
    </w:p>
    <w:p w14:paraId="0946A808" w14:textId="18593C50" w:rsidR="002345DD" w:rsidRPr="005A5E00" w:rsidRDefault="002345DD" w:rsidP="005A5E00">
      <w:pPr>
        <w:ind w:right="100"/>
        <w:rPr>
          <w:rFonts w:ascii="Arial" w:hAnsi="Arial" w:cs="Arial"/>
        </w:rPr>
      </w:pPr>
      <w:r w:rsidRPr="005A5E00">
        <w:rPr>
          <w:rFonts w:ascii="Arial" w:hAnsi="Arial" w:cs="Arial"/>
        </w:rPr>
        <w:t xml:space="preserve">        Pistolety natryskowe będą myte oraz osuszane w obrębie budynku o szczelnej posadzce wykonanej z materiałów  chemoodpornych.</w:t>
      </w:r>
    </w:p>
    <w:p w14:paraId="622AD991" w14:textId="4F0C7B34" w:rsidR="002345DD" w:rsidRPr="005A5E00" w:rsidRDefault="002345DD" w:rsidP="005A5E00">
      <w:pPr>
        <w:ind w:right="100"/>
        <w:rPr>
          <w:rFonts w:ascii="Arial" w:hAnsi="Arial" w:cs="Arial"/>
        </w:rPr>
      </w:pPr>
      <w:r w:rsidRPr="005A5E00">
        <w:rPr>
          <w:rFonts w:ascii="Arial" w:hAnsi="Arial" w:cs="Arial"/>
        </w:rPr>
        <w:t xml:space="preserve">         Planowana inwestycja na etapie realizacji spowoduje wytworzenie typowych odpadów budowlanych z grupy 17 oraz odpadów opakowaniowych z grupy 15.</w:t>
      </w:r>
    </w:p>
    <w:p w14:paraId="757B20A2" w14:textId="1CAE358D" w:rsidR="00431897" w:rsidRPr="005A5E00" w:rsidRDefault="00431897" w:rsidP="005A5E00">
      <w:pPr>
        <w:ind w:right="100"/>
        <w:rPr>
          <w:rFonts w:ascii="Arial" w:hAnsi="Arial" w:cs="Arial"/>
        </w:rPr>
      </w:pPr>
      <w:r w:rsidRPr="005A5E00">
        <w:rPr>
          <w:rFonts w:ascii="Arial" w:hAnsi="Arial" w:cs="Arial"/>
        </w:rPr>
        <w:t xml:space="preserve">        Etap eksploatacji będzie charakteryzował się wytwarzaniem między innymi odpadów opakowaniowych. W związku z uruchomieniem lakierni powstaną odpady związane z procesem przygotowania elementów do malowania, jak i samego malowania.</w:t>
      </w:r>
    </w:p>
    <w:p w14:paraId="28DDC52F" w14:textId="59B1D954" w:rsidR="00431897" w:rsidRPr="005A5E00" w:rsidRDefault="00431897" w:rsidP="005A5E00">
      <w:pPr>
        <w:ind w:right="100"/>
        <w:rPr>
          <w:rFonts w:ascii="Arial" w:hAnsi="Arial" w:cs="Arial"/>
        </w:rPr>
      </w:pPr>
      <w:r w:rsidRPr="005A5E00">
        <w:rPr>
          <w:rFonts w:ascii="Arial" w:hAnsi="Arial" w:cs="Arial"/>
        </w:rPr>
        <w:t xml:space="preserve">       Odpady planuje się magazynować</w:t>
      </w:r>
      <w:r w:rsidR="000B3A30" w:rsidRPr="005A5E00">
        <w:rPr>
          <w:rFonts w:ascii="Arial" w:hAnsi="Arial" w:cs="Arial"/>
        </w:rPr>
        <w:t xml:space="preserve"> w sposób bezpieczny dla środowiska, w odpowiednich pojemnikach, w wyznaczonych miejscach. Dalszy sposób gospodarowania odpadami uwzględnia przekazanie ich w pierwszej kolejności do odzysku, a jeżeli nie będzie to możliwe to do unieszkodliwiania przez upoważnione podmioty.</w:t>
      </w:r>
    </w:p>
    <w:p w14:paraId="5CECED6A" w14:textId="3B3F8F9C" w:rsidR="000B3A30" w:rsidRPr="005A5E00" w:rsidRDefault="000B3A30" w:rsidP="005A5E00">
      <w:pPr>
        <w:ind w:right="100"/>
        <w:rPr>
          <w:rFonts w:ascii="Arial" w:hAnsi="Arial" w:cs="Arial"/>
        </w:rPr>
      </w:pPr>
      <w:r w:rsidRPr="005A5E00">
        <w:rPr>
          <w:rFonts w:ascii="Arial" w:hAnsi="Arial" w:cs="Arial"/>
        </w:rPr>
        <w:t xml:space="preserve">         Na  etapie realizacji wystąpią jedynie źródła emisji niezorganizowanej  zanieczyszczeń do powietrza w postaci pojazdów ciężkich transportujących materiały budowlane na plac budow</w:t>
      </w:r>
      <w:r w:rsidR="00245857" w:rsidRPr="005A5E00">
        <w:rPr>
          <w:rFonts w:ascii="Arial" w:hAnsi="Arial" w:cs="Arial"/>
        </w:rPr>
        <w:t>y oraz pracy maszyn budowlanych, na terenie związanym z przedsięwzięciem. Wystąpi również emisja gazów i pyłów ze spalania paliw w silnikach pojazdów. Oddziaływanie to będzie krótkotrwałe i ustanie po zakończeniu realizacji inwestycji.</w:t>
      </w:r>
    </w:p>
    <w:p w14:paraId="6357E8EB" w14:textId="5FF3997D" w:rsidR="00245857" w:rsidRPr="005A5E00" w:rsidRDefault="00245857" w:rsidP="005A5E00">
      <w:pPr>
        <w:ind w:right="100"/>
        <w:rPr>
          <w:rFonts w:ascii="Arial" w:hAnsi="Arial" w:cs="Arial"/>
        </w:rPr>
      </w:pPr>
      <w:r w:rsidRPr="005A5E00">
        <w:rPr>
          <w:rFonts w:ascii="Arial" w:hAnsi="Arial" w:cs="Arial"/>
        </w:rPr>
        <w:t xml:space="preserve">        W trakcie realizacji zamierzenia, uciążliwość prac sprowadzi się głównie do hałasu związanego z pracami budowlano-montażowymi. Oddziaływanie akustyczne będzie spowodowane ruchem pojazdów oraz pracą specjalistycznych maszyn. W celu ograniczenia uciążliwością akustyczną w porze  nocnej. Wszystkie pojazdy i maszyny powinny spełniać wymagania normowane i ustawy  w zakresie ochrony przed hałasem.</w:t>
      </w:r>
    </w:p>
    <w:p w14:paraId="63939F20" w14:textId="17561376" w:rsidR="00245857" w:rsidRPr="005A5E00" w:rsidRDefault="005049CA" w:rsidP="005A5E00">
      <w:pPr>
        <w:ind w:right="100"/>
        <w:rPr>
          <w:rFonts w:ascii="Arial" w:hAnsi="Arial" w:cs="Arial"/>
        </w:rPr>
      </w:pPr>
      <w:r w:rsidRPr="005A5E00">
        <w:rPr>
          <w:rFonts w:ascii="Arial" w:hAnsi="Arial" w:cs="Arial"/>
        </w:rPr>
        <w:t xml:space="preserve">        Źródłami hałasu emitowanego z terenu zakładu do środowiska związanymi z nową inwestycją będzie praca:</w:t>
      </w:r>
    </w:p>
    <w:p w14:paraId="07BAF390" w14:textId="6D75536E" w:rsidR="005049CA" w:rsidRPr="005A5E00" w:rsidRDefault="005049CA" w:rsidP="005A5E00">
      <w:pPr>
        <w:pStyle w:val="Akapitzlist"/>
        <w:numPr>
          <w:ilvl w:val="0"/>
          <w:numId w:val="29"/>
        </w:numPr>
        <w:ind w:right="100"/>
        <w:rPr>
          <w:rFonts w:ascii="Arial" w:hAnsi="Arial" w:cs="Arial"/>
        </w:rPr>
      </w:pPr>
      <w:r w:rsidRPr="005A5E00">
        <w:rPr>
          <w:rFonts w:ascii="Arial" w:hAnsi="Arial" w:cs="Arial"/>
        </w:rPr>
        <w:t>wentylatora wyciągowego wyrzutni boksu o maksymalnym poziomie mocy akustycznej wynoszącym 70 dB(A),</w:t>
      </w:r>
    </w:p>
    <w:p w14:paraId="645D5D62" w14:textId="1D55B21F" w:rsidR="005049CA" w:rsidRPr="005A5E00" w:rsidRDefault="005049CA" w:rsidP="005A5E00">
      <w:pPr>
        <w:pStyle w:val="Akapitzlist"/>
        <w:numPr>
          <w:ilvl w:val="0"/>
          <w:numId w:val="29"/>
        </w:numPr>
        <w:spacing w:after="120"/>
        <w:rPr>
          <w:rFonts w:ascii="Arial" w:hAnsi="Arial" w:cs="Arial"/>
        </w:rPr>
      </w:pPr>
      <w:r w:rsidRPr="005A5E00">
        <w:rPr>
          <w:rFonts w:ascii="Arial" w:hAnsi="Arial" w:cs="Arial"/>
        </w:rPr>
        <w:t>wyrzutni strefy przygotowawczej o maksymalnym poziomie mocy akustycznej wynoszącym                  75 dB(A)  8,84 m,</w:t>
      </w:r>
    </w:p>
    <w:p w14:paraId="6725B7A4" w14:textId="7EED1C6D" w:rsidR="002345DD" w:rsidRPr="005A5E00" w:rsidRDefault="005049CA" w:rsidP="005A5E00">
      <w:pPr>
        <w:pStyle w:val="Akapitzlist"/>
        <w:numPr>
          <w:ilvl w:val="0"/>
          <w:numId w:val="29"/>
        </w:numPr>
        <w:spacing w:after="120"/>
        <w:rPr>
          <w:rFonts w:ascii="Arial" w:hAnsi="Arial" w:cs="Arial"/>
        </w:rPr>
      </w:pPr>
      <w:r w:rsidRPr="005A5E00">
        <w:rPr>
          <w:rFonts w:ascii="Arial" w:hAnsi="Arial" w:cs="Arial"/>
        </w:rPr>
        <w:t>wyrzutni strefy malowania i suszenia o maksymalnym poziomie mocy akustycznym wynoszącym  75 dB (A).</w:t>
      </w:r>
    </w:p>
    <w:p w14:paraId="69B0A112" w14:textId="54AA910B" w:rsidR="0099606D" w:rsidRPr="005A5E00" w:rsidRDefault="0099606D" w:rsidP="005A5E00">
      <w:pPr>
        <w:spacing w:after="120"/>
        <w:ind w:left="360"/>
        <w:rPr>
          <w:rFonts w:ascii="Arial" w:hAnsi="Arial" w:cs="Arial"/>
        </w:rPr>
      </w:pPr>
      <w:r w:rsidRPr="005A5E00">
        <w:rPr>
          <w:rFonts w:ascii="Arial" w:hAnsi="Arial" w:cs="Arial"/>
        </w:rPr>
        <w:t>Urządzenia b</w:t>
      </w:r>
      <w:r w:rsidR="001229B2" w:rsidRPr="005A5E00">
        <w:rPr>
          <w:rFonts w:ascii="Arial" w:hAnsi="Arial" w:cs="Arial"/>
        </w:rPr>
        <w:t>ędą pracować wyłącznie w porze dziennej.</w:t>
      </w:r>
    </w:p>
    <w:p w14:paraId="4AE05EE1" w14:textId="51DA9A0E" w:rsidR="00AD1207" w:rsidRPr="005A5E00" w:rsidRDefault="001229B2" w:rsidP="005A5E00">
      <w:pPr>
        <w:spacing w:after="120"/>
        <w:rPr>
          <w:rFonts w:ascii="Arial" w:hAnsi="Arial" w:cs="Arial"/>
        </w:rPr>
      </w:pPr>
      <w:r w:rsidRPr="005A5E00">
        <w:rPr>
          <w:rFonts w:ascii="Arial" w:hAnsi="Arial" w:cs="Arial"/>
        </w:rPr>
        <w:t xml:space="preserve">       </w:t>
      </w:r>
      <w:r w:rsidR="00DF5365" w:rsidRPr="005A5E00">
        <w:rPr>
          <w:rFonts w:ascii="Arial" w:hAnsi="Arial" w:cs="Arial"/>
        </w:rPr>
        <w:t xml:space="preserve"> </w:t>
      </w:r>
      <w:r w:rsidRPr="005A5E00">
        <w:rPr>
          <w:rFonts w:ascii="Arial" w:hAnsi="Arial" w:cs="Arial"/>
        </w:rPr>
        <w:t>Źródłami hałasu będzie także ruch pojazdów osobowych i ciężarowych poruszających się w obrębie zakładu. W związku z realizacją przedsięwzięcia, nie przewiduje się wzrostu natężenia ruchu pojazdów. Ruch samochodów w związku z przedsięwzięciem nie ulegnie zmianie w stosunku do stanu obecnego.</w:t>
      </w:r>
    </w:p>
    <w:p w14:paraId="505C0812" w14:textId="55CCCF54" w:rsidR="00F129E3" w:rsidRPr="005A5E00" w:rsidRDefault="00483045" w:rsidP="005A5E00">
      <w:pPr>
        <w:rPr>
          <w:rFonts w:ascii="Arial" w:hAnsi="Arial" w:cs="Arial"/>
        </w:rPr>
      </w:pPr>
      <w:r w:rsidRPr="005A5E00">
        <w:rPr>
          <w:rFonts w:ascii="Arial" w:hAnsi="Arial" w:cs="Arial"/>
        </w:rPr>
        <w:lastRenderedPageBreak/>
        <w:t xml:space="preserve">      </w:t>
      </w:r>
      <w:r w:rsidR="0064313E" w:rsidRPr="005A5E00">
        <w:rPr>
          <w:rFonts w:ascii="Arial" w:hAnsi="Arial" w:cs="Arial"/>
        </w:rPr>
        <w:t xml:space="preserve">  </w:t>
      </w:r>
      <w:r w:rsidR="00F129E3" w:rsidRPr="005A5E00">
        <w:rPr>
          <w:rFonts w:ascii="Arial" w:hAnsi="Arial" w:cs="Arial"/>
        </w:rPr>
        <w:t xml:space="preserve">Najbliższa zabudowa </w:t>
      </w:r>
      <w:r w:rsidRPr="005A5E00">
        <w:rPr>
          <w:rFonts w:ascii="Arial" w:hAnsi="Arial" w:cs="Arial"/>
        </w:rPr>
        <w:t xml:space="preserve"> chroniona akustycznie tzn. tereny zabudowy  mieszkaniowej jednorodzinnej  znajduje się w odległości około </w:t>
      </w:r>
      <w:r w:rsidR="001229B2" w:rsidRPr="005A5E00">
        <w:rPr>
          <w:rFonts w:ascii="Arial" w:hAnsi="Arial" w:cs="Arial"/>
        </w:rPr>
        <w:t>360 m na południowy zachód od inwestycji.</w:t>
      </w:r>
      <w:r w:rsidRPr="005A5E00">
        <w:rPr>
          <w:rFonts w:ascii="Arial" w:hAnsi="Arial" w:cs="Arial"/>
        </w:rPr>
        <w:t xml:space="preserve"> </w:t>
      </w:r>
    </w:p>
    <w:p w14:paraId="34D821F0" w14:textId="25493F67" w:rsidR="009306D7" w:rsidRPr="005A5E00" w:rsidRDefault="00483045" w:rsidP="005A5E00">
      <w:pPr>
        <w:rPr>
          <w:rFonts w:ascii="Arial" w:hAnsi="Arial" w:cs="Arial"/>
        </w:rPr>
      </w:pPr>
      <w:r w:rsidRPr="005A5E00">
        <w:rPr>
          <w:rFonts w:ascii="Arial" w:hAnsi="Arial" w:cs="Arial"/>
        </w:rPr>
        <w:t xml:space="preserve">      </w:t>
      </w:r>
      <w:r w:rsidR="0064313E" w:rsidRPr="005A5E00">
        <w:rPr>
          <w:rFonts w:ascii="Arial" w:hAnsi="Arial" w:cs="Arial"/>
        </w:rPr>
        <w:t xml:space="preserve">  </w:t>
      </w:r>
      <w:r w:rsidRPr="005A5E00">
        <w:rPr>
          <w:rFonts w:ascii="Arial" w:hAnsi="Arial" w:cs="Arial"/>
        </w:rPr>
        <w:t xml:space="preserve">Nie przewiduje się negatywnego oddziaływania analizowanego zamierzenia na klimat akustyczny rozpatrywanego obszaru. </w:t>
      </w:r>
      <w:r w:rsidR="001229B2" w:rsidRPr="005A5E00">
        <w:rPr>
          <w:rFonts w:ascii="Arial" w:hAnsi="Arial" w:cs="Arial"/>
        </w:rPr>
        <w:t xml:space="preserve">Zgodnie z przedstawioną dokumentacją </w:t>
      </w:r>
      <w:r w:rsidR="009306D7" w:rsidRPr="005A5E00">
        <w:rPr>
          <w:rFonts w:ascii="Arial" w:hAnsi="Arial" w:cs="Arial"/>
        </w:rPr>
        <w:t>, zakłada się, że oddziaływanie akustyczne przedsięwzięcia nie powinno powodować  przekroczeń dopuszczalnych poziomów hałasu na najbliższych terenach chronionych akustycznie.</w:t>
      </w:r>
    </w:p>
    <w:p w14:paraId="7D78C85A" w14:textId="77777777" w:rsidR="003A4198" w:rsidRPr="005A5E00" w:rsidRDefault="003A4198" w:rsidP="005A5E00">
      <w:pPr>
        <w:rPr>
          <w:rFonts w:ascii="Arial" w:hAnsi="Arial" w:cs="Arial"/>
        </w:rPr>
      </w:pPr>
    </w:p>
    <w:p w14:paraId="65AB4D90" w14:textId="65DA16B0" w:rsidR="009306D7" w:rsidRPr="005A5E00" w:rsidRDefault="009306D7" w:rsidP="005A5E00">
      <w:pPr>
        <w:rPr>
          <w:rFonts w:ascii="Arial" w:hAnsi="Arial" w:cs="Arial"/>
        </w:rPr>
      </w:pPr>
      <w:r w:rsidRPr="005A5E00">
        <w:rPr>
          <w:rFonts w:ascii="Arial" w:hAnsi="Arial" w:cs="Arial"/>
        </w:rPr>
        <w:t xml:space="preserve">         W ramach inwestycji powstanie komora lakierniczo-suszarnicza w obrębie które</w:t>
      </w:r>
      <w:r w:rsidR="00DD7E22" w:rsidRPr="005A5E00">
        <w:rPr>
          <w:rFonts w:ascii="Arial" w:hAnsi="Arial" w:cs="Arial"/>
        </w:rPr>
        <w:t>j odbędą się następujące  etapy:</w:t>
      </w:r>
    </w:p>
    <w:p w14:paraId="49C02738" w14:textId="77777777" w:rsidR="00DD7E22" w:rsidRPr="005A5E00" w:rsidRDefault="00DD7E22" w:rsidP="005A5E00">
      <w:pPr>
        <w:pStyle w:val="Akapitzlist"/>
        <w:numPr>
          <w:ilvl w:val="0"/>
          <w:numId w:val="31"/>
        </w:numPr>
        <w:rPr>
          <w:rFonts w:ascii="Arial" w:hAnsi="Arial" w:cs="Arial"/>
        </w:rPr>
      </w:pPr>
      <w:r w:rsidRPr="005A5E00">
        <w:rPr>
          <w:rFonts w:ascii="Arial" w:hAnsi="Arial" w:cs="Arial"/>
        </w:rPr>
        <w:t>Przygotowanie do malowania.</w:t>
      </w:r>
    </w:p>
    <w:p w14:paraId="60FC4BD1" w14:textId="09031DFA" w:rsidR="00DD7E22" w:rsidRPr="005A5E00" w:rsidRDefault="00DD7E22" w:rsidP="005A5E00">
      <w:pPr>
        <w:pStyle w:val="Akapitzlist"/>
        <w:rPr>
          <w:rFonts w:ascii="Arial" w:hAnsi="Arial" w:cs="Arial"/>
        </w:rPr>
      </w:pPr>
      <w:r w:rsidRPr="005A5E00">
        <w:rPr>
          <w:rFonts w:ascii="Arial" w:hAnsi="Arial" w:cs="Arial"/>
        </w:rPr>
        <w:t xml:space="preserve">Powierzchnie przeznaczone do malowania będą szlifowane celem usunięcia starej powłoki malarskiej i lakierniczej. Po oczyszczeni będą odtłuszczane przy użyciu odpowiednich odtłuszczaczy naniesionych na szmatki, po czym nakładany będzie natryskowo podkład antykorozyjny. W razie potrzeby powierzchnia przygotowywana do lakierowania będzie uzupełniana przy użyciu szpachli i szlifowana. Czynność ta wykonywana będzie bezpośrednio przed kabiną lakierniczą na stanowisku przygotowania do malowania. </w:t>
      </w:r>
    </w:p>
    <w:p w14:paraId="1140124E" w14:textId="77777777" w:rsidR="00DD7E22" w:rsidRPr="005A5E00" w:rsidRDefault="00DD7E22" w:rsidP="005A5E00">
      <w:pPr>
        <w:pStyle w:val="Akapitzlist"/>
        <w:rPr>
          <w:rFonts w:ascii="Arial" w:hAnsi="Arial" w:cs="Arial"/>
        </w:rPr>
      </w:pPr>
    </w:p>
    <w:p w14:paraId="3A2B91F8" w14:textId="77777777" w:rsidR="00DD7E22" w:rsidRPr="005A5E00" w:rsidRDefault="00DD7E22" w:rsidP="005A5E00">
      <w:pPr>
        <w:pStyle w:val="Akapitzlist"/>
        <w:numPr>
          <w:ilvl w:val="0"/>
          <w:numId w:val="31"/>
        </w:numPr>
        <w:rPr>
          <w:rFonts w:ascii="Arial" w:hAnsi="Arial" w:cs="Arial"/>
        </w:rPr>
      </w:pPr>
      <w:r w:rsidRPr="005A5E00">
        <w:rPr>
          <w:rFonts w:ascii="Arial" w:hAnsi="Arial" w:cs="Arial"/>
        </w:rPr>
        <w:t xml:space="preserve">Lakierowanie i podkładowanie </w:t>
      </w:r>
    </w:p>
    <w:p w14:paraId="6C1E188C" w14:textId="08951EA7" w:rsidR="00DD7E22" w:rsidRPr="005A5E00" w:rsidRDefault="00DD7E22" w:rsidP="005A5E00">
      <w:pPr>
        <w:pStyle w:val="Akapitzlist"/>
        <w:rPr>
          <w:rFonts w:ascii="Arial" w:hAnsi="Arial" w:cs="Arial"/>
        </w:rPr>
      </w:pPr>
      <w:r w:rsidRPr="005A5E00">
        <w:rPr>
          <w:rFonts w:ascii="Arial" w:hAnsi="Arial" w:cs="Arial"/>
        </w:rPr>
        <w:t>Polegać  będzie na natryskiwaniu materiałów lakierniczych (podkładu, bazy, oraz lakieru bezbarwnego) na przygotowaną powierzchnię lub elementy plastikowe. W fazie lakierowania powietrze pobierane będzie przez czerpnię generatora grzewczo – nawiewowego z zewnątrz budynku. Następnie zasysane przez wentylator wprowadzane będzie do wymiennika ciepła, gdzie zostaje podgrzane do odpowiedniej temperatury. Ciepłe powietrze wtłaczane będzie do plenum (zadaszenia) kabiny lakierniczej. Na skutek nadciśnienia powstającego w plenum powietrze przechodzić będzie w dół przez filtry sufitowe i opadać w kierunku okratowanego podłoża, powodując przy tym opad wszelkich pyłów, zanieczyszczeń i drobin lakieru w kierunku filtrów podłogowych znajdujących się bezpośrednio pod okratowaniem. Następnie zanieczyszczone powietrze zasysane przez generator wyciągowy przepływać będzie przez blok filtracyjny umieszczony w tym generatorze. Po oczyszczeniu w bloku filtracyjnym, powietrze wyprowadzane będzie na zewnątrz budynku za pośrednictwem kanału wyrzutni wychodzącego z generatora wyciągowego.</w:t>
      </w:r>
    </w:p>
    <w:p w14:paraId="535A46C2" w14:textId="77777777" w:rsidR="00DD7E22" w:rsidRPr="005A5E00" w:rsidRDefault="00DD7E22" w:rsidP="005A5E00">
      <w:pPr>
        <w:pStyle w:val="Akapitzlist"/>
        <w:rPr>
          <w:rFonts w:ascii="Arial" w:hAnsi="Arial" w:cs="Arial"/>
        </w:rPr>
      </w:pPr>
    </w:p>
    <w:p w14:paraId="5AB66FF6" w14:textId="77777777" w:rsidR="00DD7E22" w:rsidRPr="005A5E00" w:rsidRDefault="00DD7E22" w:rsidP="005A5E00">
      <w:pPr>
        <w:pStyle w:val="Akapitzlist"/>
        <w:numPr>
          <w:ilvl w:val="0"/>
          <w:numId w:val="31"/>
        </w:numPr>
        <w:suppressAutoHyphens/>
        <w:autoSpaceDN w:val="0"/>
        <w:spacing w:line="276" w:lineRule="auto"/>
        <w:textAlignment w:val="baseline"/>
        <w:rPr>
          <w:rFonts w:ascii="Arial" w:hAnsi="Arial" w:cs="Arial"/>
        </w:rPr>
      </w:pPr>
      <w:r w:rsidRPr="005A5E00">
        <w:rPr>
          <w:rFonts w:ascii="Arial" w:hAnsi="Arial" w:cs="Arial"/>
        </w:rPr>
        <w:t>Suszenie.</w:t>
      </w:r>
    </w:p>
    <w:p w14:paraId="0780C022" w14:textId="5612602C" w:rsidR="00DD7E22" w:rsidRPr="005A5E00" w:rsidRDefault="00DD7E22" w:rsidP="005A5E00">
      <w:pPr>
        <w:pStyle w:val="Akapitzlist"/>
        <w:suppressAutoHyphens/>
        <w:autoSpaceDN w:val="0"/>
        <w:textAlignment w:val="baseline"/>
        <w:rPr>
          <w:rFonts w:ascii="Arial" w:hAnsi="Arial" w:cs="Arial"/>
        </w:rPr>
      </w:pPr>
      <w:r w:rsidRPr="005A5E00">
        <w:rPr>
          <w:rFonts w:ascii="Arial" w:hAnsi="Arial" w:cs="Arial"/>
        </w:rPr>
        <w:t xml:space="preserve"> Po zakończeniu procesu lakierowania, kabina lakiernicza przechodzić będzie w stan suszenia, podczas którego podnoszona będzie temperatura wewnątrz do ok. 60</w:t>
      </w:r>
      <w:r w:rsidRPr="005A5E00">
        <w:rPr>
          <w:rFonts w:ascii="Arial" w:hAnsi="Arial" w:cs="Arial"/>
          <w:vertAlign w:val="superscript"/>
        </w:rPr>
        <w:t>0</w:t>
      </w:r>
      <w:r w:rsidRPr="005A5E00">
        <w:rPr>
          <w:rFonts w:ascii="Arial" w:hAnsi="Arial" w:cs="Arial"/>
        </w:rPr>
        <w:t>C. Wyższa temperatura i przepływ powietrza przyspieszają odparowanie rozpuszczalników z naniesionych na elementy karoserii materiałów lakierniczych. Po włączeniu programu suszenia, kabina lakiernicza w pierwszej kolejności przechodzi w program wentylacji trwającą kilka (5÷6) minut. Proces wentylacji ma za zadanie oczyszczenia wnętrza kabiny lakierniczej z cząstek lakieru unoszących się po procesie lakierowania oraz obniżenia do minimum stężenia rozpuszczalników w powietrzu przed przystąpieniem do procesu suszenia. Podczas tego procesu pracuje generator grzewczo – nawiewowy i wyciągowy.</w:t>
      </w:r>
    </w:p>
    <w:p w14:paraId="1BA2E28E" w14:textId="77777777" w:rsidR="00DD7E22" w:rsidRPr="005A5E00" w:rsidRDefault="00DD7E22" w:rsidP="005A5E00">
      <w:pPr>
        <w:pStyle w:val="Akapitzlist"/>
        <w:suppressAutoHyphens/>
        <w:autoSpaceDN w:val="0"/>
        <w:textAlignment w:val="baseline"/>
        <w:rPr>
          <w:rFonts w:ascii="Arial" w:hAnsi="Arial" w:cs="Arial"/>
        </w:rPr>
      </w:pPr>
    </w:p>
    <w:p w14:paraId="1820A244" w14:textId="36FDBC15" w:rsidR="00DD7E22" w:rsidRPr="005A5E00" w:rsidRDefault="00DD7E22" w:rsidP="005A5E00">
      <w:pPr>
        <w:pStyle w:val="Akapitzlist"/>
        <w:numPr>
          <w:ilvl w:val="0"/>
          <w:numId w:val="31"/>
        </w:numPr>
        <w:rPr>
          <w:rFonts w:ascii="Arial" w:hAnsi="Arial" w:cs="Arial"/>
        </w:rPr>
      </w:pPr>
      <w:r w:rsidRPr="005A5E00">
        <w:rPr>
          <w:rFonts w:ascii="Arial" w:hAnsi="Arial" w:cs="Arial"/>
        </w:rPr>
        <w:t>Polerowanie.</w:t>
      </w:r>
    </w:p>
    <w:p w14:paraId="2D142C2A" w14:textId="013D7EE4" w:rsidR="00DD7E22" w:rsidRPr="005A5E00" w:rsidRDefault="00DD7E22" w:rsidP="005A5E00">
      <w:pPr>
        <w:pStyle w:val="Akapitzlist"/>
        <w:rPr>
          <w:rFonts w:ascii="Arial" w:hAnsi="Arial" w:cs="Arial"/>
        </w:rPr>
      </w:pPr>
      <w:r w:rsidRPr="005A5E00">
        <w:rPr>
          <w:rFonts w:ascii="Arial" w:hAnsi="Arial" w:cs="Arial"/>
        </w:rPr>
        <w:lastRenderedPageBreak/>
        <w:t xml:space="preserve">To końcowy etap procesu lakierowania, który pozwala na pokazanie pełnego koloru </w:t>
      </w:r>
      <w:r w:rsidRPr="005A5E00">
        <w:rPr>
          <w:rFonts w:ascii="Arial" w:hAnsi="Arial" w:cs="Arial"/>
        </w:rPr>
        <w:br/>
        <w:t>i połysku lakieru. Jest proces bezpyłowy.</w:t>
      </w:r>
    </w:p>
    <w:p w14:paraId="1506C93F" w14:textId="77777777" w:rsidR="00AF5FD5" w:rsidRPr="005A5E00" w:rsidRDefault="00AF5FD5" w:rsidP="005A5E00">
      <w:pPr>
        <w:pStyle w:val="Akapitzlist"/>
        <w:rPr>
          <w:rFonts w:ascii="Arial" w:hAnsi="Arial" w:cs="Arial"/>
          <w:sz w:val="4"/>
          <w:szCs w:val="4"/>
        </w:rPr>
      </w:pPr>
    </w:p>
    <w:p w14:paraId="3B570B2A" w14:textId="77777777" w:rsidR="00AF5FD5" w:rsidRPr="005A5E00" w:rsidRDefault="00AF5FD5" w:rsidP="005A5E00">
      <w:pPr>
        <w:pStyle w:val="Akapitzlist"/>
        <w:rPr>
          <w:rFonts w:ascii="Arial" w:hAnsi="Arial" w:cs="Arial"/>
          <w:sz w:val="4"/>
          <w:szCs w:val="4"/>
        </w:rPr>
      </w:pPr>
    </w:p>
    <w:p w14:paraId="3ACCE590" w14:textId="567F20EA" w:rsidR="00AF5FD5" w:rsidRPr="005A5E00" w:rsidRDefault="00AF5FD5" w:rsidP="005A5E00">
      <w:pPr>
        <w:rPr>
          <w:rFonts w:ascii="Arial" w:hAnsi="Arial" w:cs="Arial"/>
        </w:rPr>
      </w:pPr>
      <w:r w:rsidRPr="005A5E00">
        <w:rPr>
          <w:rFonts w:ascii="Arial" w:hAnsi="Arial" w:cs="Arial"/>
        </w:rPr>
        <w:t xml:space="preserve">       W związku z przedmiotową inwestycją powstaną nowe, następujące  źródła emisji  substancji do powietrza atmosferycznego w postaci:</w:t>
      </w:r>
    </w:p>
    <w:p w14:paraId="36B44EB8" w14:textId="77777777" w:rsidR="00AF5FD5" w:rsidRPr="005A5E00" w:rsidRDefault="00AF5FD5" w:rsidP="005A5E00">
      <w:pPr>
        <w:pStyle w:val="Akapitzlist"/>
        <w:numPr>
          <w:ilvl w:val="0"/>
          <w:numId w:val="34"/>
        </w:numPr>
        <w:spacing w:after="120"/>
        <w:rPr>
          <w:rFonts w:ascii="Arial" w:hAnsi="Arial" w:cs="Arial"/>
        </w:rPr>
      </w:pPr>
      <w:r w:rsidRPr="005A5E00">
        <w:rPr>
          <w:rFonts w:ascii="Arial" w:hAnsi="Arial" w:cs="Arial"/>
        </w:rPr>
        <w:t>wyrzutni boksu o minimalnej wysokości emitora 8,78 m, a maksymalnej średnicy wewnętrznej na wylocie emitora 0,3m,</w:t>
      </w:r>
    </w:p>
    <w:p w14:paraId="3E3CCCE0" w14:textId="77777777" w:rsidR="00AF5FD5" w:rsidRPr="005A5E00" w:rsidRDefault="00AF5FD5" w:rsidP="005A5E00">
      <w:pPr>
        <w:pStyle w:val="Akapitzlist"/>
        <w:numPr>
          <w:ilvl w:val="0"/>
          <w:numId w:val="34"/>
        </w:numPr>
        <w:spacing w:after="120"/>
        <w:rPr>
          <w:rFonts w:ascii="Arial" w:hAnsi="Arial" w:cs="Arial"/>
        </w:rPr>
      </w:pPr>
      <w:r w:rsidRPr="005A5E00">
        <w:rPr>
          <w:rFonts w:ascii="Arial" w:hAnsi="Arial" w:cs="Arial"/>
        </w:rPr>
        <w:t>wyrzutni strefy przygotowawczej o minimalnej wysokości emitora 8,84 m, a maksymalnym przekroju emitora 0,65 x 1,4 m,</w:t>
      </w:r>
    </w:p>
    <w:p w14:paraId="3D8C73A9" w14:textId="77777777" w:rsidR="00AF5FD5" w:rsidRPr="005A5E00" w:rsidRDefault="00AF5FD5" w:rsidP="005A5E00">
      <w:pPr>
        <w:pStyle w:val="Akapitzlist"/>
        <w:numPr>
          <w:ilvl w:val="0"/>
          <w:numId w:val="34"/>
        </w:numPr>
        <w:spacing w:after="120"/>
        <w:rPr>
          <w:rFonts w:ascii="Arial" w:hAnsi="Arial" w:cs="Arial"/>
        </w:rPr>
      </w:pPr>
      <w:r w:rsidRPr="005A5E00">
        <w:rPr>
          <w:rFonts w:ascii="Arial" w:hAnsi="Arial" w:cs="Arial"/>
        </w:rPr>
        <w:t>kabiny lakierniczo-suszarnicza o minimalnej wysokości emitora 9,4 m, a maksymalnym przekroju  emitora 0,65 x 1,9 m.</w:t>
      </w:r>
    </w:p>
    <w:p w14:paraId="5B0DAD0A" w14:textId="242C0DF8" w:rsidR="00AF5FD5" w:rsidRPr="005A5E00" w:rsidRDefault="00AF5FD5" w:rsidP="005A5E00">
      <w:pPr>
        <w:rPr>
          <w:rFonts w:ascii="Arial" w:hAnsi="Arial" w:cs="Arial"/>
        </w:rPr>
      </w:pPr>
      <w:r w:rsidRPr="005A5E00">
        <w:rPr>
          <w:rFonts w:ascii="Arial" w:hAnsi="Arial" w:cs="Arial"/>
        </w:rPr>
        <w:t xml:space="preserve">         Emisja substancji wiązać się będzie z emisją lotnych związków organicznych z procesów lakierniczych.</w:t>
      </w:r>
    </w:p>
    <w:p w14:paraId="4DCE2822" w14:textId="1DAB0EF2" w:rsidR="004D255C" w:rsidRPr="005A5E00" w:rsidRDefault="00AF5FD5" w:rsidP="005A5E00">
      <w:pPr>
        <w:rPr>
          <w:rFonts w:ascii="Arial" w:hAnsi="Arial" w:cs="Arial"/>
        </w:rPr>
      </w:pPr>
      <w:r w:rsidRPr="005A5E00">
        <w:rPr>
          <w:rFonts w:ascii="Arial" w:hAnsi="Arial" w:cs="Arial"/>
        </w:rPr>
        <w:t xml:space="preserve">         Roczne zużycie lotnych związków organicznych dla projektowanej inwestycji wyniesie</w:t>
      </w:r>
      <w:r w:rsidR="003A4198" w:rsidRPr="005A5E00">
        <w:rPr>
          <w:rFonts w:ascii="Arial" w:hAnsi="Arial" w:cs="Arial"/>
        </w:rPr>
        <w:t xml:space="preserve"> </w:t>
      </w:r>
      <w:r w:rsidRPr="005A5E00">
        <w:rPr>
          <w:rFonts w:ascii="Arial" w:hAnsi="Arial" w:cs="Arial"/>
        </w:rPr>
        <w:t>&lt; 5 Mg/rok (przy założeniu zawartości maksymalnych ok. 480,61 kg/rok), zatem nowa instalacja nie będzie podlegać pod zapisy rozporządzenia Ministra Środo</w:t>
      </w:r>
      <w:r w:rsidR="004D255C" w:rsidRPr="005A5E00">
        <w:rPr>
          <w:rFonts w:ascii="Arial" w:hAnsi="Arial" w:cs="Arial"/>
        </w:rPr>
        <w:t>wi</w:t>
      </w:r>
      <w:r w:rsidRPr="005A5E00">
        <w:rPr>
          <w:rFonts w:ascii="Arial" w:hAnsi="Arial" w:cs="Arial"/>
        </w:rPr>
        <w:t>ska z dn</w:t>
      </w:r>
      <w:r w:rsidR="004D255C" w:rsidRPr="005A5E00">
        <w:rPr>
          <w:rFonts w:ascii="Arial" w:hAnsi="Arial" w:cs="Arial"/>
        </w:rPr>
        <w:t>i</w:t>
      </w:r>
      <w:r w:rsidRPr="005A5E00">
        <w:rPr>
          <w:rFonts w:ascii="Arial" w:hAnsi="Arial" w:cs="Arial"/>
        </w:rPr>
        <w:t>a 24 października 2020 r. w sprawie standardów emisyjnych dla niektórych rodzajów</w:t>
      </w:r>
      <w:r w:rsidR="004D255C" w:rsidRPr="005A5E00">
        <w:rPr>
          <w:rFonts w:ascii="Arial" w:hAnsi="Arial" w:cs="Arial"/>
        </w:rPr>
        <w:t xml:space="preserve"> instalacji, źródeł spalania paliw oraz urządzeń spalania lub współspalania odpadów (D.U. z 2020 r., poz.1860).</w:t>
      </w:r>
    </w:p>
    <w:p w14:paraId="22EA51E4" w14:textId="77777777" w:rsidR="004D255C" w:rsidRPr="005A5E00" w:rsidRDefault="004D255C" w:rsidP="005A5E00">
      <w:pPr>
        <w:rPr>
          <w:rFonts w:ascii="Arial" w:hAnsi="Arial" w:cs="Arial"/>
        </w:rPr>
      </w:pPr>
      <w:r w:rsidRPr="005A5E00">
        <w:rPr>
          <w:rFonts w:ascii="Arial" w:hAnsi="Arial" w:cs="Arial"/>
        </w:rPr>
        <w:t xml:space="preserve">       Materiały lakiernicze zawierające lotne związki organiczne sklasyfikowane jako substancje rakotwórcze, mutagenne lub działające szkodliwie na  rozrodczość oraz chlorowcowe LZO nie będą stosowane.</w:t>
      </w:r>
    </w:p>
    <w:p w14:paraId="05DDA6F1" w14:textId="14E33038" w:rsidR="00AF5FD5" w:rsidRPr="005A5E00" w:rsidRDefault="004D255C" w:rsidP="005A5E00">
      <w:pPr>
        <w:rPr>
          <w:rFonts w:ascii="Arial" w:hAnsi="Arial" w:cs="Arial"/>
        </w:rPr>
      </w:pPr>
      <w:r w:rsidRPr="005A5E00">
        <w:rPr>
          <w:rFonts w:ascii="Arial" w:hAnsi="Arial" w:cs="Arial"/>
        </w:rPr>
        <w:t xml:space="preserve">         Zakłada się, że eksploatacja zakładu nie spowoduje przekroczeń obowiązujących wartości stężeń zanieczyszczeń i wartości odniesienia substancji w powietrzu. </w:t>
      </w:r>
    </w:p>
    <w:p w14:paraId="36BB1EAB" w14:textId="39EFEDDD" w:rsidR="004D255C" w:rsidRPr="005A5E00" w:rsidRDefault="004D255C" w:rsidP="005A5E00">
      <w:pPr>
        <w:rPr>
          <w:rFonts w:ascii="Arial" w:hAnsi="Arial" w:cs="Arial"/>
        </w:rPr>
      </w:pPr>
      <w:r w:rsidRPr="005A5E00">
        <w:rPr>
          <w:rFonts w:ascii="Arial" w:hAnsi="Arial" w:cs="Arial"/>
        </w:rPr>
        <w:t xml:space="preserve">         Zamierzenie znajduje się w obszarze, dla którego w dniu 22.06.2020 r. Sejmik Województwa Kujawsko - Pomorskiego uchwalił nowy program ochrony powietrza (POP) dla wszystkich stref województwa kujawsko - pomorskiego, w tym m.in. dla miasta  Włocławek  Nr XXIII/338/20 dnia 22.06.2020 r. w sprawie określenia programu ochrony powietrza w zakresie pyłu zawieszonego PM10, PM2,5, oraz benzo(a)pirenu dla strefy miasto Włocławek. Dokument powstał ze względu na przekroczenie standardów jakości powietrza PM10 i poziomu docelowego benzo(a)pirenu w roku 2018.</w:t>
      </w:r>
    </w:p>
    <w:p w14:paraId="43945B77" w14:textId="77777777" w:rsidR="004D255C" w:rsidRPr="005A5E00" w:rsidRDefault="004D255C" w:rsidP="005A5E00">
      <w:pPr>
        <w:rPr>
          <w:rFonts w:ascii="Arial" w:hAnsi="Arial" w:cs="Arial"/>
        </w:rPr>
      </w:pPr>
      <w:r w:rsidRPr="005A5E00">
        <w:rPr>
          <w:rFonts w:ascii="Arial" w:hAnsi="Arial" w:cs="Arial"/>
        </w:rPr>
        <w:t xml:space="preserve">       Na podstawie rocznej oceny jakości powietrza za rok 2018 strefa miasto Włocławek ze względu na ochronę zdrowia została zakwalifikowana do klasy C pod kątem pyłu  zawieszonego PM10 i poziomu i benzo(a)pirenu (stężenia zanieczyszczenia na jej terenie przekraczały poziomy dopuszczalne lub docelowe). Planowana inwestycja nie znajduje się na terenie obszaru przekroczeń pyłu zawieszonego PM10 i benzo(a)pirenu.</w:t>
      </w:r>
    </w:p>
    <w:p w14:paraId="2D85B9CD" w14:textId="77777777" w:rsidR="004D255C" w:rsidRPr="005A5E00" w:rsidRDefault="004D255C" w:rsidP="005A5E00">
      <w:pPr>
        <w:rPr>
          <w:rFonts w:ascii="Arial" w:hAnsi="Arial" w:cs="Arial"/>
        </w:rPr>
      </w:pPr>
      <w:r w:rsidRPr="005A5E00">
        <w:rPr>
          <w:rFonts w:ascii="Arial" w:hAnsi="Arial" w:cs="Arial"/>
        </w:rPr>
        <w:t xml:space="preserve">        Ponadto, w załączniku nr 4 do ww. uchwały Sejmiku Województwa Kujawsko-Pomorskiego przedstawiono „obowiązki organów i podmiotów zlokalizowanych na terenie strefy objętej programem”. Podmioty korzystające ze środowiska, w tym m.in. Wnioskodawca,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w:t>
      </w:r>
    </w:p>
    <w:p w14:paraId="7E35B194" w14:textId="77777777" w:rsidR="004D255C" w:rsidRPr="005A5E00" w:rsidRDefault="004D255C" w:rsidP="005A5E00">
      <w:pPr>
        <w:pStyle w:val="Akapitzlist"/>
        <w:numPr>
          <w:ilvl w:val="0"/>
          <w:numId w:val="35"/>
        </w:numPr>
        <w:rPr>
          <w:rFonts w:ascii="Arial" w:hAnsi="Arial" w:cs="Arial"/>
        </w:rPr>
      </w:pPr>
      <w:r w:rsidRPr="005A5E00">
        <w:rPr>
          <w:rFonts w:ascii="Arial" w:hAnsi="Arial" w:cs="Arial"/>
        </w:rPr>
        <w:t>dotrzymanie standardów emisyjnych,</w:t>
      </w:r>
    </w:p>
    <w:p w14:paraId="6CEA7F3D" w14:textId="77777777" w:rsidR="004D255C" w:rsidRPr="005A5E00" w:rsidRDefault="004D255C" w:rsidP="005A5E00">
      <w:pPr>
        <w:pStyle w:val="Akapitzlist"/>
        <w:numPr>
          <w:ilvl w:val="0"/>
          <w:numId w:val="35"/>
        </w:numPr>
        <w:rPr>
          <w:rFonts w:ascii="Arial" w:hAnsi="Arial" w:cs="Arial"/>
        </w:rPr>
      </w:pPr>
      <w:r w:rsidRPr="005A5E00">
        <w:rPr>
          <w:rFonts w:ascii="Arial" w:hAnsi="Arial" w:cs="Arial"/>
        </w:rPr>
        <w:t>wprowadzanie gazów i pyłów do powietrza zgodnie z warunkami określonymi w pozwoleniach,</w:t>
      </w:r>
    </w:p>
    <w:p w14:paraId="518051FE" w14:textId="73149B5A" w:rsidR="009306D7" w:rsidRPr="005A5E00" w:rsidRDefault="004D255C" w:rsidP="005A5E00">
      <w:pPr>
        <w:pStyle w:val="Akapitzlist"/>
        <w:numPr>
          <w:ilvl w:val="0"/>
          <w:numId w:val="35"/>
        </w:numPr>
        <w:rPr>
          <w:rFonts w:ascii="Arial" w:hAnsi="Arial" w:cs="Arial"/>
        </w:rPr>
      </w:pPr>
      <w:r w:rsidRPr="005A5E00">
        <w:rPr>
          <w:rFonts w:ascii="Arial" w:hAnsi="Arial" w:cs="Arial"/>
        </w:rPr>
        <w:lastRenderedPageBreak/>
        <w:t>stosowanie najlepszych dostępnych technik (BAT).</w:t>
      </w:r>
    </w:p>
    <w:p w14:paraId="19B61E2A" w14:textId="77777777" w:rsidR="004D255C" w:rsidRPr="005A5E00" w:rsidRDefault="004D255C" w:rsidP="005A5E00">
      <w:pPr>
        <w:pStyle w:val="Akapitzlist"/>
        <w:rPr>
          <w:rFonts w:ascii="Arial" w:hAnsi="Arial" w:cs="Arial"/>
        </w:rPr>
      </w:pPr>
    </w:p>
    <w:p w14:paraId="424AC2BE" w14:textId="3883792D" w:rsidR="00B11F84" w:rsidRPr="005A5E00" w:rsidRDefault="008C3256" w:rsidP="005A5E00">
      <w:pPr>
        <w:rPr>
          <w:rFonts w:ascii="Arial" w:eastAsia="Arial Unicode MS" w:hAnsi="Arial" w:cs="Arial"/>
          <w:kern w:val="2"/>
        </w:rPr>
      </w:pPr>
      <w:r w:rsidRPr="005A5E00">
        <w:rPr>
          <w:rFonts w:ascii="Arial" w:hAnsi="Arial" w:cs="Arial"/>
        </w:rPr>
        <w:t xml:space="preserve">        </w:t>
      </w:r>
      <w:r w:rsidRPr="005A5E00">
        <w:rPr>
          <w:rFonts w:ascii="Arial" w:hAnsi="Arial" w:cs="Arial"/>
          <w:szCs w:val="18"/>
        </w:rPr>
        <w:t xml:space="preserve"> Przedsięwzięcie zostanie zlokalizowane poza obszarami chronionymi na podstawie </w:t>
      </w:r>
      <w:r w:rsidRPr="005A5E00">
        <w:rPr>
          <w:rFonts w:ascii="Arial" w:hAnsi="Arial" w:cs="Arial"/>
        </w:rPr>
        <w:t xml:space="preserve">ustawy  z dnia 16 kwietnia 2004 roku o ochronie przyrody (Dz.U. z 2021 r., poz.1098 ze zm.) </w:t>
      </w:r>
      <w:r w:rsidR="0064313E" w:rsidRPr="005A5E00">
        <w:rPr>
          <w:rFonts w:ascii="Arial" w:hAnsi="Arial" w:cs="Arial"/>
        </w:rPr>
        <w:t xml:space="preserve">w </w:t>
      </w:r>
      <w:r w:rsidRPr="005A5E00">
        <w:rPr>
          <w:rFonts w:ascii="Arial" w:eastAsia="Arial Unicode MS" w:hAnsi="Arial" w:cs="Arial"/>
          <w:kern w:val="2"/>
        </w:rPr>
        <w:t>tym poza wyznaczonymi, mającymi znaczenie dla Wspólnoty i projektowanymi przekazanymi do Komisji Europejskiej obszarami Natura 2000.</w:t>
      </w:r>
    </w:p>
    <w:p w14:paraId="1B1542D8" w14:textId="38FBB88B" w:rsidR="008C3256" w:rsidRPr="005A5E00" w:rsidRDefault="008C3256" w:rsidP="005A5E00">
      <w:pPr>
        <w:rPr>
          <w:rFonts w:ascii="Arial" w:eastAsia="Arial Unicode MS" w:hAnsi="Arial" w:cs="Arial"/>
          <w:kern w:val="2"/>
        </w:rPr>
      </w:pPr>
      <w:r w:rsidRPr="005A5E00">
        <w:rPr>
          <w:rFonts w:ascii="Arial" w:eastAsia="Arial Unicode MS" w:hAnsi="Arial" w:cs="Arial"/>
          <w:kern w:val="2"/>
        </w:rPr>
        <w:t xml:space="preserve">        Realizacja </w:t>
      </w:r>
      <w:r w:rsidR="004D255C" w:rsidRPr="005A5E00">
        <w:rPr>
          <w:rFonts w:ascii="Arial" w:eastAsia="Arial Unicode MS" w:hAnsi="Arial" w:cs="Arial"/>
          <w:kern w:val="2"/>
        </w:rPr>
        <w:t>planowanego zamierzenia przy przyjętym rozwiązaniu lokalizacji (w obrębie istniejącego zakładu na powierzchni utwardzonej) nie wymaga naruszania cennych siedlisk przyrodniczych i ich przekształcania, usunięcia drzew i krzewów, zajęcia siedlisk wrażliwych, przerywania korytarzy ekologicznych, budowy i rozbiórki obiektów kubatu</w:t>
      </w:r>
      <w:r w:rsidR="008069A2" w:rsidRPr="005A5E00">
        <w:rPr>
          <w:rFonts w:ascii="Arial" w:eastAsia="Arial Unicode MS" w:hAnsi="Arial" w:cs="Arial"/>
          <w:kern w:val="2"/>
        </w:rPr>
        <w:t>r</w:t>
      </w:r>
      <w:r w:rsidR="004D255C" w:rsidRPr="005A5E00">
        <w:rPr>
          <w:rFonts w:ascii="Arial" w:eastAsia="Arial Unicode MS" w:hAnsi="Arial" w:cs="Arial"/>
          <w:kern w:val="2"/>
        </w:rPr>
        <w:t>owych</w:t>
      </w:r>
      <w:r w:rsidR="008069A2" w:rsidRPr="005A5E00">
        <w:rPr>
          <w:rFonts w:ascii="Arial" w:eastAsia="Arial Unicode MS" w:hAnsi="Arial" w:cs="Arial"/>
          <w:kern w:val="2"/>
        </w:rPr>
        <w:t xml:space="preserve">. </w:t>
      </w:r>
      <w:r w:rsidR="004D255C" w:rsidRPr="005A5E00">
        <w:rPr>
          <w:rFonts w:ascii="Arial" w:eastAsia="Arial Unicode MS" w:hAnsi="Arial" w:cs="Arial"/>
          <w:kern w:val="2"/>
        </w:rPr>
        <w:t xml:space="preserve"> </w:t>
      </w:r>
    </w:p>
    <w:p w14:paraId="3052710A" w14:textId="77777777" w:rsidR="008069A2" w:rsidRPr="005A5E00" w:rsidRDefault="008069A2" w:rsidP="005A5E00">
      <w:pPr>
        <w:rPr>
          <w:rFonts w:ascii="Arial" w:eastAsia="Arial Unicode MS" w:hAnsi="Arial" w:cs="Arial"/>
          <w:kern w:val="2"/>
        </w:rPr>
      </w:pPr>
    </w:p>
    <w:p w14:paraId="1BBDBB4E" w14:textId="77777777" w:rsidR="00D17AE4" w:rsidRPr="005A5E00" w:rsidRDefault="009C30CD" w:rsidP="005A5E00">
      <w:pPr>
        <w:pStyle w:val="StylaciskiTimesNewRoman12ptWyrwnanydorodkaInter"/>
        <w:jc w:val="left"/>
        <w:rPr>
          <w:rFonts w:ascii="Arial" w:hAnsi="Arial" w:cs="Arial"/>
          <w:szCs w:val="24"/>
        </w:rPr>
      </w:pPr>
      <w:r w:rsidRPr="005A5E00">
        <w:rPr>
          <w:rFonts w:ascii="Arial" w:hAnsi="Arial" w:cs="Arial"/>
          <w:szCs w:val="24"/>
        </w:rPr>
        <w:t xml:space="preserve">       </w:t>
      </w:r>
      <w:r w:rsidR="0064313E" w:rsidRPr="005A5E00">
        <w:rPr>
          <w:rFonts w:ascii="Arial" w:hAnsi="Arial" w:cs="Arial"/>
          <w:szCs w:val="24"/>
        </w:rPr>
        <w:t xml:space="preserve"> </w:t>
      </w:r>
      <w:r w:rsidRPr="005A5E00">
        <w:rPr>
          <w:rFonts w:ascii="Arial" w:hAnsi="Arial" w:cs="Arial"/>
          <w:szCs w:val="24"/>
        </w:rPr>
        <w:t xml:space="preserve">Regionalny Dyrektor Ochrony Środowiska w Bydgoszczy w postanowieniu z dnia </w:t>
      </w:r>
      <w:r w:rsidR="008069A2" w:rsidRPr="005A5E00">
        <w:rPr>
          <w:rFonts w:ascii="Arial" w:hAnsi="Arial" w:cs="Arial"/>
          <w:szCs w:val="24"/>
        </w:rPr>
        <w:t>26</w:t>
      </w:r>
      <w:r w:rsidRPr="005A5E00">
        <w:rPr>
          <w:rFonts w:ascii="Arial" w:hAnsi="Arial" w:cs="Arial"/>
          <w:szCs w:val="24"/>
        </w:rPr>
        <w:t>.0</w:t>
      </w:r>
      <w:r w:rsidR="008069A2" w:rsidRPr="005A5E00">
        <w:rPr>
          <w:rFonts w:ascii="Arial" w:hAnsi="Arial" w:cs="Arial"/>
          <w:szCs w:val="24"/>
        </w:rPr>
        <w:t>4</w:t>
      </w:r>
      <w:r w:rsidRPr="005A5E00">
        <w:rPr>
          <w:rFonts w:ascii="Arial" w:hAnsi="Arial" w:cs="Arial"/>
          <w:szCs w:val="24"/>
        </w:rPr>
        <w:t>.202</w:t>
      </w:r>
      <w:r w:rsidR="008069A2" w:rsidRPr="005A5E00">
        <w:rPr>
          <w:rFonts w:ascii="Arial" w:hAnsi="Arial" w:cs="Arial"/>
          <w:szCs w:val="24"/>
        </w:rPr>
        <w:t>3</w:t>
      </w:r>
      <w:r w:rsidRPr="005A5E00">
        <w:rPr>
          <w:rFonts w:ascii="Arial" w:hAnsi="Arial" w:cs="Arial"/>
          <w:szCs w:val="24"/>
        </w:rPr>
        <w:t xml:space="preserve"> r., znak:WOO.4220.6</w:t>
      </w:r>
      <w:r w:rsidR="008069A2" w:rsidRPr="005A5E00">
        <w:rPr>
          <w:rFonts w:ascii="Arial" w:hAnsi="Arial" w:cs="Arial"/>
          <w:szCs w:val="24"/>
        </w:rPr>
        <w:t>6.2023</w:t>
      </w:r>
      <w:r w:rsidR="00D17AE4" w:rsidRPr="005A5E00">
        <w:rPr>
          <w:rFonts w:ascii="Arial" w:hAnsi="Arial" w:cs="Arial"/>
          <w:szCs w:val="24"/>
        </w:rPr>
        <w:t xml:space="preserve"> ustalił na podstawie przeprowadzonej analizy przedłożonej dokumentacji, w tym Kip, że realizacja i eksploatacja inwestycji nie będzie skutkować niekorzystnym  wpływem na środowisko przyrodnicze i krajobraz.  </w:t>
      </w:r>
    </w:p>
    <w:p w14:paraId="37CA3AA0" w14:textId="03BF26EB" w:rsidR="00D17AE4" w:rsidRPr="005A5E00" w:rsidRDefault="00D17AE4" w:rsidP="005A5E00">
      <w:pPr>
        <w:ind w:right="100"/>
        <w:rPr>
          <w:rFonts w:ascii="Arial" w:hAnsi="Arial" w:cs="Arial"/>
        </w:rPr>
      </w:pPr>
      <w:r w:rsidRPr="005A5E00">
        <w:rPr>
          <w:rFonts w:ascii="Arial" w:hAnsi="Arial" w:cs="Arial"/>
        </w:rPr>
        <w:t xml:space="preserve">         Ponadto wyjaśnił, że w przypadku jeśli skutkiem robót budowlanych bądź innych prac związanych z realizacją zamierzenia będzie podjęcie czynności objętych zakazami względem gatunków chronionych zwierząt, roślin oraz grzybów, wynikającymi z art. 51 i art.52 ustawy o ochronie przyrody, np.</w:t>
      </w:r>
    </w:p>
    <w:p w14:paraId="6437CC99" w14:textId="77777777" w:rsidR="00D17AE4" w:rsidRPr="005A5E00" w:rsidRDefault="00D17AE4" w:rsidP="005A5E00">
      <w:pPr>
        <w:pStyle w:val="Akapitzlist"/>
        <w:numPr>
          <w:ilvl w:val="0"/>
          <w:numId w:val="36"/>
        </w:numPr>
        <w:autoSpaceDE w:val="0"/>
        <w:autoSpaceDN w:val="0"/>
        <w:adjustRightInd w:val="0"/>
        <w:rPr>
          <w:rFonts w:ascii="Arial" w:hAnsi="Arial" w:cs="Arial"/>
        </w:rPr>
      </w:pPr>
      <w:r w:rsidRPr="005A5E00">
        <w:rPr>
          <w:rFonts w:ascii="Arial" w:hAnsi="Arial" w:cs="Arial"/>
        </w:rPr>
        <w:t>w odniesieniu do zwierząt objętych ochroną gatunkową – niszczenie ich siedlisk lub ostoi, będących obszarem rozrodu, wychowu młodych, odpoczynku, migracji lub żerowania, jak również niszczenie, usuwanie lub uszkadzanie gniazd, mrowisk, nor, lęgowisk, żeremi, tam, tarlisk, zimowisk lub innych schronień,</w:t>
      </w:r>
    </w:p>
    <w:p w14:paraId="4BB10237" w14:textId="77777777" w:rsidR="00D17AE4" w:rsidRPr="005A5E00" w:rsidRDefault="00D17AE4" w:rsidP="005A5E00">
      <w:pPr>
        <w:pStyle w:val="Akapitzlist"/>
        <w:numPr>
          <w:ilvl w:val="0"/>
          <w:numId w:val="36"/>
        </w:numPr>
        <w:autoSpaceDE w:val="0"/>
        <w:autoSpaceDN w:val="0"/>
        <w:adjustRightInd w:val="0"/>
        <w:rPr>
          <w:rFonts w:ascii="Arial" w:hAnsi="Arial" w:cs="Arial"/>
        </w:rPr>
      </w:pPr>
      <w:r w:rsidRPr="005A5E00">
        <w:rPr>
          <w:rFonts w:ascii="Arial" w:hAnsi="Arial" w:cs="Arial"/>
        </w:rPr>
        <w:t xml:space="preserve"> w odniesieniu do grzybów i roślin – umyślne niszczenie osobników oraz niszczenie siedlisk lub ostoi roślin i grzybów, </w:t>
      </w:r>
    </w:p>
    <w:p w14:paraId="60AEE2C0" w14:textId="77777777" w:rsidR="00D17AE4" w:rsidRPr="005A5E00" w:rsidRDefault="00D17AE4" w:rsidP="005A5E00">
      <w:pPr>
        <w:autoSpaceDE w:val="0"/>
        <w:autoSpaceDN w:val="0"/>
        <w:adjustRightInd w:val="0"/>
        <w:rPr>
          <w:rFonts w:ascii="Arial" w:hAnsi="Arial" w:cs="Arial"/>
          <w:color w:val="000000"/>
        </w:rPr>
      </w:pPr>
      <w:r w:rsidRPr="005A5E00">
        <w:rPr>
          <w:rFonts w:ascii="Arial" w:hAnsi="Arial" w:cs="Arial"/>
          <w:color w:val="000000"/>
        </w:rPr>
        <w:t>Inwestor lub Wykonawca są zobowiązani do uzyskania od Regionalnego Dyrektora Ochrony Środowiska w Bydgoszczy zgody na wykonanie czynności podlegających zakazom na zasadach określonych w art. 56 ustawy o ochronie przyrody.</w:t>
      </w:r>
    </w:p>
    <w:p w14:paraId="0BC3ECC8" w14:textId="1B613AA6" w:rsidR="00D17AE4" w:rsidRPr="005A5E00" w:rsidRDefault="00D17AE4" w:rsidP="005A5E00">
      <w:pPr>
        <w:autoSpaceDE w:val="0"/>
        <w:autoSpaceDN w:val="0"/>
        <w:adjustRightInd w:val="0"/>
        <w:rPr>
          <w:rFonts w:ascii="Arial" w:hAnsi="Arial" w:cs="Arial"/>
          <w:color w:val="000000"/>
        </w:rPr>
      </w:pPr>
      <w:r w:rsidRPr="005A5E00">
        <w:rPr>
          <w:rFonts w:ascii="Arial" w:hAnsi="Arial" w:cs="Arial"/>
          <w:color w:val="000000"/>
        </w:rPr>
        <w:t xml:space="preserve">        Na etapie analizowania zamierzenia, przy określaniu negatywnych oddziaływań,</w:t>
      </w:r>
      <w:r w:rsidR="008B5CE8" w:rsidRPr="005A5E00">
        <w:rPr>
          <w:rFonts w:ascii="Arial" w:hAnsi="Arial" w:cs="Arial"/>
          <w:color w:val="000000"/>
        </w:rPr>
        <w:t xml:space="preserve"> uwzględniono  wzajemne powiązania poszczególnych elementów środowiska oraz interakcje pośrednie wynikające z tych powiązań. Analiza oddziaływania na środowisko objęła więc efekty skumulowane, związane z potencjalną degradacją kilku elementów  środowiska. Tut. organ przeanalizował ryzyko wystąpienia skumulowanego oddziaływania dla niniejszego przedsięwzięcia. Charakter przedmiotowego  obszaru inwestycyjnego, a także rodzaj i zakres, pozwala na stwierdzenie, że j</w:t>
      </w:r>
      <w:r w:rsidR="003A4198" w:rsidRPr="005A5E00">
        <w:rPr>
          <w:rFonts w:ascii="Arial" w:hAnsi="Arial" w:cs="Arial"/>
          <w:color w:val="000000"/>
        </w:rPr>
        <w:t>ego</w:t>
      </w:r>
      <w:r w:rsidR="008B5CE8" w:rsidRPr="005A5E00">
        <w:rPr>
          <w:rFonts w:ascii="Arial" w:hAnsi="Arial" w:cs="Arial"/>
          <w:color w:val="000000"/>
        </w:rPr>
        <w:t xml:space="preserve"> eksploatacja nie spowoduje negatywnego kumulowania oddziaływań.</w:t>
      </w:r>
    </w:p>
    <w:p w14:paraId="0165FAAA" w14:textId="34ED2527" w:rsidR="00D17AE4" w:rsidRPr="005A5E00" w:rsidRDefault="008B5CE8" w:rsidP="005A5E00">
      <w:pPr>
        <w:autoSpaceDE w:val="0"/>
        <w:autoSpaceDN w:val="0"/>
        <w:adjustRightInd w:val="0"/>
        <w:rPr>
          <w:rFonts w:ascii="Arial" w:hAnsi="Arial" w:cs="Arial"/>
        </w:rPr>
      </w:pPr>
      <w:r w:rsidRPr="005A5E00">
        <w:rPr>
          <w:rFonts w:ascii="Arial" w:hAnsi="Arial" w:cs="Arial"/>
          <w:color w:val="000000"/>
        </w:rPr>
        <w:t xml:space="preserve">     </w:t>
      </w:r>
    </w:p>
    <w:p w14:paraId="781C4128" w14:textId="5744B1CD" w:rsidR="00314951" w:rsidRPr="005A5E00" w:rsidRDefault="00E040AC" w:rsidP="005A5E00">
      <w:pPr>
        <w:rPr>
          <w:rFonts w:ascii="Arial" w:hAnsi="Arial" w:cs="Arial"/>
        </w:rPr>
      </w:pPr>
      <w:r w:rsidRPr="005A5E00">
        <w:rPr>
          <w:rFonts w:ascii="Arial" w:hAnsi="Arial" w:cs="Arial"/>
        </w:rPr>
        <w:t xml:space="preserve">         </w:t>
      </w:r>
      <w:r w:rsidR="00B73574" w:rsidRPr="005A5E00">
        <w:rPr>
          <w:rFonts w:ascii="Arial" w:hAnsi="Arial" w:cs="Arial"/>
        </w:rPr>
        <w:t xml:space="preserve"> Przedsięwzięcie</w:t>
      </w:r>
      <w:r w:rsidR="003C47A5" w:rsidRPr="005A5E00">
        <w:rPr>
          <w:rFonts w:ascii="Arial" w:hAnsi="Arial" w:cs="Arial"/>
        </w:rPr>
        <w:t xml:space="preserve"> nie </w:t>
      </w:r>
      <w:r w:rsidR="00B73574" w:rsidRPr="005A5E00">
        <w:rPr>
          <w:rFonts w:ascii="Arial" w:hAnsi="Arial" w:cs="Arial"/>
        </w:rPr>
        <w:t>należy</w:t>
      </w:r>
      <w:r w:rsidR="00EB59D4" w:rsidRPr="005A5E00">
        <w:rPr>
          <w:rFonts w:ascii="Arial" w:hAnsi="Arial" w:cs="Arial"/>
        </w:rPr>
        <w:t xml:space="preserve"> do kategorii </w:t>
      </w:r>
      <w:r w:rsidR="00EC786C" w:rsidRPr="005A5E00">
        <w:rPr>
          <w:rFonts w:ascii="Arial" w:hAnsi="Arial" w:cs="Arial"/>
        </w:rPr>
        <w:t>zakład</w:t>
      </w:r>
      <w:r w:rsidR="00EB59D4" w:rsidRPr="005A5E00">
        <w:rPr>
          <w:rFonts w:ascii="Arial" w:hAnsi="Arial" w:cs="Arial"/>
        </w:rPr>
        <w:t>u</w:t>
      </w:r>
      <w:r w:rsidR="00EC786C" w:rsidRPr="005A5E00">
        <w:rPr>
          <w:rFonts w:ascii="Arial" w:hAnsi="Arial" w:cs="Arial"/>
        </w:rPr>
        <w:t xml:space="preserve"> o zwiększonym</w:t>
      </w:r>
      <w:r w:rsidR="00EB59D4" w:rsidRPr="005A5E00">
        <w:rPr>
          <w:rFonts w:ascii="Arial" w:hAnsi="Arial" w:cs="Arial"/>
        </w:rPr>
        <w:t xml:space="preserve">, bądź dużym </w:t>
      </w:r>
      <w:r w:rsidR="00EC786C" w:rsidRPr="005A5E00">
        <w:rPr>
          <w:rFonts w:ascii="Arial" w:hAnsi="Arial" w:cs="Arial"/>
        </w:rPr>
        <w:t>ryzyku</w:t>
      </w:r>
      <w:r w:rsidR="00EB59D4" w:rsidRPr="005A5E00">
        <w:rPr>
          <w:rFonts w:ascii="Arial" w:hAnsi="Arial" w:cs="Arial"/>
        </w:rPr>
        <w:t xml:space="preserve"> pojawienia się awarii przemysłowej</w:t>
      </w:r>
      <w:r w:rsidR="0063647A" w:rsidRPr="005A5E00">
        <w:rPr>
          <w:rFonts w:ascii="Arial" w:hAnsi="Arial" w:cs="Arial"/>
        </w:rPr>
        <w:t>,</w:t>
      </w:r>
      <w:r w:rsidR="00EC786C" w:rsidRPr="005A5E00">
        <w:rPr>
          <w:rFonts w:ascii="Arial" w:hAnsi="Arial" w:cs="Arial"/>
        </w:rPr>
        <w:t xml:space="preserve"> w myśl rozporządzenia Ministra Rozwoju z dnia 29 stycznia 2016 r. w sprawie rodzajów i ilości znajdujących się w zakładzie substancji niebezpiecznych, decydujących o zaliczenia zakładu do zakładu o zwiększonym lub dużym ryzyku wystąpienia poważnej awarii przemysłowej (Dz.U. 2016 r., poz.138 t.j.).</w:t>
      </w:r>
      <w:r w:rsidR="00F10E89" w:rsidRPr="005A5E00">
        <w:rPr>
          <w:rFonts w:ascii="Arial" w:hAnsi="Arial" w:cs="Arial"/>
        </w:rPr>
        <w:t xml:space="preserve"> </w:t>
      </w:r>
    </w:p>
    <w:p w14:paraId="5EDA6CF3" w14:textId="51524F41" w:rsidR="00B200D2" w:rsidRPr="005A5E00" w:rsidRDefault="00E040AC" w:rsidP="005A5E00">
      <w:pPr>
        <w:rPr>
          <w:rFonts w:ascii="Arial" w:hAnsi="Arial" w:cs="Arial"/>
        </w:rPr>
      </w:pPr>
      <w:r w:rsidRPr="005A5E00">
        <w:rPr>
          <w:rFonts w:ascii="Arial" w:hAnsi="Arial" w:cs="Arial"/>
        </w:rPr>
        <w:t xml:space="preserve">         Biorąc pod uwagę rodzaj zamierzenia, a także fakt, że będzie ono realizowane na terenie województwa kujawsko-pomorskiego, nie stwierdzono negatywnego wpływu i występowania transgranicznego oddziaływania na środowisko</w:t>
      </w:r>
    </w:p>
    <w:p w14:paraId="18649491" w14:textId="3C1C3080" w:rsidR="00C152F9" w:rsidRPr="005A5E00" w:rsidRDefault="00C152F9" w:rsidP="005A5E00">
      <w:pPr>
        <w:rPr>
          <w:rFonts w:ascii="Arial" w:hAnsi="Arial" w:cs="Arial"/>
        </w:rPr>
      </w:pPr>
      <w:r w:rsidRPr="005A5E00">
        <w:rPr>
          <w:rFonts w:ascii="Arial" w:hAnsi="Arial" w:cs="Arial"/>
        </w:rPr>
        <w:lastRenderedPageBreak/>
        <w:t xml:space="preserve">         Rozwiązania projektowe planowej inwestycji uwzględniają zabezpieczenia przed skutkami potencjalnych zmian klimatycznych  i ewentualnego wystąpienia zdarzeń ekstremalnych ( takich jak np. fale upałów, długotrwałe susze, ekstremalne opady, gwałtowane burze i wiatry, fale chłodu i intensywne opady śniegu, zamarzanie i odmarzanie).</w:t>
      </w:r>
    </w:p>
    <w:p w14:paraId="7882808F" w14:textId="69E4846D" w:rsidR="000F562C" w:rsidRPr="005A5E00" w:rsidRDefault="003A4198" w:rsidP="005A5E00">
      <w:pPr>
        <w:rPr>
          <w:rFonts w:ascii="Arial" w:hAnsi="Arial" w:cs="Arial"/>
        </w:rPr>
      </w:pPr>
      <w:r w:rsidRPr="005A5E00">
        <w:rPr>
          <w:rFonts w:ascii="Arial" w:hAnsi="Arial" w:cs="Arial"/>
        </w:rPr>
        <w:t xml:space="preserve">         Na podstawie informacji zawartych w przedłożonej  przez Inwestora dokumentacji tut. Organ przeanalizował wpływ inwestycji w kontekście adaptacji do skutków zmian klimatu (efekt cieplarniany). Podczas realizacji wystąpi emisja gazów cieplarnianych, głównie dwutlenku węgla, w związku z pracą ciężkiego sprzętu i środków transportu</w:t>
      </w:r>
      <w:r w:rsidR="006240E3" w:rsidRPr="005A5E00">
        <w:rPr>
          <w:rFonts w:ascii="Arial" w:hAnsi="Arial" w:cs="Arial"/>
        </w:rPr>
        <w:t xml:space="preserve"> materiałów wykorzystywanych do dokonania przebudowy. Emisja ta będzie krótkotrwała i o niewielkim lokalnym zasięgu, czyli będzie mało znacząca.</w:t>
      </w:r>
    </w:p>
    <w:p w14:paraId="5563F00C" w14:textId="49459EF7" w:rsidR="00EF617D" w:rsidRPr="005A5E00" w:rsidRDefault="007930A1" w:rsidP="005A5E00">
      <w:pPr>
        <w:autoSpaceDE w:val="0"/>
        <w:autoSpaceDN w:val="0"/>
        <w:adjustRightInd w:val="0"/>
        <w:rPr>
          <w:rFonts w:ascii="Arial" w:eastAsia="TimesNewRomanPSMT" w:hAnsi="Arial" w:cs="Arial"/>
          <w:lang w:eastAsia="en-US"/>
        </w:rPr>
      </w:pPr>
      <w:r w:rsidRPr="005A5E00">
        <w:rPr>
          <w:rFonts w:ascii="Arial" w:hAnsi="Arial" w:cs="Arial"/>
        </w:rPr>
        <w:t>Ponadto należy dodać, że omawiane zadanie zlokalizowane zostanie poza terenami osuwiskowymi.</w:t>
      </w:r>
    </w:p>
    <w:p w14:paraId="7CF645CA" w14:textId="0474F8E3" w:rsidR="00BB5814" w:rsidRPr="005A5E00" w:rsidRDefault="007930A1" w:rsidP="005A5E00">
      <w:pPr>
        <w:rPr>
          <w:rFonts w:ascii="Arial" w:hAnsi="Arial" w:cs="Arial"/>
        </w:rPr>
      </w:pPr>
      <w:r w:rsidRPr="005A5E00">
        <w:rPr>
          <w:rFonts w:ascii="Arial" w:hAnsi="Arial" w:cs="Arial"/>
        </w:rPr>
        <w:t xml:space="preserve">        Planowana inwestycja nie znajduje się w obszarze szczególnego zagrożenia powodzią wynikającym z Map Zagrożenia Powodziowego. Zgodnie z art. 549 ustawy z dnia 20 lipca 2017 r. Prawo wodne (Dz.U. 2021. Poz. 2233 ze zm.) studia ochrony przeciwpowodziowej dla poszczególnych rzek zachowują ważność do czasu przekazania organom określonym w art. 171 ust. 4 pkt 7-9 w/w ustawy map zagrożenia powodziowego i map ryzyka powodziowego dla tych rzek.</w:t>
      </w:r>
    </w:p>
    <w:p w14:paraId="3644528B" w14:textId="4BE7F6AF" w:rsidR="00BB5814" w:rsidRPr="005A5E00" w:rsidRDefault="00360E89" w:rsidP="005A5E00">
      <w:pPr>
        <w:ind w:right="100"/>
        <w:rPr>
          <w:rFonts w:ascii="Arial" w:hAnsi="Arial" w:cs="Arial"/>
        </w:rPr>
      </w:pPr>
      <w:r w:rsidRPr="005A5E00">
        <w:rPr>
          <w:rFonts w:ascii="Arial" w:hAnsi="Arial" w:cs="Arial"/>
          <w:color w:val="C00000"/>
        </w:rPr>
        <w:t xml:space="preserve">         </w:t>
      </w:r>
      <w:r w:rsidR="00BB5814" w:rsidRPr="005A5E00">
        <w:rPr>
          <w:rFonts w:ascii="Arial" w:hAnsi="Arial" w:cs="Arial"/>
        </w:rPr>
        <w:t>Nie przewiduje się również przekroczeń standardów jakości  środowiska, zwłaszcza biorąc pod uwagę, że w przedłożonej Kip przedstawione zostały rozwiązania minimalizujące oddziaływania inwestycji na środowisko. Bezpośrednie oddziaływanie  będzie miało charakter krótkotrwały i nie wpłynie znacząco na pogorszenie stanu jakości środowiska.</w:t>
      </w:r>
    </w:p>
    <w:p w14:paraId="5C87D215" w14:textId="167CDA95" w:rsidR="00603C9C" w:rsidRPr="005A5E00" w:rsidRDefault="00E73DDC" w:rsidP="005A5E00">
      <w:pPr>
        <w:autoSpaceDE w:val="0"/>
        <w:autoSpaceDN w:val="0"/>
        <w:adjustRightInd w:val="0"/>
        <w:rPr>
          <w:rFonts w:ascii="Arial" w:hAnsi="Arial" w:cs="Arial"/>
        </w:rPr>
      </w:pPr>
      <w:r w:rsidRPr="005A5E00">
        <w:rPr>
          <w:rFonts w:ascii="Arial" w:hAnsi="Arial" w:cs="Arial"/>
        </w:rPr>
        <w:t xml:space="preserve">         Po analizie dokumentacji tut. Organ uznał, iż zastosowanie zaproponowanych w Kip, rozwiązań technicznych, technologicznych i organizacyjnych, zapewni ochronę środowiska na etapie realizacji oraz  eksploatacji przedsięwzięcia.</w:t>
      </w:r>
      <w:r w:rsidR="00C7077B" w:rsidRPr="005A5E00">
        <w:rPr>
          <w:rFonts w:ascii="Arial" w:hAnsi="Arial" w:cs="Arial"/>
        </w:rPr>
        <w:t xml:space="preserve">      </w:t>
      </w:r>
    </w:p>
    <w:p w14:paraId="70BF4307" w14:textId="6BE832FE" w:rsidR="00B419ED" w:rsidRPr="005A5E00" w:rsidRDefault="00AB7C28" w:rsidP="005A5E00">
      <w:pPr>
        <w:rPr>
          <w:rFonts w:ascii="Arial" w:hAnsi="Arial" w:cs="Arial"/>
        </w:rPr>
      </w:pPr>
      <w:r w:rsidRPr="005A5E00">
        <w:rPr>
          <w:rFonts w:ascii="Arial" w:hAnsi="Arial" w:cs="Arial"/>
        </w:rPr>
        <w:t xml:space="preserve">        W związku z powyższ</w:t>
      </w:r>
      <w:r w:rsidR="00F55A1B" w:rsidRPr="005A5E00">
        <w:rPr>
          <w:rFonts w:ascii="Arial" w:hAnsi="Arial" w:cs="Arial"/>
        </w:rPr>
        <w:t>ym w trybie art. 84 ust.1 ustawy ooś</w:t>
      </w:r>
      <w:r w:rsidR="00AA745E" w:rsidRPr="005A5E00">
        <w:rPr>
          <w:rFonts w:ascii="Arial" w:hAnsi="Arial" w:cs="Arial"/>
        </w:rPr>
        <w:t xml:space="preserve"> biorąc pod uwagę postanowienie</w:t>
      </w:r>
      <w:r w:rsidR="0045161F" w:rsidRPr="005A5E00">
        <w:rPr>
          <w:rFonts w:ascii="Arial" w:hAnsi="Arial" w:cs="Arial"/>
        </w:rPr>
        <w:t xml:space="preserve"> Regionalnego Dyrektora Ochrony Środowiska w Bydgoszczy,</w:t>
      </w:r>
      <w:r w:rsidR="00E3188A" w:rsidRPr="005A5E00">
        <w:rPr>
          <w:rFonts w:ascii="Arial" w:hAnsi="Arial" w:cs="Arial"/>
        </w:rPr>
        <w:t xml:space="preserve"> </w:t>
      </w:r>
      <w:r w:rsidR="00AA745E" w:rsidRPr="005A5E00">
        <w:rPr>
          <w:rFonts w:ascii="Arial" w:hAnsi="Arial" w:cs="Arial"/>
        </w:rPr>
        <w:t xml:space="preserve">opinie </w:t>
      </w:r>
      <w:r w:rsidR="00310FF2" w:rsidRPr="005A5E00">
        <w:rPr>
          <w:rFonts w:ascii="Arial" w:hAnsi="Arial" w:cs="Arial"/>
        </w:rPr>
        <w:t>Państwowego Powiatowego Inspektora Sanitarnego</w:t>
      </w:r>
      <w:r w:rsidR="00AA745E" w:rsidRPr="005A5E00">
        <w:rPr>
          <w:rFonts w:ascii="Arial" w:hAnsi="Arial" w:cs="Arial"/>
        </w:rPr>
        <w:t xml:space="preserve"> we Włocławku</w:t>
      </w:r>
      <w:r w:rsidR="00934F1E" w:rsidRPr="005A5E00">
        <w:rPr>
          <w:rFonts w:ascii="Arial" w:hAnsi="Arial" w:cs="Arial"/>
        </w:rPr>
        <w:t xml:space="preserve"> oraz </w:t>
      </w:r>
      <w:r w:rsidR="009542AE" w:rsidRPr="005A5E00">
        <w:rPr>
          <w:rFonts w:ascii="Arial" w:hAnsi="Arial" w:cs="Arial"/>
        </w:rPr>
        <w:t xml:space="preserve"> Dyrektora Zarządu Zlewni w</w:t>
      </w:r>
      <w:r w:rsidR="000F562C" w:rsidRPr="005A5E00">
        <w:rPr>
          <w:rFonts w:ascii="Arial" w:hAnsi="Arial" w:cs="Arial"/>
        </w:rPr>
        <w:t xml:space="preserve"> Toruniu</w:t>
      </w:r>
      <w:r w:rsidR="00310FF2" w:rsidRPr="005A5E00">
        <w:rPr>
          <w:rFonts w:ascii="Arial" w:hAnsi="Arial" w:cs="Arial"/>
        </w:rPr>
        <w:t xml:space="preserve"> </w:t>
      </w:r>
      <w:r w:rsidR="006871B2" w:rsidRPr="005A5E00">
        <w:rPr>
          <w:rFonts w:ascii="Arial" w:hAnsi="Arial" w:cs="Arial"/>
        </w:rPr>
        <w:t xml:space="preserve">Prezydent Miasta Włocławek </w:t>
      </w:r>
      <w:r w:rsidRPr="005A5E00">
        <w:rPr>
          <w:rFonts w:ascii="Arial" w:hAnsi="Arial" w:cs="Arial"/>
        </w:rPr>
        <w:t>stwierdził brak potrzeby przeprowadzenia oceny oddziaływania przedsięwzięcia</w:t>
      </w:r>
      <w:r w:rsidR="00DB5BA7" w:rsidRPr="005A5E00">
        <w:rPr>
          <w:rFonts w:ascii="Arial" w:hAnsi="Arial" w:cs="Arial"/>
        </w:rPr>
        <w:t xml:space="preserve"> na środowisko i</w:t>
      </w:r>
      <w:r w:rsidRPr="005A5E00">
        <w:rPr>
          <w:rFonts w:ascii="Arial" w:hAnsi="Arial" w:cs="Arial"/>
        </w:rPr>
        <w:t xml:space="preserve"> </w:t>
      </w:r>
      <w:r w:rsidR="00DB5BA7" w:rsidRPr="005A5E00">
        <w:rPr>
          <w:rFonts w:ascii="Arial" w:hAnsi="Arial" w:cs="Arial"/>
        </w:rPr>
        <w:t>określ</w:t>
      </w:r>
      <w:r w:rsidR="00360E89" w:rsidRPr="005A5E00">
        <w:rPr>
          <w:rFonts w:ascii="Arial" w:hAnsi="Arial" w:cs="Arial"/>
        </w:rPr>
        <w:t>ił</w:t>
      </w:r>
      <w:r w:rsidR="00DB5BA7" w:rsidRPr="005A5E00">
        <w:rPr>
          <w:rFonts w:ascii="Arial" w:hAnsi="Arial" w:cs="Arial"/>
        </w:rPr>
        <w:t xml:space="preserve"> warunki korzystania ze środowiska w fazie realizacji i eksploatacji, a także wymagania dotyczące ochrony środowiska konieczne do uwzględnienia w decyzjach, o których mowa w art. 72 ust.1 ustawy ooś dla planowanego przedsięwzięcia.</w:t>
      </w:r>
    </w:p>
    <w:p w14:paraId="6CBAF824" w14:textId="2DBF7282" w:rsidR="00AA745E" w:rsidRPr="005A5E00" w:rsidRDefault="00B419ED" w:rsidP="005A5E00">
      <w:pPr>
        <w:rPr>
          <w:rFonts w:ascii="Arial" w:hAnsi="Arial" w:cs="Arial"/>
          <w:b/>
          <w:bCs/>
        </w:rPr>
      </w:pPr>
      <w:r w:rsidRPr="005A5E00">
        <w:rPr>
          <w:rFonts w:ascii="Arial" w:hAnsi="Arial" w:cs="Arial"/>
          <w:b/>
          <w:bCs/>
        </w:rPr>
        <w:t xml:space="preserve"> </w:t>
      </w:r>
    </w:p>
    <w:p w14:paraId="5BCE6201" w14:textId="77777777" w:rsidR="00061768" w:rsidRPr="005A5E00" w:rsidRDefault="00223571" w:rsidP="005A5E00">
      <w:pPr>
        <w:rPr>
          <w:rFonts w:ascii="Arial" w:hAnsi="Arial" w:cs="Arial"/>
          <w:bCs/>
          <w:color w:val="FF0000"/>
        </w:rPr>
      </w:pPr>
      <w:r w:rsidRPr="005A5E00">
        <w:rPr>
          <w:rFonts w:ascii="Arial" w:hAnsi="Arial" w:cs="Arial"/>
          <w:bCs/>
        </w:rPr>
        <w:t>P</w:t>
      </w:r>
      <w:r w:rsidR="009542AE" w:rsidRPr="005A5E00">
        <w:rPr>
          <w:rFonts w:ascii="Arial" w:hAnsi="Arial" w:cs="Arial"/>
          <w:bCs/>
        </w:rPr>
        <w:t>ouczenie</w:t>
      </w:r>
      <w:r w:rsidR="000152B4" w:rsidRPr="005A5E00">
        <w:rPr>
          <w:rFonts w:ascii="Arial" w:hAnsi="Arial" w:cs="Arial"/>
          <w:bCs/>
          <w:color w:val="FF0000"/>
        </w:rPr>
        <w:t xml:space="preserve"> </w:t>
      </w:r>
    </w:p>
    <w:p w14:paraId="1792B3FB" w14:textId="77777777" w:rsidR="000C4ED3" w:rsidRPr="005A5E00" w:rsidRDefault="000C4ED3" w:rsidP="005A5E00">
      <w:pPr>
        <w:rPr>
          <w:rFonts w:ascii="Arial" w:hAnsi="Arial" w:cs="Arial"/>
          <w:b/>
          <w:color w:val="FF0000"/>
        </w:rPr>
      </w:pPr>
    </w:p>
    <w:p w14:paraId="720F6212" w14:textId="77777777" w:rsidR="00FA5CE6" w:rsidRPr="005A5E00" w:rsidRDefault="00310ED6" w:rsidP="005A5E00">
      <w:pPr>
        <w:rPr>
          <w:rFonts w:ascii="Arial" w:hAnsi="Arial" w:cs="Arial"/>
        </w:rPr>
      </w:pPr>
      <w:r w:rsidRPr="005A5E00">
        <w:rPr>
          <w:rFonts w:ascii="Arial" w:hAnsi="Arial" w:cs="Arial"/>
        </w:rPr>
        <w:t>1.</w:t>
      </w:r>
      <w:r w:rsidR="000152B4" w:rsidRPr="005A5E00">
        <w:rPr>
          <w:rFonts w:ascii="Arial" w:hAnsi="Arial" w:cs="Arial"/>
        </w:rPr>
        <w:t>Od niniejszej decyzji przysługuje stronom odwołanie do Samorządowego Kolegium Odwoławczego we Włocławku  za pośrednictwem  Prezydenta Miasta Włocławek w terminie  14  dni od dnia  doręczenia niniejszej decyzji.</w:t>
      </w:r>
    </w:p>
    <w:p w14:paraId="53324E17" w14:textId="77777777" w:rsidR="00BF4EAB" w:rsidRPr="005A5E00" w:rsidRDefault="00BF4EAB" w:rsidP="005A5E00">
      <w:pPr>
        <w:rPr>
          <w:rFonts w:ascii="Arial" w:hAnsi="Arial" w:cs="Arial"/>
        </w:rPr>
      </w:pPr>
    </w:p>
    <w:p w14:paraId="4BEAA471" w14:textId="77777777" w:rsidR="00BF4EAB" w:rsidRPr="005A5E00" w:rsidRDefault="00310ED6" w:rsidP="005A5E00">
      <w:pPr>
        <w:rPr>
          <w:rFonts w:ascii="Arial" w:hAnsi="Arial" w:cs="Arial"/>
        </w:rPr>
      </w:pPr>
      <w:r w:rsidRPr="005A5E00">
        <w:rPr>
          <w:rFonts w:ascii="Arial" w:hAnsi="Arial" w:cs="Arial"/>
        </w:rPr>
        <w:t>2.</w:t>
      </w:r>
      <w:r w:rsidR="00BF4EAB" w:rsidRPr="005A5E00">
        <w:rPr>
          <w:rFonts w:ascii="Arial" w:hAnsi="Arial" w:cs="Arial"/>
        </w:rPr>
        <w:t>Zgodnie z art. 127a ustawy Kodeks postępowania administracyjnego</w:t>
      </w:r>
      <w:r w:rsidR="008B54EA" w:rsidRPr="005A5E00">
        <w:rPr>
          <w:rFonts w:ascii="Arial" w:hAnsi="Arial" w:cs="Arial"/>
        </w:rPr>
        <w:t>:</w:t>
      </w:r>
    </w:p>
    <w:p w14:paraId="03B365F6" w14:textId="77777777" w:rsidR="00BF4EAB" w:rsidRPr="005A5E00" w:rsidRDefault="00BF4EAB" w:rsidP="005A5E00">
      <w:pPr>
        <w:rPr>
          <w:rFonts w:ascii="Arial" w:hAnsi="Arial" w:cs="Arial"/>
        </w:rPr>
      </w:pPr>
      <w:r w:rsidRPr="005A5E00">
        <w:rPr>
          <w:rFonts w:ascii="Arial" w:hAnsi="Arial" w:cs="Arial"/>
        </w:rPr>
        <w:t>§  1.  W trakcie biegu terminu do wniesienia odwołania strona może zrzec się prawa do wniesienia odwołania wobec organu administracji publicznej, który wydał decyzję.</w:t>
      </w:r>
    </w:p>
    <w:p w14:paraId="145B38DB" w14:textId="77777777" w:rsidR="00BF4EAB" w:rsidRPr="005A5E00" w:rsidRDefault="00BF4EAB" w:rsidP="005A5E00">
      <w:pPr>
        <w:rPr>
          <w:rFonts w:ascii="Arial" w:hAnsi="Arial" w:cs="Arial"/>
        </w:rPr>
      </w:pPr>
      <w:r w:rsidRPr="005A5E00">
        <w:rPr>
          <w:rFonts w:ascii="Arial" w:hAnsi="Arial" w:cs="Arial"/>
        </w:rPr>
        <w:t xml:space="preserve">§  2.  Z dniem doręczenia organowi administracji publicznej oświadczenia o zrzeczeniu się prawa do wniesienia odwołania przez ostatnią ze stron </w:t>
      </w:r>
      <w:r w:rsidRPr="005A5E00">
        <w:rPr>
          <w:rFonts w:ascii="Arial" w:hAnsi="Arial" w:cs="Arial"/>
          <w:iCs/>
        </w:rPr>
        <w:t>postępowania</w:t>
      </w:r>
      <w:r w:rsidRPr="005A5E00">
        <w:rPr>
          <w:rFonts w:ascii="Arial" w:hAnsi="Arial" w:cs="Arial"/>
        </w:rPr>
        <w:t>, decyzja staje się ostateczna i prawomocna.</w:t>
      </w:r>
    </w:p>
    <w:p w14:paraId="0AA0DCAA" w14:textId="77777777" w:rsidR="00BC20C6" w:rsidRPr="005A5E00" w:rsidRDefault="00BC20C6" w:rsidP="005A5E00">
      <w:pPr>
        <w:rPr>
          <w:rFonts w:ascii="Arial" w:hAnsi="Arial" w:cs="Arial"/>
        </w:rPr>
      </w:pPr>
    </w:p>
    <w:p w14:paraId="583E1496" w14:textId="77777777" w:rsidR="00BC20C6" w:rsidRPr="005A5E00" w:rsidRDefault="00310ED6" w:rsidP="005A5E00">
      <w:pPr>
        <w:rPr>
          <w:rFonts w:ascii="Arial" w:hAnsi="Arial" w:cs="Arial"/>
        </w:rPr>
      </w:pPr>
      <w:r w:rsidRPr="005A5E00">
        <w:rPr>
          <w:rFonts w:ascii="Arial" w:hAnsi="Arial" w:cs="Arial"/>
        </w:rPr>
        <w:t>3.</w:t>
      </w:r>
      <w:r w:rsidR="009542AE" w:rsidRPr="005A5E00">
        <w:rPr>
          <w:rFonts w:ascii="Arial" w:hAnsi="Arial" w:cs="Arial"/>
        </w:rPr>
        <w:t>Zgodnie z art. 72 ust. 3 ustawy ooś</w:t>
      </w:r>
      <w:r w:rsidR="00BC20C6" w:rsidRPr="005A5E00">
        <w:rPr>
          <w:rFonts w:ascii="Arial" w:hAnsi="Arial" w:cs="Arial"/>
        </w:rPr>
        <w:t>, decyzję o środowiskowych uwarunkowaniach dołącza się do wniosku o wydanie</w:t>
      </w:r>
      <w:r w:rsidR="009542AE" w:rsidRPr="005A5E00">
        <w:rPr>
          <w:rFonts w:ascii="Arial" w:hAnsi="Arial" w:cs="Arial"/>
        </w:rPr>
        <w:t xml:space="preserve"> decyzji,  o których</w:t>
      </w:r>
      <w:r w:rsidR="008B54EA" w:rsidRPr="005A5E00">
        <w:rPr>
          <w:rFonts w:ascii="Arial" w:hAnsi="Arial" w:cs="Arial"/>
        </w:rPr>
        <w:t xml:space="preserve"> m</w:t>
      </w:r>
      <w:r w:rsidR="0045161F" w:rsidRPr="005A5E00">
        <w:rPr>
          <w:rFonts w:ascii="Arial" w:hAnsi="Arial" w:cs="Arial"/>
        </w:rPr>
        <w:t>o</w:t>
      </w:r>
      <w:r w:rsidR="009542AE" w:rsidRPr="005A5E00">
        <w:rPr>
          <w:rFonts w:ascii="Arial" w:hAnsi="Arial" w:cs="Arial"/>
        </w:rPr>
        <w:t xml:space="preserve">wa w art. 72 ust.1 ustawy </w:t>
      </w:r>
      <w:r w:rsidR="009542AE" w:rsidRPr="005A5E00">
        <w:rPr>
          <w:rFonts w:ascii="Arial" w:hAnsi="Arial" w:cs="Arial"/>
        </w:rPr>
        <w:lastRenderedPageBreak/>
        <w:t>ooś</w:t>
      </w:r>
      <w:r w:rsidR="008B54EA" w:rsidRPr="005A5E00">
        <w:rPr>
          <w:rFonts w:ascii="Arial" w:hAnsi="Arial" w:cs="Arial"/>
        </w:rPr>
        <w:t>. Wniosek ten powinien być złożony nie później niż przed upływem sześciu lat od dnia, w którym decyzja o środowiskowych uwarunkowaniach stała się ostateczna.</w:t>
      </w:r>
      <w:r w:rsidR="00287AF1" w:rsidRPr="005A5E00">
        <w:rPr>
          <w:rFonts w:ascii="Arial" w:hAnsi="Arial" w:cs="Arial"/>
        </w:rPr>
        <w:t>`</w:t>
      </w:r>
    </w:p>
    <w:p w14:paraId="60A8AC7C" w14:textId="77777777" w:rsidR="002F47A9" w:rsidRPr="005A5E00" w:rsidRDefault="002F47A9" w:rsidP="005A5E00">
      <w:pPr>
        <w:rPr>
          <w:rFonts w:ascii="Arial" w:hAnsi="Arial" w:cs="Arial"/>
        </w:rPr>
      </w:pPr>
    </w:p>
    <w:p w14:paraId="41EE03C3" w14:textId="77777777" w:rsidR="009D4720" w:rsidRPr="005A5E00" w:rsidRDefault="002F47A9" w:rsidP="005A5E00">
      <w:pPr>
        <w:rPr>
          <w:rFonts w:ascii="Arial" w:hAnsi="Arial" w:cs="Arial"/>
        </w:rPr>
      </w:pPr>
      <w:r w:rsidRPr="005A5E00">
        <w:rPr>
          <w:rFonts w:ascii="Arial" w:hAnsi="Arial" w:cs="Arial"/>
        </w:rPr>
        <w:t xml:space="preserve"> </w:t>
      </w:r>
      <w:r w:rsidR="00310ED6" w:rsidRPr="005A5E00">
        <w:rPr>
          <w:rFonts w:ascii="Arial" w:hAnsi="Arial" w:cs="Arial"/>
        </w:rPr>
        <w:t>4.</w:t>
      </w:r>
      <w:r w:rsidR="00AF7AB0" w:rsidRPr="005A5E00">
        <w:rPr>
          <w:rFonts w:ascii="Arial" w:hAnsi="Arial" w:cs="Arial"/>
        </w:rPr>
        <w:t>Zgodnie z art. 72 ust.4 ustawy ooś</w:t>
      </w:r>
      <w:r w:rsidRPr="005A5E00">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5A5E00">
        <w:rPr>
          <w:rFonts w:ascii="Arial" w:hAnsi="Arial" w:cs="Arial"/>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którym mowa w art.90 ust.1, jeżeli było wydane. Zajęcia stanowiska  następuje na wniosek uwzględniający informacje na temat stanu środowiska i możliwości</w:t>
      </w:r>
      <w:r w:rsidR="00310ED6" w:rsidRPr="005A5E00">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63132D33" w14:textId="77777777" w:rsidR="004C6AD5" w:rsidRPr="005A5E00" w:rsidRDefault="004C6AD5" w:rsidP="005A5E00">
      <w:pPr>
        <w:rPr>
          <w:rFonts w:ascii="Arial" w:hAnsi="Arial" w:cs="Arial"/>
        </w:rPr>
      </w:pPr>
    </w:p>
    <w:p w14:paraId="71B9E3CD" w14:textId="77777777" w:rsidR="009D4720" w:rsidRPr="005A5E00" w:rsidRDefault="00310ED6" w:rsidP="005A5E00">
      <w:pPr>
        <w:rPr>
          <w:rFonts w:ascii="Arial" w:hAnsi="Arial" w:cs="Arial"/>
        </w:rPr>
      </w:pPr>
      <w:r w:rsidRPr="005A5E00">
        <w:rPr>
          <w:rFonts w:ascii="Arial" w:hAnsi="Arial" w:cs="Arial"/>
        </w:rPr>
        <w:t>5.</w:t>
      </w:r>
      <w:r w:rsidR="009D4720" w:rsidRPr="005A5E00">
        <w:rPr>
          <w:rFonts w:ascii="Arial" w:hAnsi="Arial" w:cs="Arial"/>
        </w:rPr>
        <w:t xml:space="preserve">Wykonanie warunków decyzji o środowiskowych uwarunkowaniach, które nie zostały </w:t>
      </w:r>
      <w:r w:rsidR="00BC20C6" w:rsidRPr="005A5E00">
        <w:rPr>
          <w:rFonts w:ascii="Arial" w:hAnsi="Arial" w:cs="Arial"/>
        </w:rPr>
        <w:t>uwzględnione w decyzja</w:t>
      </w:r>
      <w:r w:rsidR="00AF7AB0" w:rsidRPr="005A5E00">
        <w:rPr>
          <w:rFonts w:ascii="Arial" w:hAnsi="Arial" w:cs="Arial"/>
        </w:rPr>
        <w:t>ch, o których mowa w art. 86 ustawy ooś</w:t>
      </w:r>
      <w:r w:rsidR="00BC20C6" w:rsidRPr="005A5E00">
        <w:rPr>
          <w:rFonts w:ascii="Arial" w:hAnsi="Arial" w:cs="Arial"/>
        </w:rPr>
        <w:t>, podlegają egzekucji administracyjnej w trybie przepisów o postępowaniu egzekucyjnym w administracji, o ile przedsięwzięcie jest rea</w:t>
      </w:r>
      <w:r w:rsidR="00AF7AB0" w:rsidRPr="005A5E00">
        <w:rPr>
          <w:rFonts w:ascii="Arial" w:hAnsi="Arial" w:cs="Arial"/>
        </w:rPr>
        <w:t>lizowane. W myśl art. 136a ustawy ooś</w:t>
      </w:r>
      <w:r w:rsidR="00BC20C6" w:rsidRPr="005A5E00">
        <w:rPr>
          <w:rFonts w:ascii="Arial" w:hAnsi="Arial" w:cs="Arial"/>
        </w:rPr>
        <w:t>, jeżeli warunki, wymogi oraz obowiązki określone w decyzji o środowiskowych uwarunkowaniach nie zostały uwzględnione w decyzjach</w:t>
      </w:r>
      <w:r w:rsidR="00AF7AB0" w:rsidRPr="005A5E00">
        <w:rPr>
          <w:rFonts w:ascii="Arial" w:hAnsi="Arial" w:cs="Arial"/>
        </w:rPr>
        <w:t>, o których mowa w art. 86 ustawy ooś</w:t>
      </w:r>
      <w:r w:rsidR="00BC20C6" w:rsidRPr="005A5E00">
        <w:rPr>
          <w:rFonts w:ascii="Arial" w:hAnsi="Arial" w:cs="Arial"/>
        </w:rPr>
        <w:t>, podmiot realizujący, eksploatujący lub likwidujący przedsięwzięcie, podlega karze pieniężnej w wysokości od 500 zł do 1 000 000 zł.</w:t>
      </w:r>
    </w:p>
    <w:p w14:paraId="03652D5B" w14:textId="77777777" w:rsidR="00F33EB6" w:rsidRPr="005A5E00" w:rsidRDefault="00F33EB6" w:rsidP="005A5E00">
      <w:pPr>
        <w:rPr>
          <w:rFonts w:ascii="Arial" w:hAnsi="Arial" w:cs="Arial"/>
          <w:i/>
          <w:sz w:val="20"/>
          <w:szCs w:val="20"/>
        </w:rPr>
      </w:pPr>
    </w:p>
    <w:p w14:paraId="5B89B587" w14:textId="77777777" w:rsidR="002B72E9" w:rsidRPr="005A5E00" w:rsidRDefault="002B72E9" w:rsidP="005A5E00">
      <w:pPr>
        <w:rPr>
          <w:rFonts w:ascii="Arial" w:hAnsi="Arial" w:cs="Arial"/>
          <w:i/>
          <w:sz w:val="20"/>
          <w:szCs w:val="20"/>
        </w:rPr>
      </w:pPr>
    </w:p>
    <w:p w14:paraId="4D05E218" w14:textId="77777777" w:rsidR="002B72E9" w:rsidRPr="005A5E00" w:rsidRDefault="002B72E9" w:rsidP="005A5E00">
      <w:pPr>
        <w:rPr>
          <w:rFonts w:ascii="Arial" w:hAnsi="Arial" w:cs="Arial"/>
          <w:i/>
          <w:sz w:val="20"/>
          <w:szCs w:val="20"/>
        </w:rPr>
      </w:pPr>
    </w:p>
    <w:p w14:paraId="75BF9BB1" w14:textId="3B80F826" w:rsidR="002B72E9" w:rsidRDefault="00D456AE" w:rsidP="005A5E00">
      <w:pPr>
        <w:rPr>
          <w:rFonts w:ascii="Arial Narrow" w:hAnsi="Arial Narrow"/>
          <w:i/>
          <w:sz w:val="20"/>
          <w:szCs w:val="20"/>
        </w:rPr>
      </w:pPr>
      <w:r w:rsidRPr="005A5E00">
        <w:rPr>
          <w:rFonts w:ascii="Arial" w:hAnsi="Arial" w:cs="Arial"/>
          <w:i/>
          <w:sz w:val="20"/>
          <w:szCs w:val="20"/>
        </w:rPr>
        <w:br/>
      </w:r>
    </w:p>
    <w:p w14:paraId="5DBC8B5E" w14:textId="77777777" w:rsidR="00C60580" w:rsidRDefault="00C60580" w:rsidP="000152B4">
      <w:pPr>
        <w:jc w:val="both"/>
        <w:rPr>
          <w:rFonts w:ascii="Arial Narrow" w:hAnsi="Arial Narrow"/>
          <w:i/>
          <w:sz w:val="20"/>
          <w:szCs w:val="20"/>
        </w:rPr>
      </w:pPr>
    </w:p>
    <w:p w14:paraId="61400A10" w14:textId="77777777" w:rsidR="009F59D0" w:rsidRDefault="009F59D0" w:rsidP="000152B4">
      <w:pPr>
        <w:jc w:val="both"/>
        <w:rPr>
          <w:rFonts w:ascii="Arial Narrow" w:hAnsi="Arial Narrow"/>
          <w:i/>
          <w:sz w:val="20"/>
          <w:szCs w:val="20"/>
        </w:rPr>
      </w:pPr>
    </w:p>
    <w:p w14:paraId="2B2912C0" w14:textId="77777777" w:rsidR="000D3653" w:rsidRPr="005A5E00" w:rsidRDefault="000D3653" w:rsidP="005A5E00">
      <w:pPr>
        <w:rPr>
          <w:rFonts w:ascii="Arial" w:hAnsi="Arial" w:cs="Arial"/>
          <w:i/>
          <w:sz w:val="20"/>
          <w:szCs w:val="20"/>
        </w:rPr>
      </w:pPr>
    </w:p>
    <w:p w14:paraId="61C12517" w14:textId="34364157" w:rsidR="000D3653" w:rsidRPr="005A5E00" w:rsidRDefault="000D3653" w:rsidP="005A5E00">
      <w:pPr>
        <w:rPr>
          <w:rFonts w:ascii="Arial" w:hAnsi="Arial" w:cs="Arial"/>
          <w:i/>
          <w:sz w:val="20"/>
          <w:szCs w:val="20"/>
        </w:rPr>
      </w:pPr>
      <w:r w:rsidRPr="005A5E00">
        <w:rPr>
          <w:rFonts w:ascii="Arial" w:hAnsi="Arial" w:cs="Arial"/>
          <w:i/>
          <w:sz w:val="20"/>
          <w:szCs w:val="20"/>
        </w:rPr>
        <w:t>Za wydanie decyzji środowiskowej pobrano opłatę skarbową w wysokości: 205,0 zł . Wpłata została wniesiona na konto Urzędu Miasta Włocławek, nr konta:  94 1020 5170 0000 1902 0009 0100 P</w:t>
      </w:r>
      <w:r w:rsidRPr="005A5E00">
        <w:rPr>
          <w:rFonts w:ascii="Arial" w:hAnsi="Arial" w:cs="Arial"/>
          <w:i/>
          <w:sz w:val="20"/>
          <w:szCs w:val="20"/>
          <w:u w:val="single"/>
        </w:rPr>
        <w:t>odstawa prawna</w:t>
      </w:r>
      <w:r w:rsidRPr="005A5E00">
        <w:rPr>
          <w:rFonts w:ascii="Arial" w:hAnsi="Arial" w:cs="Arial"/>
          <w:i/>
          <w:sz w:val="20"/>
          <w:szCs w:val="20"/>
        </w:rPr>
        <w:t xml:space="preserve">: ustawa z dnia 16 listopada 2006 r. o opłacie skarbowej  (Dz. U. z 2021 r.  poz.1923 ze zm.  załącznik   cz.  I  pkt. 45 i cz. IV ). </w:t>
      </w:r>
    </w:p>
    <w:p w14:paraId="762BB27E" w14:textId="77777777" w:rsidR="004C7901" w:rsidRPr="005A5E00" w:rsidRDefault="004C7901" w:rsidP="005A5E00">
      <w:pPr>
        <w:rPr>
          <w:rFonts w:ascii="Arial" w:hAnsi="Arial" w:cs="Arial"/>
        </w:rPr>
      </w:pPr>
    </w:p>
    <w:p w14:paraId="7D0574B5" w14:textId="77777777" w:rsidR="00AB3113" w:rsidRPr="005A5E00" w:rsidRDefault="00AB3113" w:rsidP="005A5E00">
      <w:pPr>
        <w:rPr>
          <w:rFonts w:ascii="Arial" w:hAnsi="Arial" w:cs="Arial"/>
        </w:rPr>
      </w:pPr>
    </w:p>
    <w:p w14:paraId="2AA3D03C" w14:textId="77777777" w:rsidR="00AB3113" w:rsidRPr="005A5E00" w:rsidRDefault="00AB3113" w:rsidP="005A5E00">
      <w:pPr>
        <w:rPr>
          <w:rFonts w:ascii="Arial" w:hAnsi="Arial" w:cs="Arial"/>
        </w:rPr>
      </w:pPr>
    </w:p>
    <w:p w14:paraId="056B75BA" w14:textId="555B4CF2" w:rsidR="000152B4" w:rsidRPr="005A5E00" w:rsidRDefault="000152B4" w:rsidP="005A5E00">
      <w:pPr>
        <w:rPr>
          <w:rFonts w:ascii="Arial" w:hAnsi="Arial" w:cs="Arial"/>
        </w:rPr>
      </w:pPr>
      <w:r w:rsidRPr="005A5E00">
        <w:rPr>
          <w:rFonts w:ascii="Arial" w:hAnsi="Arial" w:cs="Arial"/>
        </w:rPr>
        <w:t>Załącznik</w:t>
      </w:r>
      <w:r w:rsidR="00C93DDE" w:rsidRPr="005A5E00">
        <w:rPr>
          <w:rFonts w:ascii="Arial" w:hAnsi="Arial" w:cs="Arial"/>
        </w:rPr>
        <w:t>i</w:t>
      </w:r>
      <w:r w:rsidRPr="005A5E00">
        <w:rPr>
          <w:rFonts w:ascii="Arial" w:hAnsi="Arial" w:cs="Arial"/>
        </w:rPr>
        <w:t>:</w:t>
      </w:r>
    </w:p>
    <w:p w14:paraId="06900E0E" w14:textId="77777777" w:rsidR="00BF4EAB" w:rsidRPr="005A5E00" w:rsidRDefault="00BF4EAB" w:rsidP="005A5E00">
      <w:pPr>
        <w:rPr>
          <w:rFonts w:ascii="Arial" w:hAnsi="Arial" w:cs="Arial"/>
        </w:rPr>
      </w:pPr>
    </w:p>
    <w:p w14:paraId="5F77EC60" w14:textId="4AB4E1F2" w:rsidR="000152B4" w:rsidRPr="005A5E00" w:rsidRDefault="00C93DDE" w:rsidP="005A5E00">
      <w:pPr>
        <w:rPr>
          <w:rFonts w:ascii="Arial" w:hAnsi="Arial" w:cs="Arial"/>
        </w:rPr>
      </w:pPr>
      <w:r w:rsidRPr="005A5E00">
        <w:rPr>
          <w:rFonts w:ascii="Arial" w:hAnsi="Arial" w:cs="Arial"/>
        </w:rPr>
        <w:t xml:space="preserve">1. </w:t>
      </w:r>
      <w:r w:rsidR="000152B4" w:rsidRPr="005A5E00">
        <w:rPr>
          <w:rFonts w:ascii="Arial" w:hAnsi="Arial" w:cs="Arial"/>
        </w:rPr>
        <w:t xml:space="preserve">Charakterystyka  planowanego przedsięwzięcia </w:t>
      </w:r>
      <w:r w:rsidR="003D1CEE" w:rsidRPr="005A5E00">
        <w:rPr>
          <w:rFonts w:ascii="Arial" w:hAnsi="Arial" w:cs="Arial"/>
        </w:rPr>
        <w:t xml:space="preserve">zgodnie z art.82 ust.3 ustawy </w:t>
      </w:r>
      <w:r w:rsidR="007703B0" w:rsidRPr="005A5E00">
        <w:rPr>
          <w:rFonts w:ascii="Arial" w:hAnsi="Arial" w:cs="Arial"/>
        </w:rPr>
        <w:t>ooś</w:t>
      </w:r>
      <w:r w:rsidRPr="005A5E00">
        <w:rPr>
          <w:rFonts w:ascii="Arial" w:hAnsi="Arial" w:cs="Arial"/>
        </w:rPr>
        <w:t xml:space="preserve"> – załącznik nr 1.</w:t>
      </w:r>
    </w:p>
    <w:p w14:paraId="1671448C" w14:textId="77777777" w:rsidR="002A7D4F" w:rsidRPr="005A5E00" w:rsidRDefault="002A7D4F" w:rsidP="005A5E00">
      <w:pPr>
        <w:rPr>
          <w:rFonts w:ascii="Arial" w:hAnsi="Arial" w:cs="Arial"/>
        </w:rPr>
      </w:pPr>
    </w:p>
    <w:p w14:paraId="14B1EF9E" w14:textId="1D4EC2F3" w:rsidR="00DD51B6" w:rsidRPr="005A5E00" w:rsidRDefault="00FF0906" w:rsidP="005A5E00">
      <w:pPr>
        <w:rPr>
          <w:rFonts w:ascii="Arial" w:hAnsi="Arial" w:cs="Arial"/>
        </w:rPr>
      </w:pPr>
      <w:r w:rsidRPr="005A5E00">
        <w:rPr>
          <w:rFonts w:ascii="Arial" w:hAnsi="Arial" w:cs="Arial"/>
        </w:rPr>
        <w:t xml:space="preserve"> </w:t>
      </w:r>
      <w:r w:rsidR="00A304F1" w:rsidRPr="005A5E00">
        <w:rPr>
          <w:rFonts w:ascii="Arial" w:hAnsi="Arial" w:cs="Arial"/>
        </w:rPr>
        <w:t>Otrzymują:</w:t>
      </w:r>
    </w:p>
    <w:p w14:paraId="7ACC0978" w14:textId="77777777" w:rsidR="004C23FA" w:rsidRPr="005A5E00" w:rsidRDefault="004C23FA" w:rsidP="005A5E00">
      <w:pPr>
        <w:rPr>
          <w:rFonts w:ascii="Arial" w:hAnsi="Arial" w:cs="Arial"/>
        </w:rPr>
      </w:pPr>
      <w:bookmarkStart w:id="3" w:name="_Hlk100124766"/>
      <w:r w:rsidRPr="005A5E00">
        <w:rPr>
          <w:rFonts w:ascii="Arial" w:hAnsi="Arial" w:cs="Arial"/>
        </w:rPr>
        <w:t>1. Pani Małgorzata  Bohatkiewicz</w:t>
      </w:r>
    </w:p>
    <w:p w14:paraId="00944692" w14:textId="77777777" w:rsidR="004C23FA" w:rsidRPr="005A5E00" w:rsidRDefault="004C23FA" w:rsidP="005A5E00">
      <w:pPr>
        <w:rPr>
          <w:rFonts w:ascii="Arial" w:hAnsi="Arial" w:cs="Arial"/>
        </w:rPr>
      </w:pPr>
      <w:r w:rsidRPr="005A5E00">
        <w:rPr>
          <w:rFonts w:ascii="Arial" w:hAnsi="Arial" w:cs="Arial"/>
        </w:rPr>
        <w:t>2. Zakłady Wytwórcze CHEKO Sp. z o.o.</w:t>
      </w:r>
    </w:p>
    <w:p w14:paraId="5363F9D2" w14:textId="77777777" w:rsidR="004C23FA" w:rsidRPr="005A5E00" w:rsidRDefault="004C23FA" w:rsidP="005A5E00">
      <w:pPr>
        <w:rPr>
          <w:rFonts w:ascii="Arial" w:hAnsi="Arial" w:cs="Arial"/>
        </w:rPr>
      </w:pPr>
      <w:r w:rsidRPr="005A5E00">
        <w:rPr>
          <w:rFonts w:ascii="Arial" w:hAnsi="Arial" w:cs="Arial"/>
        </w:rPr>
        <w:t xml:space="preserve">    ul. Krzywa Góra 28, 87-800 Włocławek</w:t>
      </w:r>
    </w:p>
    <w:p w14:paraId="3D73E2A1" w14:textId="77777777" w:rsidR="004C23FA" w:rsidRPr="005A5E00" w:rsidRDefault="004C23FA" w:rsidP="005A5E00">
      <w:pPr>
        <w:rPr>
          <w:rFonts w:ascii="Arial" w:hAnsi="Arial" w:cs="Arial"/>
        </w:rPr>
      </w:pPr>
      <w:r w:rsidRPr="005A5E00">
        <w:rPr>
          <w:rFonts w:ascii="Arial" w:hAnsi="Arial" w:cs="Arial"/>
        </w:rPr>
        <w:t>3. Firma Inżynieryjno-Drogowa „DROGTOM” Sp. z o.o.</w:t>
      </w:r>
    </w:p>
    <w:p w14:paraId="21CA0AAA" w14:textId="77777777" w:rsidR="004C23FA" w:rsidRPr="005A5E00" w:rsidRDefault="004C23FA" w:rsidP="005A5E00">
      <w:pPr>
        <w:rPr>
          <w:rFonts w:ascii="Arial" w:hAnsi="Arial" w:cs="Arial"/>
        </w:rPr>
      </w:pPr>
      <w:r w:rsidRPr="005A5E00">
        <w:rPr>
          <w:rFonts w:ascii="Arial" w:hAnsi="Arial" w:cs="Arial"/>
        </w:rPr>
        <w:t xml:space="preserve">    ul. Krzywa Góra 8, 87-800 Włocławek</w:t>
      </w:r>
    </w:p>
    <w:p w14:paraId="5F07DCDE" w14:textId="77777777" w:rsidR="004C23FA" w:rsidRPr="005A5E00" w:rsidRDefault="004C23FA" w:rsidP="005A5E00">
      <w:pPr>
        <w:rPr>
          <w:rFonts w:ascii="Arial" w:hAnsi="Arial" w:cs="Arial"/>
        </w:rPr>
      </w:pPr>
      <w:r w:rsidRPr="005A5E00">
        <w:rPr>
          <w:rFonts w:ascii="Arial" w:hAnsi="Arial" w:cs="Arial"/>
        </w:rPr>
        <w:t>4.Przedsiębiorstwo Wielobranżowe  TELE-MAX</w:t>
      </w:r>
    </w:p>
    <w:p w14:paraId="4BB12AEE" w14:textId="77777777" w:rsidR="004C23FA" w:rsidRPr="005A5E00" w:rsidRDefault="004C23FA" w:rsidP="005A5E00">
      <w:pPr>
        <w:rPr>
          <w:rFonts w:ascii="Arial" w:hAnsi="Arial" w:cs="Arial"/>
        </w:rPr>
      </w:pPr>
      <w:r w:rsidRPr="005A5E00">
        <w:rPr>
          <w:rFonts w:ascii="Arial" w:hAnsi="Arial" w:cs="Arial"/>
        </w:rPr>
        <w:lastRenderedPageBreak/>
        <w:t xml:space="preserve">   Przemysław Wasielewski, Urszula Wasielewska  sp. j.</w:t>
      </w:r>
    </w:p>
    <w:p w14:paraId="66C8D715" w14:textId="77777777" w:rsidR="004C23FA" w:rsidRPr="005A5E00" w:rsidRDefault="004C23FA" w:rsidP="005A5E00">
      <w:pPr>
        <w:rPr>
          <w:rFonts w:ascii="Arial" w:hAnsi="Arial" w:cs="Arial"/>
          <w:bCs/>
        </w:rPr>
      </w:pPr>
      <w:r>
        <w:rPr>
          <w:rFonts w:ascii="Arial Narrow" w:hAnsi="Arial Narrow"/>
          <w:bCs/>
        </w:rPr>
        <w:t xml:space="preserve">   </w:t>
      </w:r>
      <w:r w:rsidRPr="005A5E00">
        <w:rPr>
          <w:rFonts w:ascii="Arial" w:hAnsi="Arial" w:cs="Arial"/>
          <w:bCs/>
        </w:rPr>
        <w:t xml:space="preserve">ul. Krzywa Góra 28, 87-800 Włocławek </w:t>
      </w:r>
    </w:p>
    <w:p w14:paraId="41F02CAD" w14:textId="77777777" w:rsidR="004C23FA" w:rsidRPr="005A5E00" w:rsidRDefault="004C23FA" w:rsidP="005A5E00">
      <w:pPr>
        <w:rPr>
          <w:rFonts w:ascii="Arial" w:hAnsi="Arial" w:cs="Arial"/>
          <w:bCs/>
        </w:rPr>
      </w:pPr>
      <w:r w:rsidRPr="005A5E00">
        <w:rPr>
          <w:rFonts w:ascii="Arial" w:hAnsi="Arial" w:cs="Arial"/>
          <w:bCs/>
        </w:rPr>
        <w:t xml:space="preserve">5. AGRIL Sp. z o.o. </w:t>
      </w:r>
    </w:p>
    <w:p w14:paraId="35EEBFD7" w14:textId="77777777" w:rsidR="004C23FA" w:rsidRPr="005A5E00" w:rsidRDefault="004C23FA" w:rsidP="005A5E00">
      <w:pPr>
        <w:rPr>
          <w:rFonts w:ascii="Arial" w:hAnsi="Arial" w:cs="Arial"/>
          <w:bCs/>
        </w:rPr>
      </w:pPr>
      <w:r w:rsidRPr="005A5E00">
        <w:rPr>
          <w:rFonts w:ascii="Arial" w:hAnsi="Arial" w:cs="Arial"/>
          <w:bCs/>
        </w:rPr>
        <w:t xml:space="preserve">    ul. Krzywa Góra 26A, 87-800 Włocławek</w:t>
      </w:r>
    </w:p>
    <w:p w14:paraId="23427087" w14:textId="77777777" w:rsidR="004C23FA" w:rsidRPr="005A5E00" w:rsidRDefault="004C23FA" w:rsidP="005A5E00">
      <w:pPr>
        <w:rPr>
          <w:rFonts w:ascii="Arial" w:hAnsi="Arial" w:cs="Arial"/>
          <w:bCs/>
        </w:rPr>
      </w:pPr>
      <w:r w:rsidRPr="005A5E00">
        <w:rPr>
          <w:rFonts w:ascii="Arial" w:hAnsi="Arial" w:cs="Arial"/>
          <w:bCs/>
        </w:rPr>
        <w:t>6. ANWIL  S.A.</w:t>
      </w:r>
    </w:p>
    <w:p w14:paraId="46E3A137" w14:textId="77777777" w:rsidR="004C23FA" w:rsidRPr="005A5E00" w:rsidRDefault="004C23FA" w:rsidP="005A5E00">
      <w:pPr>
        <w:rPr>
          <w:rFonts w:ascii="Arial" w:hAnsi="Arial" w:cs="Arial"/>
          <w:bCs/>
        </w:rPr>
      </w:pPr>
      <w:r w:rsidRPr="005A5E00">
        <w:rPr>
          <w:rFonts w:ascii="Arial" w:hAnsi="Arial" w:cs="Arial"/>
          <w:bCs/>
        </w:rPr>
        <w:t xml:space="preserve">    ul. Toruńska 222, 87-800 Włocławek</w:t>
      </w:r>
    </w:p>
    <w:p w14:paraId="25ACA156" w14:textId="77777777" w:rsidR="004C23FA" w:rsidRPr="005A5E00" w:rsidRDefault="004C23FA" w:rsidP="005A5E00">
      <w:pPr>
        <w:rPr>
          <w:rFonts w:ascii="Arial" w:hAnsi="Arial" w:cs="Arial"/>
          <w:bCs/>
        </w:rPr>
      </w:pPr>
      <w:r w:rsidRPr="005A5E00">
        <w:rPr>
          <w:rFonts w:ascii="Arial" w:hAnsi="Arial" w:cs="Arial"/>
          <w:bCs/>
        </w:rPr>
        <w:t>7. Gmina Miasto Włocławek</w:t>
      </w:r>
    </w:p>
    <w:bookmarkEnd w:id="3"/>
    <w:p w14:paraId="7199A0BE" w14:textId="77777777" w:rsidR="0060258F" w:rsidRPr="005A5E00" w:rsidRDefault="0060258F" w:rsidP="005A5E00">
      <w:pPr>
        <w:rPr>
          <w:rFonts w:ascii="Arial" w:hAnsi="Arial" w:cs="Arial"/>
          <w:bCs/>
        </w:rPr>
      </w:pPr>
    </w:p>
    <w:p w14:paraId="7D847281" w14:textId="77777777" w:rsidR="008B54EA" w:rsidRPr="005A5E00" w:rsidRDefault="008B54EA" w:rsidP="005A5E00">
      <w:pPr>
        <w:rPr>
          <w:rFonts w:ascii="Arial" w:hAnsi="Arial" w:cs="Arial"/>
          <w:bCs/>
        </w:rPr>
      </w:pPr>
      <w:r w:rsidRPr="005A5E00">
        <w:rPr>
          <w:rFonts w:ascii="Arial" w:hAnsi="Arial" w:cs="Arial"/>
          <w:bCs/>
        </w:rPr>
        <w:t>Do wiadomości:</w:t>
      </w:r>
    </w:p>
    <w:p w14:paraId="5D29B3C0" w14:textId="77777777" w:rsidR="00F45E3A" w:rsidRPr="005A5E00" w:rsidRDefault="00F45E3A" w:rsidP="005A5E00">
      <w:pPr>
        <w:rPr>
          <w:rFonts w:ascii="Arial" w:hAnsi="Arial" w:cs="Arial"/>
          <w:bCs/>
        </w:rPr>
      </w:pPr>
    </w:p>
    <w:p w14:paraId="23E1B461" w14:textId="77777777" w:rsidR="008B54EA" w:rsidRPr="005A5E00" w:rsidRDefault="008B54EA" w:rsidP="005A5E00">
      <w:pPr>
        <w:rPr>
          <w:rFonts w:ascii="Arial" w:hAnsi="Arial" w:cs="Arial"/>
          <w:bCs/>
        </w:rPr>
      </w:pPr>
      <w:r w:rsidRPr="005A5E00">
        <w:rPr>
          <w:rFonts w:ascii="Arial" w:hAnsi="Arial" w:cs="Arial"/>
          <w:bCs/>
        </w:rPr>
        <w:t>1. Regionalny Dyrektor Ochrony Środowiska w Bydgoszczy</w:t>
      </w:r>
    </w:p>
    <w:p w14:paraId="24D1A8BC" w14:textId="77777777" w:rsidR="008B54EA" w:rsidRPr="005A5E00" w:rsidRDefault="008B54EA" w:rsidP="005A5E00">
      <w:pPr>
        <w:rPr>
          <w:rFonts w:ascii="Arial" w:hAnsi="Arial" w:cs="Arial"/>
          <w:bCs/>
        </w:rPr>
      </w:pPr>
      <w:r w:rsidRPr="005A5E00">
        <w:rPr>
          <w:rFonts w:ascii="Arial" w:hAnsi="Arial" w:cs="Arial"/>
          <w:bCs/>
        </w:rPr>
        <w:t xml:space="preserve">    ul. Dworcowa 81, 85-009 Bydgoszcz</w:t>
      </w:r>
    </w:p>
    <w:p w14:paraId="24A7D339" w14:textId="77777777" w:rsidR="00934F1E" w:rsidRPr="005A5E00" w:rsidRDefault="00872D07" w:rsidP="005A5E00">
      <w:pPr>
        <w:rPr>
          <w:rFonts w:ascii="Arial" w:hAnsi="Arial" w:cs="Arial"/>
          <w:bCs/>
        </w:rPr>
      </w:pPr>
      <w:r w:rsidRPr="005A5E00">
        <w:rPr>
          <w:rFonts w:ascii="Arial" w:hAnsi="Arial" w:cs="Arial"/>
          <w:bCs/>
        </w:rPr>
        <w:t xml:space="preserve">2. </w:t>
      </w:r>
      <w:r w:rsidR="00934F1E" w:rsidRPr="005A5E00">
        <w:rPr>
          <w:rFonts w:ascii="Arial" w:hAnsi="Arial" w:cs="Arial"/>
          <w:bCs/>
        </w:rPr>
        <w:t>Państwowe Gospodarstwo Wodne Wody Polskie</w:t>
      </w:r>
    </w:p>
    <w:p w14:paraId="555EEA94" w14:textId="77777777" w:rsidR="00934F1E" w:rsidRPr="005A5E00" w:rsidRDefault="00934F1E" w:rsidP="005A5E00">
      <w:pPr>
        <w:rPr>
          <w:rFonts w:ascii="Arial" w:hAnsi="Arial" w:cs="Arial"/>
          <w:bCs/>
        </w:rPr>
      </w:pPr>
      <w:r w:rsidRPr="005A5E00">
        <w:rPr>
          <w:rFonts w:ascii="Arial" w:hAnsi="Arial" w:cs="Arial"/>
          <w:bCs/>
        </w:rPr>
        <w:t xml:space="preserve">    Zarząd Zlewni w Toruniu</w:t>
      </w:r>
    </w:p>
    <w:p w14:paraId="355A0470" w14:textId="77777777" w:rsidR="00934F1E" w:rsidRPr="005A5E00" w:rsidRDefault="00934F1E" w:rsidP="005A5E00">
      <w:pPr>
        <w:rPr>
          <w:rFonts w:ascii="Arial" w:hAnsi="Arial" w:cs="Arial"/>
          <w:bCs/>
          <w:color w:val="000000"/>
        </w:rPr>
      </w:pPr>
      <w:r w:rsidRPr="005A5E00">
        <w:rPr>
          <w:rFonts w:ascii="Arial" w:hAnsi="Arial" w:cs="Arial"/>
          <w:bCs/>
          <w:color w:val="000000"/>
        </w:rPr>
        <w:t xml:space="preserve">    ul. Popiełuszki 3,  87-100 Toruń</w:t>
      </w:r>
    </w:p>
    <w:p w14:paraId="66BC2995" w14:textId="77777777" w:rsidR="00872D07" w:rsidRPr="005A5E00" w:rsidRDefault="00872D07" w:rsidP="005A5E00">
      <w:pPr>
        <w:rPr>
          <w:rFonts w:ascii="Arial" w:hAnsi="Arial" w:cs="Arial"/>
          <w:bCs/>
          <w:color w:val="000000"/>
        </w:rPr>
      </w:pPr>
      <w:r w:rsidRPr="005A5E00">
        <w:rPr>
          <w:rFonts w:ascii="Arial" w:hAnsi="Arial" w:cs="Arial"/>
          <w:bCs/>
          <w:color w:val="000000"/>
        </w:rPr>
        <w:t>3. Państwowy Powiatowy Inspektor Sanitarny we Włocławku</w:t>
      </w:r>
    </w:p>
    <w:p w14:paraId="5B941969" w14:textId="75B261D3" w:rsidR="00872D07" w:rsidRPr="005A5E00" w:rsidRDefault="00872D07" w:rsidP="005A5E00">
      <w:pPr>
        <w:rPr>
          <w:rFonts w:ascii="Arial" w:hAnsi="Arial" w:cs="Arial"/>
          <w:bCs/>
          <w:color w:val="000000"/>
        </w:rPr>
      </w:pPr>
      <w:r w:rsidRPr="005A5E00">
        <w:rPr>
          <w:rFonts w:ascii="Arial" w:hAnsi="Arial" w:cs="Arial"/>
          <w:bCs/>
          <w:color w:val="000000"/>
        </w:rPr>
        <w:t xml:space="preserve">    ul. Kilińskiego 16, 87-800 Włocławek</w:t>
      </w:r>
    </w:p>
    <w:p w14:paraId="575FC5F9" w14:textId="103AD812" w:rsidR="0060258F" w:rsidRPr="005A5E00" w:rsidRDefault="0060258F" w:rsidP="005A5E00">
      <w:pPr>
        <w:rPr>
          <w:rFonts w:ascii="Arial" w:hAnsi="Arial" w:cs="Arial"/>
          <w:bCs/>
          <w:color w:val="000000"/>
        </w:rPr>
      </w:pPr>
    </w:p>
    <w:p w14:paraId="6F05B2AE" w14:textId="534B0274" w:rsidR="009F746C" w:rsidRPr="005A5E00" w:rsidRDefault="009F746C" w:rsidP="005A5E00">
      <w:pPr>
        <w:pStyle w:val="Stopka"/>
        <w:rPr>
          <w:rFonts w:ascii="Arial" w:hAnsi="Arial" w:cs="Arial"/>
          <w:bCs/>
          <w:iCs/>
          <w:sz w:val="16"/>
          <w:szCs w:val="16"/>
        </w:rPr>
      </w:pPr>
    </w:p>
    <w:p w14:paraId="7FAA0E07" w14:textId="39E92658" w:rsidR="00D04734" w:rsidRPr="005A5E00" w:rsidRDefault="00D04734" w:rsidP="005A5E00">
      <w:pPr>
        <w:pStyle w:val="Stopka"/>
        <w:rPr>
          <w:rFonts w:ascii="Arial" w:hAnsi="Arial" w:cs="Arial"/>
          <w:bCs/>
          <w:iCs/>
          <w:sz w:val="16"/>
          <w:szCs w:val="16"/>
        </w:rPr>
      </w:pPr>
    </w:p>
    <w:p w14:paraId="4070C4ED" w14:textId="413F9276" w:rsidR="00D04734" w:rsidRPr="005A5E00" w:rsidRDefault="00D04734" w:rsidP="005A5E00">
      <w:pPr>
        <w:pStyle w:val="Stopka"/>
        <w:rPr>
          <w:rFonts w:ascii="Arial" w:hAnsi="Arial" w:cs="Arial"/>
          <w:bCs/>
          <w:iCs/>
          <w:sz w:val="16"/>
          <w:szCs w:val="16"/>
        </w:rPr>
      </w:pPr>
    </w:p>
    <w:p w14:paraId="3EE294F4" w14:textId="1579378D" w:rsidR="00D04734" w:rsidRPr="005A5E00" w:rsidRDefault="00D04734" w:rsidP="005A5E00">
      <w:pPr>
        <w:pStyle w:val="Stopka"/>
        <w:rPr>
          <w:rFonts w:ascii="Arial" w:hAnsi="Arial" w:cs="Arial"/>
          <w:bCs/>
          <w:iCs/>
          <w:sz w:val="16"/>
          <w:szCs w:val="16"/>
        </w:rPr>
      </w:pPr>
    </w:p>
    <w:p w14:paraId="6654C6B4" w14:textId="5D57E738" w:rsidR="00D04734" w:rsidRPr="005A5E00" w:rsidRDefault="00D04734" w:rsidP="005A5E00">
      <w:pPr>
        <w:pStyle w:val="Stopka"/>
        <w:rPr>
          <w:rFonts w:ascii="Arial" w:hAnsi="Arial" w:cs="Arial"/>
          <w:bCs/>
          <w:iCs/>
          <w:sz w:val="16"/>
          <w:szCs w:val="16"/>
        </w:rPr>
      </w:pPr>
    </w:p>
    <w:p w14:paraId="104E248A" w14:textId="20DC89C4" w:rsidR="00D04734" w:rsidRPr="005A5E00" w:rsidRDefault="00D04734" w:rsidP="005A5E00">
      <w:pPr>
        <w:pStyle w:val="Stopka"/>
        <w:rPr>
          <w:rFonts w:ascii="Arial" w:hAnsi="Arial" w:cs="Arial"/>
          <w:bCs/>
          <w:iCs/>
          <w:sz w:val="16"/>
          <w:szCs w:val="16"/>
        </w:rPr>
      </w:pPr>
    </w:p>
    <w:p w14:paraId="479DF08E" w14:textId="112254F3" w:rsidR="00D04734" w:rsidRPr="005A5E00" w:rsidRDefault="00D04734" w:rsidP="005A5E00">
      <w:pPr>
        <w:pStyle w:val="Stopka"/>
        <w:rPr>
          <w:rFonts w:ascii="Arial" w:hAnsi="Arial" w:cs="Arial"/>
          <w:bCs/>
          <w:iCs/>
          <w:sz w:val="16"/>
          <w:szCs w:val="16"/>
        </w:rPr>
      </w:pPr>
    </w:p>
    <w:p w14:paraId="6D21AE30" w14:textId="40246551" w:rsidR="00D04734" w:rsidRPr="005A5E00" w:rsidRDefault="00D04734" w:rsidP="005A5E00">
      <w:pPr>
        <w:pStyle w:val="Stopka"/>
        <w:rPr>
          <w:rFonts w:ascii="Arial" w:hAnsi="Arial" w:cs="Arial"/>
          <w:bCs/>
          <w:iCs/>
          <w:sz w:val="16"/>
          <w:szCs w:val="16"/>
        </w:rPr>
      </w:pPr>
    </w:p>
    <w:p w14:paraId="5805391D" w14:textId="5B6CE8B9" w:rsidR="00D04734" w:rsidRPr="005A5E00" w:rsidRDefault="00D04734" w:rsidP="005A5E00">
      <w:pPr>
        <w:pStyle w:val="Stopka"/>
        <w:rPr>
          <w:rFonts w:ascii="Arial" w:hAnsi="Arial" w:cs="Arial"/>
          <w:bCs/>
          <w:iCs/>
          <w:sz w:val="16"/>
          <w:szCs w:val="16"/>
        </w:rPr>
      </w:pPr>
    </w:p>
    <w:p w14:paraId="7C28DD37" w14:textId="1D9C0506" w:rsidR="00D04734" w:rsidRPr="005A5E00" w:rsidRDefault="00D04734" w:rsidP="005A5E00">
      <w:pPr>
        <w:pStyle w:val="Stopka"/>
        <w:rPr>
          <w:rFonts w:ascii="Arial" w:hAnsi="Arial" w:cs="Arial"/>
          <w:bCs/>
          <w:iCs/>
          <w:sz w:val="16"/>
          <w:szCs w:val="16"/>
        </w:rPr>
      </w:pPr>
    </w:p>
    <w:p w14:paraId="057989C1" w14:textId="22A66B09" w:rsidR="000E15FC" w:rsidRDefault="000E15FC" w:rsidP="009F746C">
      <w:pPr>
        <w:pStyle w:val="Stopka"/>
        <w:rPr>
          <w:rFonts w:ascii="Arial Narrow" w:hAnsi="Arial Narrow"/>
          <w:iCs/>
          <w:sz w:val="16"/>
          <w:szCs w:val="16"/>
        </w:rPr>
      </w:pPr>
    </w:p>
    <w:p w14:paraId="6564FB67" w14:textId="77777777" w:rsidR="000E15FC" w:rsidRDefault="000E15FC" w:rsidP="009F746C">
      <w:pPr>
        <w:pStyle w:val="Stopka"/>
        <w:rPr>
          <w:rFonts w:ascii="Arial Narrow" w:hAnsi="Arial Narrow"/>
          <w:iCs/>
          <w:sz w:val="16"/>
          <w:szCs w:val="16"/>
        </w:rPr>
      </w:pPr>
    </w:p>
    <w:p w14:paraId="603CBF86" w14:textId="158C5F29" w:rsidR="006D2EEC" w:rsidRDefault="006D2EEC" w:rsidP="00AA745E">
      <w:pPr>
        <w:pStyle w:val="Stopka"/>
        <w:rPr>
          <w:rFonts w:ascii="Arial Narrow" w:hAnsi="Arial Narrow"/>
          <w:iCs/>
          <w:sz w:val="16"/>
          <w:szCs w:val="16"/>
        </w:rPr>
      </w:pPr>
    </w:p>
    <w:p w14:paraId="023AAA1C" w14:textId="1F9CAA59" w:rsidR="006D2EEC" w:rsidRDefault="006D2EEC" w:rsidP="00AA745E">
      <w:pPr>
        <w:pStyle w:val="Stopka"/>
        <w:rPr>
          <w:rFonts w:ascii="Arial Narrow" w:hAnsi="Arial Narrow"/>
          <w:iCs/>
          <w:sz w:val="16"/>
          <w:szCs w:val="16"/>
        </w:rPr>
      </w:pPr>
    </w:p>
    <w:p w14:paraId="583FD852" w14:textId="245AB747" w:rsidR="006D2EEC" w:rsidRDefault="006D2EEC" w:rsidP="00AA745E">
      <w:pPr>
        <w:pStyle w:val="Stopka"/>
        <w:rPr>
          <w:rFonts w:ascii="Arial Narrow" w:hAnsi="Arial Narrow"/>
          <w:iCs/>
          <w:sz w:val="16"/>
          <w:szCs w:val="16"/>
        </w:rPr>
      </w:pPr>
    </w:p>
    <w:p w14:paraId="4735F170" w14:textId="77777777" w:rsidR="006D2EEC" w:rsidRDefault="006D2EEC" w:rsidP="00AA745E">
      <w:pPr>
        <w:pStyle w:val="Stopka"/>
        <w:rPr>
          <w:rFonts w:ascii="Arial Narrow" w:hAnsi="Arial Narrow"/>
          <w:iCs/>
          <w:sz w:val="16"/>
          <w:szCs w:val="16"/>
        </w:rPr>
      </w:pPr>
    </w:p>
    <w:p w14:paraId="73BED5D9" w14:textId="3118C15C" w:rsidR="00C60580" w:rsidRDefault="00C60580" w:rsidP="00AA745E">
      <w:pPr>
        <w:pStyle w:val="Stopka"/>
        <w:rPr>
          <w:rStyle w:val="Hipercze"/>
          <w:rFonts w:ascii="Arial Narrow" w:hAnsi="Arial Narrow"/>
          <w:i/>
          <w:sz w:val="16"/>
          <w:szCs w:val="16"/>
        </w:rPr>
      </w:pPr>
    </w:p>
    <w:p w14:paraId="1DBEC057" w14:textId="39E57BE2" w:rsidR="0098759B" w:rsidRDefault="0098759B" w:rsidP="00AA745E">
      <w:pPr>
        <w:pStyle w:val="Stopka"/>
        <w:rPr>
          <w:rStyle w:val="Hipercze"/>
          <w:rFonts w:ascii="Arial Narrow" w:hAnsi="Arial Narrow"/>
          <w:i/>
          <w:sz w:val="16"/>
          <w:szCs w:val="16"/>
        </w:rPr>
      </w:pPr>
    </w:p>
    <w:p w14:paraId="33CE625F" w14:textId="0FA0A51D" w:rsidR="0098759B" w:rsidRDefault="0098759B" w:rsidP="00AA745E">
      <w:pPr>
        <w:pStyle w:val="Stopka"/>
        <w:rPr>
          <w:rStyle w:val="Hipercze"/>
          <w:rFonts w:ascii="Arial Narrow" w:hAnsi="Arial Narrow"/>
          <w:i/>
          <w:sz w:val="16"/>
          <w:szCs w:val="16"/>
        </w:rPr>
      </w:pPr>
    </w:p>
    <w:p w14:paraId="20EB11C5" w14:textId="751569EF" w:rsidR="0098759B" w:rsidRDefault="0098759B" w:rsidP="00AA745E">
      <w:pPr>
        <w:pStyle w:val="Stopka"/>
        <w:rPr>
          <w:rStyle w:val="Hipercze"/>
          <w:rFonts w:ascii="Arial Narrow" w:hAnsi="Arial Narrow"/>
          <w:i/>
          <w:sz w:val="16"/>
          <w:szCs w:val="16"/>
        </w:rPr>
      </w:pPr>
    </w:p>
    <w:p w14:paraId="3B2F2539" w14:textId="77777777" w:rsidR="00DD3CEE" w:rsidRDefault="00DD3CEE" w:rsidP="00AA745E">
      <w:pPr>
        <w:pStyle w:val="Stopka"/>
        <w:rPr>
          <w:rStyle w:val="Hipercze"/>
          <w:rFonts w:ascii="Arial Narrow" w:hAnsi="Arial Narrow"/>
          <w:i/>
          <w:sz w:val="16"/>
          <w:szCs w:val="16"/>
        </w:rPr>
      </w:pPr>
    </w:p>
    <w:p w14:paraId="518DFEF1" w14:textId="77777777" w:rsidR="0098759B" w:rsidRDefault="0098759B" w:rsidP="00AA745E">
      <w:pPr>
        <w:pStyle w:val="Stopka"/>
        <w:rPr>
          <w:rStyle w:val="Hipercze"/>
          <w:rFonts w:ascii="Arial Narrow" w:hAnsi="Arial Narrow"/>
          <w:i/>
          <w:sz w:val="16"/>
          <w:szCs w:val="16"/>
        </w:rPr>
      </w:pPr>
    </w:p>
    <w:p w14:paraId="1F6DD331" w14:textId="77777777" w:rsidR="00640FE3" w:rsidRDefault="00640FE3" w:rsidP="00894742">
      <w:pPr>
        <w:pStyle w:val="Stopka"/>
        <w:jc w:val="right"/>
        <w:rPr>
          <w:rFonts w:ascii="Arial Narrow" w:hAnsi="Arial Narrow"/>
          <w:i/>
          <w:sz w:val="16"/>
          <w:szCs w:val="16"/>
        </w:rPr>
      </w:pPr>
    </w:p>
    <w:p w14:paraId="1995E462" w14:textId="77777777" w:rsidR="00640FE3" w:rsidRDefault="00640FE3" w:rsidP="00894742">
      <w:pPr>
        <w:pStyle w:val="Stopka"/>
        <w:jc w:val="right"/>
        <w:rPr>
          <w:rFonts w:ascii="Arial Narrow" w:hAnsi="Arial Narrow"/>
          <w:i/>
          <w:sz w:val="16"/>
          <w:szCs w:val="16"/>
        </w:rPr>
      </w:pPr>
    </w:p>
    <w:p w14:paraId="61204748" w14:textId="77777777" w:rsidR="00640FE3" w:rsidRDefault="00640FE3" w:rsidP="00894742">
      <w:pPr>
        <w:pStyle w:val="Stopka"/>
        <w:jc w:val="right"/>
        <w:rPr>
          <w:rFonts w:ascii="Arial Narrow" w:hAnsi="Arial Narrow"/>
          <w:i/>
          <w:sz w:val="16"/>
          <w:szCs w:val="16"/>
        </w:rPr>
      </w:pPr>
    </w:p>
    <w:p w14:paraId="0570364B" w14:textId="77777777" w:rsidR="00640FE3" w:rsidRDefault="00640FE3" w:rsidP="00894742">
      <w:pPr>
        <w:pStyle w:val="Stopka"/>
        <w:jc w:val="right"/>
        <w:rPr>
          <w:rFonts w:ascii="Arial Narrow" w:hAnsi="Arial Narrow"/>
          <w:i/>
          <w:sz w:val="16"/>
          <w:szCs w:val="16"/>
        </w:rPr>
      </w:pPr>
    </w:p>
    <w:p w14:paraId="69560B26" w14:textId="77777777" w:rsidR="00640FE3" w:rsidRDefault="00640FE3" w:rsidP="00894742">
      <w:pPr>
        <w:pStyle w:val="Stopka"/>
        <w:jc w:val="right"/>
        <w:rPr>
          <w:rFonts w:ascii="Arial Narrow" w:hAnsi="Arial Narrow"/>
          <w:i/>
          <w:sz w:val="16"/>
          <w:szCs w:val="16"/>
        </w:rPr>
      </w:pPr>
    </w:p>
    <w:p w14:paraId="269B2F48" w14:textId="77777777" w:rsidR="00640FE3" w:rsidRDefault="00640FE3" w:rsidP="00894742">
      <w:pPr>
        <w:pStyle w:val="Stopka"/>
        <w:jc w:val="right"/>
        <w:rPr>
          <w:rFonts w:ascii="Arial Narrow" w:hAnsi="Arial Narrow"/>
          <w:i/>
          <w:sz w:val="16"/>
          <w:szCs w:val="16"/>
        </w:rPr>
      </w:pPr>
    </w:p>
    <w:p w14:paraId="62FCDA8E" w14:textId="77777777" w:rsidR="00640FE3" w:rsidRDefault="00640FE3" w:rsidP="00894742">
      <w:pPr>
        <w:pStyle w:val="Stopka"/>
        <w:jc w:val="right"/>
        <w:rPr>
          <w:rFonts w:ascii="Arial Narrow" w:hAnsi="Arial Narrow"/>
          <w:i/>
          <w:sz w:val="16"/>
          <w:szCs w:val="16"/>
        </w:rPr>
      </w:pPr>
    </w:p>
    <w:p w14:paraId="151B74AA" w14:textId="77777777" w:rsidR="00640FE3" w:rsidRDefault="00640FE3" w:rsidP="00894742">
      <w:pPr>
        <w:pStyle w:val="Stopka"/>
        <w:jc w:val="right"/>
        <w:rPr>
          <w:rFonts w:ascii="Arial Narrow" w:hAnsi="Arial Narrow"/>
          <w:i/>
          <w:sz w:val="16"/>
          <w:szCs w:val="16"/>
        </w:rPr>
      </w:pPr>
    </w:p>
    <w:p w14:paraId="09F60CE1" w14:textId="77777777" w:rsidR="00640FE3" w:rsidRDefault="00640FE3" w:rsidP="00894742">
      <w:pPr>
        <w:pStyle w:val="Stopka"/>
        <w:jc w:val="right"/>
        <w:rPr>
          <w:rFonts w:ascii="Arial Narrow" w:hAnsi="Arial Narrow"/>
          <w:i/>
          <w:sz w:val="16"/>
          <w:szCs w:val="16"/>
        </w:rPr>
      </w:pPr>
    </w:p>
    <w:p w14:paraId="4E7FFC64" w14:textId="77777777" w:rsidR="00640FE3" w:rsidRDefault="00640FE3" w:rsidP="00894742">
      <w:pPr>
        <w:pStyle w:val="Stopka"/>
        <w:jc w:val="right"/>
        <w:rPr>
          <w:rFonts w:ascii="Arial Narrow" w:hAnsi="Arial Narrow"/>
          <w:i/>
          <w:sz w:val="16"/>
          <w:szCs w:val="16"/>
        </w:rPr>
      </w:pPr>
    </w:p>
    <w:p w14:paraId="38A2671F" w14:textId="77777777" w:rsidR="00640FE3" w:rsidRDefault="00640FE3" w:rsidP="00894742">
      <w:pPr>
        <w:pStyle w:val="Stopka"/>
        <w:jc w:val="right"/>
        <w:rPr>
          <w:rFonts w:ascii="Arial Narrow" w:hAnsi="Arial Narrow"/>
          <w:i/>
          <w:sz w:val="16"/>
          <w:szCs w:val="16"/>
        </w:rPr>
      </w:pPr>
    </w:p>
    <w:p w14:paraId="40B3EF08" w14:textId="77777777" w:rsidR="00640FE3" w:rsidRDefault="00640FE3" w:rsidP="00894742">
      <w:pPr>
        <w:pStyle w:val="Stopka"/>
        <w:jc w:val="right"/>
        <w:rPr>
          <w:rFonts w:ascii="Arial Narrow" w:hAnsi="Arial Narrow"/>
          <w:i/>
          <w:sz w:val="16"/>
          <w:szCs w:val="16"/>
        </w:rPr>
      </w:pPr>
    </w:p>
    <w:p w14:paraId="78868DEC" w14:textId="77777777" w:rsidR="00640FE3" w:rsidRDefault="00640FE3" w:rsidP="00894742">
      <w:pPr>
        <w:pStyle w:val="Stopka"/>
        <w:jc w:val="right"/>
        <w:rPr>
          <w:rFonts w:ascii="Arial Narrow" w:hAnsi="Arial Narrow"/>
          <w:i/>
          <w:sz w:val="16"/>
          <w:szCs w:val="16"/>
        </w:rPr>
      </w:pPr>
    </w:p>
    <w:p w14:paraId="514629DA" w14:textId="77777777" w:rsidR="00640FE3" w:rsidRDefault="00640FE3" w:rsidP="00894742">
      <w:pPr>
        <w:pStyle w:val="Stopka"/>
        <w:jc w:val="right"/>
        <w:rPr>
          <w:rFonts w:ascii="Arial Narrow" w:hAnsi="Arial Narrow"/>
          <w:i/>
          <w:sz w:val="16"/>
          <w:szCs w:val="16"/>
        </w:rPr>
      </w:pPr>
    </w:p>
    <w:p w14:paraId="70B0816E" w14:textId="77777777" w:rsidR="00640FE3" w:rsidRDefault="00640FE3" w:rsidP="00894742">
      <w:pPr>
        <w:pStyle w:val="Stopka"/>
        <w:jc w:val="right"/>
        <w:rPr>
          <w:rFonts w:ascii="Arial Narrow" w:hAnsi="Arial Narrow"/>
          <w:i/>
          <w:sz w:val="16"/>
          <w:szCs w:val="16"/>
        </w:rPr>
      </w:pPr>
    </w:p>
    <w:p w14:paraId="5AB937F8" w14:textId="77777777" w:rsidR="00640FE3" w:rsidRDefault="00640FE3" w:rsidP="00894742">
      <w:pPr>
        <w:pStyle w:val="Stopka"/>
        <w:jc w:val="right"/>
        <w:rPr>
          <w:rFonts w:ascii="Arial Narrow" w:hAnsi="Arial Narrow"/>
          <w:i/>
          <w:sz w:val="16"/>
          <w:szCs w:val="16"/>
        </w:rPr>
      </w:pPr>
    </w:p>
    <w:p w14:paraId="6F94D1CA" w14:textId="77777777" w:rsidR="00640FE3" w:rsidRDefault="00640FE3" w:rsidP="00894742">
      <w:pPr>
        <w:pStyle w:val="Stopka"/>
        <w:jc w:val="right"/>
        <w:rPr>
          <w:rFonts w:ascii="Arial Narrow" w:hAnsi="Arial Narrow"/>
          <w:i/>
          <w:sz w:val="16"/>
          <w:szCs w:val="16"/>
        </w:rPr>
      </w:pPr>
    </w:p>
    <w:p w14:paraId="4CA6740A" w14:textId="77777777" w:rsidR="00640FE3" w:rsidRDefault="00640FE3" w:rsidP="00894742">
      <w:pPr>
        <w:pStyle w:val="Stopka"/>
        <w:jc w:val="right"/>
        <w:rPr>
          <w:rFonts w:ascii="Arial Narrow" w:hAnsi="Arial Narrow"/>
          <w:i/>
          <w:sz w:val="16"/>
          <w:szCs w:val="16"/>
        </w:rPr>
      </w:pPr>
    </w:p>
    <w:p w14:paraId="2DBE09B1" w14:textId="77777777" w:rsidR="00640FE3" w:rsidRDefault="00640FE3" w:rsidP="00894742">
      <w:pPr>
        <w:pStyle w:val="Stopka"/>
        <w:jc w:val="right"/>
        <w:rPr>
          <w:rFonts w:ascii="Arial Narrow" w:hAnsi="Arial Narrow"/>
          <w:i/>
          <w:sz w:val="16"/>
          <w:szCs w:val="16"/>
        </w:rPr>
      </w:pPr>
    </w:p>
    <w:p w14:paraId="3D8B927C" w14:textId="77777777" w:rsidR="00640FE3" w:rsidRDefault="00640FE3" w:rsidP="00894742">
      <w:pPr>
        <w:pStyle w:val="Stopka"/>
        <w:jc w:val="right"/>
        <w:rPr>
          <w:rFonts w:ascii="Arial Narrow" w:hAnsi="Arial Narrow"/>
          <w:i/>
          <w:sz w:val="16"/>
          <w:szCs w:val="16"/>
        </w:rPr>
      </w:pPr>
    </w:p>
    <w:p w14:paraId="6AC37458" w14:textId="77777777" w:rsidR="00640FE3" w:rsidRDefault="00640FE3" w:rsidP="00894742">
      <w:pPr>
        <w:pStyle w:val="Stopka"/>
        <w:jc w:val="right"/>
        <w:rPr>
          <w:rFonts w:ascii="Arial Narrow" w:hAnsi="Arial Narrow"/>
          <w:i/>
          <w:sz w:val="16"/>
          <w:szCs w:val="16"/>
        </w:rPr>
      </w:pPr>
    </w:p>
    <w:p w14:paraId="7DE5E64C" w14:textId="77777777" w:rsidR="00640FE3" w:rsidRDefault="00640FE3" w:rsidP="00894742">
      <w:pPr>
        <w:pStyle w:val="Stopka"/>
        <w:jc w:val="right"/>
        <w:rPr>
          <w:rFonts w:ascii="Arial Narrow" w:hAnsi="Arial Narrow"/>
          <w:i/>
          <w:sz w:val="16"/>
          <w:szCs w:val="16"/>
        </w:rPr>
      </w:pPr>
    </w:p>
    <w:p w14:paraId="7EB5EED8" w14:textId="6753335A" w:rsidR="000E15FC" w:rsidRPr="00883E5C" w:rsidRDefault="00AA745E" w:rsidP="00894742">
      <w:pPr>
        <w:pStyle w:val="Stopka"/>
        <w:jc w:val="right"/>
        <w:rPr>
          <w:rFonts w:ascii="Arial Narrow" w:hAnsi="Arial Narrow"/>
        </w:rPr>
      </w:pPr>
      <w:r w:rsidRPr="00883E5C">
        <w:rPr>
          <w:rFonts w:ascii="Arial Narrow" w:hAnsi="Arial Narrow"/>
          <w:i/>
          <w:sz w:val="16"/>
          <w:szCs w:val="16"/>
        </w:rPr>
        <w:t xml:space="preserve">  </w:t>
      </w:r>
    </w:p>
    <w:p w14:paraId="1354FC91" w14:textId="77777777" w:rsidR="000E15FC" w:rsidRPr="00883E5C" w:rsidRDefault="000E15FC" w:rsidP="00894742">
      <w:pPr>
        <w:pStyle w:val="Stopka"/>
        <w:jc w:val="right"/>
        <w:rPr>
          <w:rFonts w:ascii="Arial Narrow" w:hAnsi="Arial Narrow"/>
        </w:rPr>
      </w:pPr>
    </w:p>
    <w:p w14:paraId="1E378304" w14:textId="77777777" w:rsidR="00287A2E" w:rsidRDefault="00287A2E" w:rsidP="00894742">
      <w:pPr>
        <w:pStyle w:val="Stopka"/>
        <w:jc w:val="right"/>
        <w:rPr>
          <w:rFonts w:ascii="Arial Narrow" w:hAnsi="Arial Narrow"/>
        </w:rPr>
      </w:pPr>
    </w:p>
    <w:p w14:paraId="6554B3B9" w14:textId="429D0E39" w:rsidR="000152B4" w:rsidRPr="00883E5C" w:rsidRDefault="001C6263" w:rsidP="00894742">
      <w:pPr>
        <w:pStyle w:val="Stopka"/>
        <w:jc w:val="right"/>
        <w:rPr>
          <w:rFonts w:ascii="Arial Narrow" w:hAnsi="Arial Narrow"/>
          <w:i/>
          <w:sz w:val="16"/>
          <w:szCs w:val="16"/>
        </w:rPr>
      </w:pPr>
      <w:r w:rsidRPr="00883E5C">
        <w:rPr>
          <w:rFonts w:ascii="Arial Narrow" w:hAnsi="Arial Narrow"/>
        </w:rPr>
        <w:t xml:space="preserve">                 </w:t>
      </w:r>
    </w:p>
    <w:p w14:paraId="404307B9" w14:textId="77777777" w:rsidR="00640FE3" w:rsidRPr="005A5E00" w:rsidRDefault="00640FE3" w:rsidP="000152B4">
      <w:pPr>
        <w:jc w:val="center"/>
        <w:rPr>
          <w:rFonts w:ascii="Arial Narrow" w:hAnsi="Arial Narrow"/>
          <w:bCs/>
        </w:rPr>
      </w:pPr>
    </w:p>
    <w:p w14:paraId="7D7FB5D7" w14:textId="77C0F34F" w:rsidR="000152B4" w:rsidRPr="005A5E00" w:rsidRDefault="000152B4" w:rsidP="005A5E00">
      <w:pPr>
        <w:rPr>
          <w:rFonts w:ascii="Arial" w:hAnsi="Arial" w:cs="Arial"/>
          <w:bCs/>
        </w:rPr>
      </w:pPr>
      <w:r w:rsidRPr="005A5E00">
        <w:rPr>
          <w:rFonts w:ascii="Arial" w:hAnsi="Arial" w:cs="Arial"/>
          <w:bCs/>
        </w:rPr>
        <w:t xml:space="preserve">Załącznik </w:t>
      </w:r>
      <w:r w:rsidR="007D3AF3" w:rsidRPr="005A5E00">
        <w:rPr>
          <w:rFonts w:ascii="Arial" w:hAnsi="Arial" w:cs="Arial"/>
          <w:bCs/>
        </w:rPr>
        <w:t xml:space="preserve"> nr 1 </w:t>
      </w:r>
      <w:r w:rsidRPr="005A5E00">
        <w:rPr>
          <w:rFonts w:ascii="Arial" w:hAnsi="Arial" w:cs="Arial"/>
          <w:bCs/>
        </w:rPr>
        <w:t>do decyzji</w:t>
      </w:r>
    </w:p>
    <w:p w14:paraId="2770000E" w14:textId="6E624179" w:rsidR="000152B4" w:rsidRPr="005A5E00" w:rsidRDefault="000152B4" w:rsidP="005A5E00">
      <w:pPr>
        <w:rPr>
          <w:rFonts w:ascii="Arial" w:hAnsi="Arial" w:cs="Arial"/>
          <w:bCs/>
        </w:rPr>
      </w:pPr>
      <w:r w:rsidRPr="005A5E00">
        <w:rPr>
          <w:rFonts w:ascii="Arial" w:hAnsi="Arial" w:cs="Arial"/>
          <w:bCs/>
        </w:rPr>
        <w:t>z dnia</w:t>
      </w:r>
      <w:r w:rsidR="00883E5C" w:rsidRPr="005A5E00">
        <w:rPr>
          <w:rFonts w:ascii="Arial" w:hAnsi="Arial" w:cs="Arial"/>
          <w:bCs/>
        </w:rPr>
        <w:t xml:space="preserve"> 2</w:t>
      </w:r>
      <w:r w:rsidR="00640FE3" w:rsidRPr="005A5E00">
        <w:rPr>
          <w:rFonts w:ascii="Arial" w:hAnsi="Arial" w:cs="Arial"/>
          <w:bCs/>
        </w:rPr>
        <w:t>2 maja</w:t>
      </w:r>
      <w:r w:rsidR="009F746C" w:rsidRPr="005A5E00">
        <w:rPr>
          <w:rFonts w:ascii="Arial" w:hAnsi="Arial" w:cs="Arial"/>
          <w:bCs/>
        </w:rPr>
        <w:t xml:space="preserve"> </w:t>
      </w:r>
      <w:r w:rsidR="007703B0" w:rsidRPr="005A5E00">
        <w:rPr>
          <w:rFonts w:ascii="Arial" w:hAnsi="Arial" w:cs="Arial"/>
          <w:bCs/>
        </w:rPr>
        <w:t xml:space="preserve"> 202</w:t>
      </w:r>
      <w:r w:rsidR="00640FE3" w:rsidRPr="005A5E00">
        <w:rPr>
          <w:rFonts w:ascii="Arial" w:hAnsi="Arial" w:cs="Arial"/>
          <w:bCs/>
        </w:rPr>
        <w:t>3</w:t>
      </w:r>
      <w:r w:rsidRPr="005A5E00">
        <w:rPr>
          <w:rFonts w:ascii="Arial" w:hAnsi="Arial" w:cs="Arial"/>
          <w:bCs/>
        </w:rPr>
        <w:t xml:space="preserve"> r. , znak:</w:t>
      </w:r>
      <w:r w:rsidR="002B72E9" w:rsidRPr="005A5E00">
        <w:rPr>
          <w:rFonts w:ascii="Arial" w:hAnsi="Arial" w:cs="Arial"/>
          <w:bCs/>
        </w:rPr>
        <w:t xml:space="preserve"> </w:t>
      </w:r>
      <w:r w:rsidR="00AF7AB0" w:rsidRPr="005A5E00">
        <w:rPr>
          <w:rFonts w:ascii="Arial" w:hAnsi="Arial" w:cs="Arial"/>
          <w:bCs/>
        </w:rPr>
        <w:t>S.6220.</w:t>
      </w:r>
      <w:r w:rsidR="00AB3113" w:rsidRPr="005A5E00">
        <w:rPr>
          <w:rFonts w:ascii="Arial" w:hAnsi="Arial" w:cs="Arial"/>
          <w:bCs/>
        </w:rPr>
        <w:t>2</w:t>
      </w:r>
      <w:r w:rsidR="007703B0" w:rsidRPr="005A5E00">
        <w:rPr>
          <w:rFonts w:ascii="Arial" w:hAnsi="Arial" w:cs="Arial"/>
          <w:bCs/>
        </w:rPr>
        <w:t>.20</w:t>
      </w:r>
      <w:r w:rsidR="007D3AF3" w:rsidRPr="005A5E00">
        <w:rPr>
          <w:rFonts w:ascii="Arial" w:hAnsi="Arial" w:cs="Arial"/>
          <w:bCs/>
        </w:rPr>
        <w:t>2</w:t>
      </w:r>
      <w:r w:rsidR="00640FE3" w:rsidRPr="005A5E00">
        <w:rPr>
          <w:rFonts w:ascii="Arial" w:hAnsi="Arial" w:cs="Arial"/>
          <w:bCs/>
        </w:rPr>
        <w:t>3</w:t>
      </w:r>
    </w:p>
    <w:p w14:paraId="0EBED1CF" w14:textId="77777777" w:rsidR="000152B4" w:rsidRPr="005A5E00" w:rsidRDefault="000152B4" w:rsidP="005A5E00">
      <w:pPr>
        <w:rPr>
          <w:rFonts w:ascii="Arial" w:hAnsi="Arial" w:cs="Arial"/>
          <w:bCs/>
          <w:color w:val="FF0000"/>
        </w:rPr>
      </w:pPr>
    </w:p>
    <w:p w14:paraId="4983B8EE" w14:textId="3E69FB20" w:rsidR="00520CB3" w:rsidRPr="005A5E00" w:rsidRDefault="000152B4" w:rsidP="005A5E00">
      <w:pPr>
        <w:rPr>
          <w:rFonts w:ascii="Arial" w:hAnsi="Arial" w:cs="Arial"/>
          <w:bCs/>
          <w:i/>
        </w:rPr>
      </w:pPr>
      <w:r w:rsidRPr="005A5E00">
        <w:rPr>
          <w:rFonts w:ascii="Arial" w:hAnsi="Arial" w:cs="Arial"/>
          <w:bCs/>
          <w:i/>
        </w:rPr>
        <w:t>Charakterystyka  przedsięwzięcia.</w:t>
      </w:r>
    </w:p>
    <w:p w14:paraId="5E49F325" w14:textId="77777777" w:rsidR="00DD3CEE" w:rsidRPr="005A5E00" w:rsidRDefault="00DD3CEE" w:rsidP="005A5E00">
      <w:pPr>
        <w:pStyle w:val="Bezodstpw"/>
        <w:rPr>
          <w:rFonts w:ascii="Arial" w:hAnsi="Arial" w:cs="Arial"/>
          <w:bCs/>
        </w:rPr>
      </w:pPr>
    </w:p>
    <w:p w14:paraId="1C65B35C" w14:textId="77777777" w:rsidR="00DD3CEE" w:rsidRPr="005A5E00" w:rsidRDefault="00DD3CEE" w:rsidP="005A5E00">
      <w:pPr>
        <w:pStyle w:val="Bezodstpw"/>
        <w:rPr>
          <w:rFonts w:ascii="Arial" w:hAnsi="Arial" w:cs="Arial"/>
          <w:bCs/>
        </w:rPr>
      </w:pPr>
    </w:p>
    <w:p w14:paraId="0912626E" w14:textId="3E3F05E5" w:rsidR="00DD3CEE" w:rsidRPr="005A5E00" w:rsidRDefault="00DD3CEE" w:rsidP="005A5E00">
      <w:pPr>
        <w:pStyle w:val="Bezodstpw"/>
        <w:rPr>
          <w:rFonts w:ascii="Arial" w:hAnsi="Arial" w:cs="Arial"/>
          <w:bCs/>
          <w:sz w:val="24"/>
          <w:szCs w:val="24"/>
        </w:rPr>
      </w:pPr>
      <w:r w:rsidRPr="005A5E00">
        <w:rPr>
          <w:rFonts w:ascii="Arial" w:hAnsi="Arial" w:cs="Arial"/>
          <w:bCs/>
          <w:sz w:val="24"/>
          <w:szCs w:val="24"/>
        </w:rPr>
        <w:t xml:space="preserve">          Przedsięwzięcie polega na rozbudowie istniejącego zakładu naprawczego o halę napraw pojazdów ciężarowych – lakiernię i śluzę dostaw wraz z infrastrukturą towarzyszącą. </w:t>
      </w:r>
    </w:p>
    <w:p w14:paraId="2156CDA3" w14:textId="77777777" w:rsidR="00DD3CEE" w:rsidRPr="005A5E00" w:rsidRDefault="00DD3CEE" w:rsidP="005A5E00">
      <w:pPr>
        <w:rPr>
          <w:rFonts w:ascii="Arial" w:hAnsi="Arial" w:cs="Arial"/>
          <w:bCs/>
        </w:rPr>
      </w:pPr>
      <w:r w:rsidRPr="005A5E00">
        <w:rPr>
          <w:rFonts w:ascii="Arial" w:hAnsi="Arial" w:cs="Arial"/>
          <w:bCs/>
        </w:rPr>
        <w:t xml:space="preserve">        Inwestycja zlokalizowana jest na terenie działek nr 212/2,119/5,126/9, obręb Krzywa Góra, położonych przy ul. Krzywa Góra 26 we Włocławku.</w:t>
      </w:r>
    </w:p>
    <w:p w14:paraId="1A1B981F" w14:textId="77777777" w:rsidR="00DD3CEE" w:rsidRPr="005A5E00" w:rsidRDefault="00DD3CEE" w:rsidP="005A5E00">
      <w:pPr>
        <w:pStyle w:val="Bezodstpw"/>
        <w:spacing w:line="276" w:lineRule="auto"/>
        <w:rPr>
          <w:rFonts w:ascii="Arial" w:hAnsi="Arial" w:cs="Arial"/>
          <w:bCs/>
          <w:color w:val="FF0000"/>
          <w:sz w:val="10"/>
          <w:szCs w:val="10"/>
        </w:rPr>
      </w:pPr>
    </w:p>
    <w:p w14:paraId="2FA78FB1" w14:textId="77777777" w:rsidR="00DD3CEE" w:rsidRPr="005A5E00" w:rsidRDefault="00DD3CEE" w:rsidP="005A5E00">
      <w:pPr>
        <w:rPr>
          <w:rFonts w:ascii="Arial" w:hAnsi="Arial" w:cs="Arial"/>
          <w:bCs/>
          <w:lang w:eastAsia="ar-SA"/>
        </w:rPr>
      </w:pPr>
      <w:r w:rsidRPr="005A5E00">
        <w:rPr>
          <w:rFonts w:ascii="Arial" w:hAnsi="Arial" w:cs="Arial"/>
          <w:bCs/>
          <w:lang w:eastAsia="ar-SA"/>
        </w:rPr>
        <w:t xml:space="preserve">             Na przedmiotowym terenie zaprojektowano:</w:t>
      </w:r>
    </w:p>
    <w:p w14:paraId="4A403624" w14:textId="0458538A" w:rsidR="00DD3CEE" w:rsidRPr="005A5E00" w:rsidRDefault="00DD3CEE" w:rsidP="005A5E00">
      <w:pPr>
        <w:pStyle w:val="Akapitzlist"/>
        <w:numPr>
          <w:ilvl w:val="0"/>
          <w:numId w:val="20"/>
        </w:numPr>
        <w:rPr>
          <w:rFonts w:ascii="Arial" w:hAnsi="Arial" w:cs="Arial"/>
          <w:bCs/>
        </w:rPr>
      </w:pPr>
      <w:r w:rsidRPr="005A5E00">
        <w:rPr>
          <w:rFonts w:ascii="Arial" w:hAnsi="Arial" w:cs="Arial"/>
          <w:bCs/>
        </w:rPr>
        <w:t>budynek stacji obsługi samochodów ciężarowych wraz z lakiernią przylegający do ściany szczytowej istniejącej hali, o powierzchni zabudowy ok. 270,45 m</w:t>
      </w:r>
      <w:r w:rsidRPr="005A5E00">
        <w:rPr>
          <w:rFonts w:ascii="Arial" w:hAnsi="Arial" w:cs="Arial"/>
          <w:bCs/>
          <w:vertAlign w:val="superscript"/>
        </w:rPr>
        <w:t>2</w:t>
      </w:r>
      <w:r w:rsidRPr="005A5E00">
        <w:rPr>
          <w:rFonts w:ascii="Arial" w:hAnsi="Arial" w:cs="Arial"/>
          <w:bCs/>
        </w:rPr>
        <w:t>,</w:t>
      </w:r>
    </w:p>
    <w:p w14:paraId="1C69EFCD" w14:textId="25BA5720" w:rsidR="00DD3CEE" w:rsidRPr="005A5E00" w:rsidRDefault="00DD3CEE" w:rsidP="005A5E00">
      <w:pPr>
        <w:pStyle w:val="Akapitzlist"/>
        <w:numPr>
          <w:ilvl w:val="0"/>
          <w:numId w:val="20"/>
        </w:numPr>
        <w:rPr>
          <w:rFonts w:ascii="Arial" w:hAnsi="Arial" w:cs="Arial"/>
          <w:bCs/>
        </w:rPr>
      </w:pPr>
      <w:r w:rsidRPr="005A5E00">
        <w:rPr>
          <w:rFonts w:ascii="Arial" w:hAnsi="Arial" w:cs="Arial"/>
          <w:bCs/>
        </w:rPr>
        <w:t>budynek śluzy dostaw (oznaczony B1b), przylegający do magazynu od strony północnej, w konstrukcji stalowej z dachem jednospadowym, o powierzchni ok. 26,35 m</w:t>
      </w:r>
      <w:r w:rsidRPr="005A5E00">
        <w:rPr>
          <w:rFonts w:ascii="Arial" w:hAnsi="Arial" w:cs="Arial"/>
          <w:bCs/>
          <w:vertAlign w:val="superscript"/>
        </w:rPr>
        <w:t>2</w:t>
      </w:r>
    </w:p>
    <w:p w14:paraId="00FDEB11" w14:textId="79249BDA" w:rsidR="00DD3CEE" w:rsidRPr="005A5E00" w:rsidRDefault="00DD3CEE" w:rsidP="005A5E00">
      <w:pPr>
        <w:pStyle w:val="Akapitzlist"/>
        <w:numPr>
          <w:ilvl w:val="0"/>
          <w:numId w:val="21"/>
        </w:numPr>
        <w:rPr>
          <w:rFonts w:ascii="Arial" w:hAnsi="Arial" w:cs="Arial"/>
          <w:bCs/>
        </w:rPr>
      </w:pPr>
      <w:r w:rsidRPr="005A5E00">
        <w:rPr>
          <w:rFonts w:ascii="Arial" w:hAnsi="Arial" w:cs="Arial"/>
          <w:bCs/>
        </w:rPr>
        <w:t>2 podziemne zbiorniki gazu LPG, każdy o pojemności 4850 (gaz zostanie wykorzystywany na potrzeby kabiny lakierniczej),</w:t>
      </w:r>
    </w:p>
    <w:p w14:paraId="282F91FE" w14:textId="7103C7A9" w:rsidR="00DD3CEE" w:rsidRPr="005A5E00" w:rsidRDefault="00DD3CEE" w:rsidP="005A5E00">
      <w:pPr>
        <w:pStyle w:val="Akapitzlist"/>
        <w:numPr>
          <w:ilvl w:val="0"/>
          <w:numId w:val="21"/>
        </w:numPr>
        <w:rPr>
          <w:rFonts w:ascii="Arial" w:hAnsi="Arial" w:cs="Arial"/>
          <w:bCs/>
        </w:rPr>
      </w:pPr>
      <w:r w:rsidRPr="005A5E00">
        <w:rPr>
          <w:rFonts w:ascii="Arial" w:hAnsi="Arial" w:cs="Arial"/>
          <w:bCs/>
        </w:rPr>
        <w:t xml:space="preserve">parownik – od strony wschodniej projektowanego budynku </w:t>
      </w:r>
    </w:p>
    <w:p w14:paraId="44007432" w14:textId="77777777" w:rsidR="00DD3CEE" w:rsidRPr="005A5E00" w:rsidRDefault="00DD3CEE" w:rsidP="005A5E00">
      <w:pPr>
        <w:pStyle w:val="Akapitzlist"/>
        <w:numPr>
          <w:ilvl w:val="0"/>
          <w:numId w:val="21"/>
        </w:numPr>
        <w:rPr>
          <w:rFonts w:ascii="Arial" w:hAnsi="Arial" w:cs="Arial"/>
          <w:bCs/>
        </w:rPr>
      </w:pPr>
      <w:r w:rsidRPr="005A5E00">
        <w:rPr>
          <w:rFonts w:ascii="Arial" w:hAnsi="Arial" w:cs="Arial"/>
          <w:bCs/>
        </w:rPr>
        <w:t>drogę o powierzchni ok. 203 m</w:t>
      </w:r>
      <w:r w:rsidRPr="005A5E00">
        <w:rPr>
          <w:rFonts w:ascii="Arial" w:hAnsi="Arial" w:cs="Arial"/>
          <w:bCs/>
          <w:vertAlign w:val="superscript"/>
        </w:rPr>
        <w:t>2</w:t>
      </w:r>
      <w:r w:rsidRPr="005A5E00">
        <w:rPr>
          <w:rFonts w:ascii="Arial" w:hAnsi="Arial" w:cs="Arial"/>
          <w:bCs/>
        </w:rPr>
        <w:t>.</w:t>
      </w:r>
    </w:p>
    <w:p w14:paraId="6133E0D3" w14:textId="54B9CA3C" w:rsidR="00DD3CEE" w:rsidRPr="005A5E00" w:rsidRDefault="00DD3CEE" w:rsidP="005A5E00">
      <w:pPr>
        <w:rPr>
          <w:rFonts w:ascii="Arial" w:hAnsi="Arial" w:cs="Arial"/>
          <w:bCs/>
        </w:rPr>
      </w:pPr>
    </w:p>
    <w:p w14:paraId="24E8ED29" w14:textId="32E36D4F" w:rsidR="00DD3CEE" w:rsidRPr="005A5E00" w:rsidRDefault="007B08EA" w:rsidP="005A5E00">
      <w:pPr>
        <w:ind w:right="100"/>
        <w:rPr>
          <w:rFonts w:ascii="Arial" w:hAnsi="Arial" w:cs="Arial"/>
          <w:bCs/>
        </w:rPr>
      </w:pPr>
      <w:r w:rsidRPr="005A5E00">
        <w:rPr>
          <w:rFonts w:ascii="Arial" w:hAnsi="Arial" w:cs="Arial"/>
          <w:bCs/>
        </w:rPr>
        <w:t xml:space="preserve">         </w:t>
      </w:r>
      <w:r w:rsidR="00DD3CEE" w:rsidRPr="005A5E00">
        <w:rPr>
          <w:rFonts w:ascii="Arial" w:hAnsi="Arial" w:cs="Arial"/>
          <w:bCs/>
        </w:rPr>
        <w:t>Zarówno podczas realizacji, jak i eksploatacji przedsięwzięcia, woda będzie pobierana z miejskiej sieci wodociągowej. Po zrealizowaniu przedsięwzięcia, zapotrzebowanie na wodę nieznacznie wzrośnie, w związku z zapotrzebowaniem na cele technologiczne (mycie pistoletów natryskowych).</w:t>
      </w:r>
    </w:p>
    <w:p w14:paraId="0379A8B2" w14:textId="6102C10A" w:rsidR="00DD3CEE" w:rsidRPr="005A5E00" w:rsidRDefault="00DD3CEE" w:rsidP="005A5E00">
      <w:pPr>
        <w:ind w:right="100"/>
        <w:rPr>
          <w:rFonts w:ascii="Arial" w:hAnsi="Arial" w:cs="Arial"/>
          <w:bCs/>
        </w:rPr>
      </w:pPr>
      <w:r w:rsidRPr="005A5E00">
        <w:rPr>
          <w:rFonts w:ascii="Arial" w:hAnsi="Arial" w:cs="Arial"/>
          <w:bCs/>
        </w:rPr>
        <w:t xml:space="preserve">         Podczas realizacji przedsięwzięcia zostaną wykorzystane przenośne toalety z bezodpływowym zbiornikiem na ścieki, których opróżnianiem zajmować się będzie specjalistyczna firma, posiadająca stosowne zezwolenie. Alternatywnie, pracownikom podczas budowy może zostać zapewniony dostęp do węzła sanitarnego istniejącego na terenie zakładu , z którego ścieki są odprowadzane d</w:t>
      </w:r>
      <w:r w:rsidR="00640FE3" w:rsidRPr="005A5E00">
        <w:rPr>
          <w:rFonts w:ascii="Arial" w:hAnsi="Arial" w:cs="Arial"/>
          <w:bCs/>
        </w:rPr>
        <w:t>o</w:t>
      </w:r>
      <w:r w:rsidRPr="005A5E00">
        <w:rPr>
          <w:rFonts w:ascii="Arial" w:hAnsi="Arial" w:cs="Arial"/>
          <w:bCs/>
        </w:rPr>
        <w:t xml:space="preserve"> sieci kanalizac</w:t>
      </w:r>
      <w:r w:rsidR="00640FE3" w:rsidRPr="005A5E00">
        <w:rPr>
          <w:rFonts w:ascii="Arial" w:hAnsi="Arial" w:cs="Arial"/>
          <w:bCs/>
        </w:rPr>
        <w:t>yjnej</w:t>
      </w:r>
      <w:r w:rsidR="00287A2E" w:rsidRPr="005A5E00">
        <w:rPr>
          <w:rFonts w:ascii="Arial" w:hAnsi="Arial" w:cs="Arial"/>
          <w:bCs/>
        </w:rPr>
        <w:t>, będącej własnością innego podmiotu.</w:t>
      </w:r>
    </w:p>
    <w:p w14:paraId="3207F774" w14:textId="77777777" w:rsidR="00DD3CEE" w:rsidRPr="005A5E00" w:rsidRDefault="00DD3CEE" w:rsidP="005A5E00">
      <w:pPr>
        <w:ind w:right="100"/>
        <w:rPr>
          <w:rFonts w:ascii="Arial" w:hAnsi="Arial" w:cs="Arial"/>
          <w:bCs/>
        </w:rPr>
      </w:pPr>
      <w:r w:rsidRPr="005A5E00">
        <w:rPr>
          <w:rFonts w:ascii="Arial" w:hAnsi="Arial" w:cs="Arial"/>
          <w:bCs/>
        </w:rPr>
        <w:t xml:space="preserve">        Zamierzenie nie wiąże  się z wytwarzaniem ścieków przemysłowych.</w:t>
      </w:r>
    </w:p>
    <w:p w14:paraId="76ACE418" w14:textId="53D1E32B" w:rsidR="00DD3CEE" w:rsidRPr="005A5E00" w:rsidRDefault="00DD3CEE" w:rsidP="005A5E00">
      <w:pPr>
        <w:ind w:right="100"/>
        <w:rPr>
          <w:rFonts w:ascii="Arial" w:hAnsi="Arial" w:cs="Arial"/>
          <w:bCs/>
        </w:rPr>
      </w:pPr>
      <w:r w:rsidRPr="005A5E00">
        <w:rPr>
          <w:rFonts w:ascii="Arial" w:hAnsi="Arial" w:cs="Arial"/>
          <w:bCs/>
        </w:rPr>
        <w:t xml:space="preserve">        Wody opadowe i roztopowe będą tak jak obecnie,  podczyszczane w osadniku i separatorze substancji ropopochodnych, a następnie odprowadzane </w:t>
      </w:r>
      <w:r w:rsidR="00287A2E" w:rsidRPr="005A5E00">
        <w:rPr>
          <w:rFonts w:ascii="Arial" w:hAnsi="Arial" w:cs="Arial"/>
          <w:bCs/>
        </w:rPr>
        <w:t>do</w:t>
      </w:r>
      <w:r w:rsidRPr="005A5E00">
        <w:rPr>
          <w:rFonts w:ascii="Arial" w:hAnsi="Arial" w:cs="Arial"/>
          <w:bCs/>
        </w:rPr>
        <w:t xml:space="preserve"> kanalizacj</w:t>
      </w:r>
      <w:r w:rsidR="00287A2E" w:rsidRPr="005A5E00">
        <w:rPr>
          <w:rFonts w:ascii="Arial" w:hAnsi="Arial" w:cs="Arial"/>
          <w:bCs/>
        </w:rPr>
        <w:t>i</w:t>
      </w:r>
      <w:r w:rsidRPr="005A5E00">
        <w:rPr>
          <w:rFonts w:ascii="Arial" w:hAnsi="Arial" w:cs="Arial"/>
          <w:bCs/>
        </w:rPr>
        <w:t xml:space="preserve"> deszczow</w:t>
      </w:r>
      <w:r w:rsidR="00287A2E" w:rsidRPr="005A5E00">
        <w:rPr>
          <w:rFonts w:ascii="Arial" w:hAnsi="Arial" w:cs="Arial"/>
          <w:bCs/>
        </w:rPr>
        <w:t>ej  innego podmiotu.</w:t>
      </w:r>
    </w:p>
    <w:p w14:paraId="75727043" w14:textId="77777777" w:rsidR="00DF5365" w:rsidRPr="005A5E00" w:rsidRDefault="00DF5365" w:rsidP="005A5E00">
      <w:pPr>
        <w:ind w:right="100"/>
        <w:rPr>
          <w:rFonts w:ascii="Arial" w:hAnsi="Arial" w:cs="Arial"/>
          <w:bCs/>
        </w:rPr>
      </w:pPr>
      <w:r w:rsidRPr="005A5E00">
        <w:rPr>
          <w:rFonts w:ascii="Arial" w:hAnsi="Arial" w:cs="Arial"/>
          <w:bCs/>
        </w:rPr>
        <w:t xml:space="preserve">         Planowana inwestycja na etapie realizacji spowoduje wytworzenie typowych odpadów budowlanych z grupy 17 oraz odpadów opakowaniowych z grupy 15.</w:t>
      </w:r>
    </w:p>
    <w:p w14:paraId="4249A483" w14:textId="4B496832" w:rsidR="00DF5365" w:rsidRPr="005A5E00" w:rsidRDefault="00DF5365" w:rsidP="005A5E00">
      <w:pPr>
        <w:ind w:right="100"/>
        <w:rPr>
          <w:rFonts w:ascii="Arial" w:hAnsi="Arial" w:cs="Arial"/>
          <w:bCs/>
        </w:rPr>
      </w:pPr>
      <w:r w:rsidRPr="005A5E00">
        <w:rPr>
          <w:rFonts w:ascii="Arial" w:hAnsi="Arial" w:cs="Arial"/>
          <w:bCs/>
        </w:rPr>
        <w:t xml:space="preserve">       </w:t>
      </w:r>
      <w:r w:rsidR="00640FE3" w:rsidRPr="005A5E00">
        <w:rPr>
          <w:rFonts w:ascii="Arial" w:hAnsi="Arial" w:cs="Arial"/>
          <w:bCs/>
        </w:rPr>
        <w:t xml:space="preserve"> </w:t>
      </w:r>
      <w:r w:rsidRPr="005A5E00">
        <w:rPr>
          <w:rFonts w:ascii="Arial" w:hAnsi="Arial" w:cs="Arial"/>
          <w:bCs/>
        </w:rPr>
        <w:t xml:space="preserve"> Etap eksploatacji będzie charakteryzował się wytwarzaniem między innymi odpadów opakowaniowych. W związku z uruchomieniem lakierni powstaną odpady związane z procesem przygotowania elementów do malowania, jak i samego malowania.</w:t>
      </w:r>
    </w:p>
    <w:p w14:paraId="1E391E44" w14:textId="77777777" w:rsidR="00DF5365" w:rsidRPr="005A5E00" w:rsidRDefault="00DF5365" w:rsidP="005A5E00">
      <w:pPr>
        <w:ind w:right="100"/>
        <w:rPr>
          <w:rFonts w:ascii="Arial" w:hAnsi="Arial" w:cs="Arial"/>
          <w:bCs/>
        </w:rPr>
      </w:pPr>
      <w:r w:rsidRPr="005A5E00">
        <w:rPr>
          <w:rFonts w:ascii="Arial" w:hAnsi="Arial" w:cs="Arial"/>
          <w:bCs/>
        </w:rPr>
        <w:t xml:space="preserve">       Odpady planuje się magazynować w sposób bezpieczny dla środowiska, w odpowiednich pojemnikach, w wyznaczonych miejscach. Dalszy sposób gospodarowania odpadami uwzględnia przekazanie ich w pierwszej kolejności do odzysku, a jeżeli nie będzie to możliwe to do unieszkodliwiania przez upoważnione podmioty.</w:t>
      </w:r>
    </w:p>
    <w:p w14:paraId="104AE708" w14:textId="77777777" w:rsidR="00DF5365" w:rsidRPr="005A5E00" w:rsidRDefault="00DF5365" w:rsidP="005A5E00">
      <w:pPr>
        <w:ind w:right="100"/>
        <w:rPr>
          <w:rFonts w:ascii="Arial" w:hAnsi="Arial" w:cs="Arial"/>
          <w:bCs/>
        </w:rPr>
      </w:pPr>
      <w:r w:rsidRPr="005A5E00">
        <w:rPr>
          <w:rFonts w:ascii="Arial" w:hAnsi="Arial" w:cs="Arial"/>
          <w:bCs/>
        </w:rPr>
        <w:t xml:space="preserve">         Na  etapie realizacji wystąpią jedynie źródła emisji niezorganizowanej  zanieczyszczeń do powietrza w postaci pojazdów ciężkich transportujących materiały budowlane na plac budowy oraz pracy maszyn budowlanych, na terenie </w:t>
      </w:r>
      <w:r w:rsidRPr="005A5E00">
        <w:rPr>
          <w:rFonts w:ascii="Arial" w:hAnsi="Arial" w:cs="Arial"/>
          <w:bCs/>
        </w:rPr>
        <w:lastRenderedPageBreak/>
        <w:t>związanym z przedsięwzięciem. Wystąpi również emisja gazów i pyłów ze spalania paliw w silnikach pojazdów. Oddziaływanie to będzie krótkotrwałe i ustanie po zakończeniu realizacji inwestycji.</w:t>
      </w:r>
    </w:p>
    <w:p w14:paraId="0AF900CD" w14:textId="53B4A68B" w:rsidR="00640FE3" w:rsidRPr="005A5E00" w:rsidRDefault="00640FE3" w:rsidP="005A5E00">
      <w:pPr>
        <w:rPr>
          <w:rFonts w:ascii="Arial" w:hAnsi="Arial" w:cs="Arial"/>
          <w:bCs/>
        </w:rPr>
      </w:pPr>
      <w:r w:rsidRPr="005A5E00">
        <w:rPr>
          <w:rFonts w:ascii="Arial" w:hAnsi="Arial" w:cs="Arial"/>
          <w:bCs/>
        </w:rPr>
        <w:t xml:space="preserve">       W związku z przedmiotową inwestycją powstaną nowe, następujące  źródła emisji  substancji do powietrza atmosferycznego w postaci:</w:t>
      </w:r>
    </w:p>
    <w:p w14:paraId="0DA0741E" w14:textId="77777777" w:rsidR="00640FE3" w:rsidRPr="005A5E00" w:rsidRDefault="00640FE3" w:rsidP="005A5E00">
      <w:pPr>
        <w:pStyle w:val="Akapitzlist"/>
        <w:numPr>
          <w:ilvl w:val="0"/>
          <w:numId w:val="38"/>
        </w:numPr>
        <w:spacing w:after="120"/>
        <w:rPr>
          <w:rFonts w:ascii="Arial" w:hAnsi="Arial" w:cs="Arial"/>
          <w:bCs/>
        </w:rPr>
      </w:pPr>
      <w:r w:rsidRPr="005A5E00">
        <w:rPr>
          <w:rFonts w:ascii="Arial" w:hAnsi="Arial" w:cs="Arial"/>
          <w:bCs/>
        </w:rPr>
        <w:t>wyrzutni boksu o minimalnej wysokości emitora 8,78 m, a maksymalnej średnicy wewnętrznej na wylocie emitora 0,3m,</w:t>
      </w:r>
    </w:p>
    <w:p w14:paraId="5F936CDA" w14:textId="77777777" w:rsidR="00640FE3" w:rsidRPr="005A5E00" w:rsidRDefault="00640FE3" w:rsidP="005A5E00">
      <w:pPr>
        <w:pStyle w:val="Akapitzlist"/>
        <w:numPr>
          <w:ilvl w:val="0"/>
          <w:numId w:val="38"/>
        </w:numPr>
        <w:spacing w:after="120"/>
        <w:rPr>
          <w:rFonts w:ascii="Arial" w:hAnsi="Arial" w:cs="Arial"/>
          <w:bCs/>
        </w:rPr>
      </w:pPr>
      <w:r w:rsidRPr="005A5E00">
        <w:rPr>
          <w:rFonts w:ascii="Arial" w:hAnsi="Arial" w:cs="Arial"/>
          <w:bCs/>
        </w:rPr>
        <w:t>wyrzutni strefy przygotowawczej o minimalnej wysokości emitora 8,84 m, a maksymalnym przekroju emitora 0,65 x 1,4 m,</w:t>
      </w:r>
    </w:p>
    <w:p w14:paraId="35C3CBC0" w14:textId="77777777" w:rsidR="00640FE3" w:rsidRPr="005A5E00" w:rsidRDefault="00640FE3" w:rsidP="005A5E00">
      <w:pPr>
        <w:pStyle w:val="Akapitzlist"/>
        <w:numPr>
          <w:ilvl w:val="0"/>
          <w:numId w:val="38"/>
        </w:numPr>
        <w:spacing w:after="120"/>
        <w:rPr>
          <w:rFonts w:ascii="Arial" w:hAnsi="Arial" w:cs="Arial"/>
          <w:bCs/>
        </w:rPr>
      </w:pPr>
      <w:r w:rsidRPr="005A5E00">
        <w:rPr>
          <w:rFonts w:ascii="Arial" w:hAnsi="Arial" w:cs="Arial"/>
          <w:bCs/>
        </w:rPr>
        <w:t>kabiny lakierniczo-suszarnicza o minimalnej wysokości emitora 9,4 m, a maksymalnym przekroju  emitora 0,65 x 1,9 m.</w:t>
      </w:r>
    </w:p>
    <w:p w14:paraId="336C5573" w14:textId="77777777" w:rsidR="00640FE3" w:rsidRPr="005A5E00" w:rsidRDefault="00640FE3" w:rsidP="005A5E00">
      <w:pPr>
        <w:rPr>
          <w:rFonts w:ascii="Arial" w:hAnsi="Arial" w:cs="Arial"/>
          <w:bCs/>
        </w:rPr>
      </w:pPr>
      <w:r w:rsidRPr="005A5E00">
        <w:rPr>
          <w:rFonts w:ascii="Arial" w:hAnsi="Arial" w:cs="Arial"/>
          <w:bCs/>
        </w:rPr>
        <w:t xml:space="preserve">         Emisja substancji wiązać się będzie z emisją lotnych związków organicznych z procesów lakierniczych.</w:t>
      </w:r>
    </w:p>
    <w:p w14:paraId="5E16E84E" w14:textId="77777777" w:rsidR="00640FE3" w:rsidRPr="005A5E00" w:rsidRDefault="00640FE3" w:rsidP="005A5E00">
      <w:pPr>
        <w:rPr>
          <w:rFonts w:ascii="Arial" w:hAnsi="Arial" w:cs="Arial"/>
          <w:bCs/>
        </w:rPr>
      </w:pPr>
      <w:r w:rsidRPr="005A5E00">
        <w:rPr>
          <w:rFonts w:ascii="Arial" w:hAnsi="Arial" w:cs="Arial"/>
          <w:bCs/>
        </w:rPr>
        <w:t xml:space="preserve">         Zakłada się, że eksploatacja zakładu nie spowoduje przekroczeń obowiązujących wartości stężeń zanieczyszczeń i wartości odniesienia substancji w powietrzu. </w:t>
      </w:r>
    </w:p>
    <w:p w14:paraId="18AEF4FB" w14:textId="77777777" w:rsidR="00640FE3" w:rsidRPr="005A5E00" w:rsidRDefault="00640FE3" w:rsidP="005A5E00">
      <w:pPr>
        <w:ind w:right="100"/>
        <w:rPr>
          <w:rFonts w:ascii="Arial" w:hAnsi="Arial" w:cs="Arial"/>
          <w:bCs/>
        </w:rPr>
      </w:pPr>
    </w:p>
    <w:p w14:paraId="248DC698" w14:textId="77777777" w:rsidR="00DF5365" w:rsidRPr="005A5E00" w:rsidRDefault="00DF5365" w:rsidP="005A5E00">
      <w:pPr>
        <w:ind w:right="100"/>
        <w:rPr>
          <w:rFonts w:ascii="Arial" w:hAnsi="Arial" w:cs="Arial"/>
          <w:bCs/>
        </w:rPr>
      </w:pPr>
      <w:r w:rsidRPr="005A5E00">
        <w:rPr>
          <w:rFonts w:ascii="Arial" w:hAnsi="Arial" w:cs="Arial"/>
          <w:bCs/>
        </w:rPr>
        <w:t xml:space="preserve">        W trakcie realizacji zamierzenia, uciążliwość prac sprowadzi się głównie do hałasu związanego z pracami budowlano-montażowymi. Oddziaływanie akustyczne będzie spowodowane ruchem pojazdów oraz pracą specjalistycznych maszyn. W celu ograniczenia uciążliwością akustyczną w porze  nocnej. Wszystkie pojazdy i maszyny powinny spełniać wymagania normowane i ustawy  w zakresie ochrony przed hałasem.</w:t>
      </w:r>
    </w:p>
    <w:p w14:paraId="6E0880E5" w14:textId="77777777" w:rsidR="00DF5365" w:rsidRPr="005A5E00" w:rsidRDefault="00DF5365" w:rsidP="005A5E00">
      <w:pPr>
        <w:ind w:right="100"/>
        <w:rPr>
          <w:rFonts w:ascii="Arial" w:hAnsi="Arial" w:cs="Arial"/>
          <w:bCs/>
        </w:rPr>
      </w:pPr>
      <w:r w:rsidRPr="005A5E00">
        <w:rPr>
          <w:rFonts w:ascii="Arial" w:hAnsi="Arial" w:cs="Arial"/>
          <w:bCs/>
        </w:rPr>
        <w:t xml:space="preserve">        Źródłami hałasu emitowanego z terenu zakładu do środowiska związanymi z nową inwestycją będzie praca:</w:t>
      </w:r>
    </w:p>
    <w:p w14:paraId="5745BC90" w14:textId="77777777" w:rsidR="00DF5365" w:rsidRPr="005A5E00" w:rsidRDefault="00DF5365" w:rsidP="005A5E00">
      <w:pPr>
        <w:pStyle w:val="Akapitzlist"/>
        <w:numPr>
          <w:ilvl w:val="0"/>
          <w:numId w:val="37"/>
        </w:numPr>
        <w:ind w:right="100"/>
        <w:rPr>
          <w:rFonts w:ascii="Arial" w:hAnsi="Arial" w:cs="Arial"/>
          <w:bCs/>
        </w:rPr>
      </w:pPr>
      <w:r w:rsidRPr="005A5E00">
        <w:rPr>
          <w:rFonts w:ascii="Arial" w:hAnsi="Arial" w:cs="Arial"/>
          <w:bCs/>
        </w:rPr>
        <w:t>wentylatora wyciągowego wyrzutni boksu o maksymalnym poziomie mocy akustycznej wynoszącym 70 dB(A),</w:t>
      </w:r>
    </w:p>
    <w:p w14:paraId="295FC564" w14:textId="77777777" w:rsidR="00DF5365" w:rsidRPr="005A5E00" w:rsidRDefault="00DF5365" w:rsidP="005A5E00">
      <w:pPr>
        <w:pStyle w:val="Akapitzlist"/>
        <w:numPr>
          <w:ilvl w:val="0"/>
          <w:numId w:val="37"/>
        </w:numPr>
        <w:spacing w:after="120"/>
        <w:rPr>
          <w:rFonts w:ascii="Arial" w:hAnsi="Arial" w:cs="Arial"/>
          <w:bCs/>
        </w:rPr>
      </w:pPr>
      <w:r w:rsidRPr="005A5E00">
        <w:rPr>
          <w:rFonts w:ascii="Arial" w:hAnsi="Arial" w:cs="Arial"/>
          <w:bCs/>
        </w:rPr>
        <w:t>wyrzutni strefy przygotowawczej o maksymalnym poziomie mocy akustycznej wynoszącym                  75 dB(A)  8,84 m,</w:t>
      </w:r>
    </w:p>
    <w:p w14:paraId="5A246871" w14:textId="77777777" w:rsidR="00DF5365" w:rsidRPr="005A5E00" w:rsidRDefault="00DF5365" w:rsidP="005A5E00">
      <w:pPr>
        <w:pStyle w:val="Akapitzlist"/>
        <w:numPr>
          <w:ilvl w:val="0"/>
          <w:numId w:val="37"/>
        </w:numPr>
        <w:spacing w:after="120"/>
        <w:rPr>
          <w:rFonts w:ascii="Arial" w:hAnsi="Arial" w:cs="Arial"/>
          <w:bCs/>
        </w:rPr>
      </w:pPr>
      <w:r w:rsidRPr="005A5E00">
        <w:rPr>
          <w:rFonts w:ascii="Arial" w:hAnsi="Arial" w:cs="Arial"/>
          <w:bCs/>
        </w:rPr>
        <w:t>wyrzutni strefy malowania i suszenia o maksymalnym poziomie mocy akustycznym wynoszącym  75 dB (A).</w:t>
      </w:r>
    </w:p>
    <w:p w14:paraId="41C78C18" w14:textId="77777777" w:rsidR="00DF5365" w:rsidRPr="005A5E00" w:rsidRDefault="00DF5365" w:rsidP="005A5E00">
      <w:pPr>
        <w:spacing w:after="120"/>
        <w:ind w:left="360"/>
        <w:rPr>
          <w:rFonts w:ascii="Arial" w:hAnsi="Arial" w:cs="Arial"/>
          <w:bCs/>
        </w:rPr>
      </w:pPr>
      <w:r w:rsidRPr="005A5E00">
        <w:rPr>
          <w:rFonts w:ascii="Arial" w:hAnsi="Arial" w:cs="Arial"/>
          <w:bCs/>
        </w:rPr>
        <w:t>Urządzenia będą pracować wyłącznie w porze dziennej.</w:t>
      </w:r>
    </w:p>
    <w:p w14:paraId="1F5654C7" w14:textId="77777777" w:rsidR="00DF5365" w:rsidRPr="005A5E00" w:rsidRDefault="00DF5365" w:rsidP="005A5E00">
      <w:pPr>
        <w:spacing w:after="120"/>
        <w:rPr>
          <w:rFonts w:ascii="Arial" w:hAnsi="Arial" w:cs="Arial"/>
          <w:bCs/>
        </w:rPr>
      </w:pPr>
      <w:r w:rsidRPr="005A5E00">
        <w:rPr>
          <w:rFonts w:ascii="Arial" w:hAnsi="Arial" w:cs="Arial"/>
          <w:bCs/>
        </w:rPr>
        <w:t xml:space="preserve">       Źródłami hałasu będzie także ruch pojazdów osobowych i ciężarowych poruszających się w obrębie zakładu. W związku z realizacją przedsięwzięcia, nie przewiduje się wzrostu natężenia ruchu pojazdów. Ruch samochodów w związku z przedsięwzięciem nie ulegnie zmianie w stosunku do stanu obecnego.</w:t>
      </w:r>
    </w:p>
    <w:p w14:paraId="4DFF2AE3" w14:textId="77777777" w:rsidR="00DF5365" w:rsidRPr="005A5E00" w:rsidRDefault="00DF5365" w:rsidP="005A5E00">
      <w:pPr>
        <w:rPr>
          <w:rFonts w:ascii="Arial" w:hAnsi="Arial" w:cs="Arial"/>
          <w:bCs/>
        </w:rPr>
      </w:pPr>
      <w:r w:rsidRPr="005A5E00">
        <w:rPr>
          <w:rFonts w:ascii="Arial" w:hAnsi="Arial" w:cs="Arial"/>
          <w:bCs/>
        </w:rPr>
        <w:t xml:space="preserve">        Najbliższa zabudowa  chroniona akustycznie tzn. tereny zabudowy  mieszkaniowej jednorodzinnej  znajduje się w odległości około 360 m na południowy zachód od inwestycji. m od najbliższych źródeł hałasu zakładu.</w:t>
      </w:r>
    </w:p>
    <w:p w14:paraId="511D2313" w14:textId="54661283" w:rsidR="00DF5365" w:rsidRPr="005A5E00" w:rsidRDefault="00DF5365" w:rsidP="005A5E00">
      <w:pPr>
        <w:rPr>
          <w:rFonts w:ascii="Arial" w:hAnsi="Arial" w:cs="Arial"/>
          <w:bCs/>
        </w:rPr>
      </w:pPr>
      <w:r w:rsidRPr="005A5E00">
        <w:rPr>
          <w:rFonts w:ascii="Arial" w:hAnsi="Arial" w:cs="Arial"/>
          <w:bCs/>
        </w:rPr>
        <w:t xml:space="preserve">        Nie przewiduje się negatywnego oddziaływania analizowanego zamierzenia na klimat akustyczny rozpatrywanego obszaru. Zgodnie z przedstawioną dokumentacją , zakłada się, że oddziaływanie akustyczne przedsięwzięcia nie powinno powodować  przekroczeń dopuszczalnych poziomów hałasu na najbliższych terenach chronionych akustycznie.</w:t>
      </w:r>
    </w:p>
    <w:p w14:paraId="5992F29E" w14:textId="77777777" w:rsidR="00DF5365" w:rsidRPr="005A5E00" w:rsidRDefault="00DF5365" w:rsidP="005A5E00">
      <w:pPr>
        <w:ind w:right="100"/>
        <w:rPr>
          <w:rFonts w:ascii="Arial" w:hAnsi="Arial" w:cs="Arial"/>
          <w:bCs/>
        </w:rPr>
      </w:pPr>
    </w:p>
    <w:p w14:paraId="51D62F95" w14:textId="1EE38CFE" w:rsidR="00DD3CEE" w:rsidRPr="005A5E00" w:rsidRDefault="00DF5365" w:rsidP="005A5E00">
      <w:pPr>
        <w:ind w:right="100"/>
        <w:rPr>
          <w:rFonts w:ascii="Arial" w:hAnsi="Arial" w:cs="Arial"/>
          <w:bCs/>
        </w:rPr>
      </w:pPr>
      <w:r w:rsidRPr="005A5E00">
        <w:rPr>
          <w:rFonts w:ascii="Arial" w:hAnsi="Arial" w:cs="Arial"/>
          <w:bCs/>
        </w:rPr>
        <w:t xml:space="preserve">           Na podstawie danych z Planu gospodarowania wodami na obszarze dorzecza Wisły,  opublikowanego w  Rozporządzeniu Rady Ministrów z dnia 16 lutego 2023 roku w sprawie   (Dz.U. z 2023 r., poz. 300 ) ustalono,  iż przedsięwzięcie znajduje się w regionie wodnym Dolnej Wisły, na obszarach </w:t>
      </w:r>
      <w:r w:rsidRPr="005A5E00">
        <w:rPr>
          <w:rFonts w:ascii="Arial" w:hAnsi="Arial" w:cs="Arial"/>
          <w:bCs/>
        </w:rPr>
        <w:lastRenderedPageBreak/>
        <w:t>jednolitych części wód</w:t>
      </w:r>
      <w:r w:rsidR="00640FE3" w:rsidRPr="005A5E00">
        <w:rPr>
          <w:rFonts w:ascii="Arial" w:hAnsi="Arial" w:cs="Arial"/>
          <w:bCs/>
        </w:rPr>
        <w:t xml:space="preserve"> </w:t>
      </w:r>
      <w:r w:rsidRPr="005A5E00">
        <w:rPr>
          <w:rFonts w:ascii="Arial" w:hAnsi="Arial" w:cs="Arial"/>
          <w:bCs/>
        </w:rPr>
        <w:t xml:space="preserve">JCWPd PLGW200045 </w:t>
      </w:r>
      <w:r w:rsidR="002861DC" w:rsidRPr="005A5E00">
        <w:rPr>
          <w:rFonts w:ascii="Arial" w:hAnsi="Arial" w:cs="Arial"/>
          <w:bCs/>
        </w:rPr>
        <w:t xml:space="preserve">i </w:t>
      </w:r>
      <w:r w:rsidRPr="005A5E00">
        <w:rPr>
          <w:rFonts w:ascii="Arial" w:hAnsi="Arial" w:cs="Arial"/>
          <w:bCs/>
        </w:rPr>
        <w:t>JCWP rzecznej PLRW</w:t>
      </w:r>
      <w:r w:rsidR="00F62D1D" w:rsidRPr="005A5E00">
        <w:rPr>
          <w:rFonts w:ascii="Arial" w:hAnsi="Arial" w:cs="Arial"/>
          <w:bCs/>
          <w:sz w:val="18"/>
          <w:szCs w:val="18"/>
        </w:rPr>
        <w:t xml:space="preserve">20001027929  </w:t>
      </w:r>
      <w:r w:rsidR="002547A6" w:rsidRPr="005A5E00">
        <w:rPr>
          <w:rFonts w:ascii="Arial" w:hAnsi="Arial" w:cs="Arial"/>
          <w:bCs/>
        </w:rPr>
        <w:t>20001027929</w:t>
      </w:r>
      <w:r w:rsidR="002547A6" w:rsidRPr="005A5E00">
        <w:rPr>
          <w:rFonts w:ascii="Arial" w:hAnsi="Arial" w:cs="Arial"/>
          <w:bCs/>
          <w:sz w:val="18"/>
          <w:szCs w:val="18"/>
        </w:rPr>
        <w:t xml:space="preserve">  </w:t>
      </w:r>
      <w:r w:rsidR="002861DC" w:rsidRPr="005A5E00">
        <w:rPr>
          <w:rFonts w:ascii="Arial" w:hAnsi="Arial" w:cs="Arial"/>
          <w:bCs/>
        </w:rPr>
        <w:t xml:space="preserve"> „Ośla”.</w:t>
      </w:r>
    </w:p>
    <w:p w14:paraId="79E9959E" w14:textId="66EE656B" w:rsidR="006E15C2" w:rsidRPr="005A5E00" w:rsidRDefault="006E15C2" w:rsidP="005A5E00">
      <w:pPr>
        <w:rPr>
          <w:rFonts w:ascii="Arial" w:eastAsia="Arial Unicode MS" w:hAnsi="Arial" w:cs="Arial"/>
          <w:bCs/>
          <w:kern w:val="2"/>
        </w:rPr>
      </w:pPr>
      <w:r w:rsidRPr="005A5E00">
        <w:rPr>
          <w:rFonts w:ascii="Arial" w:hAnsi="Arial" w:cs="Arial"/>
          <w:bCs/>
        </w:rPr>
        <w:t xml:space="preserve">        </w:t>
      </w:r>
      <w:r w:rsidRPr="005A5E00">
        <w:rPr>
          <w:rFonts w:ascii="Arial" w:hAnsi="Arial" w:cs="Arial"/>
          <w:bCs/>
          <w:szCs w:val="18"/>
        </w:rPr>
        <w:t xml:space="preserve"> Przedsięwzięcie zostanie zlokalizowane poza obszarami chronionymi na podstawie </w:t>
      </w:r>
      <w:r w:rsidRPr="005A5E00">
        <w:rPr>
          <w:rFonts w:ascii="Arial" w:hAnsi="Arial" w:cs="Arial"/>
          <w:bCs/>
        </w:rPr>
        <w:t xml:space="preserve">ustawy  z dnia 16 kwietnia 2004 roku o ochronie przyrody (Dz.U. z 2021 r., poz.1098 ze zm.) w </w:t>
      </w:r>
      <w:r w:rsidRPr="005A5E00">
        <w:rPr>
          <w:rFonts w:ascii="Arial" w:eastAsia="Arial Unicode MS" w:hAnsi="Arial" w:cs="Arial"/>
          <w:bCs/>
          <w:kern w:val="2"/>
        </w:rPr>
        <w:t>tym poza wyznaczonymi, mającymi znaczenie dla Wspólnoty i projektowanymi przekazanymi do Komisji Europejskiej obszarami Natura 2000.</w:t>
      </w:r>
    </w:p>
    <w:p w14:paraId="57D792A4" w14:textId="77777777" w:rsidR="00AB3113" w:rsidRPr="005A5E00" w:rsidRDefault="00AB3113" w:rsidP="005A5E00">
      <w:pPr>
        <w:ind w:right="100"/>
        <w:rPr>
          <w:rFonts w:ascii="Arial" w:hAnsi="Arial" w:cs="Arial"/>
          <w:bCs/>
        </w:rPr>
      </w:pPr>
    </w:p>
    <w:p w14:paraId="1747837F" w14:textId="77777777" w:rsidR="00AB3113" w:rsidRPr="005A5E00" w:rsidRDefault="00AB3113" w:rsidP="005A5E00">
      <w:pPr>
        <w:ind w:right="100"/>
        <w:rPr>
          <w:rFonts w:ascii="Arial" w:hAnsi="Arial" w:cs="Arial"/>
          <w:bCs/>
        </w:rPr>
      </w:pPr>
    </w:p>
    <w:p w14:paraId="7DAE6728" w14:textId="77777777" w:rsidR="00AB3113" w:rsidRPr="005A5E00" w:rsidRDefault="00AB3113" w:rsidP="005A5E00">
      <w:pPr>
        <w:ind w:right="100"/>
        <w:rPr>
          <w:rFonts w:ascii="Arial" w:hAnsi="Arial" w:cs="Arial"/>
          <w:bCs/>
        </w:rPr>
      </w:pPr>
    </w:p>
    <w:p w14:paraId="0C5B3C02" w14:textId="77777777" w:rsidR="00AB3113" w:rsidRPr="005A5E00" w:rsidRDefault="00AB3113" w:rsidP="005A5E00">
      <w:pPr>
        <w:ind w:right="100"/>
        <w:rPr>
          <w:rFonts w:ascii="Arial" w:hAnsi="Arial" w:cs="Arial"/>
          <w:bCs/>
        </w:rPr>
      </w:pPr>
    </w:p>
    <w:p w14:paraId="0E9BF452" w14:textId="0FF8B426" w:rsidR="00334B9C" w:rsidRPr="005A5E00" w:rsidRDefault="00334B9C" w:rsidP="005A5E00">
      <w:pPr>
        <w:pStyle w:val="Stopka"/>
        <w:rPr>
          <w:rFonts w:ascii="Arial" w:hAnsi="Arial" w:cs="Arial"/>
          <w:bCs/>
          <w:iCs/>
          <w:sz w:val="16"/>
          <w:szCs w:val="16"/>
        </w:rPr>
      </w:pPr>
    </w:p>
    <w:p w14:paraId="0121B930" w14:textId="77777777" w:rsidR="007C05FA" w:rsidRPr="005A5E00" w:rsidRDefault="007C05FA" w:rsidP="005A5E00">
      <w:pPr>
        <w:pStyle w:val="Stopka"/>
        <w:rPr>
          <w:rFonts w:ascii="Arial" w:hAnsi="Arial" w:cs="Arial"/>
          <w:bCs/>
          <w:iCs/>
          <w:sz w:val="16"/>
          <w:szCs w:val="16"/>
        </w:rPr>
      </w:pPr>
    </w:p>
    <w:p w14:paraId="1A1B1BFD" w14:textId="77777777" w:rsidR="000E15FC" w:rsidRPr="005A5E00" w:rsidRDefault="000E15FC" w:rsidP="005A5E00">
      <w:pPr>
        <w:pStyle w:val="Stopka"/>
        <w:rPr>
          <w:rFonts w:ascii="Arial" w:hAnsi="Arial" w:cs="Arial"/>
          <w:bCs/>
          <w:i/>
          <w:sz w:val="16"/>
          <w:szCs w:val="16"/>
        </w:rPr>
      </w:pPr>
      <w:r w:rsidRPr="005A5E00">
        <w:rPr>
          <w:rFonts w:ascii="Arial" w:hAnsi="Arial" w:cs="Arial"/>
          <w:bCs/>
          <w:i/>
          <w:sz w:val="16"/>
          <w:szCs w:val="16"/>
        </w:rPr>
        <w:t>Sporządziła: Iwona Walicka</w:t>
      </w:r>
    </w:p>
    <w:p w14:paraId="1D0D88DC" w14:textId="77777777" w:rsidR="000E15FC" w:rsidRPr="005A5E00" w:rsidRDefault="000E15FC" w:rsidP="005A5E00">
      <w:pPr>
        <w:pStyle w:val="Stopka"/>
        <w:rPr>
          <w:rFonts w:ascii="Arial" w:hAnsi="Arial" w:cs="Arial"/>
          <w:bCs/>
          <w:i/>
          <w:sz w:val="16"/>
          <w:szCs w:val="16"/>
        </w:rPr>
      </w:pPr>
      <w:r w:rsidRPr="005A5E00">
        <w:rPr>
          <w:rFonts w:ascii="Arial" w:hAnsi="Arial" w:cs="Arial"/>
          <w:bCs/>
          <w:i/>
          <w:sz w:val="16"/>
          <w:szCs w:val="16"/>
        </w:rPr>
        <w:t>tel. 54 414 41 66</w:t>
      </w:r>
    </w:p>
    <w:p w14:paraId="2B48327F" w14:textId="05A7B02C" w:rsidR="000E15FC" w:rsidRPr="005A5E00" w:rsidRDefault="00000000" w:rsidP="005A5E00">
      <w:pPr>
        <w:pStyle w:val="Stopka"/>
        <w:rPr>
          <w:rFonts w:ascii="Arial" w:hAnsi="Arial" w:cs="Arial"/>
          <w:bCs/>
          <w:i/>
          <w:sz w:val="16"/>
          <w:szCs w:val="16"/>
        </w:rPr>
      </w:pPr>
      <w:hyperlink r:id="rId8" w:history="1">
        <w:r w:rsidR="00334B9C" w:rsidRPr="005A5E00">
          <w:rPr>
            <w:rStyle w:val="Hipercze"/>
            <w:rFonts w:ascii="Arial" w:hAnsi="Arial" w:cs="Arial"/>
            <w:bCs/>
            <w:i/>
            <w:sz w:val="16"/>
            <w:szCs w:val="16"/>
          </w:rPr>
          <w:t>iwalicka@um.wloclawek.pl</w:t>
        </w:r>
      </w:hyperlink>
    </w:p>
    <w:p w14:paraId="6D6B7EB0" w14:textId="4FE819A0" w:rsidR="00DE5B23" w:rsidRPr="005A5E00" w:rsidRDefault="00DE5B23" w:rsidP="001A1DE7">
      <w:pPr>
        <w:rPr>
          <w:rStyle w:val="Pogrubienie"/>
          <w:rFonts w:ascii="Arial Narrow" w:eastAsia="Calibri" w:hAnsi="Arial Narrow" w:cs="Calibri"/>
          <w:b w:val="0"/>
          <w:sz w:val="18"/>
          <w:szCs w:val="18"/>
        </w:rPr>
      </w:pPr>
    </w:p>
    <w:p w14:paraId="162BFA5A" w14:textId="12A2B38D" w:rsidR="00DE5B23" w:rsidRDefault="00DE5B23" w:rsidP="001A1DE7">
      <w:pPr>
        <w:rPr>
          <w:rStyle w:val="Pogrubienie"/>
          <w:rFonts w:ascii="Arial Narrow" w:eastAsia="Calibri" w:hAnsi="Arial Narrow" w:cs="Calibri"/>
          <w:sz w:val="18"/>
          <w:szCs w:val="18"/>
        </w:rPr>
      </w:pPr>
    </w:p>
    <w:p w14:paraId="06CED9AE" w14:textId="77777777" w:rsidR="002A19DE" w:rsidRDefault="002A19DE" w:rsidP="001A1DE7">
      <w:pPr>
        <w:rPr>
          <w:rStyle w:val="Pogrubienie"/>
          <w:rFonts w:ascii="Arial Narrow" w:eastAsia="Calibri" w:hAnsi="Arial Narrow" w:cs="Calibri"/>
          <w:sz w:val="18"/>
          <w:szCs w:val="18"/>
        </w:rPr>
      </w:pPr>
    </w:p>
    <w:p w14:paraId="4B2FC230" w14:textId="39CC1561" w:rsidR="00C7077B" w:rsidRPr="009B4AF8" w:rsidRDefault="00C7077B" w:rsidP="00C7077B">
      <w:pPr>
        <w:jc w:val="center"/>
        <w:rPr>
          <w:rStyle w:val="Pogrubienie"/>
          <w:rFonts w:ascii="Arial Narrow" w:eastAsia="Calibri" w:hAnsi="Arial Narrow" w:cs="Calibri"/>
          <w:sz w:val="18"/>
          <w:szCs w:val="18"/>
        </w:rPr>
      </w:pPr>
      <w:r w:rsidRPr="009B4AF8">
        <w:rPr>
          <w:rStyle w:val="Pogrubienie"/>
          <w:rFonts w:ascii="Arial Narrow" w:eastAsia="Calibri" w:hAnsi="Arial Narrow" w:cs="Calibri"/>
          <w:sz w:val="18"/>
          <w:szCs w:val="18"/>
        </w:rPr>
        <w:t>KLAUZULA INFORMACYJNA O PRZETWARZANIU DANYCH OSOBOWYCH</w:t>
      </w:r>
    </w:p>
    <w:p w14:paraId="023988CD" w14:textId="77777777" w:rsidR="00C7077B" w:rsidRDefault="00C7077B" w:rsidP="00C7077B">
      <w:pPr>
        <w:jc w:val="both"/>
        <w:rPr>
          <w:rFonts w:ascii="Arial Narrow" w:hAnsi="Arial Narrow" w:cs="Calibri"/>
          <w:sz w:val="18"/>
          <w:szCs w:val="18"/>
        </w:rPr>
      </w:pPr>
    </w:p>
    <w:p w14:paraId="7441E062" w14:textId="77777777" w:rsidR="00C7077B" w:rsidRPr="009B4AF8" w:rsidRDefault="00C7077B" w:rsidP="00C7077B">
      <w:pPr>
        <w:jc w:val="both"/>
        <w:rPr>
          <w:rFonts w:ascii="Arial Narrow" w:hAnsi="Arial Narrow" w:cs="Calibri"/>
          <w:sz w:val="18"/>
          <w:szCs w:val="18"/>
        </w:rPr>
      </w:pPr>
      <w:r w:rsidRPr="009B4AF8">
        <w:rPr>
          <w:rFonts w:ascii="Arial Narrow" w:hAnsi="Arial Narrow" w:cs="Calibri"/>
          <w:sz w:val="18"/>
          <w:szCs w:val="18"/>
        </w:rPr>
        <w:t>Zgodnie z art. 13 ust. 1 Rozporządzenia Parlamentu Europejskiego i Rady (UE) 2016/679 z dnia</w:t>
      </w:r>
      <w:r>
        <w:rPr>
          <w:rFonts w:ascii="Arial Narrow" w:hAnsi="Arial Narrow" w:cs="Calibri"/>
          <w:sz w:val="18"/>
          <w:szCs w:val="18"/>
        </w:rPr>
        <w:t xml:space="preserve"> </w:t>
      </w:r>
      <w:r w:rsidRPr="009B4AF8">
        <w:rPr>
          <w:rFonts w:ascii="Arial Narrow" w:hAnsi="Arial Narrow" w:cs="Calibri"/>
          <w:sz w:val="18"/>
          <w:szCs w:val="18"/>
        </w:rPr>
        <w:t>27 kwietnia 2016 r. w sprawie ochrony osób fizycznych w związku z przetwarzaniem danych osobowych</w:t>
      </w:r>
      <w:r>
        <w:rPr>
          <w:rFonts w:ascii="Arial Narrow" w:hAnsi="Arial Narrow" w:cs="Calibri"/>
          <w:sz w:val="18"/>
          <w:szCs w:val="18"/>
        </w:rPr>
        <w:t xml:space="preserve">  </w:t>
      </w:r>
      <w:r w:rsidRPr="009B4AF8">
        <w:rPr>
          <w:rFonts w:ascii="Arial Narrow" w:hAnsi="Arial Narrow" w:cs="Calibri"/>
          <w:sz w:val="18"/>
          <w:szCs w:val="18"/>
        </w:rPr>
        <w:t>i w sprawie swobodnego przepływu takich danych oraz uchylenia dyrektywy 95/46/WE (Dz. Urz. UE L Nr 119, str. 1), zwanego dalej „RODO” informuje, że:</w:t>
      </w:r>
    </w:p>
    <w:p w14:paraId="1E4A0D7C" w14:textId="77777777" w:rsidR="00C7077B" w:rsidRPr="009B4AF8" w:rsidRDefault="00C7077B" w:rsidP="00C7077B">
      <w:pPr>
        <w:spacing w:after="200"/>
        <w:ind w:firstLine="708"/>
        <w:jc w:val="both"/>
        <w:rPr>
          <w:rFonts w:ascii="Arial Narrow" w:eastAsia="Calibri" w:hAnsi="Arial Narrow"/>
          <w:sz w:val="18"/>
          <w:szCs w:val="18"/>
          <w:lang w:eastAsia="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796"/>
      </w:tblGrid>
      <w:tr w:rsidR="00C7077B" w:rsidRPr="009B4AF8" w14:paraId="023D81E5" w14:textId="77777777" w:rsidTr="00C7077B">
        <w:trPr>
          <w:trHeight w:val="249"/>
        </w:trPr>
        <w:tc>
          <w:tcPr>
            <w:tcW w:w="2411" w:type="dxa"/>
          </w:tcPr>
          <w:p w14:paraId="19F41E99"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Tożsamość </w:t>
            </w:r>
          </w:p>
          <w:p w14:paraId="4546912C"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Administratora </w:t>
            </w:r>
          </w:p>
        </w:tc>
        <w:tc>
          <w:tcPr>
            <w:tcW w:w="7796" w:type="dxa"/>
          </w:tcPr>
          <w:p w14:paraId="3F3C2AAA"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Gmina Miasto Włocławek, reprezentowana przez Prezydenta Miasta Włocławek, </w:t>
            </w:r>
          </w:p>
        </w:tc>
      </w:tr>
      <w:tr w:rsidR="00C7077B" w:rsidRPr="009B4AF8" w14:paraId="5B5E9077" w14:textId="77777777" w:rsidTr="00C7077B">
        <w:trPr>
          <w:trHeight w:val="1077"/>
        </w:trPr>
        <w:tc>
          <w:tcPr>
            <w:tcW w:w="2411" w:type="dxa"/>
          </w:tcPr>
          <w:p w14:paraId="0CACE245"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Dane kontaktowe </w:t>
            </w:r>
          </w:p>
          <w:p w14:paraId="5F712DC2"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Administratora </w:t>
            </w:r>
          </w:p>
        </w:tc>
        <w:tc>
          <w:tcPr>
            <w:tcW w:w="7796" w:type="dxa"/>
          </w:tcPr>
          <w:p w14:paraId="13F56142"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Z administratorem – Prezydentem Miasta Włocławek można skontaktować się pod adresem email: poczta@um.wloclawek.pl </w:t>
            </w:r>
          </w:p>
          <w:p w14:paraId="47A0D9D9"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nr telefonu: (54) 414-40-00 , nr fax: (54) 411-36-00 </w:t>
            </w:r>
          </w:p>
          <w:p w14:paraId="00D22E81"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lub pisemnie na adres siedziby </w:t>
            </w:r>
          </w:p>
          <w:p w14:paraId="1A4EC815"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Zielony Rynek 11/13, 87-800 Włocławek </w:t>
            </w:r>
          </w:p>
        </w:tc>
      </w:tr>
      <w:tr w:rsidR="00C7077B" w:rsidRPr="009B4AF8" w14:paraId="2AFE4511" w14:textId="77777777" w:rsidTr="00C7077B">
        <w:trPr>
          <w:trHeight w:val="938"/>
        </w:trPr>
        <w:tc>
          <w:tcPr>
            <w:tcW w:w="2411" w:type="dxa"/>
          </w:tcPr>
          <w:p w14:paraId="55D90B78"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Dane kontaktowe Inspektora </w:t>
            </w:r>
          </w:p>
          <w:p w14:paraId="0299E1D9"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Ochrony danych </w:t>
            </w:r>
          </w:p>
        </w:tc>
        <w:tc>
          <w:tcPr>
            <w:tcW w:w="7796" w:type="dxa"/>
          </w:tcPr>
          <w:p w14:paraId="647A00D8"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Z inspektorem można skontaktować się pod adr</w:t>
            </w:r>
            <w:r>
              <w:rPr>
                <w:rFonts w:ascii="Arial Narrow" w:eastAsia="Calibri" w:hAnsi="Arial Narrow" w:cs="Arial"/>
                <w:sz w:val="18"/>
                <w:szCs w:val="18"/>
                <w:lang w:eastAsia="en-US"/>
              </w:rPr>
              <w:t xml:space="preserve">esem email iod@um.wloclawek.pl </w:t>
            </w:r>
            <w:r w:rsidRPr="009B4AF8">
              <w:rPr>
                <w:rFonts w:ascii="Arial Narrow" w:eastAsia="Calibri" w:hAnsi="Arial Narrow" w:cs="Arial"/>
                <w:sz w:val="18"/>
                <w:szCs w:val="18"/>
                <w:lang w:eastAsia="en-US"/>
              </w:rPr>
              <w:t xml:space="preserve">nr telefonu: (54) 414 42 69 lub pisemnie na adres administratora danych. </w:t>
            </w:r>
          </w:p>
          <w:p w14:paraId="377F5575"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Z inspektorem ochrony danych można się kontaktować we wszystkich sprawach dotyczących przetwarzania danych osobowych oraz korzystania z praw związanych z przetwarzaniem danych. </w:t>
            </w:r>
          </w:p>
        </w:tc>
      </w:tr>
      <w:tr w:rsidR="00C7077B" w:rsidRPr="009B4AF8" w14:paraId="3F2480FC" w14:textId="77777777" w:rsidTr="00C7077B">
        <w:trPr>
          <w:trHeight w:val="574"/>
        </w:trPr>
        <w:tc>
          <w:tcPr>
            <w:tcW w:w="2411" w:type="dxa"/>
          </w:tcPr>
          <w:p w14:paraId="77AC75AA"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Cele przetwarzania </w:t>
            </w:r>
          </w:p>
        </w:tc>
        <w:tc>
          <w:tcPr>
            <w:tcW w:w="7796" w:type="dxa"/>
          </w:tcPr>
          <w:p w14:paraId="2E2AE874" w14:textId="77777777" w:rsidR="00C7077B" w:rsidRPr="008A4C90" w:rsidRDefault="00C7077B" w:rsidP="00C7077B">
            <w:pPr>
              <w:autoSpaceDE w:val="0"/>
              <w:autoSpaceDN w:val="0"/>
              <w:adjustRightInd w:val="0"/>
              <w:jc w:val="both"/>
              <w:rPr>
                <w:rFonts w:ascii="Arial Narrow" w:eastAsia="Calibri" w:hAnsi="Arial Narrow" w:cs="Arial"/>
                <w:sz w:val="18"/>
                <w:szCs w:val="18"/>
                <w:lang w:eastAsia="en-US"/>
              </w:rPr>
            </w:pPr>
            <w:r w:rsidRPr="008A4C90">
              <w:rPr>
                <w:rFonts w:ascii="Arial Narrow" w:eastAsia="Calibri" w:hAnsi="Arial Narrow" w:cs="Arial"/>
                <w:sz w:val="18"/>
                <w:szCs w:val="18"/>
                <w:lang w:eastAsia="en-US"/>
              </w:rPr>
              <w:t>Przetwarzanie odbywa się w celu wszczęcia postępowania administracyjnego na podstawie art. 61 ustawy Kodeks postępowania administracyjnego, w związku z wnioskiem w sprawie  wydania decyzji o środowiskowych uwarunkowaniach.</w:t>
            </w:r>
          </w:p>
        </w:tc>
      </w:tr>
      <w:tr w:rsidR="00C7077B" w:rsidRPr="009B4AF8" w14:paraId="30FC8503" w14:textId="77777777" w:rsidTr="00C7077B">
        <w:trPr>
          <w:trHeight w:val="814"/>
        </w:trPr>
        <w:tc>
          <w:tcPr>
            <w:tcW w:w="2411" w:type="dxa"/>
          </w:tcPr>
          <w:p w14:paraId="76750B07"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Podstawa prawna </w:t>
            </w:r>
          </w:p>
        </w:tc>
        <w:tc>
          <w:tcPr>
            <w:tcW w:w="7796" w:type="dxa"/>
          </w:tcPr>
          <w:p w14:paraId="0334F053"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przetwarzane są na podstawie: </w:t>
            </w:r>
          </w:p>
          <w:p w14:paraId="20F45F78" w14:textId="77777777" w:rsidR="00C7077B" w:rsidRPr="008A4C90" w:rsidRDefault="00C7077B" w:rsidP="00C7077B">
            <w:pPr>
              <w:autoSpaceDE w:val="0"/>
              <w:autoSpaceDN w:val="0"/>
              <w:adjustRightInd w:val="0"/>
              <w:jc w:val="both"/>
              <w:rPr>
                <w:rFonts w:ascii="Arial Narrow" w:eastAsia="Calibri" w:hAnsi="Arial Narrow" w:cs="Arial"/>
                <w:sz w:val="18"/>
                <w:szCs w:val="18"/>
                <w:lang w:eastAsia="en-US"/>
              </w:rPr>
            </w:pPr>
            <w:r>
              <w:rPr>
                <w:rFonts w:ascii="Arial Narrow" w:eastAsia="Calibri" w:hAnsi="Arial Narrow" w:cs="Arial"/>
                <w:sz w:val="18"/>
                <w:szCs w:val="18"/>
                <w:lang w:eastAsia="en-US"/>
              </w:rPr>
              <w:t xml:space="preserve">- </w:t>
            </w:r>
            <w:r w:rsidRPr="008A4C90">
              <w:rPr>
                <w:rFonts w:ascii="Arial Narrow" w:eastAsia="Calibri" w:hAnsi="Arial Narrow" w:cs="Arial"/>
                <w:sz w:val="18"/>
                <w:szCs w:val="18"/>
                <w:lang w:eastAsia="en-US"/>
              </w:rPr>
              <w:t xml:space="preserve">ustawy </w:t>
            </w:r>
            <w:r w:rsidRPr="008A4C90">
              <w:rPr>
                <w:rFonts w:ascii="Arial Narrow" w:hAnsi="Arial Narrow"/>
                <w:i/>
                <w:sz w:val="18"/>
                <w:szCs w:val="18"/>
              </w:rPr>
              <w:t xml:space="preserve"> </w:t>
            </w:r>
            <w:r w:rsidRPr="008A4C90">
              <w:rPr>
                <w:rFonts w:ascii="Arial Narrow" w:hAnsi="Arial Narrow"/>
                <w:sz w:val="18"/>
                <w:szCs w:val="18"/>
              </w:rPr>
              <w:t>z dnia 3 października 2008 r. o udostępnianiu informacji o środowisku i jego ochronie, udziale społeczeństwa w ochronie środowiska oraz  o ocenach oddziaływania na środowisko</w:t>
            </w:r>
          </w:p>
          <w:p w14:paraId="59FF44BA"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ustawy z dnia 14 czerwca 1960 r</w:t>
            </w:r>
            <w:r>
              <w:rPr>
                <w:rFonts w:ascii="Arial Narrow" w:eastAsia="Calibri" w:hAnsi="Arial Narrow" w:cs="Arial"/>
                <w:sz w:val="18"/>
                <w:szCs w:val="18"/>
                <w:lang w:eastAsia="en-US"/>
              </w:rPr>
              <w:t>. Kodeks postępowania a</w:t>
            </w:r>
            <w:r w:rsidRPr="009B4AF8">
              <w:rPr>
                <w:rFonts w:ascii="Arial Narrow" w:eastAsia="Calibri" w:hAnsi="Arial Narrow" w:cs="Arial"/>
                <w:sz w:val="18"/>
                <w:szCs w:val="18"/>
                <w:lang w:eastAsia="en-US"/>
              </w:rPr>
              <w:t>dministracyjnego</w:t>
            </w:r>
          </w:p>
        </w:tc>
      </w:tr>
      <w:tr w:rsidR="00C7077B" w:rsidRPr="009B4AF8" w14:paraId="29071686" w14:textId="77777777" w:rsidTr="00C7077B">
        <w:trPr>
          <w:trHeight w:val="112"/>
        </w:trPr>
        <w:tc>
          <w:tcPr>
            <w:tcW w:w="2411" w:type="dxa"/>
          </w:tcPr>
          <w:p w14:paraId="62879E14"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Odbiorcy danych </w:t>
            </w:r>
          </w:p>
        </w:tc>
        <w:tc>
          <w:tcPr>
            <w:tcW w:w="7796" w:type="dxa"/>
          </w:tcPr>
          <w:p w14:paraId="07C844E1" w14:textId="77777777" w:rsidR="00C7077B" w:rsidRPr="009B4AF8" w:rsidRDefault="00C7077B" w:rsidP="00C7077B">
            <w:pPr>
              <w:autoSpaceDE w:val="0"/>
              <w:autoSpaceDN w:val="0"/>
              <w:adjustRightInd w:val="0"/>
              <w:jc w:val="both"/>
              <w:rPr>
                <w:rFonts w:ascii="Arial Narrow" w:eastAsia="Calibri" w:hAnsi="Arial Narrow" w:cs="Arial"/>
                <w:sz w:val="18"/>
                <w:szCs w:val="18"/>
              </w:rPr>
            </w:pPr>
            <w:r w:rsidRPr="009B4AF8">
              <w:rPr>
                <w:rFonts w:ascii="Arial Narrow" w:eastAsia="Calibri" w:hAnsi="Arial Narrow" w:cs="Arial"/>
                <w:sz w:val="18"/>
                <w:szCs w:val="18"/>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9B4AF8" w14:paraId="73EBEDC6" w14:textId="77777777" w:rsidTr="00C7077B">
        <w:trPr>
          <w:trHeight w:val="941"/>
        </w:trPr>
        <w:tc>
          <w:tcPr>
            <w:tcW w:w="2411" w:type="dxa"/>
          </w:tcPr>
          <w:p w14:paraId="0FF7E1A8"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Przekazanie danych osobowych do państwa </w:t>
            </w:r>
          </w:p>
          <w:p w14:paraId="3398AEBE"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trzeciego lub organizacji </w:t>
            </w:r>
          </w:p>
          <w:p w14:paraId="03747828"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międzynarodowej </w:t>
            </w:r>
          </w:p>
        </w:tc>
        <w:tc>
          <w:tcPr>
            <w:tcW w:w="7796" w:type="dxa"/>
          </w:tcPr>
          <w:p w14:paraId="263254CC" w14:textId="77777777" w:rsidR="00C7077B" w:rsidRPr="009B4AF8" w:rsidRDefault="00C7077B" w:rsidP="00C7077B">
            <w:pPr>
              <w:autoSpaceDE w:val="0"/>
              <w:autoSpaceDN w:val="0"/>
              <w:adjustRightInd w:val="0"/>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nie podlegają przekazaniu do państwa trzeciego lub organizacji międzynarodowej. </w:t>
            </w:r>
          </w:p>
        </w:tc>
      </w:tr>
      <w:tr w:rsidR="00C7077B" w:rsidRPr="009B4AF8" w14:paraId="1F6BFD47" w14:textId="77777777" w:rsidTr="00C7077B">
        <w:trPr>
          <w:trHeight w:val="422"/>
        </w:trPr>
        <w:tc>
          <w:tcPr>
            <w:tcW w:w="2411" w:type="dxa"/>
          </w:tcPr>
          <w:p w14:paraId="3D0DB2B3"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Okres przechowywania </w:t>
            </w:r>
          </w:p>
          <w:p w14:paraId="518D5AE9"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Danych </w:t>
            </w:r>
          </w:p>
        </w:tc>
        <w:tc>
          <w:tcPr>
            <w:tcW w:w="7796" w:type="dxa"/>
          </w:tcPr>
          <w:p w14:paraId="36E58D56" w14:textId="77777777" w:rsidR="00C7077B" w:rsidRPr="009B4AF8" w:rsidRDefault="00C7077B" w:rsidP="00C7077B">
            <w:pPr>
              <w:autoSpaceDE w:val="0"/>
              <w:autoSpaceDN w:val="0"/>
              <w:adjustRightInd w:val="0"/>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9B4AF8" w14:paraId="4C227090" w14:textId="77777777" w:rsidTr="00C7077B">
        <w:trPr>
          <w:trHeight w:val="693"/>
        </w:trPr>
        <w:tc>
          <w:tcPr>
            <w:tcW w:w="2411" w:type="dxa"/>
          </w:tcPr>
          <w:p w14:paraId="0CE048E4"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Prawa podmiotów </w:t>
            </w:r>
          </w:p>
          <w:p w14:paraId="1358F9DE"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Danych </w:t>
            </w:r>
          </w:p>
        </w:tc>
        <w:tc>
          <w:tcPr>
            <w:tcW w:w="7796" w:type="dxa"/>
          </w:tcPr>
          <w:p w14:paraId="5776857A"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Osoby, których dane są przetwarzane, mają prawo do:</w:t>
            </w:r>
          </w:p>
          <w:p w14:paraId="78EB6C43" w14:textId="77777777" w:rsidR="00C7077B" w:rsidRPr="009B4AF8" w:rsidRDefault="00C7077B" w:rsidP="00C7077B">
            <w:pPr>
              <w:autoSpaceDE w:val="0"/>
              <w:autoSpaceDN w:val="0"/>
              <w:adjustRightInd w:val="0"/>
              <w:jc w:val="both"/>
              <w:rPr>
                <w:rFonts w:ascii="Arial Narrow" w:eastAsia="Calibri" w:hAnsi="Arial Narrow" w:cs="Calibri"/>
                <w:sz w:val="18"/>
                <w:szCs w:val="18"/>
                <w:lang w:eastAsia="en-US"/>
              </w:rPr>
            </w:pPr>
            <w:r w:rsidRPr="009B4AF8">
              <w:rPr>
                <w:rFonts w:ascii="Arial Narrow" w:eastAsia="Calibri" w:hAnsi="Arial Narrow" w:cs="Arial"/>
                <w:sz w:val="18"/>
                <w:szCs w:val="18"/>
                <w:lang w:eastAsia="en-US"/>
              </w:rPr>
              <w:t xml:space="preserve"> - dostępu do swoich danych osobowych, ich sprostowania, usunięcia, ograniczenia przetwarzania, wniesienia sprzeciwu wobec ich przetwarzania, a także p</w:t>
            </w:r>
            <w:r w:rsidRPr="009B4AF8">
              <w:rPr>
                <w:rFonts w:ascii="Arial Narrow" w:eastAsia="Calibri" w:hAnsi="Arial Narrow" w:cs="Calibri"/>
                <w:sz w:val="18"/>
                <w:szCs w:val="18"/>
                <w:lang w:eastAsia="en-US"/>
              </w:rPr>
              <w:t>rzenoszenia danych (w granicach określonych w Rozdziale III ogólnego rozporządzenia o ochronie danych osobowych z dnia 27 kwietnia 2016 r.)</w:t>
            </w:r>
          </w:p>
          <w:p w14:paraId="7AA54976" w14:textId="77777777" w:rsidR="00C7077B" w:rsidRPr="009B4AF8" w:rsidRDefault="00C7077B" w:rsidP="00C7077B">
            <w:pPr>
              <w:autoSpaceDE w:val="0"/>
              <w:autoSpaceDN w:val="0"/>
              <w:adjustRightInd w:val="0"/>
              <w:jc w:val="both"/>
              <w:rPr>
                <w:rFonts w:ascii="Arial Narrow" w:eastAsia="Calibri" w:hAnsi="Arial Narrow" w:cs="Arial"/>
                <w:sz w:val="18"/>
                <w:szCs w:val="18"/>
              </w:rPr>
            </w:pPr>
            <w:r w:rsidRPr="009B4AF8">
              <w:rPr>
                <w:rFonts w:ascii="Arial Narrow" w:eastAsia="Calibri" w:hAnsi="Arial Narrow" w:cs="Arial"/>
                <w:sz w:val="18"/>
                <w:szCs w:val="18"/>
              </w:rPr>
              <w:t xml:space="preserve">- cofnięcia wcześniej wyrażonej zgodny, na przetwarzanie w dowolnym momencie bez wpływu na zgodność z prawem przetwarzania dokonanego przed jej wycofaniem. </w:t>
            </w:r>
          </w:p>
          <w:p w14:paraId="32002F46" w14:textId="77777777" w:rsidR="00C7077B" w:rsidRPr="009B4AF8" w:rsidRDefault="00C7077B" w:rsidP="00C7077B">
            <w:pPr>
              <w:autoSpaceDE w:val="0"/>
              <w:autoSpaceDN w:val="0"/>
              <w:adjustRightInd w:val="0"/>
              <w:jc w:val="both"/>
              <w:rPr>
                <w:rFonts w:ascii="Arial Narrow" w:eastAsia="Calibri" w:hAnsi="Arial Narrow" w:cs="Arial"/>
                <w:sz w:val="18"/>
                <w:szCs w:val="18"/>
              </w:rPr>
            </w:pPr>
            <w:r w:rsidRPr="009B4AF8">
              <w:rPr>
                <w:rFonts w:ascii="Arial Narrow" w:eastAsia="Calibri" w:hAnsi="Arial Narrow" w:cs="Arial"/>
                <w:sz w:val="18"/>
                <w:szCs w:val="18"/>
              </w:rPr>
              <w:t xml:space="preserve">- wniesienia skargi do organu nadzorczego, którym jest Prezes Urzędu Ochrony Danych Osobowych, </w:t>
            </w:r>
          </w:p>
        </w:tc>
      </w:tr>
      <w:tr w:rsidR="00C7077B" w:rsidRPr="009B4AF8" w14:paraId="1DC887FC" w14:textId="77777777" w:rsidTr="00C7077B">
        <w:trPr>
          <w:trHeight w:val="553"/>
        </w:trPr>
        <w:tc>
          <w:tcPr>
            <w:tcW w:w="2411" w:type="dxa"/>
          </w:tcPr>
          <w:p w14:paraId="60451FE0"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Informacja o dowolności lub obowiązku podania danych </w:t>
            </w:r>
          </w:p>
        </w:tc>
        <w:tc>
          <w:tcPr>
            <w:tcW w:w="7796" w:type="dxa"/>
          </w:tcPr>
          <w:p w14:paraId="56E4ACDD"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Podanie danych osobowych jest obowiązkowe i wynika z przepisów prawa.  </w:t>
            </w:r>
          </w:p>
        </w:tc>
      </w:tr>
      <w:tr w:rsidR="00C7077B" w:rsidRPr="009B4AF8" w14:paraId="262F85F6" w14:textId="77777777" w:rsidTr="00C7077B">
        <w:trPr>
          <w:trHeight w:val="525"/>
        </w:trPr>
        <w:tc>
          <w:tcPr>
            <w:tcW w:w="2411" w:type="dxa"/>
          </w:tcPr>
          <w:p w14:paraId="31157F07"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lastRenderedPageBreak/>
              <w:t xml:space="preserve">Informacja o automatycznym przetwarzaniu danych </w:t>
            </w:r>
          </w:p>
        </w:tc>
        <w:tc>
          <w:tcPr>
            <w:tcW w:w="7796" w:type="dxa"/>
          </w:tcPr>
          <w:p w14:paraId="20B6F707"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0832ED9C" w14:textId="77777777" w:rsidR="00C7077B" w:rsidRPr="009B4AF8" w:rsidRDefault="00C7077B" w:rsidP="00C7077B">
      <w:pPr>
        <w:jc w:val="both"/>
        <w:rPr>
          <w:rFonts w:ascii="Arial Narrow" w:hAnsi="Arial Narrow"/>
          <w:sz w:val="18"/>
          <w:szCs w:val="18"/>
        </w:rPr>
      </w:pPr>
    </w:p>
    <w:p w14:paraId="24D238D7" w14:textId="77777777" w:rsidR="00C7077B" w:rsidRPr="00CE14C5" w:rsidRDefault="00C7077B" w:rsidP="00C7077B">
      <w:pPr>
        <w:jc w:val="both"/>
        <w:rPr>
          <w:rFonts w:ascii="Arial Narrow" w:hAnsi="Arial Narrow"/>
        </w:rPr>
      </w:pPr>
    </w:p>
    <w:p w14:paraId="2FDB484E" w14:textId="77777777" w:rsidR="00C7077B" w:rsidRPr="00AC1206" w:rsidRDefault="00C7077B" w:rsidP="00C7077B">
      <w:pPr>
        <w:pStyle w:val="Stopka"/>
        <w:rPr>
          <w:rFonts w:ascii="Arial Narrow" w:hAnsi="Arial Narrow"/>
          <w:sz w:val="16"/>
          <w:szCs w:val="16"/>
        </w:rPr>
      </w:pPr>
    </w:p>
    <w:p w14:paraId="0A7194A8" w14:textId="77777777" w:rsidR="00C7077B" w:rsidRDefault="00C7077B" w:rsidP="00C7077B">
      <w:pPr>
        <w:pStyle w:val="Stopka"/>
        <w:rPr>
          <w:rFonts w:ascii="Arial Narrow" w:hAnsi="Arial Narrow"/>
          <w:i/>
          <w:sz w:val="16"/>
          <w:szCs w:val="16"/>
        </w:rPr>
      </w:pPr>
    </w:p>
    <w:p w14:paraId="4260ACF9" w14:textId="77777777" w:rsidR="00C7077B" w:rsidRDefault="00C7077B" w:rsidP="00C7077B">
      <w:pPr>
        <w:pStyle w:val="Stopka"/>
        <w:rPr>
          <w:rFonts w:ascii="Arial Narrow" w:hAnsi="Arial Narrow"/>
          <w:i/>
          <w:sz w:val="16"/>
          <w:szCs w:val="16"/>
        </w:rPr>
      </w:pPr>
    </w:p>
    <w:p w14:paraId="11D8B24A" w14:textId="77777777" w:rsidR="00C7077B" w:rsidRDefault="00C7077B" w:rsidP="00C7077B">
      <w:pPr>
        <w:pStyle w:val="Stopka"/>
        <w:rPr>
          <w:rFonts w:ascii="Arial Narrow" w:hAnsi="Arial Narrow"/>
          <w:i/>
          <w:sz w:val="16"/>
          <w:szCs w:val="16"/>
        </w:rPr>
      </w:pPr>
    </w:p>
    <w:p w14:paraId="413C6E97" w14:textId="77777777" w:rsidR="00C7077B" w:rsidRDefault="00C7077B" w:rsidP="00C7077B">
      <w:pPr>
        <w:pStyle w:val="Stopka"/>
        <w:rPr>
          <w:rFonts w:ascii="Arial Narrow" w:hAnsi="Arial Narrow"/>
          <w:i/>
          <w:sz w:val="16"/>
          <w:szCs w:val="16"/>
        </w:rPr>
      </w:pPr>
    </w:p>
    <w:p w14:paraId="466B690D" w14:textId="77777777" w:rsidR="00C7077B" w:rsidRDefault="00C7077B" w:rsidP="00C7077B">
      <w:pPr>
        <w:pStyle w:val="Stopka"/>
        <w:rPr>
          <w:rFonts w:ascii="Arial Narrow" w:hAnsi="Arial Narrow"/>
          <w:i/>
          <w:sz w:val="16"/>
          <w:szCs w:val="16"/>
        </w:rPr>
      </w:pPr>
    </w:p>
    <w:p w14:paraId="21A9FB88" w14:textId="77777777" w:rsidR="00C7077B" w:rsidRDefault="00C7077B" w:rsidP="00C7077B">
      <w:pPr>
        <w:pStyle w:val="Stopka"/>
        <w:rPr>
          <w:rFonts w:ascii="Arial Narrow" w:hAnsi="Arial Narrow"/>
          <w:i/>
          <w:sz w:val="16"/>
          <w:szCs w:val="16"/>
        </w:rPr>
      </w:pPr>
    </w:p>
    <w:p w14:paraId="112341CA" w14:textId="77777777" w:rsidR="00C7077B" w:rsidRDefault="00C7077B" w:rsidP="00C7077B">
      <w:pPr>
        <w:pStyle w:val="Stopka"/>
        <w:rPr>
          <w:rFonts w:ascii="Arial Narrow" w:hAnsi="Arial Narrow"/>
          <w:i/>
          <w:sz w:val="16"/>
          <w:szCs w:val="16"/>
        </w:rPr>
      </w:pPr>
    </w:p>
    <w:p w14:paraId="109F8A66" w14:textId="77777777" w:rsidR="00480F85" w:rsidRPr="00C7077B" w:rsidRDefault="00480F85" w:rsidP="00A304F1">
      <w:pPr>
        <w:pStyle w:val="Stopka"/>
        <w:rPr>
          <w:rFonts w:ascii="Arial Narrow" w:hAnsi="Arial Narrow"/>
          <w:sz w:val="16"/>
          <w:szCs w:val="16"/>
        </w:rPr>
      </w:pPr>
    </w:p>
    <w:p w14:paraId="538D1E61" w14:textId="77777777" w:rsidR="00480F85" w:rsidRDefault="00480F85" w:rsidP="00A304F1">
      <w:pPr>
        <w:pStyle w:val="Stopka"/>
        <w:rPr>
          <w:rFonts w:ascii="Arial Narrow" w:hAnsi="Arial Narrow"/>
          <w:i/>
          <w:sz w:val="16"/>
          <w:szCs w:val="16"/>
        </w:rPr>
      </w:pPr>
    </w:p>
    <w:p w14:paraId="67D35956" w14:textId="77777777" w:rsidR="00480F85" w:rsidRDefault="00480F85" w:rsidP="00A304F1">
      <w:pPr>
        <w:pStyle w:val="Stopka"/>
        <w:rPr>
          <w:rFonts w:ascii="Arial Narrow" w:hAnsi="Arial Narrow"/>
          <w:i/>
          <w:sz w:val="16"/>
          <w:szCs w:val="16"/>
        </w:rPr>
      </w:pPr>
    </w:p>
    <w:p w14:paraId="321719E0" w14:textId="77777777" w:rsidR="00480F85" w:rsidRDefault="00480F85" w:rsidP="00A304F1">
      <w:pPr>
        <w:pStyle w:val="Stopka"/>
        <w:rPr>
          <w:rFonts w:ascii="Arial Narrow" w:hAnsi="Arial Narrow"/>
          <w:i/>
          <w:sz w:val="16"/>
          <w:szCs w:val="16"/>
        </w:rPr>
      </w:pPr>
    </w:p>
    <w:p w14:paraId="3B4873DA" w14:textId="77777777" w:rsidR="00480F85" w:rsidRDefault="00480F85" w:rsidP="00A304F1">
      <w:pPr>
        <w:pStyle w:val="Stopka"/>
        <w:rPr>
          <w:rFonts w:ascii="Arial Narrow" w:hAnsi="Arial Narrow"/>
          <w:i/>
          <w:sz w:val="16"/>
          <w:szCs w:val="16"/>
        </w:rPr>
      </w:pPr>
    </w:p>
    <w:p w14:paraId="659144FD" w14:textId="77777777" w:rsidR="00480F85" w:rsidRDefault="00480F85" w:rsidP="00A304F1">
      <w:pPr>
        <w:pStyle w:val="Stopka"/>
        <w:rPr>
          <w:rFonts w:ascii="Arial Narrow" w:hAnsi="Arial Narrow"/>
          <w:i/>
          <w:sz w:val="16"/>
          <w:szCs w:val="16"/>
        </w:rPr>
      </w:pPr>
    </w:p>
    <w:p w14:paraId="1110931A" w14:textId="77777777" w:rsidR="00480F85" w:rsidRDefault="00480F85" w:rsidP="00A304F1">
      <w:pPr>
        <w:pStyle w:val="Stopka"/>
        <w:rPr>
          <w:rFonts w:ascii="Arial Narrow" w:hAnsi="Arial Narrow"/>
          <w:i/>
          <w:sz w:val="16"/>
          <w:szCs w:val="16"/>
        </w:rPr>
      </w:pPr>
    </w:p>
    <w:p w14:paraId="43E80338" w14:textId="77777777" w:rsidR="00480F85" w:rsidRDefault="00480F85" w:rsidP="00A304F1">
      <w:pPr>
        <w:pStyle w:val="Stopka"/>
        <w:rPr>
          <w:rFonts w:ascii="Arial Narrow" w:hAnsi="Arial Narrow"/>
          <w:i/>
          <w:sz w:val="16"/>
          <w:szCs w:val="16"/>
        </w:rPr>
      </w:pPr>
    </w:p>
    <w:p w14:paraId="36D04CB7" w14:textId="77777777" w:rsidR="00480F85" w:rsidRDefault="00480F85" w:rsidP="00A304F1">
      <w:pPr>
        <w:pStyle w:val="Stopka"/>
        <w:rPr>
          <w:rFonts w:ascii="Arial Narrow" w:hAnsi="Arial Narrow"/>
          <w:i/>
          <w:sz w:val="16"/>
          <w:szCs w:val="16"/>
        </w:rPr>
      </w:pPr>
    </w:p>
    <w:p w14:paraId="701BEC5B" w14:textId="77777777" w:rsidR="00480F85" w:rsidRDefault="00480F85" w:rsidP="00A304F1">
      <w:pPr>
        <w:pStyle w:val="Stopka"/>
        <w:rPr>
          <w:rFonts w:ascii="Arial Narrow" w:hAnsi="Arial Narrow"/>
          <w:i/>
          <w:sz w:val="16"/>
          <w:szCs w:val="16"/>
        </w:rPr>
      </w:pPr>
    </w:p>
    <w:p w14:paraId="7A476421" w14:textId="77777777" w:rsidR="00480F85" w:rsidRDefault="00480F85" w:rsidP="00A304F1">
      <w:pPr>
        <w:pStyle w:val="Stopka"/>
        <w:rPr>
          <w:rFonts w:ascii="Arial Narrow" w:hAnsi="Arial Narrow"/>
          <w:i/>
          <w:sz w:val="16"/>
          <w:szCs w:val="16"/>
        </w:rPr>
      </w:pPr>
    </w:p>
    <w:p w14:paraId="1FD9369C" w14:textId="77777777" w:rsidR="00480F85" w:rsidRDefault="00480F85" w:rsidP="00A304F1">
      <w:pPr>
        <w:pStyle w:val="Stopka"/>
        <w:rPr>
          <w:rFonts w:ascii="Arial Narrow" w:hAnsi="Arial Narrow"/>
          <w:i/>
          <w:sz w:val="16"/>
          <w:szCs w:val="16"/>
        </w:rPr>
      </w:pPr>
    </w:p>
    <w:p w14:paraId="6B10B272" w14:textId="77777777" w:rsidR="00480F85" w:rsidRDefault="00480F85" w:rsidP="00A304F1">
      <w:pPr>
        <w:pStyle w:val="Stopka"/>
        <w:rPr>
          <w:rFonts w:ascii="Arial Narrow" w:hAnsi="Arial Narrow"/>
          <w:i/>
          <w:sz w:val="16"/>
          <w:szCs w:val="16"/>
        </w:rPr>
      </w:pPr>
    </w:p>
    <w:p w14:paraId="7A9AACF5" w14:textId="77777777" w:rsidR="00480F85" w:rsidRDefault="00480F85" w:rsidP="00A304F1">
      <w:pPr>
        <w:pStyle w:val="Stopka"/>
        <w:rPr>
          <w:rFonts w:ascii="Arial Narrow" w:hAnsi="Arial Narrow"/>
          <w:i/>
          <w:sz w:val="16"/>
          <w:szCs w:val="16"/>
        </w:rPr>
      </w:pPr>
    </w:p>
    <w:p w14:paraId="1AEA226D" w14:textId="77777777" w:rsidR="00480F85" w:rsidRDefault="00480F85" w:rsidP="00A304F1">
      <w:pPr>
        <w:pStyle w:val="Stopka"/>
        <w:rPr>
          <w:rFonts w:ascii="Arial Narrow" w:hAnsi="Arial Narrow"/>
          <w:i/>
          <w:sz w:val="16"/>
          <w:szCs w:val="16"/>
        </w:rPr>
      </w:pPr>
    </w:p>
    <w:p w14:paraId="233766F9" w14:textId="77777777" w:rsidR="00480F85" w:rsidRDefault="00480F85" w:rsidP="00A304F1">
      <w:pPr>
        <w:pStyle w:val="Stopka"/>
        <w:rPr>
          <w:rFonts w:ascii="Arial Narrow" w:hAnsi="Arial Narrow"/>
          <w:i/>
          <w:sz w:val="16"/>
          <w:szCs w:val="16"/>
        </w:rPr>
      </w:pPr>
    </w:p>
    <w:p w14:paraId="1F761ADA" w14:textId="77777777" w:rsidR="00480F85" w:rsidRDefault="00480F85" w:rsidP="00A304F1">
      <w:pPr>
        <w:pStyle w:val="Stopka"/>
        <w:rPr>
          <w:rFonts w:ascii="Arial Narrow" w:hAnsi="Arial Narrow"/>
          <w:i/>
          <w:sz w:val="16"/>
          <w:szCs w:val="16"/>
        </w:rPr>
      </w:pPr>
    </w:p>
    <w:p w14:paraId="10F0E01C" w14:textId="77777777" w:rsidR="00480F85" w:rsidRDefault="00480F85" w:rsidP="00A304F1">
      <w:pPr>
        <w:pStyle w:val="Stopka"/>
        <w:rPr>
          <w:rFonts w:ascii="Arial Narrow" w:hAnsi="Arial Narrow"/>
          <w:i/>
          <w:sz w:val="16"/>
          <w:szCs w:val="16"/>
        </w:rPr>
      </w:pPr>
    </w:p>
    <w:p w14:paraId="03D24D85" w14:textId="77777777" w:rsidR="00480F85" w:rsidRDefault="00480F85" w:rsidP="00A304F1">
      <w:pPr>
        <w:pStyle w:val="Stopka"/>
        <w:rPr>
          <w:rFonts w:ascii="Arial Narrow" w:hAnsi="Arial Narrow"/>
          <w:i/>
          <w:sz w:val="16"/>
          <w:szCs w:val="16"/>
        </w:rPr>
      </w:pPr>
    </w:p>
    <w:p w14:paraId="35F49566" w14:textId="77777777" w:rsidR="00480F85" w:rsidRDefault="00480F85" w:rsidP="00A304F1">
      <w:pPr>
        <w:pStyle w:val="Stopka"/>
        <w:rPr>
          <w:rFonts w:ascii="Arial Narrow" w:hAnsi="Arial Narrow"/>
          <w:i/>
          <w:sz w:val="16"/>
          <w:szCs w:val="16"/>
        </w:rPr>
      </w:pPr>
    </w:p>
    <w:p w14:paraId="031438BC" w14:textId="77777777" w:rsidR="00480F85" w:rsidRDefault="00480F85" w:rsidP="00A304F1">
      <w:pPr>
        <w:pStyle w:val="Stopka"/>
        <w:rPr>
          <w:rFonts w:ascii="Arial Narrow" w:hAnsi="Arial Narrow"/>
          <w:i/>
          <w:sz w:val="16"/>
          <w:szCs w:val="16"/>
        </w:rPr>
      </w:pPr>
    </w:p>
    <w:p w14:paraId="39D12D22" w14:textId="77777777" w:rsidR="00480F85" w:rsidRDefault="00480F85" w:rsidP="00A304F1">
      <w:pPr>
        <w:pStyle w:val="Stopka"/>
        <w:rPr>
          <w:rFonts w:ascii="Arial Narrow" w:hAnsi="Arial Narrow"/>
          <w:i/>
          <w:sz w:val="16"/>
          <w:szCs w:val="16"/>
        </w:rPr>
      </w:pPr>
    </w:p>
    <w:p w14:paraId="28BD4AF8" w14:textId="77777777" w:rsidR="00480F85" w:rsidRDefault="00480F85" w:rsidP="00A304F1">
      <w:pPr>
        <w:pStyle w:val="Stopka"/>
        <w:rPr>
          <w:rFonts w:ascii="Arial Narrow" w:hAnsi="Arial Narrow"/>
          <w:i/>
          <w:sz w:val="16"/>
          <w:szCs w:val="16"/>
        </w:rPr>
      </w:pPr>
    </w:p>
    <w:p w14:paraId="00F1DFDE" w14:textId="77777777" w:rsidR="00480F85" w:rsidRDefault="00480F85" w:rsidP="00A304F1">
      <w:pPr>
        <w:pStyle w:val="Stopka"/>
        <w:rPr>
          <w:rFonts w:ascii="Arial Narrow" w:hAnsi="Arial Narrow"/>
          <w:i/>
          <w:sz w:val="16"/>
          <w:szCs w:val="16"/>
        </w:rPr>
      </w:pPr>
    </w:p>
    <w:p w14:paraId="5A25FDF8" w14:textId="77777777" w:rsidR="00480F85" w:rsidRDefault="00480F85" w:rsidP="00A304F1">
      <w:pPr>
        <w:pStyle w:val="Stopka"/>
        <w:rPr>
          <w:rFonts w:ascii="Arial Narrow" w:hAnsi="Arial Narrow"/>
          <w:i/>
          <w:sz w:val="16"/>
          <w:szCs w:val="16"/>
        </w:rPr>
      </w:pPr>
    </w:p>
    <w:p w14:paraId="7E8D0761" w14:textId="77777777" w:rsidR="00480F85" w:rsidRDefault="00480F85" w:rsidP="00A304F1">
      <w:pPr>
        <w:pStyle w:val="Stopka"/>
        <w:rPr>
          <w:rFonts w:ascii="Arial Narrow" w:hAnsi="Arial Narrow"/>
          <w:i/>
          <w:sz w:val="16"/>
          <w:szCs w:val="16"/>
        </w:rPr>
      </w:pPr>
    </w:p>
    <w:p w14:paraId="03611C50" w14:textId="77777777" w:rsidR="00480F85" w:rsidRDefault="00480F85" w:rsidP="00A304F1">
      <w:pPr>
        <w:pStyle w:val="Stopka"/>
        <w:rPr>
          <w:rFonts w:ascii="Arial Narrow" w:hAnsi="Arial Narrow"/>
          <w:i/>
          <w:sz w:val="16"/>
          <w:szCs w:val="16"/>
        </w:rPr>
      </w:pPr>
    </w:p>
    <w:p w14:paraId="3F87D725" w14:textId="77777777" w:rsidR="00480F85" w:rsidRDefault="00480F85" w:rsidP="00A304F1">
      <w:pPr>
        <w:pStyle w:val="Stopka"/>
        <w:rPr>
          <w:rFonts w:ascii="Arial Narrow" w:hAnsi="Arial Narrow"/>
          <w:i/>
          <w:sz w:val="16"/>
          <w:szCs w:val="16"/>
        </w:rPr>
      </w:pPr>
    </w:p>
    <w:p w14:paraId="5955751D" w14:textId="77777777" w:rsidR="00480F85" w:rsidRDefault="00480F85" w:rsidP="00A304F1">
      <w:pPr>
        <w:pStyle w:val="Stopka"/>
        <w:rPr>
          <w:rFonts w:ascii="Arial Narrow" w:hAnsi="Arial Narrow"/>
          <w:i/>
          <w:sz w:val="16"/>
          <w:szCs w:val="16"/>
        </w:rPr>
      </w:pPr>
    </w:p>
    <w:p w14:paraId="3E7ACF19" w14:textId="77777777" w:rsidR="00480F85" w:rsidRDefault="00480F85" w:rsidP="00A304F1">
      <w:pPr>
        <w:pStyle w:val="Stopka"/>
        <w:rPr>
          <w:rFonts w:ascii="Arial Narrow" w:hAnsi="Arial Narrow"/>
          <w:i/>
          <w:sz w:val="16"/>
          <w:szCs w:val="16"/>
        </w:rPr>
      </w:pPr>
    </w:p>
    <w:p w14:paraId="0867CBB3" w14:textId="77777777" w:rsidR="00480F85" w:rsidRDefault="00480F85" w:rsidP="00A304F1">
      <w:pPr>
        <w:pStyle w:val="Stopka"/>
        <w:rPr>
          <w:rFonts w:ascii="Arial Narrow" w:hAnsi="Arial Narrow"/>
          <w:i/>
          <w:sz w:val="16"/>
          <w:szCs w:val="16"/>
        </w:rPr>
      </w:pPr>
    </w:p>
    <w:sectPr w:rsidR="00480F85" w:rsidSect="007D3C87">
      <w:footerReference w:type="defaul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0C3F" w14:textId="77777777" w:rsidR="001438A4" w:rsidRDefault="001438A4" w:rsidP="00223571">
      <w:r>
        <w:separator/>
      </w:r>
    </w:p>
  </w:endnote>
  <w:endnote w:type="continuationSeparator" w:id="0">
    <w:p w14:paraId="48551B3C" w14:textId="77777777" w:rsidR="001438A4" w:rsidRDefault="001438A4"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altName w:val="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Heavy">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F079A9">
          <w:rPr>
            <w:noProof/>
          </w:rPr>
          <w:t>15</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4BB4" w14:textId="77777777" w:rsidR="001438A4" w:rsidRDefault="001438A4" w:rsidP="00223571">
      <w:r>
        <w:separator/>
      </w:r>
    </w:p>
  </w:footnote>
  <w:footnote w:type="continuationSeparator" w:id="0">
    <w:p w14:paraId="71549EDF" w14:textId="77777777" w:rsidR="001438A4" w:rsidRDefault="001438A4"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45"/>
    <w:multiLevelType w:val="hybridMultilevel"/>
    <w:tmpl w:val="44F03E26"/>
    <w:lvl w:ilvl="0" w:tplc="82E40AF8">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561AE"/>
    <w:multiLevelType w:val="hybridMultilevel"/>
    <w:tmpl w:val="55B6779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85E40"/>
    <w:multiLevelType w:val="hybridMultilevel"/>
    <w:tmpl w:val="33F49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73A64"/>
    <w:multiLevelType w:val="hybridMultilevel"/>
    <w:tmpl w:val="AEA693B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2F096B"/>
    <w:multiLevelType w:val="hybridMultilevel"/>
    <w:tmpl w:val="090EBC0A"/>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E766D9D"/>
    <w:multiLevelType w:val="hybridMultilevel"/>
    <w:tmpl w:val="5F28D6F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F5D24C6"/>
    <w:multiLevelType w:val="hybridMultilevel"/>
    <w:tmpl w:val="AE429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076ED8"/>
    <w:multiLevelType w:val="hybridMultilevel"/>
    <w:tmpl w:val="4BD0FE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2C5A63"/>
    <w:multiLevelType w:val="hybridMultilevel"/>
    <w:tmpl w:val="5AC0E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8240F"/>
    <w:multiLevelType w:val="hybridMultilevel"/>
    <w:tmpl w:val="090ECBE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6403C0"/>
    <w:multiLevelType w:val="hybridMultilevel"/>
    <w:tmpl w:val="36DC0E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65C4317"/>
    <w:multiLevelType w:val="hybridMultilevel"/>
    <w:tmpl w:val="99BC2E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286226"/>
    <w:multiLevelType w:val="hybridMultilevel"/>
    <w:tmpl w:val="43208B96"/>
    <w:lvl w:ilvl="0" w:tplc="5EF08B1E">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DD704C"/>
    <w:multiLevelType w:val="hybridMultilevel"/>
    <w:tmpl w:val="EA3CAE5A"/>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88F3575"/>
    <w:multiLevelType w:val="hybridMultilevel"/>
    <w:tmpl w:val="1CBA6960"/>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9822B68"/>
    <w:multiLevelType w:val="hybridMultilevel"/>
    <w:tmpl w:val="DC949350"/>
    <w:lvl w:ilvl="0" w:tplc="45867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6" w15:restartNumberingAfterBreak="0">
    <w:nsid w:val="2C8F34E6"/>
    <w:multiLevelType w:val="hybridMultilevel"/>
    <w:tmpl w:val="3564838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9559A7"/>
    <w:multiLevelType w:val="hybridMultilevel"/>
    <w:tmpl w:val="8356FE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8415E"/>
    <w:multiLevelType w:val="multilevel"/>
    <w:tmpl w:val="D0F027D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12633C"/>
    <w:multiLevelType w:val="hybridMultilevel"/>
    <w:tmpl w:val="48E60C22"/>
    <w:lvl w:ilvl="0" w:tplc="E918E618">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0" w15:restartNumberingAfterBreak="0">
    <w:nsid w:val="30CA66FD"/>
    <w:multiLevelType w:val="hybridMultilevel"/>
    <w:tmpl w:val="7138E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6932D8"/>
    <w:multiLevelType w:val="hybridMultilevel"/>
    <w:tmpl w:val="7138EC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D7D3C"/>
    <w:multiLevelType w:val="hybridMultilevel"/>
    <w:tmpl w:val="99BC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36560"/>
    <w:multiLevelType w:val="hybridMultilevel"/>
    <w:tmpl w:val="9C20F1A8"/>
    <w:lvl w:ilvl="0" w:tplc="6640FD28">
      <w:numFmt w:val="bullet"/>
      <w:lvlText w:val=""/>
      <w:lvlJc w:val="left"/>
      <w:pPr>
        <w:ind w:left="720" w:hanging="360"/>
      </w:pPr>
      <w:rPr>
        <w:rFonts w:ascii="Symbol" w:eastAsia="Calibri"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5E110D3"/>
    <w:multiLevelType w:val="hybridMultilevel"/>
    <w:tmpl w:val="5F28D6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73F7FE6"/>
    <w:multiLevelType w:val="hybridMultilevel"/>
    <w:tmpl w:val="EE7247A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1E6475"/>
    <w:multiLevelType w:val="hybridMultilevel"/>
    <w:tmpl w:val="53D21A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3E2E49"/>
    <w:multiLevelType w:val="hybridMultilevel"/>
    <w:tmpl w:val="E3502D1E"/>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870AD0"/>
    <w:multiLevelType w:val="hybridMultilevel"/>
    <w:tmpl w:val="0B5AEE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8602D62"/>
    <w:multiLevelType w:val="hybridMultilevel"/>
    <w:tmpl w:val="5F28D6F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1EE42D9"/>
    <w:multiLevelType w:val="hybridMultilevel"/>
    <w:tmpl w:val="5D0E680E"/>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DC5429"/>
    <w:multiLevelType w:val="hybridMultilevel"/>
    <w:tmpl w:val="CBA87EE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F1E23"/>
    <w:multiLevelType w:val="hybridMultilevel"/>
    <w:tmpl w:val="DB087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375689"/>
    <w:multiLevelType w:val="hybridMultilevel"/>
    <w:tmpl w:val="33943F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134756"/>
    <w:multiLevelType w:val="hybridMultilevel"/>
    <w:tmpl w:val="4DDC8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B0659E"/>
    <w:multiLevelType w:val="hybridMultilevel"/>
    <w:tmpl w:val="7526D778"/>
    <w:lvl w:ilvl="0" w:tplc="45867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6"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590F37"/>
    <w:multiLevelType w:val="hybridMultilevel"/>
    <w:tmpl w:val="D3EC9EF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9060189">
    <w:abstractNumId w:val="36"/>
  </w:num>
  <w:num w:numId="2" w16cid:durableId="1759131301">
    <w:abstractNumId w:val="11"/>
  </w:num>
  <w:num w:numId="3" w16cid:durableId="1037777796">
    <w:abstractNumId w:val="1"/>
  </w:num>
  <w:num w:numId="4" w16cid:durableId="1201480882">
    <w:abstractNumId w:val="15"/>
  </w:num>
  <w:num w:numId="5" w16cid:durableId="916936194">
    <w:abstractNumId w:val="0"/>
  </w:num>
  <w:num w:numId="6" w16cid:durableId="354623559">
    <w:abstractNumId w:val="6"/>
  </w:num>
  <w:num w:numId="7" w16cid:durableId="731538136">
    <w:abstractNumId w:val="28"/>
  </w:num>
  <w:num w:numId="8" w16cid:durableId="734358202">
    <w:abstractNumId w:val="9"/>
  </w:num>
  <w:num w:numId="9" w16cid:durableId="2130707438">
    <w:abstractNumId w:val="35"/>
  </w:num>
  <w:num w:numId="10" w16cid:durableId="1455057111">
    <w:abstractNumId w:val="25"/>
  </w:num>
  <w:num w:numId="11" w16cid:durableId="1212690542">
    <w:abstractNumId w:val="16"/>
  </w:num>
  <w:num w:numId="12" w16cid:durableId="1024332873">
    <w:abstractNumId w:val="33"/>
  </w:num>
  <w:num w:numId="13" w16cid:durableId="809981881">
    <w:abstractNumId w:val="3"/>
  </w:num>
  <w:num w:numId="14" w16cid:durableId="1082609012">
    <w:abstractNumId w:val="10"/>
  </w:num>
  <w:num w:numId="15" w16cid:durableId="1227452596">
    <w:abstractNumId w:val="2"/>
  </w:num>
  <w:num w:numId="16" w16cid:durableId="973751251">
    <w:abstractNumId w:val="24"/>
  </w:num>
  <w:num w:numId="17" w16cid:durableId="2053000410">
    <w:abstractNumId w:val="37"/>
  </w:num>
  <w:num w:numId="18" w16cid:durableId="67657366">
    <w:abstractNumId w:val="7"/>
  </w:num>
  <w:num w:numId="19" w16cid:durableId="2105571475">
    <w:abstractNumId w:val="12"/>
  </w:num>
  <w:num w:numId="20" w16cid:durableId="184877131">
    <w:abstractNumId w:val="31"/>
  </w:num>
  <w:num w:numId="21" w16cid:durableId="1141732164">
    <w:abstractNumId w:val="27"/>
  </w:num>
  <w:num w:numId="22" w16cid:durableId="1611427753">
    <w:abstractNumId w:val="23"/>
  </w:num>
  <w:num w:numId="23" w16cid:durableId="1487933786">
    <w:abstractNumId w:val="32"/>
  </w:num>
  <w:num w:numId="24" w16cid:durableId="1982491756">
    <w:abstractNumId w:val="14"/>
  </w:num>
  <w:num w:numId="25" w16cid:durableId="1650674234">
    <w:abstractNumId w:val="34"/>
  </w:num>
  <w:num w:numId="26" w16cid:durableId="1584945849">
    <w:abstractNumId w:val="13"/>
  </w:num>
  <w:num w:numId="27" w16cid:durableId="1378891973">
    <w:abstractNumId w:val="4"/>
  </w:num>
  <w:num w:numId="28" w16cid:durableId="1829396130">
    <w:abstractNumId w:val="26"/>
  </w:num>
  <w:num w:numId="29" w16cid:durableId="354505020">
    <w:abstractNumId w:val="20"/>
  </w:num>
  <w:num w:numId="30" w16cid:durableId="1229606855">
    <w:abstractNumId w:val="18"/>
  </w:num>
  <w:num w:numId="31" w16cid:durableId="1045834802">
    <w:abstractNumId w:val="8"/>
  </w:num>
  <w:num w:numId="32" w16cid:durableId="527984916">
    <w:abstractNumId w:val="17"/>
  </w:num>
  <w:num w:numId="33" w16cid:durableId="899705462">
    <w:abstractNumId w:val="22"/>
  </w:num>
  <w:num w:numId="34" w16cid:durableId="1967613787">
    <w:abstractNumId w:val="5"/>
  </w:num>
  <w:num w:numId="35" w16cid:durableId="956914651">
    <w:abstractNumId w:val="30"/>
  </w:num>
  <w:num w:numId="36" w16cid:durableId="1899434190">
    <w:abstractNumId w:val="19"/>
  </w:num>
  <w:num w:numId="37" w16cid:durableId="1387996280">
    <w:abstractNumId w:val="21"/>
  </w:num>
  <w:num w:numId="38" w16cid:durableId="1025252618">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1D95"/>
    <w:rsid w:val="000027F6"/>
    <w:rsid w:val="00003BDC"/>
    <w:rsid w:val="00005C23"/>
    <w:rsid w:val="00007740"/>
    <w:rsid w:val="00007B0D"/>
    <w:rsid w:val="00010829"/>
    <w:rsid w:val="00010BE1"/>
    <w:rsid w:val="000113AD"/>
    <w:rsid w:val="000121E0"/>
    <w:rsid w:val="000122EC"/>
    <w:rsid w:val="000152B4"/>
    <w:rsid w:val="00016CB8"/>
    <w:rsid w:val="00020AE5"/>
    <w:rsid w:val="00020B1B"/>
    <w:rsid w:val="00021B56"/>
    <w:rsid w:val="00021D8D"/>
    <w:rsid w:val="00022D90"/>
    <w:rsid w:val="0002369E"/>
    <w:rsid w:val="000239F4"/>
    <w:rsid w:val="00024769"/>
    <w:rsid w:val="0002659C"/>
    <w:rsid w:val="00026D1C"/>
    <w:rsid w:val="00027585"/>
    <w:rsid w:val="000303D8"/>
    <w:rsid w:val="000313AB"/>
    <w:rsid w:val="0003172E"/>
    <w:rsid w:val="0003314C"/>
    <w:rsid w:val="00033A24"/>
    <w:rsid w:val="0003420A"/>
    <w:rsid w:val="000343E5"/>
    <w:rsid w:val="00035333"/>
    <w:rsid w:val="0003554E"/>
    <w:rsid w:val="00035689"/>
    <w:rsid w:val="00035E96"/>
    <w:rsid w:val="000367D8"/>
    <w:rsid w:val="00036E7F"/>
    <w:rsid w:val="000378E1"/>
    <w:rsid w:val="00041338"/>
    <w:rsid w:val="00041EB3"/>
    <w:rsid w:val="00044596"/>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796E"/>
    <w:rsid w:val="00070597"/>
    <w:rsid w:val="00071868"/>
    <w:rsid w:val="00072C1E"/>
    <w:rsid w:val="000744A9"/>
    <w:rsid w:val="000750E3"/>
    <w:rsid w:val="000759EA"/>
    <w:rsid w:val="00076627"/>
    <w:rsid w:val="00077785"/>
    <w:rsid w:val="000779BC"/>
    <w:rsid w:val="00086F69"/>
    <w:rsid w:val="000905FC"/>
    <w:rsid w:val="00092495"/>
    <w:rsid w:val="0009297B"/>
    <w:rsid w:val="000946C5"/>
    <w:rsid w:val="00095F16"/>
    <w:rsid w:val="00096384"/>
    <w:rsid w:val="000A0393"/>
    <w:rsid w:val="000A2A28"/>
    <w:rsid w:val="000A2E3C"/>
    <w:rsid w:val="000A32FA"/>
    <w:rsid w:val="000A3A89"/>
    <w:rsid w:val="000A3ACC"/>
    <w:rsid w:val="000A4EA8"/>
    <w:rsid w:val="000A521C"/>
    <w:rsid w:val="000A530E"/>
    <w:rsid w:val="000A532E"/>
    <w:rsid w:val="000A5B43"/>
    <w:rsid w:val="000A5F36"/>
    <w:rsid w:val="000A71BB"/>
    <w:rsid w:val="000B3A30"/>
    <w:rsid w:val="000B51CF"/>
    <w:rsid w:val="000B7E90"/>
    <w:rsid w:val="000C0754"/>
    <w:rsid w:val="000C124C"/>
    <w:rsid w:val="000C148B"/>
    <w:rsid w:val="000C1757"/>
    <w:rsid w:val="000C1B73"/>
    <w:rsid w:val="000C24E4"/>
    <w:rsid w:val="000C3245"/>
    <w:rsid w:val="000C3BC4"/>
    <w:rsid w:val="000C4ED3"/>
    <w:rsid w:val="000C5D33"/>
    <w:rsid w:val="000D3653"/>
    <w:rsid w:val="000D3843"/>
    <w:rsid w:val="000D3BD5"/>
    <w:rsid w:val="000D5790"/>
    <w:rsid w:val="000D5D8C"/>
    <w:rsid w:val="000D67F3"/>
    <w:rsid w:val="000D6AE4"/>
    <w:rsid w:val="000D6D4E"/>
    <w:rsid w:val="000D6D88"/>
    <w:rsid w:val="000D711A"/>
    <w:rsid w:val="000D7D3E"/>
    <w:rsid w:val="000E1322"/>
    <w:rsid w:val="000E15FC"/>
    <w:rsid w:val="000E1BBA"/>
    <w:rsid w:val="000E1D87"/>
    <w:rsid w:val="000E37F4"/>
    <w:rsid w:val="000E38C1"/>
    <w:rsid w:val="000E3E5C"/>
    <w:rsid w:val="000E4F08"/>
    <w:rsid w:val="000E7017"/>
    <w:rsid w:val="000E78A8"/>
    <w:rsid w:val="000F0B75"/>
    <w:rsid w:val="000F0FD2"/>
    <w:rsid w:val="000F2442"/>
    <w:rsid w:val="000F2C0A"/>
    <w:rsid w:val="000F3892"/>
    <w:rsid w:val="000F4AAA"/>
    <w:rsid w:val="000F4B10"/>
    <w:rsid w:val="000F562C"/>
    <w:rsid w:val="000F5F91"/>
    <w:rsid w:val="000F6A1A"/>
    <w:rsid w:val="000F775F"/>
    <w:rsid w:val="0010016A"/>
    <w:rsid w:val="00100D15"/>
    <w:rsid w:val="0010160B"/>
    <w:rsid w:val="0010164B"/>
    <w:rsid w:val="00102E6D"/>
    <w:rsid w:val="00104532"/>
    <w:rsid w:val="0010497B"/>
    <w:rsid w:val="0010501C"/>
    <w:rsid w:val="00105FFB"/>
    <w:rsid w:val="001071C0"/>
    <w:rsid w:val="00110B53"/>
    <w:rsid w:val="001122B4"/>
    <w:rsid w:val="00112E4C"/>
    <w:rsid w:val="0011382D"/>
    <w:rsid w:val="00117375"/>
    <w:rsid w:val="00121CF5"/>
    <w:rsid w:val="001229B2"/>
    <w:rsid w:val="00125D1D"/>
    <w:rsid w:val="001267F5"/>
    <w:rsid w:val="001267FA"/>
    <w:rsid w:val="001275E6"/>
    <w:rsid w:val="00131417"/>
    <w:rsid w:val="0013338A"/>
    <w:rsid w:val="00135054"/>
    <w:rsid w:val="00140EB5"/>
    <w:rsid w:val="001438A4"/>
    <w:rsid w:val="0014466A"/>
    <w:rsid w:val="001458D5"/>
    <w:rsid w:val="00146B56"/>
    <w:rsid w:val="00146C33"/>
    <w:rsid w:val="00147155"/>
    <w:rsid w:val="001478A9"/>
    <w:rsid w:val="00150013"/>
    <w:rsid w:val="001520F0"/>
    <w:rsid w:val="00153015"/>
    <w:rsid w:val="001530D8"/>
    <w:rsid w:val="00153904"/>
    <w:rsid w:val="00155D2E"/>
    <w:rsid w:val="0015669A"/>
    <w:rsid w:val="001569C6"/>
    <w:rsid w:val="00156F69"/>
    <w:rsid w:val="00162364"/>
    <w:rsid w:val="00165302"/>
    <w:rsid w:val="00165C9C"/>
    <w:rsid w:val="00167502"/>
    <w:rsid w:val="00170BBB"/>
    <w:rsid w:val="001715D9"/>
    <w:rsid w:val="00172044"/>
    <w:rsid w:val="00172B80"/>
    <w:rsid w:val="0017476D"/>
    <w:rsid w:val="001766B5"/>
    <w:rsid w:val="00177D05"/>
    <w:rsid w:val="00182256"/>
    <w:rsid w:val="00182390"/>
    <w:rsid w:val="00183358"/>
    <w:rsid w:val="00185661"/>
    <w:rsid w:val="00187533"/>
    <w:rsid w:val="0019074E"/>
    <w:rsid w:val="001911C8"/>
    <w:rsid w:val="00191A1D"/>
    <w:rsid w:val="00193E4D"/>
    <w:rsid w:val="00194A3D"/>
    <w:rsid w:val="00197543"/>
    <w:rsid w:val="001A0237"/>
    <w:rsid w:val="001A1DE7"/>
    <w:rsid w:val="001A423B"/>
    <w:rsid w:val="001A7DEA"/>
    <w:rsid w:val="001B1C48"/>
    <w:rsid w:val="001B1FF3"/>
    <w:rsid w:val="001B3FC2"/>
    <w:rsid w:val="001B6024"/>
    <w:rsid w:val="001B6E96"/>
    <w:rsid w:val="001B7FE2"/>
    <w:rsid w:val="001C109F"/>
    <w:rsid w:val="001C358F"/>
    <w:rsid w:val="001C3A3D"/>
    <w:rsid w:val="001C4385"/>
    <w:rsid w:val="001C48D9"/>
    <w:rsid w:val="001C6263"/>
    <w:rsid w:val="001C65DE"/>
    <w:rsid w:val="001D2CCA"/>
    <w:rsid w:val="001D31F2"/>
    <w:rsid w:val="001D5527"/>
    <w:rsid w:val="001D685F"/>
    <w:rsid w:val="001D695F"/>
    <w:rsid w:val="001D7A0C"/>
    <w:rsid w:val="001E1DBC"/>
    <w:rsid w:val="001E4C32"/>
    <w:rsid w:val="001E55DB"/>
    <w:rsid w:val="001E5727"/>
    <w:rsid w:val="001E7DA5"/>
    <w:rsid w:val="001F088B"/>
    <w:rsid w:val="001F3DCC"/>
    <w:rsid w:val="00201422"/>
    <w:rsid w:val="00201FF4"/>
    <w:rsid w:val="00202149"/>
    <w:rsid w:val="002037B0"/>
    <w:rsid w:val="002041E1"/>
    <w:rsid w:val="00204FC1"/>
    <w:rsid w:val="002057F2"/>
    <w:rsid w:val="002068E1"/>
    <w:rsid w:val="002072DA"/>
    <w:rsid w:val="00210048"/>
    <w:rsid w:val="00211704"/>
    <w:rsid w:val="0021337E"/>
    <w:rsid w:val="0021350F"/>
    <w:rsid w:val="00214C9E"/>
    <w:rsid w:val="0021609F"/>
    <w:rsid w:val="00217FB0"/>
    <w:rsid w:val="002225D4"/>
    <w:rsid w:val="002227CB"/>
    <w:rsid w:val="00223027"/>
    <w:rsid w:val="002230C5"/>
    <w:rsid w:val="00223571"/>
    <w:rsid w:val="00223BEE"/>
    <w:rsid w:val="00223D99"/>
    <w:rsid w:val="00226394"/>
    <w:rsid w:val="002264A9"/>
    <w:rsid w:val="00226A63"/>
    <w:rsid w:val="0023157D"/>
    <w:rsid w:val="00231710"/>
    <w:rsid w:val="00231DD4"/>
    <w:rsid w:val="00232186"/>
    <w:rsid w:val="0023345E"/>
    <w:rsid w:val="00233BCC"/>
    <w:rsid w:val="00234291"/>
    <w:rsid w:val="002344FE"/>
    <w:rsid w:val="002345DD"/>
    <w:rsid w:val="00236958"/>
    <w:rsid w:val="00240986"/>
    <w:rsid w:val="00242D40"/>
    <w:rsid w:val="00244296"/>
    <w:rsid w:val="0024452E"/>
    <w:rsid w:val="00245755"/>
    <w:rsid w:val="00245857"/>
    <w:rsid w:val="00245D83"/>
    <w:rsid w:val="00247BBF"/>
    <w:rsid w:val="002502EE"/>
    <w:rsid w:val="00252938"/>
    <w:rsid w:val="00253C60"/>
    <w:rsid w:val="00253E87"/>
    <w:rsid w:val="002547A6"/>
    <w:rsid w:val="00254FF6"/>
    <w:rsid w:val="00257230"/>
    <w:rsid w:val="0026047D"/>
    <w:rsid w:val="00261D2B"/>
    <w:rsid w:val="0026275C"/>
    <w:rsid w:val="00262BE9"/>
    <w:rsid w:val="00262EED"/>
    <w:rsid w:val="0026336D"/>
    <w:rsid w:val="002644C2"/>
    <w:rsid w:val="002646FB"/>
    <w:rsid w:val="00264EE6"/>
    <w:rsid w:val="0026540B"/>
    <w:rsid w:val="00266E3C"/>
    <w:rsid w:val="0027074B"/>
    <w:rsid w:val="00272423"/>
    <w:rsid w:val="0027385D"/>
    <w:rsid w:val="00274DA0"/>
    <w:rsid w:val="00274DF0"/>
    <w:rsid w:val="00275A09"/>
    <w:rsid w:val="00280D84"/>
    <w:rsid w:val="0028189C"/>
    <w:rsid w:val="00282AD8"/>
    <w:rsid w:val="00283E62"/>
    <w:rsid w:val="00284335"/>
    <w:rsid w:val="00284549"/>
    <w:rsid w:val="00284903"/>
    <w:rsid w:val="002849F3"/>
    <w:rsid w:val="002861DC"/>
    <w:rsid w:val="002867C8"/>
    <w:rsid w:val="0028778C"/>
    <w:rsid w:val="00287A2E"/>
    <w:rsid w:val="00287AF1"/>
    <w:rsid w:val="00287C95"/>
    <w:rsid w:val="00290A37"/>
    <w:rsid w:val="00291C10"/>
    <w:rsid w:val="00291D62"/>
    <w:rsid w:val="002930B0"/>
    <w:rsid w:val="0029324F"/>
    <w:rsid w:val="0029344D"/>
    <w:rsid w:val="002965B6"/>
    <w:rsid w:val="002970C8"/>
    <w:rsid w:val="00297731"/>
    <w:rsid w:val="00297A40"/>
    <w:rsid w:val="002A0654"/>
    <w:rsid w:val="002A06DB"/>
    <w:rsid w:val="002A18C9"/>
    <w:rsid w:val="002A19DE"/>
    <w:rsid w:val="002A2686"/>
    <w:rsid w:val="002A27AB"/>
    <w:rsid w:val="002A27C5"/>
    <w:rsid w:val="002A2CA2"/>
    <w:rsid w:val="002A46B0"/>
    <w:rsid w:val="002A7218"/>
    <w:rsid w:val="002A77E3"/>
    <w:rsid w:val="002A7CE2"/>
    <w:rsid w:val="002A7D4F"/>
    <w:rsid w:val="002B0CA7"/>
    <w:rsid w:val="002B3923"/>
    <w:rsid w:val="002B6226"/>
    <w:rsid w:val="002B72E9"/>
    <w:rsid w:val="002C3D0D"/>
    <w:rsid w:val="002C4137"/>
    <w:rsid w:val="002C560C"/>
    <w:rsid w:val="002C56A5"/>
    <w:rsid w:val="002C6E3A"/>
    <w:rsid w:val="002D1818"/>
    <w:rsid w:val="002D1C4B"/>
    <w:rsid w:val="002D2C2A"/>
    <w:rsid w:val="002D41B1"/>
    <w:rsid w:val="002D458B"/>
    <w:rsid w:val="002D477E"/>
    <w:rsid w:val="002D4BCC"/>
    <w:rsid w:val="002D797D"/>
    <w:rsid w:val="002E0421"/>
    <w:rsid w:val="002E1469"/>
    <w:rsid w:val="002E16D2"/>
    <w:rsid w:val="002E25D7"/>
    <w:rsid w:val="002E3ADD"/>
    <w:rsid w:val="002E4CDE"/>
    <w:rsid w:val="002E5249"/>
    <w:rsid w:val="002E6179"/>
    <w:rsid w:val="002F0004"/>
    <w:rsid w:val="002F01F3"/>
    <w:rsid w:val="002F1835"/>
    <w:rsid w:val="002F3965"/>
    <w:rsid w:val="002F3DB9"/>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10ED6"/>
    <w:rsid w:val="00310FF2"/>
    <w:rsid w:val="00312196"/>
    <w:rsid w:val="00314951"/>
    <w:rsid w:val="00315052"/>
    <w:rsid w:val="00317B9F"/>
    <w:rsid w:val="0032337C"/>
    <w:rsid w:val="00325A02"/>
    <w:rsid w:val="003260CE"/>
    <w:rsid w:val="00326244"/>
    <w:rsid w:val="00326C6C"/>
    <w:rsid w:val="00326F41"/>
    <w:rsid w:val="00327537"/>
    <w:rsid w:val="00327910"/>
    <w:rsid w:val="003305CE"/>
    <w:rsid w:val="003324B8"/>
    <w:rsid w:val="00333534"/>
    <w:rsid w:val="00333AAE"/>
    <w:rsid w:val="00334196"/>
    <w:rsid w:val="00334B9C"/>
    <w:rsid w:val="00334EF5"/>
    <w:rsid w:val="00336361"/>
    <w:rsid w:val="00337FDA"/>
    <w:rsid w:val="003403CC"/>
    <w:rsid w:val="00341CB0"/>
    <w:rsid w:val="00341CD9"/>
    <w:rsid w:val="003441A4"/>
    <w:rsid w:val="0034439C"/>
    <w:rsid w:val="003447BB"/>
    <w:rsid w:val="00345658"/>
    <w:rsid w:val="00346C26"/>
    <w:rsid w:val="003471C4"/>
    <w:rsid w:val="00351532"/>
    <w:rsid w:val="003540CA"/>
    <w:rsid w:val="00354171"/>
    <w:rsid w:val="0035514A"/>
    <w:rsid w:val="003554C1"/>
    <w:rsid w:val="00360D57"/>
    <w:rsid w:val="00360E89"/>
    <w:rsid w:val="00361080"/>
    <w:rsid w:val="003612D7"/>
    <w:rsid w:val="00362AFC"/>
    <w:rsid w:val="003651F4"/>
    <w:rsid w:val="0036670E"/>
    <w:rsid w:val="00366E12"/>
    <w:rsid w:val="0036723C"/>
    <w:rsid w:val="0037214E"/>
    <w:rsid w:val="00377332"/>
    <w:rsid w:val="00377643"/>
    <w:rsid w:val="00380865"/>
    <w:rsid w:val="003811C1"/>
    <w:rsid w:val="0038263B"/>
    <w:rsid w:val="00383E48"/>
    <w:rsid w:val="003843F9"/>
    <w:rsid w:val="0038464A"/>
    <w:rsid w:val="0038495F"/>
    <w:rsid w:val="00384B3D"/>
    <w:rsid w:val="003855BB"/>
    <w:rsid w:val="003860F5"/>
    <w:rsid w:val="00386BF2"/>
    <w:rsid w:val="003875B8"/>
    <w:rsid w:val="00387E75"/>
    <w:rsid w:val="00390830"/>
    <w:rsid w:val="00390F1D"/>
    <w:rsid w:val="0039135A"/>
    <w:rsid w:val="00393BA2"/>
    <w:rsid w:val="0039527E"/>
    <w:rsid w:val="00395569"/>
    <w:rsid w:val="003960CC"/>
    <w:rsid w:val="003974B5"/>
    <w:rsid w:val="003A0653"/>
    <w:rsid w:val="003A092E"/>
    <w:rsid w:val="003A0CE0"/>
    <w:rsid w:val="003A2DB4"/>
    <w:rsid w:val="003A34D6"/>
    <w:rsid w:val="003A4198"/>
    <w:rsid w:val="003A4B2B"/>
    <w:rsid w:val="003A64C4"/>
    <w:rsid w:val="003A6B68"/>
    <w:rsid w:val="003A7046"/>
    <w:rsid w:val="003A73A4"/>
    <w:rsid w:val="003B1929"/>
    <w:rsid w:val="003B40CF"/>
    <w:rsid w:val="003B543F"/>
    <w:rsid w:val="003B6CE8"/>
    <w:rsid w:val="003B73E1"/>
    <w:rsid w:val="003B7694"/>
    <w:rsid w:val="003B7E62"/>
    <w:rsid w:val="003C1E1C"/>
    <w:rsid w:val="003C226E"/>
    <w:rsid w:val="003C23AA"/>
    <w:rsid w:val="003C47A5"/>
    <w:rsid w:val="003C4A95"/>
    <w:rsid w:val="003D1CEE"/>
    <w:rsid w:val="003D406C"/>
    <w:rsid w:val="003D676E"/>
    <w:rsid w:val="003D6A2E"/>
    <w:rsid w:val="003D6B6E"/>
    <w:rsid w:val="003D77B5"/>
    <w:rsid w:val="003D7A77"/>
    <w:rsid w:val="003E08AB"/>
    <w:rsid w:val="003E0FE5"/>
    <w:rsid w:val="003E2A74"/>
    <w:rsid w:val="003E41BD"/>
    <w:rsid w:val="003E4887"/>
    <w:rsid w:val="003E5467"/>
    <w:rsid w:val="003E54AD"/>
    <w:rsid w:val="003E5DFD"/>
    <w:rsid w:val="003E7709"/>
    <w:rsid w:val="003E7771"/>
    <w:rsid w:val="003F32BF"/>
    <w:rsid w:val="003F3315"/>
    <w:rsid w:val="003F4104"/>
    <w:rsid w:val="003F4166"/>
    <w:rsid w:val="003F60E1"/>
    <w:rsid w:val="003F6D59"/>
    <w:rsid w:val="003F7A12"/>
    <w:rsid w:val="00400768"/>
    <w:rsid w:val="00401941"/>
    <w:rsid w:val="004027F5"/>
    <w:rsid w:val="00402DC9"/>
    <w:rsid w:val="00405836"/>
    <w:rsid w:val="00407235"/>
    <w:rsid w:val="00407FE2"/>
    <w:rsid w:val="00412D62"/>
    <w:rsid w:val="00413115"/>
    <w:rsid w:val="00415D15"/>
    <w:rsid w:val="00417648"/>
    <w:rsid w:val="004200AD"/>
    <w:rsid w:val="004203D0"/>
    <w:rsid w:val="0042267B"/>
    <w:rsid w:val="00422754"/>
    <w:rsid w:val="004235C4"/>
    <w:rsid w:val="00423749"/>
    <w:rsid w:val="0042413F"/>
    <w:rsid w:val="004244E2"/>
    <w:rsid w:val="00424C02"/>
    <w:rsid w:val="00425596"/>
    <w:rsid w:val="00426F76"/>
    <w:rsid w:val="004279A3"/>
    <w:rsid w:val="00430797"/>
    <w:rsid w:val="00430E4E"/>
    <w:rsid w:val="00431897"/>
    <w:rsid w:val="00432413"/>
    <w:rsid w:val="0043537A"/>
    <w:rsid w:val="00435670"/>
    <w:rsid w:val="00436077"/>
    <w:rsid w:val="00436ED1"/>
    <w:rsid w:val="00440035"/>
    <w:rsid w:val="00443894"/>
    <w:rsid w:val="00443961"/>
    <w:rsid w:val="004440BC"/>
    <w:rsid w:val="00447387"/>
    <w:rsid w:val="00450B80"/>
    <w:rsid w:val="00450C87"/>
    <w:rsid w:val="0045130C"/>
    <w:rsid w:val="0045161F"/>
    <w:rsid w:val="004532F8"/>
    <w:rsid w:val="0045381B"/>
    <w:rsid w:val="00454BAE"/>
    <w:rsid w:val="00456CE3"/>
    <w:rsid w:val="00460439"/>
    <w:rsid w:val="00460663"/>
    <w:rsid w:val="00460773"/>
    <w:rsid w:val="00460886"/>
    <w:rsid w:val="00460B61"/>
    <w:rsid w:val="00461D28"/>
    <w:rsid w:val="00462BC8"/>
    <w:rsid w:val="00470AC6"/>
    <w:rsid w:val="004712D5"/>
    <w:rsid w:val="00472F6C"/>
    <w:rsid w:val="00474DCF"/>
    <w:rsid w:val="004801DB"/>
    <w:rsid w:val="00480F85"/>
    <w:rsid w:val="00481321"/>
    <w:rsid w:val="00483045"/>
    <w:rsid w:val="004833B5"/>
    <w:rsid w:val="0048461A"/>
    <w:rsid w:val="004846CE"/>
    <w:rsid w:val="00485198"/>
    <w:rsid w:val="00486298"/>
    <w:rsid w:val="00486CA8"/>
    <w:rsid w:val="00486CC9"/>
    <w:rsid w:val="00490222"/>
    <w:rsid w:val="00491BE6"/>
    <w:rsid w:val="00494063"/>
    <w:rsid w:val="0049460F"/>
    <w:rsid w:val="004947D4"/>
    <w:rsid w:val="00494CA3"/>
    <w:rsid w:val="00494E28"/>
    <w:rsid w:val="00494E95"/>
    <w:rsid w:val="0049507F"/>
    <w:rsid w:val="00497E19"/>
    <w:rsid w:val="004A0F43"/>
    <w:rsid w:val="004A1FB1"/>
    <w:rsid w:val="004A2931"/>
    <w:rsid w:val="004A358A"/>
    <w:rsid w:val="004A524A"/>
    <w:rsid w:val="004A5711"/>
    <w:rsid w:val="004A5B70"/>
    <w:rsid w:val="004A601A"/>
    <w:rsid w:val="004A6C98"/>
    <w:rsid w:val="004A756A"/>
    <w:rsid w:val="004A7B8D"/>
    <w:rsid w:val="004B3E53"/>
    <w:rsid w:val="004B5249"/>
    <w:rsid w:val="004B5A54"/>
    <w:rsid w:val="004B63E1"/>
    <w:rsid w:val="004C01BE"/>
    <w:rsid w:val="004C0328"/>
    <w:rsid w:val="004C08D8"/>
    <w:rsid w:val="004C09CD"/>
    <w:rsid w:val="004C1467"/>
    <w:rsid w:val="004C23FA"/>
    <w:rsid w:val="004C3C54"/>
    <w:rsid w:val="004C3DEB"/>
    <w:rsid w:val="004C4150"/>
    <w:rsid w:val="004C4250"/>
    <w:rsid w:val="004C60D7"/>
    <w:rsid w:val="004C6996"/>
    <w:rsid w:val="004C6AD5"/>
    <w:rsid w:val="004C7901"/>
    <w:rsid w:val="004D0EFE"/>
    <w:rsid w:val="004D255C"/>
    <w:rsid w:val="004D49A2"/>
    <w:rsid w:val="004D62EF"/>
    <w:rsid w:val="004E1B08"/>
    <w:rsid w:val="004E1DFA"/>
    <w:rsid w:val="004E2179"/>
    <w:rsid w:val="004E26D7"/>
    <w:rsid w:val="004E3132"/>
    <w:rsid w:val="004E334E"/>
    <w:rsid w:val="004E6AA7"/>
    <w:rsid w:val="004E75BD"/>
    <w:rsid w:val="004F027C"/>
    <w:rsid w:val="004F4E38"/>
    <w:rsid w:val="004F5BA9"/>
    <w:rsid w:val="004F5C46"/>
    <w:rsid w:val="004F6D01"/>
    <w:rsid w:val="004F7563"/>
    <w:rsid w:val="004F75CC"/>
    <w:rsid w:val="005029D3"/>
    <w:rsid w:val="005049CA"/>
    <w:rsid w:val="00504B02"/>
    <w:rsid w:val="00505F97"/>
    <w:rsid w:val="00506545"/>
    <w:rsid w:val="00506EEB"/>
    <w:rsid w:val="00510326"/>
    <w:rsid w:val="005109EF"/>
    <w:rsid w:val="00510E06"/>
    <w:rsid w:val="005119E6"/>
    <w:rsid w:val="00511A0F"/>
    <w:rsid w:val="0051362C"/>
    <w:rsid w:val="00514126"/>
    <w:rsid w:val="0051595E"/>
    <w:rsid w:val="00515D2A"/>
    <w:rsid w:val="00516983"/>
    <w:rsid w:val="00517430"/>
    <w:rsid w:val="00520CB3"/>
    <w:rsid w:val="00521210"/>
    <w:rsid w:val="005224D6"/>
    <w:rsid w:val="00522842"/>
    <w:rsid w:val="00523DF0"/>
    <w:rsid w:val="00525895"/>
    <w:rsid w:val="00527EED"/>
    <w:rsid w:val="0053269D"/>
    <w:rsid w:val="005330C7"/>
    <w:rsid w:val="0053612F"/>
    <w:rsid w:val="005364F5"/>
    <w:rsid w:val="00541462"/>
    <w:rsid w:val="005422E6"/>
    <w:rsid w:val="00543621"/>
    <w:rsid w:val="00544122"/>
    <w:rsid w:val="00544DDE"/>
    <w:rsid w:val="00545D8C"/>
    <w:rsid w:val="00547462"/>
    <w:rsid w:val="005479DE"/>
    <w:rsid w:val="005501D1"/>
    <w:rsid w:val="00550972"/>
    <w:rsid w:val="0055197A"/>
    <w:rsid w:val="00552785"/>
    <w:rsid w:val="00553A52"/>
    <w:rsid w:val="00553BAE"/>
    <w:rsid w:val="00554C85"/>
    <w:rsid w:val="00555E53"/>
    <w:rsid w:val="005560C6"/>
    <w:rsid w:val="00561805"/>
    <w:rsid w:val="00562E1B"/>
    <w:rsid w:val="00563B53"/>
    <w:rsid w:val="005641DF"/>
    <w:rsid w:val="00564B7F"/>
    <w:rsid w:val="0056539D"/>
    <w:rsid w:val="00566AFB"/>
    <w:rsid w:val="005711BB"/>
    <w:rsid w:val="00571773"/>
    <w:rsid w:val="0057188E"/>
    <w:rsid w:val="00571FF1"/>
    <w:rsid w:val="005723C9"/>
    <w:rsid w:val="005725F3"/>
    <w:rsid w:val="00572C5A"/>
    <w:rsid w:val="00572F4A"/>
    <w:rsid w:val="0057329A"/>
    <w:rsid w:val="00574388"/>
    <w:rsid w:val="00574389"/>
    <w:rsid w:val="00574A89"/>
    <w:rsid w:val="00575450"/>
    <w:rsid w:val="00576124"/>
    <w:rsid w:val="00577844"/>
    <w:rsid w:val="00577C9D"/>
    <w:rsid w:val="0058007D"/>
    <w:rsid w:val="00582197"/>
    <w:rsid w:val="00590B09"/>
    <w:rsid w:val="00590BD6"/>
    <w:rsid w:val="00592235"/>
    <w:rsid w:val="0059358E"/>
    <w:rsid w:val="00593FA4"/>
    <w:rsid w:val="00595851"/>
    <w:rsid w:val="00596092"/>
    <w:rsid w:val="00597FEA"/>
    <w:rsid w:val="005A10DA"/>
    <w:rsid w:val="005A1685"/>
    <w:rsid w:val="005A2233"/>
    <w:rsid w:val="005A2890"/>
    <w:rsid w:val="005A494C"/>
    <w:rsid w:val="005A49D1"/>
    <w:rsid w:val="005A4C0A"/>
    <w:rsid w:val="005A5E00"/>
    <w:rsid w:val="005A61B3"/>
    <w:rsid w:val="005A66FB"/>
    <w:rsid w:val="005A6B54"/>
    <w:rsid w:val="005A7238"/>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50C9"/>
    <w:rsid w:val="005C57A8"/>
    <w:rsid w:val="005D015C"/>
    <w:rsid w:val="005D0336"/>
    <w:rsid w:val="005D0937"/>
    <w:rsid w:val="005D3B94"/>
    <w:rsid w:val="005D410D"/>
    <w:rsid w:val="005D5FC0"/>
    <w:rsid w:val="005E17AD"/>
    <w:rsid w:val="005E21B5"/>
    <w:rsid w:val="005E39FF"/>
    <w:rsid w:val="005E4BAB"/>
    <w:rsid w:val="005E4CBE"/>
    <w:rsid w:val="005E4CF1"/>
    <w:rsid w:val="005E69F1"/>
    <w:rsid w:val="005E6D3E"/>
    <w:rsid w:val="005E6F31"/>
    <w:rsid w:val="005F0897"/>
    <w:rsid w:val="005F0F3E"/>
    <w:rsid w:val="005F2C51"/>
    <w:rsid w:val="005F74C1"/>
    <w:rsid w:val="005F75C3"/>
    <w:rsid w:val="00600115"/>
    <w:rsid w:val="0060258F"/>
    <w:rsid w:val="006027A9"/>
    <w:rsid w:val="00603653"/>
    <w:rsid w:val="00603767"/>
    <w:rsid w:val="00603C9C"/>
    <w:rsid w:val="006058A4"/>
    <w:rsid w:val="00607ACE"/>
    <w:rsid w:val="00612E08"/>
    <w:rsid w:val="0061408E"/>
    <w:rsid w:val="006140AD"/>
    <w:rsid w:val="006141D0"/>
    <w:rsid w:val="00614E47"/>
    <w:rsid w:val="00614E54"/>
    <w:rsid w:val="00621A74"/>
    <w:rsid w:val="006240E3"/>
    <w:rsid w:val="00624485"/>
    <w:rsid w:val="00624E17"/>
    <w:rsid w:val="00627C01"/>
    <w:rsid w:val="00630536"/>
    <w:rsid w:val="00630C57"/>
    <w:rsid w:val="006317A4"/>
    <w:rsid w:val="00632307"/>
    <w:rsid w:val="0063263D"/>
    <w:rsid w:val="006349E1"/>
    <w:rsid w:val="00634CD9"/>
    <w:rsid w:val="00634FFB"/>
    <w:rsid w:val="00635F7F"/>
    <w:rsid w:val="006360B3"/>
    <w:rsid w:val="0063647A"/>
    <w:rsid w:val="00636956"/>
    <w:rsid w:val="00640FE3"/>
    <w:rsid w:val="00641184"/>
    <w:rsid w:val="00642400"/>
    <w:rsid w:val="0064313E"/>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67E18"/>
    <w:rsid w:val="00670294"/>
    <w:rsid w:val="006703D6"/>
    <w:rsid w:val="00670CA0"/>
    <w:rsid w:val="0067130F"/>
    <w:rsid w:val="00671A00"/>
    <w:rsid w:val="00671B36"/>
    <w:rsid w:val="00673433"/>
    <w:rsid w:val="00676FA4"/>
    <w:rsid w:val="006809CE"/>
    <w:rsid w:val="00681053"/>
    <w:rsid w:val="00683BF5"/>
    <w:rsid w:val="00683F45"/>
    <w:rsid w:val="00686865"/>
    <w:rsid w:val="006871B2"/>
    <w:rsid w:val="006910D6"/>
    <w:rsid w:val="006918AC"/>
    <w:rsid w:val="00692101"/>
    <w:rsid w:val="0069277E"/>
    <w:rsid w:val="00692FCF"/>
    <w:rsid w:val="00693139"/>
    <w:rsid w:val="006932FE"/>
    <w:rsid w:val="00693BA0"/>
    <w:rsid w:val="00694B9E"/>
    <w:rsid w:val="006951F2"/>
    <w:rsid w:val="006968A1"/>
    <w:rsid w:val="006A0D01"/>
    <w:rsid w:val="006A394C"/>
    <w:rsid w:val="006A4145"/>
    <w:rsid w:val="006A4E92"/>
    <w:rsid w:val="006A52F3"/>
    <w:rsid w:val="006A56D8"/>
    <w:rsid w:val="006A572A"/>
    <w:rsid w:val="006B0886"/>
    <w:rsid w:val="006B1D81"/>
    <w:rsid w:val="006B35CC"/>
    <w:rsid w:val="006B401C"/>
    <w:rsid w:val="006B5432"/>
    <w:rsid w:val="006B7EBD"/>
    <w:rsid w:val="006C3197"/>
    <w:rsid w:val="006C32DA"/>
    <w:rsid w:val="006C44D2"/>
    <w:rsid w:val="006C56A8"/>
    <w:rsid w:val="006C5FA6"/>
    <w:rsid w:val="006C7A81"/>
    <w:rsid w:val="006C7FB9"/>
    <w:rsid w:val="006D094C"/>
    <w:rsid w:val="006D1867"/>
    <w:rsid w:val="006D2EEC"/>
    <w:rsid w:val="006D3492"/>
    <w:rsid w:val="006D606A"/>
    <w:rsid w:val="006D736F"/>
    <w:rsid w:val="006D7A40"/>
    <w:rsid w:val="006E15C2"/>
    <w:rsid w:val="006E1D26"/>
    <w:rsid w:val="006E229F"/>
    <w:rsid w:val="006E2569"/>
    <w:rsid w:val="006E278E"/>
    <w:rsid w:val="006E3393"/>
    <w:rsid w:val="006E380F"/>
    <w:rsid w:val="006E3D3F"/>
    <w:rsid w:val="006E64CC"/>
    <w:rsid w:val="006E7177"/>
    <w:rsid w:val="006E74E0"/>
    <w:rsid w:val="006F030D"/>
    <w:rsid w:val="006F123C"/>
    <w:rsid w:val="006F2D34"/>
    <w:rsid w:val="006F2F24"/>
    <w:rsid w:val="006F478D"/>
    <w:rsid w:val="006F5054"/>
    <w:rsid w:val="006F6170"/>
    <w:rsid w:val="00700882"/>
    <w:rsid w:val="00701EF7"/>
    <w:rsid w:val="00701F07"/>
    <w:rsid w:val="00703AAD"/>
    <w:rsid w:val="00703EC0"/>
    <w:rsid w:val="007045C9"/>
    <w:rsid w:val="00704FB3"/>
    <w:rsid w:val="00705CFB"/>
    <w:rsid w:val="00706974"/>
    <w:rsid w:val="00707999"/>
    <w:rsid w:val="00710413"/>
    <w:rsid w:val="007155A6"/>
    <w:rsid w:val="00717C04"/>
    <w:rsid w:val="00720518"/>
    <w:rsid w:val="00724831"/>
    <w:rsid w:val="00724B19"/>
    <w:rsid w:val="00727806"/>
    <w:rsid w:val="007279B8"/>
    <w:rsid w:val="00731F28"/>
    <w:rsid w:val="00731F69"/>
    <w:rsid w:val="00734CE0"/>
    <w:rsid w:val="00735F28"/>
    <w:rsid w:val="007360F2"/>
    <w:rsid w:val="007409A7"/>
    <w:rsid w:val="007433F3"/>
    <w:rsid w:val="00744D69"/>
    <w:rsid w:val="00746140"/>
    <w:rsid w:val="007462A2"/>
    <w:rsid w:val="00746DCE"/>
    <w:rsid w:val="0074759D"/>
    <w:rsid w:val="007520AB"/>
    <w:rsid w:val="00752BA6"/>
    <w:rsid w:val="00752FC5"/>
    <w:rsid w:val="00764307"/>
    <w:rsid w:val="007651D1"/>
    <w:rsid w:val="007653C4"/>
    <w:rsid w:val="0076566C"/>
    <w:rsid w:val="007703B0"/>
    <w:rsid w:val="00770B5C"/>
    <w:rsid w:val="0077140F"/>
    <w:rsid w:val="007720A8"/>
    <w:rsid w:val="007739D8"/>
    <w:rsid w:val="007744A8"/>
    <w:rsid w:val="00774E78"/>
    <w:rsid w:val="00775287"/>
    <w:rsid w:val="00776224"/>
    <w:rsid w:val="00777053"/>
    <w:rsid w:val="00777F1B"/>
    <w:rsid w:val="00780F5D"/>
    <w:rsid w:val="00782F5B"/>
    <w:rsid w:val="007839F8"/>
    <w:rsid w:val="00784806"/>
    <w:rsid w:val="00786E94"/>
    <w:rsid w:val="00786F53"/>
    <w:rsid w:val="00790F1C"/>
    <w:rsid w:val="0079198E"/>
    <w:rsid w:val="00791ED6"/>
    <w:rsid w:val="007930A1"/>
    <w:rsid w:val="00794C8C"/>
    <w:rsid w:val="0079686A"/>
    <w:rsid w:val="007A1A17"/>
    <w:rsid w:val="007A2299"/>
    <w:rsid w:val="007A2CBE"/>
    <w:rsid w:val="007A2FA6"/>
    <w:rsid w:val="007A33B7"/>
    <w:rsid w:val="007A3750"/>
    <w:rsid w:val="007A3CC7"/>
    <w:rsid w:val="007A4FDA"/>
    <w:rsid w:val="007A563A"/>
    <w:rsid w:val="007A67DC"/>
    <w:rsid w:val="007B00AE"/>
    <w:rsid w:val="007B08EA"/>
    <w:rsid w:val="007B304E"/>
    <w:rsid w:val="007B3B08"/>
    <w:rsid w:val="007C05FA"/>
    <w:rsid w:val="007C1050"/>
    <w:rsid w:val="007C1FC2"/>
    <w:rsid w:val="007C328E"/>
    <w:rsid w:val="007C524B"/>
    <w:rsid w:val="007C760F"/>
    <w:rsid w:val="007C7A46"/>
    <w:rsid w:val="007D0091"/>
    <w:rsid w:val="007D0120"/>
    <w:rsid w:val="007D1381"/>
    <w:rsid w:val="007D1E12"/>
    <w:rsid w:val="007D221E"/>
    <w:rsid w:val="007D3AF3"/>
    <w:rsid w:val="007D3C87"/>
    <w:rsid w:val="007D528C"/>
    <w:rsid w:val="007D546B"/>
    <w:rsid w:val="007D5F68"/>
    <w:rsid w:val="007D68FF"/>
    <w:rsid w:val="007D7450"/>
    <w:rsid w:val="007D7865"/>
    <w:rsid w:val="007E0643"/>
    <w:rsid w:val="007E0ACC"/>
    <w:rsid w:val="007E269D"/>
    <w:rsid w:val="007E2B12"/>
    <w:rsid w:val="007E2CEC"/>
    <w:rsid w:val="007E2E43"/>
    <w:rsid w:val="007E333F"/>
    <w:rsid w:val="007E6237"/>
    <w:rsid w:val="007E7ED1"/>
    <w:rsid w:val="007F118F"/>
    <w:rsid w:val="007F22DF"/>
    <w:rsid w:val="007F397C"/>
    <w:rsid w:val="007F43B9"/>
    <w:rsid w:val="007F5148"/>
    <w:rsid w:val="007F5985"/>
    <w:rsid w:val="007F5C83"/>
    <w:rsid w:val="007F6406"/>
    <w:rsid w:val="007F6B90"/>
    <w:rsid w:val="007F6BEA"/>
    <w:rsid w:val="007F7197"/>
    <w:rsid w:val="00800D01"/>
    <w:rsid w:val="00801604"/>
    <w:rsid w:val="00802AD2"/>
    <w:rsid w:val="00803F42"/>
    <w:rsid w:val="00805EB8"/>
    <w:rsid w:val="008069A2"/>
    <w:rsid w:val="00810370"/>
    <w:rsid w:val="008148E4"/>
    <w:rsid w:val="008151C7"/>
    <w:rsid w:val="0081559D"/>
    <w:rsid w:val="00816FE3"/>
    <w:rsid w:val="00817E06"/>
    <w:rsid w:val="00820716"/>
    <w:rsid w:val="00820E38"/>
    <w:rsid w:val="00821627"/>
    <w:rsid w:val="00823DA0"/>
    <w:rsid w:val="00824687"/>
    <w:rsid w:val="00826589"/>
    <w:rsid w:val="008316F5"/>
    <w:rsid w:val="00832358"/>
    <w:rsid w:val="008343BD"/>
    <w:rsid w:val="008376AA"/>
    <w:rsid w:val="00837F69"/>
    <w:rsid w:val="008408DB"/>
    <w:rsid w:val="0084124F"/>
    <w:rsid w:val="008432B9"/>
    <w:rsid w:val="00843AAF"/>
    <w:rsid w:val="00844E9E"/>
    <w:rsid w:val="00846C5C"/>
    <w:rsid w:val="00847EA3"/>
    <w:rsid w:val="008501CC"/>
    <w:rsid w:val="008505AB"/>
    <w:rsid w:val="0085396C"/>
    <w:rsid w:val="00853FD4"/>
    <w:rsid w:val="008545AB"/>
    <w:rsid w:val="008559ED"/>
    <w:rsid w:val="00856DD6"/>
    <w:rsid w:val="008571A8"/>
    <w:rsid w:val="008574DB"/>
    <w:rsid w:val="0086269D"/>
    <w:rsid w:val="008627F8"/>
    <w:rsid w:val="00863036"/>
    <w:rsid w:val="00863C4A"/>
    <w:rsid w:val="00863DFE"/>
    <w:rsid w:val="008660FF"/>
    <w:rsid w:val="0086673E"/>
    <w:rsid w:val="00866938"/>
    <w:rsid w:val="00867187"/>
    <w:rsid w:val="00867537"/>
    <w:rsid w:val="0086767F"/>
    <w:rsid w:val="0087066E"/>
    <w:rsid w:val="00871303"/>
    <w:rsid w:val="00872D07"/>
    <w:rsid w:val="0087513A"/>
    <w:rsid w:val="00876543"/>
    <w:rsid w:val="00881778"/>
    <w:rsid w:val="008819E6"/>
    <w:rsid w:val="00881A89"/>
    <w:rsid w:val="00882CB9"/>
    <w:rsid w:val="00883E5C"/>
    <w:rsid w:val="00883F9D"/>
    <w:rsid w:val="00885801"/>
    <w:rsid w:val="00885EA6"/>
    <w:rsid w:val="00885EE1"/>
    <w:rsid w:val="008860DE"/>
    <w:rsid w:val="0088756E"/>
    <w:rsid w:val="00890BF3"/>
    <w:rsid w:val="00891778"/>
    <w:rsid w:val="00893CE6"/>
    <w:rsid w:val="00894448"/>
    <w:rsid w:val="00894742"/>
    <w:rsid w:val="00894E13"/>
    <w:rsid w:val="008950CE"/>
    <w:rsid w:val="008A06D9"/>
    <w:rsid w:val="008A0776"/>
    <w:rsid w:val="008A1677"/>
    <w:rsid w:val="008A1B39"/>
    <w:rsid w:val="008A395D"/>
    <w:rsid w:val="008A4FD6"/>
    <w:rsid w:val="008A638C"/>
    <w:rsid w:val="008A685B"/>
    <w:rsid w:val="008A6CA0"/>
    <w:rsid w:val="008A6FC9"/>
    <w:rsid w:val="008B0B7B"/>
    <w:rsid w:val="008B0CE2"/>
    <w:rsid w:val="008B3236"/>
    <w:rsid w:val="008B42CE"/>
    <w:rsid w:val="008B43A3"/>
    <w:rsid w:val="008B54EA"/>
    <w:rsid w:val="008B5CE8"/>
    <w:rsid w:val="008B6F66"/>
    <w:rsid w:val="008B769B"/>
    <w:rsid w:val="008B7ABA"/>
    <w:rsid w:val="008C18C0"/>
    <w:rsid w:val="008C2304"/>
    <w:rsid w:val="008C3256"/>
    <w:rsid w:val="008C349A"/>
    <w:rsid w:val="008C4F7F"/>
    <w:rsid w:val="008C76BD"/>
    <w:rsid w:val="008D335B"/>
    <w:rsid w:val="008D5205"/>
    <w:rsid w:val="008E00F8"/>
    <w:rsid w:val="008E0878"/>
    <w:rsid w:val="008E1C15"/>
    <w:rsid w:val="008E337A"/>
    <w:rsid w:val="008E36CC"/>
    <w:rsid w:val="008E3E5A"/>
    <w:rsid w:val="008E3FC6"/>
    <w:rsid w:val="008E47A0"/>
    <w:rsid w:val="008E4A3F"/>
    <w:rsid w:val="008E61F9"/>
    <w:rsid w:val="008E6A1C"/>
    <w:rsid w:val="008F025F"/>
    <w:rsid w:val="008F1E2B"/>
    <w:rsid w:val="008F2AFC"/>
    <w:rsid w:val="008F2D4C"/>
    <w:rsid w:val="008F680B"/>
    <w:rsid w:val="009009C8"/>
    <w:rsid w:val="00903DA0"/>
    <w:rsid w:val="0091045A"/>
    <w:rsid w:val="00912466"/>
    <w:rsid w:val="00916468"/>
    <w:rsid w:val="0091675E"/>
    <w:rsid w:val="00917067"/>
    <w:rsid w:val="00920F57"/>
    <w:rsid w:val="0092180E"/>
    <w:rsid w:val="009218C4"/>
    <w:rsid w:val="00922A54"/>
    <w:rsid w:val="00925A07"/>
    <w:rsid w:val="00927041"/>
    <w:rsid w:val="00927165"/>
    <w:rsid w:val="00927409"/>
    <w:rsid w:val="00927631"/>
    <w:rsid w:val="00927C29"/>
    <w:rsid w:val="009306D7"/>
    <w:rsid w:val="0093137E"/>
    <w:rsid w:val="009316E5"/>
    <w:rsid w:val="009317CB"/>
    <w:rsid w:val="00931CF5"/>
    <w:rsid w:val="00932434"/>
    <w:rsid w:val="00934422"/>
    <w:rsid w:val="00934F1E"/>
    <w:rsid w:val="009369EA"/>
    <w:rsid w:val="00940FA9"/>
    <w:rsid w:val="00941D24"/>
    <w:rsid w:val="009424F0"/>
    <w:rsid w:val="00942C1E"/>
    <w:rsid w:val="00942E27"/>
    <w:rsid w:val="0094739E"/>
    <w:rsid w:val="009476F8"/>
    <w:rsid w:val="00947A3D"/>
    <w:rsid w:val="00947DB7"/>
    <w:rsid w:val="00950CE7"/>
    <w:rsid w:val="009511B7"/>
    <w:rsid w:val="00951751"/>
    <w:rsid w:val="00952B56"/>
    <w:rsid w:val="00953607"/>
    <w:rsid w:val="00953AA2"/>
    <w:rsid w:val="00953BCB"/>
    <w:rsid w:val="00953FC9"/>
    <w:rsid w:val="009542AE"/>
    <w:rsid w:val="00957491"/>
    <w:rsid w:val="00961065"/>
    <w:rsid w:val="009641DA"/>
    <w:rsid w:val="009647EA"/>
    <w:rsid w:val="009654A7"/>
    <w:rsid w:val="00965918"/>
    <w:rsid w:val="00965EB1"/>
    <w:rsid w:val="00971838"/>
    <w:rsid w:val="00971A2C"/>
    <w:rsid w:val="00974604"/>
    <w:rsid w:val="009758D1"/>
    <w:rsid w:val="009770E0"/>
    <w:rsid w:val="00977696"/>
    <w:rsid w:val="00980549"/>
    <w:rsid w:val="009815F6"/>
    <w:rsid w:val="009832EF"/>
    <w:rsid w:val="009836E1"/>
    <w:rsid w:val="00985D34"/>
    <w:rsid w:val="009871BD"/>
    <w:rsid w:val="0098759B"/>
    <w:rsid w:val="00990050"/>
    <w:rsid w:val="00991837"/>
    <w:rsid w:val="0099198D"/>
    <w:rsid w:val="00993111"/>
    <w:rsid w:val="00993285"/>
    <w:rsid w:val="00993D63"/>
    <w:rsid w:val="00995CBE"/>
    <w:rsid w:val="0099606D"/>
    <w:rsid w:val="00996B07"/>
    <w:rsid w:val="00997C89"/>
    <w:rsid w:val="009A158F"/>
    <w:rsid w:val="009A190B"/>
    <w:rsid w:val="009A367C"/>
    <w:rsid w:val="009A397B"/>
    <w:rsid w:val="009A3FB1"/>
    <w:rsid w:val="009A45C2"/>
    <w:rsid w:val="009A612C"/>
    <w:rsid w:val="009A77C1"/>
    <w:rsid w:val="009B2B74"/>
    <w:rsid w:val="009B6080"/>
    <w:rsid w:val="009B7E0B"/>
    <w:rsid w:val="009C082D"/>
    <w:rsid w:val="009C1F59"/>
    <w:rsid w:val="009C209B"/>
    <w:rsid w:val="009C30CD"/>
    <w:rsid w:val="009C4442"/>
    <w:rsid w:val="009C5912"/>
    <w:rsid w:val="009C6E65"/>
    <w:rsid w:val="009C7729"/>
    <w:rsid w:val="009D1937"/>
    <w:rsid w:val="009D3DB2"/>
    <w:rsid w:val="009D4720"/>
    <w:rsid w:val="009D4FCB"/>
    <w:rsid w:val="009D7E53"/>
    <w:rsid w:val="009E044A"/>
    <w:rsid w:val="009E4EB8"/>
    <w:rsid w:val="009E6283"/>
    <w:rsid w:val="009E71D6"/>
    <w:rsid w:val="009E78AD"/>
    <w:rsid w:val="009F237D"/>
    <w:rsid w:val="009F2451"/>
    <w:rsid w:val="009F3135"/>
    <w:rsid w:val="009F3F35"/>
    <w:rsid w:val="009F3FB9"/>
    <w:rsid w:val="009F439E"/>
    <w:rsid w:val="009F59D0"/>
    <w:rsid w:val="009F736E"/>
    <w:rsid w:val="009F746C"/>
    <w:rsid w:val="00A00986"/>
    <w:rsid w:val="00A01AF6"/>
    <w:rsid w:val="00A01F41"/>
    <w:rsid w:val="00A0239C"/>
    <w:rsid w:val="00A028F4"/>
    <w:rsid w:val="00A02B46"/>
    <w:rsid w:val="00A036DA"/>
    <w:rsid w:val="00A04F79"/>
    <w:rsid w:val="00A06990"/>
    <w:rsid w:val="00A1054B"/>
    <w:rsid w:val="00A118E9"/>
    <w:rsid w:val="00A12799"/>
    <w:rsid w:val="00A14098"/>
    <w:rsid w:val="00A14FFC"/>
    <w:rsid w:val="00A157B1"/>
    <w:rsid w:val="00A17287"/>
    <w:rsid w:val="00A207A1"/>
    <w:rsid w:val="00A216EA"/>
    <w:rsid w:val="00A303C5"/>
    <w:rsid w:val="00A304F1"/>
    <w:rsid w:val="00A30CDB"/>
    <w:rsid w:val="00A32B62"/>
    <w:rsid w:val="00A338F0"/>
    <w:rsid w:val="00A33D63"/>
    <w:rsid w:val="00A355FE"/>
    <w:rsid w:val="00A35E4C"/>
    <w:rsid w:val="00A35EC8"/>
    <w:rsid w:val="00A36B40"/>
    <w:rsid w:val="00A41CAC"/>
    <w:rsid w:val="00A43582"/>
    <w:rsid w:val="00A4525C"/>
    <w:rsid w:val="00A457FF"/>
    <w:rsid w:val="00A46344"/>
    <w:rsid w:val="00A5235F"/>
    <w:rsid w:val="00A52532"/>
    <w:rsid w:val="00A52D52"/>
    <w:rsid w:val="00A56096"/>
    <w:rsid w:val="00A6059D"/>
    <w:rsid w:val="00A61467"/>
    <w:rsid w:val="00A61C54"/>
    <w:rsid w:val="00A6432A"/>
    <w:rsid w:val="00A71231"/>
    <w:rsid w:val="00A71CCC"/>
    <w:rsid w:val="00A723F9"/>
    <w:rsid w:val="00A74A75"/>
    <w:rsid w:val="00A76831"/>
    <w:rsid w:val="00A771A2"/>
    <w:rsid w:val="00A77ECB"/>
    <w:rsid w:val="00A81F77"/>
    <w:rsid w:val="00A85569"/>
    <w:rsid w:val="00A85960"/>
    <w:rsid w:val="00A90916"/>
    <w:rsid w:val="00A91AE1"/>
    <w:rsid w:val="00A927D0"/>
    <w:rsid w:val="00A935B6"/>
    <w:rsid w:val="00A9468F"/>
    <w:rsid w:val="00A94694"/>
    <w:rsid w:val="00A96651"/>
    <w:rsid w:val="00AA039A"/>
    <w:rsid w:val="00AA093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3113"/>
    <w:rsid w:val="00AB4C3E"/>
    <w:rsid w:val="00AB5DA7"/>
    <w:rsid w:val="00AB7459"/>
    <w:rsid w:val="00AB7C28"/>
    <w:rsid w:val="00AC019D"/>
    <w:rsid w:val="00AC0AB2"/>
    <w:rsid w:val="00AC18E9"/>
    <w:rsid w:val="00AC48EC"/>
    <w:rsid w:val="00AC53E1"/>
    <w:rsid w:val="00AC60DF"/>
    <w:rsid w:val="00AC6A8D"/>
    <w:rsid w:val="00AD0ABF"/>
    <w:rsid w:val="00AD0D2E"/>
    <w:rsid w:val="00AD0DD6"/>
    <w:rsid w:val="00AD0DDE"/>
    <w:rsid w:val="00AD1207"/>
    <w:rsid w:val="00AD2038"/>
    <w:rsid w:val="00AD27BB"/>
    <w:rsid w:val="00AD2D79"/>
    <w:rsid w:val="00AD3941"/>
    <w:rsid w:val="00AD5FAC"/>
    <w:rsid w:val="00AD66FB"/>
    <w:rsid w:val="00AD6860"/>
    <w:rsid w:val="00AD713A"/>
    <w:rsid w:val="00AE1D91"/>
    <w:rsid w:val="00AE4930"/>
    <w:rsid w:val="00AE5EB9"/>
    <w:rsid w:val="00AE6496"/>
    <w:rsid w:val="00AF0EB0"/>
    <w:rsid w:val="00AF17A1"/>
    <w:rsid w:val="00AF2F94"/>
    <w:rsid w:val="00AF4B67"/>
    <w:rsid w:val="00AF5B75"/>
    <w:rsid w:val="00AF5FD5"/>
    <w:rsid w:val="00AF7AB0"/>
    <w:rsid w:val="00B01E3D"/>
    <w:rsid w:val="00B03DDE"/>
    <w:rsid w:val="00B04072"/>
    <w:rsid w:val="00B05154"/>
    <w:rsid w:val="00B051FE"/>
    <w:rsid w:val="00B06B6E"/>
    <w:rsid w:val="00B07E4B"/>
    <w:rsid w:val="00B11F84"/>
    <w:rsid w:val="00B138A5"/>
    <w:rsid w:val="00B172F9"/>
    <w:rsid w:val="00B200D2"/>
    <w:rsid w:val="00B20F0D"/>
    <w:rsid w:val="00B21A1C"/>
    <w:rsid w:val="00B222B1"/>
    <w:rsid w:val="00B24F20"/>
    <w:rsid w:val="00B258DB"/>
    <w:rsid w:val="00B25A01"/>
    <w:rsid w:val="00B25F8F"/>
    <w:rsid w:val="00B2615C"/>
    <w:rsid w:val="00B26B19"/>
    <w:rsid w:val="00B30B4D"/>
    <w:rsid w:val="00B32CED"/>
    <w:rsid w:val="00B33D63"/>
    <w:rsid w:val="00B3541F"/>
    <w:rsid w:val="00B37983"/>
    <w:rsid w:val="00B40A6F"/>
    <w:rsid w:val="00B412CD"/>
    <w:rsid w:val="00B419ED"/>
    <w:rsid w:val="00B41D3B"/>
    <w:rsid w:val="00B426CF"/>
    <w:rsid w:val="00B4299C"/>
    <w:rsid w:val="00B43050"/>
    <w:rsid w:val="00B4473C"/>
    <w:rsid w:val="00B4704D"/>
    <w:rsid w:val="00B512E8"/>
    <w:rsid w:val="00B51EBB"/>
    <w:rsid w:val="00B531BD"/>
    <w:rsid w:val="00B53CE3"/>
    <w:rsid w:val="00B55B52"/>
    <w:rsid w:val="00B56B15"/>
    <w:rsid w:val="00B57921"/>
    <w:rsid w:val="00B62296"/>
    <w:rsid w:val="00B62854"/>
    <w:rsid w:val="00B64341"/>
    <w:rsid w:val="00B64F8A"/>
    <w:rsid w:val="00B66D5E"/>
    <w:rsid w:val="00B674FC"/>
    <w:rsid w:val="00B70FCB"/>
    <w:rsid w:val="00B71689"/>
    <w:rsid w:val="00B7195A"/>
    <w:rsid w:val="00B72C08"/>
    <w:rsid w:val="00B7354B"/>
    <w:rsid w:val="00B73574"/>
    <w:rsid w:val="00B73626"/>
    <w:rsid w:val="00B73A6D"/>
    <w:rsid w:val="00B754AD"/>
    <w:rsid w:val="00B76095"/>
    <w:rsid w:val="00B7666E"/>
    <w:rsid w:val="00B77134"/>
    <w:rsid w:val="00B80A7B"/>
    <w:rsid w:val="00B80AD8"/>
    <w:rsid w:val="00B80B31"/>
    <w:rsid w:val="00B847C6"/>
    <w:rsid w:val="00B84E03"/>
    <w:rsid w:val="00B8500D"/>
    <w:rsid w:val="00B851B8"/>
    <w:rsid w:val="00B85644"/>
    <w:rsid w:val="00B86F8D"/>
    <w:rsid w:val="00B87133"/>
    <w:rsid w:val="00B8714D"/>
    <w:rsid w:val="00B87EBC"/>
    <w:rsid w:val="00B905CE"/>
    <w:rsid w:val="00B90F4E"/>
    <w:rsid w:val="00B91A06"/>
    <w:rsid w:val="00B91AD2"/>
    <w:rsid w:val="00B92C96"/>
    <w:rsid w:val="00B92D80"/>
    <w:rsid w:val="00B9396D"/>
    <w:rsid w:val="00B93D41"/>
    <w:rsid w:val="00B96659"/>
    <w:rsid w:val="00B9703F"/>
    <w:rsid w:val="00B97FC8"/>
    <w:rsid w:val="00BA3D2E"/>
    <w:rsid w:val="00BA6FB5"/>
    <w:rsid w:val="00BA7219"/>
    <w:rsid w:val="00BB1AF5"/>
    <w:rsid w:val="00BB26ED"/>
    <w:rsid w:val="00BB2992"/>
    <w:rsid w:val="00BB4D97"/>
    <w:rsid w:val="00BB5814"/>
    <w:rsid w:val="00BB679E"/>
    <w:rsid w:val="00BB7402"/>
    <w:rsid w:val="00BB7F55"/>
    <w:rsid w:val="00BC0725"/>
    <w:rsid w:val="00BC20C6"/>
    <w:rsid w:val="00BC2403"/>
    <w:rsid w:val="00BC462E"/>
    <w:rsid w:val="00BC4CDD"/>
    <w:rsid w:val="00BC5ED8"/>
    <w:rsid w:val="00BC5F05"/>
    <w:rsid w:val="00BC63F7"/>
    <w:rsid w:val="00BC78DB"/>
    <w:rsid w:val="00BD1FE0"/>
    <w:rsid w:val="00BD3171"/>
    <w:rsid w:val="00BD3C49"/>
    <w:rsid w:val="00BD4067"/>
    <w:rsid w:val="00BD4EF0"/>
    <w:rsid w:val="00BD5C1C"/>
    <w:rsid w:val="00BD6B38"/>
    <w:rsid w:val="00BE155E"/>
    <w:rsid w:val="00BE3377"/>
    <w:rsid w:val="00BE48DF"/>
    <w:rsid w:val="00BE579F"/>
    <w:rsid w:val="00BE65B0"/>
    <w:rsid w:val="00BE6AD7"/>
    <w:rsid w:val="00BE7818"/>
    <w:rsid w:val="00BF0F02"/>
    <w:rsid w:val="00BF1F95"/>
    <w:rsid w:val="00BF4EAB"/>
    <w:rsid w:val="00BF5C88"/>
    <w:rsid w:val="00BF5EC4"/>
    <w:rsid w:val="00BF6457"/>
    <w:rsid w:val="00C00544"/>
    <w:rsid w:val="00C01A34"/>
    <w:rsid w:val="00C01CF6"/>
    <w:rsid w:val="00C0266E"/>
    <w:rsid w:val="00C03244"/>
    <w:rsid w:val="00C036A6"/>
    <w:rsid w:val="00C03C9E"/>
    <w:rsid w:val="00C04A63"/>
    <w:rsid w:val="00C05B85"/>
    <w:rsid w:val="00C0607B"/>
    <w:rsid w:val="00C10C40"/>
    <w:rsid w:val="00C10EF8"/>
    <w:rsid w:val="00C1196E"/>
    <w:rsid w:val="00C11C73"/>
    <w:rsid w:val="00C127F0"/>
    <w:rsid w:val="00C12A97"/>
    <w:rsid w:val="00C13A11"/>
    <w:rsid w:val="00C1488A"/>
    <w:rsid w:val="00C152F9"/>
    <w:rsid w:val="00C161B7"/>
    <w:rsid w:val="00C17C32"/>
    <w:rsid w:val="00C17CC7"/>
    <w:rsid w:val="00C214EA"/>
    <w:rsid w:val="00C238E9"/>
    <w:rsid w:val="00C2577C"/>
    <w:rsid w:val="00C27B8D"/>
    <w:rsid w:val="00C3046C"/>
    <w:rsid w:val="00C305F8"/>
    <w:rsid w:val="00C310EC"/>
    <w:rsid w:val="00C31A36"/>
    <w:rsid w:val="00C31AFE"/>
    <w:rsid w:val="00C32321"/>
    <w:rsid w:val="00C34FF5"/>
    <w:rsid w:val="00C35C5F"/>
    <w:rsid w:val="00C43DBF"/>
    <w:rsid w:val="00C459AC"/>
    <w:rsid w:val="00C467CE"/>
    <w:rsid w:val="00C479F5"/>
    <w:rsid w:val="00C51473"/>
    <w:rsid w:val="00C51497"/>
    <w:rsid w:val="00C52DC5"/>
    <w:rsid w:val="00C53482"/>
    <w:rsid w:val="00C57DA4"/>
    <w:rsid w:val="00C6034E"/>
    <w:rsid w:val="00C60580"/>
    <w:rsid w:val="00C60DDB"/>
    <w:rsid w:val="00C6273D"/>
    <w:rsid w:val="00C64C1A"/>
    <w:rsid w:val="00C65B93"/>
    <w:rsid w:val="00C67E75"/>
    <w:rsid w:val="00C7077B"/>
    <w:rsid w:val="00C759A3"/>
    <w:rsid w:val="00C76E84"/>
    <w:rsid w:val="00C77C04"/>
    <w:rsid w:val="00C80AA1"/>
    <w:rsid w:val="00C81578"/>
    <w:rsid w:val="00C82238"/>
    <w:rsid w:val="00C827A7"/>
    <w:rsid w:val="00C82B3E"/>
    <w:rsid w:val="00C830F8"/>
    <w:rsid w:val="00C86C1B"/>
    <w:rsid w:val="00C87A5C"/>
    <w:rsid w:val="00C9123D"/>
    <w:rsid w:val="00C91869"/>
    <w:rsid w:val="00C92611"/>
    <w:rsid w:val="00C933DD"/>
    <w:rsid w:val="00C93DDE"/>
    <w:rsid w:val="00C95660"/>
    <w:rsid w:val="00C9615E"/>
    <w:rsid w:val="00C96EA9"/>
    <w:rsid w:val="00C9743A"/>
    <w:rsid w:val="00C97C4A"/>
    <w:rsid w:val="00CA0585"/>
    <w:rsid w:val="00CA0BCC"/>
    <w:rsid w:val="00CA0DB8"/>
    <w:rsid w:val="00CA12A0"/>
    <w:rsid w:val="00CA1419"/>
    <w:rsid w:val="00CA304C"/>
    <w:rsid w:val="00CA55DD"/>
    <w:rsid w:val="00CA56AB"/>
    <w:rsid w:val="00CA6BFE"/>
    <w:rsid w:val="00CB014E"/>
    <w:rsid w:val="00CB0DEF"/>
    <w:rsid w:val="00CB1030"/>
    <w:rsid w:val="00CB14C1"/>
    <w:rsid w:val="00CB14DF"/>
    <w:rsid w:val="00CB18B7"/>
    <w:rsid w:val="00CB5AD2"/>
    <w:rsid w:val="00CB5EBD"/>
    <w:rsid w:val="00CB6456"/>
    <w:rsid w:val="00CB6E58"/>
    <w:rsid w:val="00CC131D"/>
    <w:rsid w:val="00CC4972"/>
    <w:rsid w:val="00CC5C28"/>
    <w:rsid w:val="00CC7310"/>
    <w:rsid w:val="00CD1E20"/>
    <w:rsid w:val="00CD327F"/>
    <w:rsid w:val="00CD51D4"/>
    <w:rsid w:val="00CD528E"/>
    <w:rsid w:val="00CD6BD3"/>
    <w:rsid w:val="00CD6E1B"/>
    <w:rsid w:val="00CD6F19"/>
    <w:rsid w:val="00CD7344"/>
    <w:rsid w:val="00CD7BA9"/>
    <w:rsid w:val="00CE14CE"/>
    <w:rsid w:val="00CE2AC1"/>
    <w:rsid w:val="00CE3AF1"/>
    <w:rsid w:val="00CE3D7C"/>
    <w:rsid w:val="00CE3F2F"/>
    <w:rsid w:val="00CF0FCB"/>
    <w:rsid w:val="00CF1672"/>
    <w:rsid w:val="00CF175C"/>
    <w:rsid w:val="00CF31CB"/>
    <w:rsid w:val="00CF4C57"/>
    <w:rsid w:val="00CF536D"/>
    <w:rsid w:val="00CF6AE4"/>
    <w:rsid w:val="00CF7F66"/>
    <w:rsid w:val="00D01A39"/>
    <w:rsid w:val="00D01ED6"/>
    <w:rsid w:val="00D02937"/>
    <w:rsid w:val="00D02FC5"/>
    <w:rsid w:val="00D032A7"/>
    <w:rsid w:val="00D04734"/>
    <w:rsid w:val="00D05790"/>
    <w:rsid w:val="00D05C53"/>
    <w:rsid w:val="00D05DB8"/>
    <w:rsid w:val="00D06531"/>
    <w:rsid w:val="00D0699B"/>
    <w:rsid w:val="00D06E19"/>
    <w:rsid w:val="00D1005D"/>
    <w:rsid w:val="00D1183C"/>
    <w:rsid w:val="00D130A7"/>
    <w:rsid w:val="00D14889"/>
    <w:rsid w:val="00D159AA"/>
    <w:rsid w:val="00D1629B"/>
    <w:rsid w:val="00D17AE4"/>
    <w:rsid w:val="00D2073A"/>
    <w:rsid w:val="00D219D7"/>
    <w:rsid w:val="00D2271F"/>
    <w:rsid w:val="00D24874"/>
    <w:rsid w:val="00D2516E"/>
    <w:rsid w:val="00D25E12"/>
    <w:rsid w:val="00D276A0"/>
    <w:rsid w:val="00D27FCE"/>
    <w:rsid w:val="00D337B1"/>
    <w:rsid w:val="00D33F24"/>
    <w:rsid w:val="00D3534E"/>
    <w:rsid w:val="00D42B94"/>
    <w:rsid w:val="00D43880"/>
    <w:rsid w:val="00D44613"/>
    <w:rsid w:val="00D45040"/>
    <w:rsid w:val="00D456AE"/>
    <w:rsid w:val="00D468CF"/>
    <w:rsid w:val="00D5011B"/>
    <w:rsid w:val="00D5242A"/>
    <w:rsid w:val="00D535FE"/>
    <w:rsid w:val="00D53838"/>
    <w:rsid w:val="00D53C00"/>
    <w:rsid w:val="00D55231"/>
    <w:rsid w:val="00D55578"/>
    <w:rsid w:val="00D5741E"/>
    <w:rsid w:val="00D61BEC"/>
    <w:rsid w:val="00D6339C"/>
    <w:rsid w:val="00D63E40"/>
    <w:rsid w:val="00D661BD"/>
    <w:rsid w:val="00D665C1"/>
    <w:rsid w:val="00D6790F"/>
    <w:rsid w:val="00D7503E"/>
    <w:rsid w:val="00D751E6"/>
    <w:rsid w:val="00D7521E"/>
    <w:rsid w:val="00D766DE"/>
    <w:rsid w:val="00D814EB"/>
    <w:rsid w:val="00D8205D"/>
    <w:rsid w:val="00D8236D"/>
    <w:rsid w:val="00D9059F"/>
    <w:rsid w:val="00D9082B"/>
    <w:rsid w:val="00D908B0"/>
    <w:rsid w:val="00D9222F"/>
    <w:rsid w:val="00D945EB"/>
    <w:rsid w:val="00D95573"/>
    <w:rsid w:val="00D96A95"/>
    <w:rsid w:val="00DA0334"/>
    <w:rsid w:val="00DA0486"/>
    <w:rsid w:val="00DA11FD"/>
    <w:rsid w:val="00DA3B66"/>
    <w:rsid w:val="00DA3DBC"/>
    <w:rsid w:val="00DA465E"/>
    <w:rsid w:val="00DA4E31"/>
    <w:rsid w:val="00DA4F94"/>
    <w:rsid w:val="00DA68D6"/>
    <w:rsid w:val="00DA7A9C"/>
    <w:rsid w:val="00DB0A78"/>
    <w:rsid w:val="00DB4C75"/>
    <w:rsid w:val="00DB5BA7"/>
    <w:rsid w:val="00DB5DD7"/>
    <w:rsid w:val="00DB631A"/>
    <w:rsid w:val="00DB65C6"/>
    <w:rsid w:val="00DB6C7E"/>
    <w:rsid w:val="00DC0B8B"/>
    <w:rsid w:val="00DC192C"/>
    <w:rsid w:val="00DC335E"/>
    <w:rsid w:val="00DC347C"/>
    <w:rsid w:val="00DC400E"/>
    <w:rsid w:val="00DC47CB"/>
    <w:rsid w:val="00DC4D95"/>
    <w:rsid w:val="00DC6423"/>
    <w:rsid w:val="00DC7CA2"/>
    <w:rsid w:val="00DD040D"/>
    <w:rsid w:val="00DD2902"/>
    <w:rsid w:val="00DD332A"/>
    <w:rsid w:val="00DD3CEE"/>
    <w:rsid w:val="00DD4A84"/>
    <w:rsid w:val="00DD51B6"/>
    <w:rsid w:val="00DD7511"/>
    <w:rsid w:val="00DD7D6B"/>
    <w:rsid w:val="00DD7E22"/>
    <w:rsid w:val="00DE15E1"/>
    <w:rsid w:val="00DE1B30"/>
    <w:rsid w:val="00DE2A35"/>
    <w:rsid w:val="00DE3D31"/>
    <w:rsid w:val="00DE5B23"/>
    <w:rsid w:val="00DE7265"/>
    <w:rsid w:val="00DE77A2"/>
    <w:rsid w:val="00DF0502"/>
    <w:rsid w:val="00DF5365"/>
    <w:rsid w:val="00DF5D15"/>
    <w:rsid w:val="00DF6603"/>
    <w:rsid w:val="00DF747E"/>
    <w:rsid w:val="00DF757B"/>
    <w:rsid w:val="00DF7B3B"/>
    <w:rsid w:val="00E0282F"/>
    <w:rsid w:val="00E040AC"/>
    <w:rsid w:val="00E0418A"/>
    <w:rsid w:val="00E0437A"/>
    <w:rsid w:val="00E0520E"/>
    <w:rsid w:val="00E06DA5"/>
    <w:rsid w:val="00E1389B"/>
    <w:rsid w:val="00E144AB"/>
    <w:rsid w:val="00E14620"/>
    <w:rsid w:val="00E165BF"/>
    <w:rsid w:val="00E172D4"/>
    <w:rsid w:val="00E2160E"/>
    <w:rsid w:val="00E21787"/>
    <w:rsid w:val="00E21E79"/>
    <w:rsid w:val="00E22565"/>
    <w:rsid w:val="00E22DEF"/>
    <w:rsid w:val="00E237BC"/>
    <w:rsid w:val="00E241A1"/>
    <w:rsid w:val="00E24CDC"/>
    <w:rsid w:val="00E25F47"/>
    <w:rsid w:val="00E27986"/>
    <w:rsid w:val="00E3188A"/>
    <w:rsid w:val="00E31A97"/>
    <w:rsid w:val="00E320AA"/>
    <w:rsid w:val="00E33747"/>
    <w:rsid w:val="00E3399D"/>
    <w:rsid w:val="00E33C1C"/>
    <w:rsid w:val="00E34903"/>
    <w:rsid w:val="00E3582A"/>
    <w:rsid w:val="00E37044"/>
    <w:rsid w:val="00E375B2"/>
    <w:rsid w:val="00E375CE"/>
    <w:rsid w:val="00E37C5C"/>
    <w:rsid w:val="00E4359A"/>
    <w:rsid w:val="00E43B50"/>
    <w:rsid w:val="00E44797"/>
    <w:rsid w:val="00E44F00"/>
    <w:rsid w:val="00E4508C"/>
    <w:rsid w:val="00E46E22"/>
    <w:rsid w:val="00E4720F"/>
    <w:rsid w:val="00E53674"/>
    <w:rsid w:val="00E53FA4"/>
    <w:rsid w:val="00E544F6"/>
    <w:rsid w:val="00E56044"/>
    <w:rsid w:val="00E565B9"/>
    <w:rsid w:val="00E568A4"/>
    <w:rsid w:val="00E571DB"/>
    <w:rsid w:val="00E603D6"/>
    <w:rsid w:val="00E6056C"/>
    <w:rsid w:val="00E61620"/>
    <w:rsid w:val="00E62BAE"/>
    <w:rsid w:val="00E6606C"/>
    <w:rsid w:val="00E66BA6"/>
    <w:rsid w:val="00E67CEB"/>
    <w:rsid w:val="00E704A3"/>
    <w:rsid w:val="00E70A37"/>
    <w:rsid w:val="00E73DDC"/>
    <w:rsid w:val="00E77FDA"/>
    <w:rsid w:val="00E80691"/>
    <w:rsid w:val="00E80699"/>
    <w:rsid w:val="00E84EA6"/>
    <w:rsid w:val="00E8576E"/>
    <w:rsid w:val="00E867AA"/>
    <w:rsid w:val="00E901AB"/>
    <w:rsid w:val="00E90EC6"/>
    <w:rsid w:val="00E915FB"/>
    <w:rsid w:val="00E91891"/>
    <w:rsid w:val="00E926DF"/>
    <w:rsid w:val="00E9360E"/>
    <w:rsid w:val="00E93AD3"/>
    <w:rsid w:val="00E93B43"/>
    <w:rsid w:val="00E94B58"/>
    <w:rsid w:val="00E955E9"/>
    <w:rsid w:val="00E96F75"/>
    <w:rsid w:val="00EA247E"/>
    <w:rsid w:val="00EA3C53"/>
    <w:rsid w:val="00EA5062"/>
    <w:rsid w:val="00EA5284"/>
    <w:rsid w:val="00EA6B31"/>
    <w:rsid w:val="00EA7146"/>
    <w:rsid w:val="00EB0ACB"/>
    <w:rsid w:val="00EB1D18"/>
    <w:rsid w:val="00EB25EE"/>
    <w:rsid w:val="00EB2A03"/>
    <w:rsid w:val="00EB40E8"/>
    <w:rsid w:val="00EB5117"/>
    <w:rsid w:val="00EB549A"/>
    <w:rsid w:val="00EB59D4"/>
    <w:rsid w:val="00EB6989"/>
    <w:rsid w:val="00EB6C24"/>
    <w:rsid w:val="00EC08A0"/>
    <w:rsid w:val="00EC0ABD"/>
    <w:rsid w:val="00EC3CE2"/>
    <w:rsid w:val="00EC5F02"/>
    <w:rsid w:val="00EC786C"/>
    <w:rsid w:val="00EC7B9C"/>
    <w:rsid w:val="00ED2144"/>
    <w:rsid w:val="00ED24E2"/>
    <w:rsid w:val="00ED2B60"/>
    <w:rsid w:val="00ED466C"/>
    <w:rsid w:val="00ED7910"/>
    <w:rsid w:val="00ED7A94"/>
    <w:rsid w:val="00ED7EDA"/>
    <w:rsid w:val="00EE10EA"/>
    <w:rsid w:val="00EE730E"/>
    <w:rsid w:val="00EF107F"/>
    <w:rsid w:val="00EF2AFF"/>
    <w:rsid w:val="00EF31AF"/>
    <w:rsid w:val="00EF3C24"/>
    <w:rsid w:val="00EF4CBB"/>
    <w:rsid w:val="00EF52DB"/>
    <w:rsid w:val="00EF5DC0"/>
    <w:rsid w:val="00EF617D"/>
    <w:rsid w:val="00EF619A"/>
    <w:rsid w:val="00EF61E5"/>
    <w:rsid w:val="00F01172"/>
    <w:rsid w:val="00F03FA3"/>
    <w:rsid w:val="00F079A9"/>
    <w:rsid w:val="00F10E89"/>
    <w:rsid w:val="00F1226F"/>
    <w:rsid w:val="00F1247D"/>
    <w:rsid w:val="00F129E3"/>
    <w:rsid w:val="00F14D84"/>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EB6"/>
    <w:rsid w:val="00F33F22"/>
    <w:rsid w:val="00F340CE"/>
    <w:rsid w:val="00F4161B"/>
    <w:rsid w:val="00F42EB3"/>
    <w:rsid w:val="00F439B7"/>
    <w:rsid w:val="00F4527B"/>
    <w:rsid w:val="00F45E3A"/>
    <w:rsid w:val="00F466B6"/>
    <w:rsid w:val="00F47AAF"/>
    <w:rsid w:val="00F519D3"/>
    <w:rsid w:val="00F52721"/>
    <w:rsid w:val="00F5279A"/>
    <w:rsid w:val="00F53AD2"/>
    <w:rsid w:val="00F554E8"/>
    <w:rsid w:val="00F55A1B"/>
    <w:rsid w:val="00F56C8C"/>
    <w:rsid w:val="00F57714"/>
    <w:rsid w:val="00F62D1D"/>
    <w:rsid w:val="00F62DB4"/>
    <w:rsid w:val="00F63283"/>
    <w:rsid w:val="00F6493A"/>
    <w:rsid w:val="00F65750"/>
    <w:rsid w:val="00F65B2B"/>
    <w:rsid w:val="00F65B89"/>
    <w:rsid w:val="00F662F4"/>
    <w:rsid w:val="00F66576"/>
    <w:rsid w:val="00F716F4"/>
    <w:rsid w:val="00F744E7"/>
    <w:rsid w:val="00F74F45"/>
    <w:rsid w:val="00F752FC"/>
    <w:rsid w:val="00F7592E"/>
    <w:rsid w:val="00F764FF"/>
    <w:rsid w:val="00F7664C"/>
    <w:rsid w:val="00F7734E"/>
    <w:rsid w:val="00F809EF"/>
    <w:rsid w:val="00F82269"/>
    <w:rsid w:val="00F826E5"/>
    <w:rsid w:val="00F82FBA"/>
    <w:rsid w:val="00F83FEE"/>
    <w:rsid w:val="00F86339"/>
    <w:rsid w:val="00F866FB"/>
    <w:rsid w:val="00F90127"/>
    <w:rsid w:val="00F9124B"/>
    <w:rsid w:val="00F9234F"/>
    <w:rsid w:val="00F92D13"/>
    <w:rsid w:val="00F9330F"/>
    <w:rsid w:val="00F9391F"/>
    <w:rsid w:val="00F94A41"/>
    <w:rsid w:val="00F95687"/>
    <w:rsid w:val="00F960FB"/>
    <w:rsid w:val="00F97B11"/>
    <w:rsid w:val="00F97F58"/>
    <w:rsid w:val="00FA0C5C"/>
    <w:rsid w:val="00FA0D12"/>
    <w:rsid w:val="00FA2D8C"/>
    <w:rsid w:val="00FA39BE"/>
    <w:rsid w:val="00FA5CE6"/>
    <w:rsid w:val="00FA6A85"/>
    <w:rsid w:val="00FA7346"/>
    <w:rsid w:val="00FA7802"/>
    <w:rsid w:val="00FA7F26"/>
    <w:rsid w:val="00FB026D"/>
    <w:rsid w:val="00FB0B09"/>
    <w:rsid w:val="00FB1145"/>
    <w:rsid w:val="00FB1C21"/>
    <w:rsid w:val="00FB2F2E"/>
    <w:rsid w:val="00FB3C55"/>
    <w:rsid w:val="00FB497A"/>
    <w:rsid w:val="00FB5973"/>
    <w:rsid w:val="00FC006C"/>
    <w:rsid w:val="00FC17B1"/>
    <w:rsid w:val="00FC17EC"/>
    <w:rsid w:val="00FC28AE"/>
    <w:rsid w:val="00FC2C7B"/>
    <w:rsid w:val="00FC7302"/>
    <w:rsid w:val="00FC7310"/>
    <w:rsid w:val="00FC76F1"/>
    <w:rsid w:val="00FD2899"/>
    <w:rsid w:val="00FD3F71"/>
    <w:rsid w:val="00FD6547"/>
    <w:rsid w:val="00FE169C"/>
    <w:rsid w:val="00FE225D"/>
    <w:rsid w:val="00FE4FD2"/>
    <w:rsid w:val="00FE4FE7"/>
    <w:rsid w:val="00FE6107"/>
    <w:rsid w:val="00FE7B21"/>
    <w:rsid w:val="00FF0906"/>
    <w:rsid w:val="00FF3D44"/>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64347F6C-94B9-4018-BBE6-B327F10E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Obiekt,List Paragraph1,Wyliczanie,Akapit z listą31,Numerowanie,List Paragraph,podpunkt,Eko punkty,Akapit z listą4,normalny tekst"/>
    <w:basedOn w:val="Normalny"/>
    <w:link w:val="AkapitzlistZnak"/>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Obiekt Znak,List Paragraph1 Znak,Wyliczanie Znak,Akapit z listą31 Znak,Numerowanie Znak,List Paragraph Znak,podpunkt Znak,Eko punkty Znak,Akapit z listą4 Znak,normalny tekst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34B9C"/>
    <w:rPr>
      <w:color w:val="605E5C"/>
      <w:shd w:val="clear" w:color="auto" w:fill="E1DFDD"/>
    </w:rPr>
  </w:style>
  <w:style w:type="paragraph" w:customStyle="1" w:styleId="StylaciskiTimesNewRoman12ptWyrwnanydorodkaInter">
    <w:name w:val="Styl (Łaciński) Times New Roman 12 pt Wyrównany do środka Inter..."/>
    <w:basedOn w:val="Normalny"/>
    <w:autoRedefine/>
    <w:rsid w:val="009C30CD"/>
    <w:pPr>
      <w:suppressAutoHyphens/>
      <w:jc w:val="both"/>
    </w:pPr>
    <w:rPr>
      <w:szCs w:val="20"/>
      <w:lang w:eastAsia="ar-SA"/>
    </w:rPr>
  </w:style>
  <w:style w:type="paragraph" w:styleId="Bezodstpw">
    <w:name w:val="No Spacing"/>
    <w:uiPriority w:val="1"/>
    <w:qFormat/>
    <w:rsid w:val="00CA3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licka@um.wloclaw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3FEC-0340-457E-84B7-0ACB7B9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7638</Words>
  <Characters>45833</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mskibinska</dc:creator>
  <cp:lastModifiedBy>Iwona Walicka</cp:lastModifiedBy>
  <cp:revision>3</cp:revision>
  <cp:lastPrinted>2023-05-22T09:25:00Z</cp:lastPrinted>
  <dcterms:created xsi:type="dcterms:W3CDTF">2023-06-02T05:47:00Z</dcterms:created>
  <dcterms:modified xsi:type="dcterms:W3CDTF">2023-06-02T05:51:00Z</dcterms:modified>
</cp:coreProperties>
</file>