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AAE25" w14:textId="22A3706E" w:rsidR="00A14A19" w:rsidRPr="00EE1B6C" w:rsidRDefault="00CF4915" w:rsidP="00EE1B6C">
      <w:pPr>
        <w:rPr>
          <w:rFonts w:ascii="Arial" w:hAnsi="Arial" w:cs="Arial"/>
          <w:sz w:val="24"/>
          <w:szCs w:val="24"/>
        </w:rPr>
      </w:pPr>
      <w:r w:rsidRPr="00B6777D">
        <w:rPr>
          <w:rFonts w:ascii="Arial" w:hAnsi="Arial" w:cs="Arial"/>
          <w:sz w:val="24"/>
          <w:szCs w:val="24"/>
        </w:rPr>
        <w:t>Załącznik do Zarządze</w:t>
      </w:r>
      <w:r w:rsidR="000020FA" w:rsidRPr="00B6777D">
        <w:rPr>
          <w:rFonts w:ascii="Arial" w:hAnsi="Arial" w:cs="Arial"/>
          <w:sz w:val="24"/>
          <w:szCs w:val="24"/>
        </w:rPr>
        <w:t xml:space="preserve">nia </w:t>
      </w:r>
      <w:r w:rsidR="00AF125A" w:rsidRPr="00B6777D">
        <w:rPr>
          <w:rFonts w:ascii="Arial" w:hAnsi="Arial" w:cs="Arial"/>
          <w:sz w:val="24"/>
          <w:szCs w:val="24"/>
        </w:rPr>
        <w:t xml:space="preserve">Nr </w:t>
      </w:r>
      <w:r w:rsidR="00730954">
        <w:rPr>
          <w:rFonts w:ascii="Arial" w:hAnsi="Arial" w:cs="Arial"/>
          <w:sz w:val="24"/>
          <w:szCs w:val="24"/>
        </w:rPr>
        <w:t>244/2023</w:t>
      </w:r>
      <w:r w:rsidR="00D76918">
        <w:rPr>
          <w:rFonts w:ascii="Arial" w:hAnsi="Arial" w:cs="Arial"/>
          <w:sz w:val="24"/>
          <w:szCs w:val="24"/>
        </w:rPr>
        <w:t xml:space="preserve"> </w:t>
      </w:r>
      <w:r w:rsidRPr="00B6777D">
        <w:rPr>
          <w:rFonts w:ascii="Arial" w:hAnsi="Arial" w:cs="Arial"/>
          <w:sz w:val="24"/>
          <w:szCs w:val="24"/>
        </w:rPr>
        <w:t>Prezydenta Miasta Włocławek</w:t>
      </w:r>
      <w:r w:rsidR="00D76918">
        <w:rPr>
          <w:rFonts w:ascii="Arial" w:hAnsi="Arial" w:cs="Arial"/>
          <w:sz w:val="24"/>
          <w:szCs w:val="24"/>
        </w:rPr>
        <w:t xml:space="preserve"> </w:t>
      </w:r>
      <w:r w:rsidR="006B7432" w:rsidRPr="00B6777D">
        <w:rPr>
          <w:rFonts w:ascii="Arial" w:hAnsi="Arial" w:cs="Arial"/>
          <w:sz w:val="24"/>
          <w:szCs w:val="24"/>
        </w:rPr>
        <w:t>z dn</w:t>
      </w:r>
      <w:r w:rsidR="001B3998" w:rsidRPr="00B6777D">
        <w:rPr>
          <w:rFonts w:ascii="Arial" w:hAnsi="Arial" w:cs="Arial"/>
          <w:sz w:val="24"/>
          <w:szCs w:val="24"/>
        </w:rPr>
        <w:t xml:space="preserve">ia </w:t>
      </w:r>
      <w:r w:rsidR="00730954">
        <w:rPr>
          <w:rFonts w:ascii="Arial" w:hAnsi="Arial" w:cs="Arial"/>
          <w:sz w:val="24"/>
          <w:szCs w:val="24"/>
        </w:rPr>
        <w:t>12 czerwca 2023 r.</w:t>
      </w:r>
    </w:p>
    <w:p w14:paraId="6A27C7A3" w14:textId="77777777" w:rsidR="00CF4915" w:rsidRPr="00B6777D" w:rsidRDefault="00AC518C" w:rsidP="00B6777D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B6777D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B6777D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B6777D">
        <w:rPr>
          <w:rFonts w:ascii="Arial" w:hAnsi="Arial" w:cs="Arial"/>
          <w:b w:val="0"/>
          <w:sz w:val="24"/>
          <w:szCs w:val="24"/>
        </w:rPr>
        <w:t>ej</w:t>
      </w:r>
      <w:r w:rsidR="00CF4915" w:rsidRPr="00B6777D">
        <w:rPr>
          <w:rFonts w:ascii="Arial" w:hAnsi="Arial" w:cs="Arial"/>
          <w:b w:val="0"/>
          <w:sz w:val="24"/>
          <w:szCs w:val="24"/>
        </w:rPr>
        <w:t xml:space="preserve"> własność Gminy Miasto Włocławek przeznaczon</w:t>
      </w:r>
      <w:r w:rsidR="00885840" w:rsidRPr="00B6777D">
        <w:rPr>
          <w:rFonts w:ascii="Arial" w:hAnsi="Arial" w:cs="Arial"/>
          <w:b w:val="0"/>
          <w:sz w:val="24"/>
          <w:szCs w:val="24"/>
        </w:rPr>
        <w:t>ej</w:t>
      </w:r>
      <w:r w:rsidR="00CF4915" w:rsidRPr="00B6777D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B6777D">
        <w:rPr>
          <w:rFonts w:ascii="Arial" w:hAnsi="Arial" w:cs="Arial"/>
          <w:b w:val="0"/>
          <w:sz w:val="24"/>
          <w:szCs w:val="24"/>
        </w:rPr>
        <w:t>,</w:t>
      </w:r>
      <w:r w:rsidR="00CF4915" w:rsidRPr="00B6777D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B6777D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B6777D">
        <w:rPr>
          <w:rFonts w:ascii="Arial" w:hAnsi="Arial" w:cs="Arial"/>
          <w:b w:val="0"/>
          <w:sz w:val="24"/>
          <w:szCs w:val="24"/>
        </w:rPr>
        <w:t>przetarg</w:t>
      </w:r>
      <w:r w:rsidR="00812372" w:rsidRPr="00B6777D">
        <w:rPr>
          <w:rFonts w:ascii="Arial" w:hAnsi="Arial" w:cs="Arial"/>
          <w:b w:val="0"/>
          <w:sz w:val="24"/>
          <w:szCs w:val="24"/>
        </w:rPr>
        <w:t>u</w:t>
      </w:r>
      <w:r w:rsidR="00985875" w:rsidRPr="00B6777D">
        <w:rPr>
          <w:rFonts w:ascii="Arial" w:hAnsi="Arial" w:cs="Arial"/>
          <w:b w:val="0"/>
          <w:sz w:val="24"/>
          <w:szCs w:val="24"/>
        </w:rPr>
        <w:t>.</w:t>
      </w:r>
    </w:p>
    <w:p w14:paraId="13229E58" w14:textId="77777777" w:rsidR="00873BD1" w:rsidRPr="00B6777D" w:rsidRDefault="00873BD1" w:rsidP="00B6777D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</w:tblPr>
      <w:tblGrid>
        <w:gridCol w:w="577"/>
        <w:gridCol w:w="1322"/>
        <w:gridCol w:w="1322"/>
        <w:gridCol w:w="4292"/>
        <w:gridCol w:w="5159"/>
        <w:gridCol w:w="1322"/>
      </w:tblGrid>
      <w:tr w:rsidR="00380ED2" w:rsidRPr="00B6777D" w14:paraId="524798AB" w14:textId="77777777" w:rsidTr="00D76918">
        <w:trPr>
          <w:trHeight w:val="786"/>
        </w:trPr>
        <w:tc>
          <w:tcPr>
            <w:tcW w:w="133" w:type="pct"/>
          </w:tcPr>
          <w:p w14:paraId="32215F8D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B65EF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5E626720" w14:textId="77777777" w:rsidR="00380ED2" w:rsidRPr="00B6777D" w:rsidRDefault="00380ED2" w:rsidP="00B67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</w:tcPr>
          <w:p w14:paraId="001B26A6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650A0" w14:textId="77777777" w:rsidR="00066E16" w:rsidRPr="00B6777D" w:rsidRDefault="009C4EFD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777D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B6777D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B6777D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487" w:type="pct"/>
          </w:tcPr>
          <w:p w14:paraId="036FC4F3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35054" w14:textId="77777777" w:rsidR="00066E16" w:rsidRPr="00B6777D" w:rsidRDefault="009C4EFD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B6777D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B6777D">
              <w:rPr>
                <w:rFonts w:ascii="Arial" w:hAnsi="Arial" w:cs="Arial"/>
                <w:sz w:val="24"/>
                <w:szCs w:val="24"/>
              </w:rPr>
              <w:t>WG EGiB</w:t>
            </w:r>
          </w:p>
        </w:tc>
        <w:tc>
          <w:tcPr>
            <w:tcW w:w="1548" w:type="pct"/>
          </w:tcPr>
          <w:p w14:paraId="388D8D3E" w14:textId="77777777" w:rsidR="00066E16" w:rsidRPr="00B6777D" w:rsidRDefault="00066E16" w:rsidP="00B6777D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29705E90" w14:textId="77777777" w:rsidR="00066E16" w:rsidRPr="00B6777D" w:rsidRDefault="00066E16" w:rsidP="00B6777D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B6777D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56E88863" w14:textId="77777777" w:rsidR="00066E16" w:rsidRPr="00B6777D" w:rsidRDefault="00066E16" w:rsidP="00B6777D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B6777D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1858" w:type="pct"/>
          </w:tcPr>
          <w:p w14:paraId="31C52225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BB9A8" w14:textId="027536D4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B6777D">
              <w:rPr>
                <w:rFonts w:ascii="Arial" w:hAnsi="Arial" w:cs="Arial"/>
                <w:sz w:val="24"/>
                <w:szCs w:val="24"/>
              </w:rPr>
              <w:t>MIE</w:t>
            </w:r>
            <w:r w:rsidRPr="00B6777D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B6777D">
              <w:rPr>
                <w:rFonts w:ascii="Arial" w:hAnsi="Arial" w:cs="Arial"/>
                <w:sz w:val="24"/>
                <w:szCs w:val="24"/>
              </w:rPr>
              <w:t xml:space="preserve"> PLANIE</w:t>
            </w:r>
            <w:r w:rsid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B6777D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487" w:type="pct"/>
          </w:tcPr>
          <w:p w14:paraId="26CE6888" w14:textId="77777777" w:rsidR="00BA31CE" w:rsidRPr="00B6777D" w:rsidRDefault="000F6CA2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A1" w:rsidRPr="00B6777D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578CDEAE" w14:textId="77777777" w:rsidR="00066E16" w:rsidRPr="00B6777D" w:rsidRDefault="00BA31CE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 xml:space="preserve">WYWOŁAWCZA </w:t>
            </w:r>
            <w:r w:rsidR="000F6CA2" w:rsidRPr="00B6777D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6CA2" w:rsidRPr="00B6777D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B6777D" w14:paraId="0FBDBE71" w14:textId="77777777" w:rsidTr="00D76918">
        <w:trPr>
          <w:trHeight w:val="2615"/>
        </w:trPr>
        <w:tc>
          <w:tcPr>
            <w:tcW w:w="133" w:type="pct"/>
          </w:tcPr>
          <w:p w14:paraId="1FB8C1B3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BA0E2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7" w:type="pct"/>
          </w:tcPr>
          <w:p w14:paraId="2387C210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2CAFFD" w14:textId="77777777" w:rsidR="00060362" w:rsidRPr="00B6777D" w:rsidRDefault="002F10BA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23/2</w:t>
            </w:r>
          </w:p>
          <w:p w14:paraId="0F683E07" w14:textId="2C567FA0" w:rsidR="00350460" w:rsidRPr="00B6777D" w:rsidRDefault="00F0362A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o pow. 0,0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03</w:t>
            </w:r>
            <w:r w:rsidRPr="00B6777D">
              <w:rPr>
                <w:rFonts w:ascii="Arial" w:hAnsi="Arial" w:cs="Arial"/>
                <w:sz w:val="24"/>
                <w:szCs w:val="24"/>
              </w:rPr>
              <w:t>8 ha</w:t>
            </w:r>
            <w:r w:rsid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777D">
              <w:rPr>
                <w:rFonts w:ascii="Arial" w:hAnsi="Arial" w:cs="Arial"/>
                <w:sz w:val="24"/>
                <w:szCs w:val="24"/>
              </w:rPr>
              <w:br/>
            </w:r>
            <w:r w:rsidRPr="00B6777D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Słowackiego 3</w:t>
            </w:r>
          </w:p>
          <w:p w14:paraId="2D20401A" w14:textId="77777777" w:rsidR="00F0362A" w:rsidRPr="00B6777D" w:rsidRDefault="00F0362A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7E9B4" w14:textId="77777777" w:rsidR="00350460" w:rsidRPr="00B6777D" w:rsidRDefault="00350460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D8A6F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</w:tcPr>
          <w:p w14:paraId="5C14C1AE" w14:textId="77777777" w:rsidR="00663ABA" w:rsidRPr="00B6777D" w:rsidRDefault="00663ABA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705A2" w14:textId="77777777" w:rsidR="00930175" w:rsidRPr="00B6777D" w:rsidRDefault="00930175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C94DFE" w:rsidRPr="00B6777D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23/2</w:t>
            </w:r>
          </w:p>
          <w:p w14:paraId="5C7FCE06" w14:textId="77777777" w:rsidR="00060362" w:rsidRPr="00B6777D" w:rsidRDefault="00393C4E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B6777D">
              <w:rPr>
                <w:rFonts w:ascii="Arial" w:hAnsi="Arial" w:cs="Arial"/>
                <w:sz w:val="24"/>
                <w:szCs w:val="24"/>
              </w:rPr>
              <w:t>,</w:t>
            </w:r>
            <w:r w:rsidR="00F0362A" w:rsidRPr="00B6777D">
              <w:rPr>
                <w:rFonts w:ascii="Arial" w:hAnsi="Arial" w:cs="Arial"/>
                <w:sz w:val="24"/>
                <w:szCs w:val="24"/>
              </w:rPr>
              <w:t>0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03</w:t>
            </w:r>
            <w:r w:rsidR="00F0362A" w:rsidRPr="00B6777D">
              <w:rPr>
                <w:rFonts w:ascii="Arial" w:hAnsi="Arial" w:cs="Arial"/>
                <w:sz w:val="24"/>
                <w:szCs w:val="24"/>
              </w:rPr>
              <w:t>8</w:t>
            </w:r>
            <w:r w:rsidR="00060362" w:rsidRPr="00B6777D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E0FA288" w14:textId="40584DFD" w:rsidR="00992DC1" w:rsidRPr="00B6777D" w:rsidRDefault="00060362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br/>
            </w:r>
            <w:r w:rsidR="00992DC1" w:rsidRPr="00B6777D">
              <w:rPr>
                <w:rFonts w:ascii="Arial" w:hAnsi="Arial" w:cs="Arial"/>
                <w:sz w:val="24"/>
                <w:szCs w:val="24"/>
              </w:rPr>
              <w:t xml:space="preserve">obręb Włocławek KM 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45</w:t>
            </w:r>
          </w:p>
          <w:p w14:paraId="28DB19E4" w14:textId="77777777" w:rsidR="003B20A8" w:rsidRPr="00B6777D" w:rsidRDefault="003B20A8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ul. Słowackiego 3</w:t>
            </w:r>
          </w:p>
          <w:p w14:paraId="787D1B8A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8" w:type="pct"/>
          </w:tcPr>
          <w:p w14:paraId="7296638F" w14:textId="77777777" w:rsidR="00B65F8E" w:rsidRPr="00B6777D" w:rsidRDefault="00B57B94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1167A0" w:rsidRPr="00B6777D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B6777D">
              <w:rPr>
                <w:rFonts w:ascii="Arial" w:hAnsi="Arial" w:cs="Arial"/>
                <w:sz w:val="24"/>
                <w:szCs w:val="24"/>
              </w:rPr>
              <w:t>działk</w:t>
            </w:r>
            <w:r w:rsidR="00090560" w:rsidRPr="00B6777D">
              <w:rPr>
                <w:rFonts w:ascii="Arial" w:hAnsi="Arial" w:cs="Arial"/>
                <w:sz w:val="24"/>
                <w:szCs w:val="24"/>
              </w:rPr>
              <w:t>a</w:t>
            </w:r>
            <w:r w:rsidR="0057364F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777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92DC1" w:rsidRPr="00B6777D">
              <w:rPr>
                <w:rFonts w:ascii="Arial" w:hAnsi="Arial" w:cs="Arial"/>
                <w:sz w:val="24"/>
                <w:szCs w:val="24"/>
              </w:rPr>
              <w:t>regularnym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2DC1" w:rsidRPr="00B6777D">
              <w:rPr>
                <w:rFonts w:ascii="Arial" w:hAnsi="Arial" w:cs="Arial"/>
                <w:sz w:val="24"/>
                <w:szCs w:val="24"/>
              </w:rPr>
              <w:t>kszta</w:t>
            </w:r>
            <w:r w:rsidR="003931BF" w:rsidRPr="00B6777D">
              <w:rPr>
                <w:rFonts w:ascii="Arial" w:hAnsi="Arial" w:cs="Arial"/>
                <w:sz w:val="24"/>
                <w:szCs w:val="24"/>
              </w:rPr>
              <w:t>łcie</w:t>
            </w:r>
            <w:r w:rsidR="0057364F" w:rsidRPr="00B6777D">
              <w:rPr>
                <w:rFonts w:ascii="Arial" w:hAnsi="Arial" w:cs="Arial"/>
                <w:sz w:val="24"/>
                <w:szCs w:val="24"/>
              </w:rPr>
              <w:t>,</w:t>
            </w:r>
            <w:r w:rsidR="00334DF4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5900" w:rsidRPr="00B6777D">
              <w:rPr>
                <w:rFonts w:ascii="Arial" w:hAnsi="Arial" w:cs="Arial"/>
                <w:sz w:val="24"/>
                <w:szCs w:val="24"/>
              </w:rPr>
              <w:t xml:space="preserve">niezabudowana </w:t>
            </w:r>
            <w:r w:rsidR="00334DF4" w:rsidRPr="00B6777D">
              <w:rPr>
                <w:rFonts w:ascii="Arial" w:hAnsi="Arial" w:cs="Arial"/>
                <w:sz w:val="24"/>
                <w:szCs w:val="24"/>
              </w:rPr>
              <w:t>z dostępem do drogi publicznej</w:t>
            </w:r>
            <w:r w:rsidR="004222B9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902" w:rsidRPr="00B6777D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Słowackiego.</w:t>
            </w:r>
            <w:r w:rsidR="003931BF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Dostęp do sieci infrastruktury lokalny.</w:t>
            </w:r>
            <w:r w:rsidR="0057364F" w:rsidRPr="00B6777D">
              <w:rPr>
                <w:rFonts w:ascii="Arial" w:hAnsi="Arial" w:cs="Arial"/>
                <w:sz w:val="24"/>
                <w:szCs w:val="24"/>
              </w:rPr>
              <w:br/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W zasięgu nieruchomości znajdują się sieci:</w:t>
            </w:r>
            <w:r w:rsidR="0057364F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wodno-kanalizacyjna, teletechniczna, energetyczna</w:t>
            </w:r>
            <w:r w:rsidR="0057364F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5201" w:rsidRPr="00B6777D">
              <w:rPr>
                <w:rFonts w:ascii="Arial" w:hAnsi="Arial" w:cs="Arial"/>
                <w:sz w:val="24"/>
                <w:szCs w:val="24"/>
              </w:rPr>
              <w:t>i ciepłownicza.</w:t>
            </w:r>
            <w:r w:rsidR="003931BF" w:rsidRPr="00B6777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58" w:type="pct"/>
          </w:tcPr>
          <w:p w14:paraId="0E764A7B" w14:textId="0D6AEB5B" w:rsidR="001C4DEF" w:rsidRPr="00B6777D" w:rsidRDefault="001C4DEF" w:rsidP="00B677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Zgodnie z planem miejscowym nieruchomość znajduje się</w:t>
            </w:r>
            <w:r w:rsidR="00EB67FE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777D">
              <w:rPr>
                <w:rFonts w:ascii="Arial" w:hAnsi="Arial" w:cs="Arial"/>
                <w:sz w:val="24"/>
                <w:szCs w:val="24"/>
              </w:rPr>
              <w:t xml:space="preserve">w terenie oznaczonym na rysunku planu symbolem </w:t>
            </w:r>
            <w:r w:rsidR="001D2DA1" w:rsidRPr="00B6777D">
              <w:rPr>
                <w:rFonts w:ascii="Arial" w:hAnsi="Arial" w:cs="Arial"/>
                <w:sz w:val="24"/>
                <w:szCs w:val="24"/>
              </w:rPr>
              <w:t>III/23/MW/U</w:t>
            </w:r>
            <w:r w:rsidR="0057364F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777D">
              <w:rPr>
                <w:rFonts w:ascii="Arial" w:hAnsi="Arial" w:cs="Arial"/>
                <w:sz w:val="24"/>
                <w:szCs w:val="24"/>
              </w:rPr>
              <w:t xml:space="preserve">o przeznaczeniu podstawowym: </w:t>
            </w:r>
            <w:r w:rsidR="00F000F5" w:rsidRPr="00B6777D">
              <w:rPr>
                <w:rFonts w:ascii="Arial" w:hAnsi="Arial" w:cs="Arial"/>
                <w:sz w:val="24"/>
                <w:szCs w:val="24"/>
              </w:rPr>
              <w:t>zabudowa mieszkaniowa wielorodzinna</w:t>
            </w:r>
            <w:r w:rsidR="0057364F" w:rsidRPr="00B677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0F5" w:rsidRPr="00B6777D">
              <w:rPr>
                <w:rFonts w:ascii="Arial" w:hAnsi="Arial" w:cs="Arial"/>
                <w:sz w:val="24"/>
                <w:szCs w:val="24"/>
              </w:rPr>
              <w:t>z usługami wbudowanymi wraz z koniecznym zapleczem gospodarczym, technicznymi miejscami postojowymi realizowanymi w postaci garaży wbudowanych</w:t>
            </w:r>
            <w:r w:rsidR="007022AB" w:rsidRPr="00B6777D">
              <w:rPr>
                <w:rFonts w:ascii="Arial" w:hAnsi="Arial" w:cs="Arial"/>
                <w:sz w:val="24"/>
                <w:szCs w:val="24"/>
              </w:rPr>
              <w:t xml:space="preserve"> lub miejsc </w:t>
            </w:r>
            <w:r w:rsidRPr="00B6777D">
              <w:rPr>
                <w:rFonts w:ascii="Arial" w:hAnsi="Arial" w:cs="Arial"/>
                <w:sz w:val="24"/>
                <w:szCs w:val="24"/>
              </w:rPr>
              <w:t xml:space="preserve">postojowych na terenie oraz przeznaczeniu dopuszczalnym: usługi </w:t>
            </w:r>
            <w:r w:rsidR="007022AB" w:rsidRPr="00B6777D">
              <w:rPr>
                <w:rFonts w:ascii="Arial" w:hAnsi="Arial" w:cs="Arial"/>
                <w:sz w:val="24"/>
                <w:szCs w:val="24"/>
              </w:rPr>
              <w:t>wydzielone w budynkach istniejących</w:t>
            </w:r>
            <w:r w:rsidRPr="00B6777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1408F4" w14:textId="77777777" w:rsidR="001C4DEF" w:rsidRPr="00B6777D" w:rsidRDefault="001C4DEF" w:rsidP="00B677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pct"/>
          </w:tcPr>
          <w:p w14:paraId="7AA86249" w14:textId="77777777" w:rsidR="00066E16" w:rsidRPr="00B6777D" w:rsidRDefault="00066E16" w:rsidP="00B677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CF8F38" w14:textId="77777777" w:rsidR="00A24D5F" w:rsidRPr="00B6777D" w:rsidRDefault="001D2DA1" w:rsidP="00B6777D">
            <w:pPr>
              <w:rPr>
                <w:rFonts w:ascii="Arial" w:hAnsi="Arial" w:cs="Arial"/>
                <w:sz w:val="24"/>
                <w:szCs w:val="24"/>
              </w:rPr>
            </w:pPr>
            <w:r w:rsidRPr="00B6777D">
              <w:rPr>
                <w:rFonts w:ascii="Arial" w:hAnsi="Arial" w:cs="Arial"/>
                <w:sz w:val="24"/>
                <w:szCs w:val="24"/>
              </w:rPr>
              <w:t>9 800</w:t>
            </w:r>
            <w:r w:rsidR="00311F38" w:rsidRPr="00B6777D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3DB62532" w14:textId="77777777" w:rsidR="007C12B9" w:rsidRPr="00B6777D" w:rsidRDefault="007C12B9" w:rsidP="00B677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3FAF44" w14:textId="77777777" w:rsidR="001C4DEF" w:rsidRPr="00B6777D" w:rsidRDefault="001C4DEF" w:rsidP="00B6777D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0F33C914" w14:textId="77777777" w:rsidR="00B57B94" w:rsidRPr="00B6777D" w:rsidRDefault="00CF4915" w:rsidP="00B6777D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B6777D">
        <w:rPr>
          <w:rFonts w:ascii="Arial" w:hAnsi="Arial" w:cs="Arial"/>
          <w:szCs w:val="24"/>
        </w:rPr>
        <w:t>UWAG</w:t>
      </w:r>
      <w:r w:rsidR="00695442" w:rsidRPr="00B6777D">
        <w:rPr>
          <w:rFonts w:ascii="Arial" w:hAnsi="Arial" w:cs="Arial"/>
          <w:szCs w:val="24"/>
        </w:rPr>
        <w:t>I</w:t>
      </w:r>
      <w:r w:rsidRPr="00B6777D">
        <w:rPr>
          <w:rFonts w:ascii="Arial" w:hAnsi="Arial" w:cs="Arial"/>
          <w:szCs w:val="24"/>
        </w:rPr>
        <w:t xml:space="preserve"> : </w:t>
      </w:r>
    </w:p>
    <w:p w14:paraId="50B5C407" w14:textId="43E17DF3" w:rsidR="001B544F" w:rsidRPr="00B6777D" w:rsidRDefault="001B544F" w:rsidP="00B6777D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B6777D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 dnia 21 sierpnia 1997 r. o gospodarce nieruchomościami (Dz. U. z 2023 r., poz. 344) upływa z dniem</w:t>
      </w:r>
      <w:r w:rsidR="00730954">
        <w:rPr>
          <w:rFonts w:ascii="Arial" w:hAnsi="Arial" w:cs="Arial"/>
          <w:szCs w:val="24"/>
        </w:rPr>
        <w:t xml:space="preserve"> 24 lipca 2023 r.</w:t>
      </w:r>
      <w:r w:rsidRPr="00B6777D">
        <w:rPr>
          <w:rFonts w:ascii="Arial" w:hAnsi="Arial" w:cs="Arial"/>
          <w:szCs w:val="24"/>
        </w:rPr>
        <w:t xml:space="preserve"> </w:t>
      </w:r>
    </w:p>
    <w:p w14:paraId="682E307C" w14:textId="77777777" w:rsidR="001D2DA1" w:rsidRPr="00B6777D" w:rsidRDefault="001D2DA1" w:rsidP="00B6777D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B6777D">
        <w:rPr>
          <w:rFonts w:ascii="Arial" w:hAnsi="Arial" w:cs="Arial"/>
          <w:szCs w:val="24"/>
        </w:rPr>
        <w:t xml:space="preserve">Do  wylicytowanej ceny zostanie doliczony podatek VAT w wysokości 23%. </w:t>
      </w:r>
    </w:p>
    <w:p w14:paraId="4F06ED1F" w14:textId="77777777" w:rsidR="00F510A5" w:rsidRPr="00B6777D" w:rsidRDefault="00F510A5" w:rsidP="00B6777D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B6777D">
        <w:rPr>
          <w:rFonts w:ascii="Arial" w:hAnsi="Arial" w:cs="Arial"/>
          <w:szCs w:val="24"/>
        </w:rPr>
        <w:t>Nieruchomość znajduje się w Gminnej Ewidencji Zabytków</w:t>
      </w:r>
      <w:r w:rsidR="00FC163D" w:rsidRPr="00B6777D">
        <w:rPr>
          <w:rFonts w:ascii="Arial" w:hAnsi="Arial" w:cs="Arial"/>
          <w:szCs w:val="24"/>
        </w:rPr>
        <w:t xml:space="preserve"> Miasta Włocławek</w:t>
      </w:r>
      <w:r w:rsidRPr="00B6777D">
        <w:rPr>
          <w:rFonts w:ascii="Arial" w:hAnsi="Arial" w:cs="Arial"/>
          <w:szCs w:val="24"/>
        </w:rPr>
        <w:t>.</w:t>
      </w:r>
    </w:p>
    <w:p w14:paraId="57C3A390" w14:textId="5D6BD19B" w:rsidR="001B544F" w:rsidRPr="00B6777D" w:rsidRDefault="008C0C39" w:rsidP="00B6777D">
      <w:pPr>
        <w:pStyle w:val="Default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</w:rPr>
      </w:pPr>
      <w:r w:rsidRPr="00B6777D">
        <w:rPr>
          <w:rFonts w:ascii="Arial" w:hAnsi="Arial" w:cs="Arial"/>
        </w:rPr>
        <w:lastRenderedPageBreak/>
        <w:t>Nieruchomość</w:t>
      </w:r>
      <w:r w:rsidR="001B544F" w:rsidRPr="00B6777D">
        <w:rPr>
          <w:rFonts w:ascii="Arial" w:hAnsi="Arial" w:cs="Arial"/>
        </w:rPr>
        <w:t xml:space="preserve"> </w:t>
      </w:r>
      <w:r w:rsidR="003C10BC" w:rsidRPr="00B6777D">
        <w:rPr>
          <w:rFonts w:ascii="Arial" w:hAnsi="Arial" w:cs="Arial"/>
        </w:rPr>
        <w:t xml:space="preserve">znajduje się w strefie ochrony konserwatorskiej historycznej struktury przestrzennej miasta, która </w:t>
      </w:r>
      <w:r w:rsidR="001B544F" w:rsidRPr="00B6777D">
        <w:rPr>
          <w:rFonts w:ascii="Arial" w:hAnsi="Arial" w:cs="Arial"/>
        </w:rPr>
        <w:t>jest ujęt</w:t>
      </w:r>
      <w:r w:rsidR="00F510A5" w:rsidRPr="00B6777D">
        <w:rPr>
          <w:rFonts w:ascii="Arial" w:hAnsi="Arial" w:cs="Arial"/>
        </w:rPr>
        <w:t>a</w:t>
      </w:r>
      <w:r w:rsidR="001B544F" w:rsidRPr="00B6777D">
        <w:rPr>
          <w:rFonts w:ascii="Arial" w:hAnsi="Arial" w:cs="Arial"/>
        </w:rPr>
        <w:t xml:space="preserve"> w wojewódzkiej</w:t>
      </w:r>
      <w:r w:rsidRPr="00B6777D">
        <w:rPr>
          <w:rFonts w:ascii="Arial" w:hAnsi="Arial" w:cs="Arial"/>
        </w:rPr>
        <w:t>/gminnej</w:t>
      </w:r>
      <w:r w:rsidR="001B544F" w:rsidRPr="00B6777D">
        <w:rPr>
          <w:rFonts w:ascii="Arial" w:hAnsi="Arial" w:cs="Arial"/>
        </w:rPr>
        <w:t xml:space="preserve"> ewidencji zabytków nieruchom</w:t>
      </w:r>
      <w:r w:rsidR="001167A0" w:rsidRPr="00B6777D">
        <w:rPr>
          <w:rFonts w:ascii="Arial" w:hAnsi="Arial" w:cs="Arial"/>
        </w:rPr>
        <w:t>ych</w:t>
      </w:r>
      <w:r w:rsidR="001B544F" w:rsidRPr="00B6777D">
        <w:rPr>
          <w:rFonts w:ascii="Arial" w:hAnsi="Arial" w:cs="Arial"/>
        </w:rPr>
        <w:t xml:space="preserve"> i podlega ochronie konserwatorskiej na podstawie</w:t>
      </w:r>
      <w:r w:rsidR="00F510A5" w:rsidRPr="00B6777D">
        <w:rPr>
          <w:rFonts w:ascii="Arial" w:hAnsi="Arial" w:cs="Arial"/>
        </w:rPr>
        <w:t xml:space="preserve"> </w:t>
      </w:r>
      <w:r w:rsidR="001B544F" w:rsidRPr="00B6777D">
        <w:rPr>
          <w:rFonts w:ascii="Arial" w:hAnsi="Arial" w:cs="Arial"/>
        </w:rPr>
        <w:t>art. 6 ust 1 pkt 1 lit. „</w:t>
      </w:r>
      <w:r w:rsidR="003C10BC" w:rsidRPr="00B6777D">
        <w:rPr>
          <w:rFonts w:ascii="Arial" w:hAnsi="Arial" w:cs="Arial"/>
        </w:rPr>
        <w:t>b</w:t>
      </w:r>
      <w:r w:rsidR="001B544F" w:rsidRPr="00B6777D">
        <w:rPr>
          <w:rFonts w:ascii="Arial" w:hAnsi="Arial" w:cs="Arial"/>
        </w:rPr>
        <w:t xml:space="preserve">”, art. 7 pkt 4, art. 19 ust. 1 pkt 2, art. 22 ust. 2 </w:t>
      </w:r>
      <w:r w:rsidR="001167A0" w:rsidRPr="00B6777D">
        <w:rPr>
          <w:rFonts w:ascii="Arial" w:hAnsi="Arial" w:cs="Arial"/>
        </w:rPr>
        <w:t>u</w:t>
      </w:r>
      <w:r w:rsidR="001B544F" w:rsidRPr="00B6777D">
        <w:rPr>
          <w:rFonts w:ascii="Arial" w:hAnsi="Arial" w:cs="Arial"/>
        </w:rPr>
        <w:t>stawy z dnia 23 lipca 2003 r. o chronię zabytków i opiece nad zabytkami (Dz. U. z 2022 r., poz. 840</w:t>
      </w:r>
      <w:r w:rsidR="00CD189E" w:rsidRPr="00B6777D">
        <w:rPr>
          <w:rFonts w:ascii="Arial" w:hAnsi="Arial" w:cs="Arial"/>
        </w:rPr>
        <w:t>, ze zm.</w:t>
      </w:r>
      <w:r w:rsidR="001B544F" w:rsidRPr="00B6777D">
        <w:rPr>
          <w:rFonts w:ascii="Arial" w:hAnsi="Arial" w:cs="Arial"/>
        </w:rPr>
        <w:t>).</w:t>
      </w:r>
    </w:p>
    <w:sectPr w:rsidR="001B544F" w:rsidRPr="00B6777D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06027E4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887E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427F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65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E4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6EED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AF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D45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748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9254356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4761B4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721625E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E128DC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4F32B01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DF86C35A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DF6A932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AE1CF5E8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7AEC294A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2618E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B8A7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7867A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325F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28F2A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4E6DB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1FC30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B41C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84EE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C400AA4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D26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2E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C3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2C4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0E7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6C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AB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0CE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353844">
    <w:abstractNumId w:val="1"/>
  </w:num>
  <w:num w:numId="2" w16cid:durableId="1250652772">
    <w:abstractNumId w:val="4"/>
  </w:num>
  <w:num w:numId="3" w16cid:durableId="676931344">
    <w:abstractNumId w:val="5"/>
  </w:num>
  <w:num w:numId="4" w16cid:durableId="1478524568">
    <w:abstractNumId w:val="0"/>
  </w:num>
  <w:num w:numId="5" w16cid:durableId="1672297367">
    <w:abstractNumId w:val="7"/>
  </w:num>
  <w:num w:numId="6" w16cid:durableId="1569608631">
    <w:abstractNumId w:val="3"/>
  </w:num>
  <w:num w:numId="7" w16cid:durableId="12178579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962448">
    <w:abstractNumId w:val="2"/>
  </w:num>
  <w:num w:numId="9" w16cid:durableId="330065761">
    <w:abstractNumId w:val="2"/>
  </w:num>
  <w:num w:numId="10" w16cid:durableId="999887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F3081"/>
    <w:rsid w:val="000F6CA2"/>
    <w:rsid w:val="001167A0"/>
    <w:rsid w:val="001218EF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5E2E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5940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40A7A"/>
    <w:rsid w:val="00350460"/>
    <w:rsid w:val="00357E26"/>
    <w:rsid w:val="0037053E"/>
    <w:rsid w:val="003801A8"/>
    <w:rsid w:val="00380ED2"/>
    <w:rsid w:val="00384C62"/>
    <w:rsid w:val="003924FA"/>
    <w:rsid w:val="003931BF"/>
    <w:rsid w:val="00393C4E"/>
    <w:rsid w:val="00395900"/>
    <w:rsid w:val="003A73E1"/>
    <w:rsid w:val="003B20A8"/>
    <w:rsid w:val="003B552D"/>
    <w:rsid w:val="003C0706"/>
    <w:rsid w:val="003C10BC"/>
    <w:rsid w:val="003C2F64"/>
    <w:rsid w:val="003C7C04"/>
    <w:rsid w:val="003D01FD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86C07"/>
    <w:rsid w:val="00495201"/>
    <w:rsid w:val="004D0280"/>
    <w:rsid w:val="004D7A0A"/>
    <w:rsid w:val="004E46B7"/>
    <w:rsid w:val="004E5006"/>
    <w:rsid w:val="004F770A"/>
    <w:rsid w:val="00513902"/>
    <w:rsid w:val="0052123A"/>
    <w:rsid w:val="0053332F"/>
    <w:rsid w:val="00540244"/>
    <w:rsid w:val="005431AD"/>
    <w:rsid w:val="00543541"/>
    <w:rsid w:val="00546FC4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3684C"/>
    <w:rsid w:val="00641B9D"/>
    <w:rsid w:val="00651347"/>
    <w:rsid w:val="00653641"/>
    <w:rsid w:val="00654CF3"/>
    <w:rsid w:val="00663ABA"/>
    <w:rsid w:val="00663FF3"/>
    <w:rsid w:val="006848EA"/>
    <w:rsid w:val="00694338"/>
    <w:rsid w:val="006949CE"/>
    <w:rsid w:val="00695442"/>
    <w:rsid w:val="006B49EC"/>
    <w:rsid w:val="006B7432"/>
    <w:rsid w:val="006D1C12"/>
    <w:rsid w:val="006E174B"/>
    <w:rsid w:val="006F10EB"/>
    <w:rsid w:val="006F7E39"/>
    <w:rsid w:val="007022AB"/>
    <w:rsid w:val="00702EC6"/>
    <w:rsid w:val="00703B3B"/>
    <w:rsid w:val="00712DE8"/>
    <w:rsid w:val="00722E41"/>
    <w:rsid w:val="00730954"/>
    <w:rsid w:val="0073096F"/>
    <w:rsid w:val="00737CC1"/>
    <w:rsid w:val="00753B17"/>
    <w:rsid w:val="00763339"/>
    <w:rsid w:val="007657C3"/>
    <w:rsid w:val="00771CAD"/>
    <w:rsid w:val="00783063"/>
    <w:rsid w:val="007C12B9"/>
    <w:rsid w:val="007C156D"/>
    <w:rsid w:val="007D307C"/>
    <w:rsid w:val="007F7372"/>
    <w:rsid w:val="00806325"/>
    <w:rsid w:val="008065D8"/>
    <w:rsid w:val="00812372"/>
    <w:rsid w:val="008154E3"/>
    <w:rsid w:val="008202D6"/>
    <w:rsid w:val="00831873"/>
    <w:rsid w:val="00833CC1"/>
    <w:rsid w:val="0083678E"/>
    <w:rsid w:val="008569DC"/>
    <w:rsid w:val="00856EC1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D6E0B"/>
    <w:rsid w:val="008E3C0C"/>
    <w:rsid w:val="00900F05"/>
    <w:rsid w:val="00901684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86FB6"/>
    <w:rsid w:val="00A9222C"/>
    <w:rsid w:val="00AA411D"/>
    <w:rsid w:val="00AB0367"/>
    <w:rsid w:val="00AB55EB"/>
    <w:rsid w:val="00AB7A59"/>
    <w:rsid w:val="00AC2DCC"/>
    <w:rsid w:val="00AC518C"/>
    <w:rsid w:val="00AD0875"/>
    <w:rsid w:val="00AE00B1"/>
    <w:rsid w:val="00AE1E74"/>
    <w:rsid w:val="00AF125A"/>
    <w:rsid w:val="00B068D7"/>
    <w:rsid w:val="00B104FD"/>
    <w:rsid w:val="00B1234D"/>
    <w:rsid w:val="00B47678"/>
    <w:rsid w:val="00B57014"/>
    <w:rsid w:val="00B57B94"/>
    <w:rsid w:val="00B65CC0"/>
    <w:rsid w:val="00B65F8E"/>
    <w:rsid w:val="00B66C29"/>
    <w:rsid w:val="00B6777D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C1267F"/>
    <w:rsid w:val="00C32A7E"/>
    <w:rsid w:val="00C37F1E"/>
    <w:rsid w:val="00C55150"/>
    <w:rsid w:val="00C63236"/>
    <w:rsid w:val="00C71085"/>
    <w:rsid w:val="00C76248"/>
    <w:rsid w:val="00C84A3F"/>
    <w:rsid w:val="00C92D3E"/>
    <w:rsid w:val="00C93825"/>
    <w:rsid w:val="00C94DFE"/>
    <w:rsid w:val="00C96ABE"/>
    <w:rsid w:val="00CA4F3B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76918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611C"/>
    <w:rsid w:val="00E74843"/>
    <w:rsid w:val="00E878F3"/>
    <w:rsid w:val="00E92EA7"/>
    <w:rsid w:val="00EA421A"/>
    <w:rsid w:val="00EA467F"/>
    <w:rsid w:val="00EB67FE"/>
    <w:rsid w:val="00EB75AB"/>
    <w:rsid w:val="00EC40F6"/>
    <w:rsid w:val="00EE1B6C"/>
    <w:rsid w:val="00EE5AEA"/>
    <w:rsid w:val="00EE5B0A"/>
    <w:rsid w:val="00EE7111"/>
    <w:rsid w:val="00EF47A3"/>
    <w:rsid w:val="00F000F5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10A5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D13CE"/>
    <w:rsid w:val="00FD4E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D7490"/>
  <w15:chartTrackingRefBased/>
  <w15:docId w15:val="{ADD15D8C-C1AB-45EC-A418-E80DE335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  <w:style w:type="table" w:styleId="Siatkatabelijasna">
    <w:name w:val="Grid Table Light"/>
    <w:basedOn w:val="Standardowy"/>
    <w:uiPriority w:val="40"/>
    <w:rsid w:val="00D769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244/2023 Prezydenta Miasta Włocławek z dn. 12 czerwca 2023 r.</dc:title>
  <dc:subject/>
  <dc:creator>Aleksandra</dc:creator>
  <cp:keywords>Zarządzenie PRezydenta Miasta Włocławek</cp:keywords>
  <cp:lastModifiedBy>Łukasz Stolarski</cp:lastModifiedBy>
  <cp:revision>6</cp:revision>
  <cp:lastPrinted>2023-06-01T08:06:00Z</cp:lastPrinted>
  <dcterms:created xsi:type="dcterms:W3CDTF">2023-06-12T08:22:00Z</dcterms:created>
  <dcterms:modified xsi:type="dcterms:W3CDTF">2023-06-12T11:53:00Z</dcterms:modified>
</cp:coreProperties>
</file>