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A16C" w14:textId="1B822B55" w:rsidR="001223C4" w:rsidRPr="00176A98" w:rsidRDefault="00176A98" w:rsidP="00176A98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F77DB4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77DB4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266/2023 P</w:t>
      </w:r>
      <w:r w:rsidRPr="00F77DB4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F77DB4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F77DB4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F77DB4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485687">
        <w:rPr>
          <w:rFonts w:ascii="Arial" w:hAnsi="Arial" w:cs="Arial"/>
          <w:b w:val="0"/>
          <w:bCs/>
          <w:i w:val="0"/>
          <w:sz w:val="24"/>
          <w:szCs w:val="24"/>
        </w:rPr>
        <w:t>28 czerwca 2023 r.</w:t>
      </w:r>
    </w:p>
    <w:p w14:paraId="2B35A911" w14:textId="77777777" w:rsidR="001223C4" w:rsidRPr="00F77DB4" w:rsidRDefault="001223C4" w:rsidP="00F77DB4">
      <w:pPr>
        <w:rPr>
          <w:rFonts w:ascii="Arial" w:hAnsi="Arial" w:cs="Arial"/>
          <w:sz w:val="24"/>
          <w:szCs w:val="24"/>
        </w:rPr>
      </w:pPr>
    </w:p>
    <w:p w14:paraId="44A3BC2E" w14:textId="5867AF2A" w:rsidR="00135631" w:rsidRPr="00F77DB4" w:rsidRDefault="00135631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0FA520BC" w14:textId="77777777" w:rsidR="00525CC4" w:rsidRPr="00F77DB4" w:rsidRDefault="00525CC4" w:rsidP="00F77DB4">
      <w:pPr>
        <w:rPr>
          <w:rFonts w:ascii="Arial" w:hAnsi="Arial" w:cs="Arial"/>
          <w:sz w:val="24"/>
          <w:szCs w:val="24"/>
        </w:rPr>
      </w:pPr>
    </w:p>
    <w:p w14:paraId="4CE594AD" w14:textId="5E9745CB" w:rsidR="00525CC4" w:rsidRPr="00F77DB4" w:rsidRDefault="00525CC4" w:rsidP="00F77DB4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F77DB4">
        <w:rPr>
          <w:rFonts w:ascii="Arial" w:hAnsi="Arial" w:cs="Arial"/>
          <w:sz w:val="24"/>
          <w:szCs w:val="24"/>
        </w:rPr>
        <w:t>(Dz. U z 202</w:t>
      </w:r>
      <w:r w:rsidR="00CA5923" w:rsidRPr="00F77DB4">
        <w:rPr>
          <w:rFonts w:ascii="Arial" w:hAnsi="Arial" w:cs="Arial"/>
          <w:sz w:val="24"/>
          <w:szCs w:val="24"/>
        </w:rPr>
        <w:t>3</w:t>
      </w:r>
      <w:r w:rsidR="0034246A" w:rsidRPr="00F77DB4">
        <w:rPr>
          <w:rFonts w:ascii="Arial" w:hAnsi="Arial" w:cs="Arial"/>
          <w:sz w:val="24"/>
          <w:szCs w:val="24"/>
        </w:rPr>
        <w:t xml:space="preserve"> r. poz.</w:t>
      </w:r>
      <w:r w:rsidR="00064896" w:rsidRPr="00F77DB4">
        <w:rPr>
          <w:rFonts w:ascii="Arial" w:hAnsi="Arial" w:cs="Arial"/>
          <w:sz w:val="24"/>
          <w:szCs w:val="24"/>
        </w:rPr>
        <w:t xml:space="preserve"> </w:t>
      </w:r>
      <w:r w:rsidR="00CA5923" w:rsidRPr="00F77DB4">
        <w:rPr>
          <w:rFonts w:ascii="Arial" w:hAnsi="Arial" w:cs="Arial"/>
          <w:sz w:val="24"/>
          <w:szCs w:val="24"/>
        </w:rPr>
        <w:t>344</w:t>
      </w:r>
      <w:r w:rsidR="0034246A" w:rsidRPr="00F77DB4">
        <w:rPr>
          <w:rFonts w:ascii="Arial" w:hAnsi="Arial" w:cs="Arial"/>
          <w:sz w:val="24"/>
          <w:szCs w:val="24"/>
        </w:rPr>
        <w:t>)</w:t>
      </w:r>
      <w:r w:rsidRPr="00F77DB4">
        <w:rPr>
          <w:rFonts w:ascii="Arial" w:hAnsi="Arial" w:cs="Arial"/>
          <w:sz w:val="24"/>
          <w:szCs w:val="24"/>
        </w:rPr>
        <w:t>, w związku</w:t>
      </w:r>
      <w:r w:rsidR="00176A98">
        <w:rPr>
          <w:rFonts w:ascii="Arial" w:hAnsi="Arial" w:cs="Arial"/>
          <w:sz w:val="24"/>
          <w:szCs w:val="24"/>
        </w:rPr>
        <w:t xml:space="preserve"> </w:t>
      </w:r>
      <w:r w:rsidR="00F77DB4">
        <w:rPr>
          <w:rFonts w:ascii="Arial" w:hAnsi="Arial" w:cs="Arial"/>
          <w:sz w:val="24"/>
          <w:szCs w:val="24"/>
        </w:rPr>
        <w:br/>
      </w:r>
      <w:r w:rsidRPr="00F77DB4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F77DB4">
        <w:rPr>
          <w:rFonts w:ascii="Arial" w:hAnsi="Arial" w:cs="Arial"/>
          <w:sz w:val="24"/>
          <w:szCs w:val="24"/>
        </w:rPr>
        <w:br/>
      </w:r>
      <w:r w:rsidRPr="00F77DB4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Pr="00F77DB4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F77D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DB4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</w:t>
      </w:r>
      <w:r w:rsidR="00F77DB4">
        <w:rPr>
          <w:rFonts w:ascii="Arial" w:hAnsi="Arial" w:cs="Arial"/>
          <w:color w:val="000000" w:themeColor="text1"/>
          <w:sz w:val="24"/>
          <w:szCs w:val="24"/>
        </w:rPr>
        <w:br/>
      </w:r>
      <w:r w:rsidRPr="00F77DB4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</w:t>
      </w:r>
      <w:r w:rsidR="00CA5923" w:rsidRPr="00F77DB4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F77DB4">
        <w:rPr>
          <w:rFonts w:ascii="Arial" w:hAnsi="Arial" w:cs="Arial"/>
          <w:color w:val="000000" w:themeColor="text1"/>
          <w:sz w:val="24"/>
          <w:szCs w:val="24"/>
        </w:rPr>
        <w:t xml:space="preserve"> Pomorskiego</w:t>
      </w:r>
      <w:r w:rsidR="00CA5923" w:rsidRPr="00F77DB4">
        <w:rPr>
          <w:rFonts w:ascii="Arial" w:hAnsi="Arial" w:cs="Arial"/>
          <w:color w:val="000000" w:themeColor="text1"/>
          <w:sz w:val="24"/>
          <w:szCs w:val="24"/>
        </w:rPr>
        <w:br/>
      </w:r>
      <w:r w:rsidRPr="00F77DB4">
        <w:rPr>
          <w:rFonts w:ascii="Arial" w:hAnsi="Arial" w:cs="Arial"/>
          <w:color w:val="000000" w:themeColor="text1"/>
          <w:sz w:val="24"/>
          <w:szCs w:val="24"/>
        </w:rPr>
        <w:t xml:space="preserve"> z 2019 r, poz. 2389 z</w:t>
      </w:r>
      <w:r w:rsidR="00176A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DB4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F77DB4" w:rsidRDefault="005A5AE8" w:rsidP="00F77DB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F77DB4" w:rsidRDefault="001223C4" w:rsidP="00176A98">
      <w:pPr>
        <w:pStyle w:val="Tekstpodstawowy"/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F77DB4" w:rsidRDefault="001223C4" w:rsidP="00F77DB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50A9DC37" w14:textId="5539B9DE" w:rsidR="005404F5" w:rsidRPr="00F77DB4" w:rsidRDefault="006C6BB7" w:rsidP="00F77DB4">
      <w:pPr>
        <w:ind w:left="58"/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>§ 1</w:t>
      </w:r>
      <w:r w:rsidRPr="00F77DB4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C52F96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F77DB4">
        <w:rPr>
          <w:rFonts w:ascii="Arial" w:hAnsi="Arial" w:cs="Arial"/>
          <w:sz w:val="24"/>
          <w:szCs w:val="24"/>
        </w:rPr>
        <w:t xml:space="preserve">do </w:t>
      </w:r>
      <w:r w:rsidR="00703434" w:rsidRPr="00F77DB4">
        <w:rPr>
          <w:rFonts w:ascii="Arial" w:hAnsi="Arial" w:cs="Arial"/>
          <w:sz w:val="24"/>
          <w:szCs w:val="24"/>
        </w:rPr>
        <w:t xml:space="preserve">nabywanych </w:t>
      </w:r>
      <w:r w:rsidR="00677B2F" w:rsidRPr="00F77DB4">
        <w:rPr>
          <w:rFonts w:ascii="Arial" w:hAnsi="Arial" w:cs="Arial"/>
          <w:sz w:val="24"/>
          <w:szCs w:val="24"/>
        </w:rPr>
        <w:t xml:space="preserve">na współwłasność </w:t>
      </w:r>
      <w:r w:rsidR="005404F5" w:rsidRPr="00F77DB4">
        <w:rPr>
          <w:rFonts w:ascii="Arial" w:hAnsi="Arial" w:cs="Arial"/>
          <w:sz w:val="24"/>
          <w:szCs w:val="24"/>
        </w:rPr>
        <w:t>udział</w:t>
      </w:r>
      <w:r w:rsidR="00B50655" w:rsidRPr="00F77DB4">
        <w:rPr>
          <w:rFonts w:ascii="Arial" w:hAnsi="Arial" w:cs="Arial"/>
          <w:sz w:val="24"/>
          <w:szCs w:val="24"/>
        </w:rPr>
        <w:t>ów</w:t>
      </w:r>
      <w:r w:rsidR="005404F5" w:rsidRPr="00F77DB4">
        <w:rPr>
          <w:rFonts w:ascii="Arial" w:hAnsi="Arial" w:cs="Arial"/>
          <w:sz w:val="24"/>
          <w:szCs w:val="24"/>
        </w:rPr>
        <w:t xml:space="preserve"> wynoszących 9/10 części </w:t>
      </w:r>
      <w:r w:rsidR="00C52F96">
        <w:rPr>
          <w:rFonts w:ascii="Arial" w:hAnsi="Arial" w:cs="Arial"/>
          <w:sz w:val="24"/>
          <w:szCs w:val="24"/>
        </w:rPr>
        <w:br/>
      </w:r>
      <w:r w:rsidR="005404F5" w:rsidRPr="00F77DB4">
        <w:rPr>
          <w:rFonts w:ascii="Arial" w:hAnsi="Arial" w:cs="Arial"/>
          <w:sz w:val="24"/>
          <w:szCs w:val="24"/>
        </w:rPr>
        <w:t>i 1/10 części w zabudowanej nieruchomości położonej we Włocławku</w:t>
      </w:r>
      <w:r w:rsidR="005404F5" w:rsidRPr="00F77DB4">
        <w:rPr>
          <w:rFonts w:ascii="Arial" w:hAnsi="Arial" w:cs="Arial"/>
          <w:b/>
          <w:sz w:val="24"/>
          <w:szCs w:val="24"/>
        </w:rPr>
        <w:t xml:space="preserve"> </w:t>
      </w:r>
      <w:r w:rsidR="005404F5" w:rsidRPr="00F77DB4">
        <w:rPr>
          <w:rFonts w:ascii="Arial" w:hAnsi="Arial" w:cs="Arial"/>
          <w:sz w:val="24"/>
          <w:szCs w:val="24"/>
        </w:rPr>
        <w:t>przy</w:t>
      </w:r>
      <w:r w:rsidR="005404F5" w:rsidRPr="00F77DB4">
        <w:rPr>
          <w:rFonts w:ascii="Arial" w:hAnsi="Arial" w:cs="Arial"/>
          <w:b/>
          <w:sz w:val="24"/>
          <w:szCs w:val="24"/>
        </w:rPr>
        <w:t xml:space="preserve"> </w:t>
      </w:r>
      <w:r w:rsidR="005404F5" w:rsidRPr="00F77DB4">
        <w:rPr>
          <w:rFonts w:ascii="Arial" w:hAnsi="Arial" w:cs="Arial"/>
          <w:sz w:val="24"/>
          <w:szCs w:val="24"/>
        </w:rPr>
        <w:t>ulicy Królewieckiej 25, oznaczonej numerem</w:t>
      </w:r>
      <w:r w:rsidR="00176A9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404F5" w:rsidRPr="00F77DB4">
        <w:rPr>
          <w:rFonts w:ascii="Arial" w:hAnsi="Arial" w:cs="Arial"/>
          <w:sz w:val="24"/>
          <w:szCs w:val="24"/>
        </w:rPr>
        <w:t xml:space="preserve">działki 78 o pow. 0,1072 ha (Włocławek </w:t>
      </w:r>
      <w:r w:rsidR="00C52F96">
        <w:rPr>
          <w:rFonts w:ascii="Arial" w:hAnsi="Arial" w:cs="Arial"/>
          <w:sz w:val="24"/>
          <w:szCs w:val="24"/>
        </w:rPr>
        <w:br/>
      </w:r>
      <w:r w:rsidR="005404F5" w:rsidRPr="00F77DB4">
        <w:rPr>
          <w:rFonts w:ascii="Arial" w:hAnsi="Arial" w:cs="Arial"/>
          <w:sz w:val="24"/>
          <w:szCs w:val="24"/>
        </w:rPr>
        <w:t>KM 50),</w:t>
      </w:r>
      <w:r w:rsidR="00914289" w:rsidRPr="00F77DB4">
        <w:rPr>
          <w:rFonts w:ascii="Arial" w:hAnsi="Arial" w:cs="Arial"/>
          <w:sz w:val="24"/>
          <w:szCs w:val="24"/>
        </w:rPr>
        <w:t xml:space="preserve"> znajdujące</w:t>
      </w:r>
      <w:r w:rsidR="00677B2F" w:rsidRPr="00F77DB4">
        <w:rPr>
          <w:rFonts w:ascii="Arial" w:hAnsi="Arial" w:cs="Arial"/>
          <w:sz w:val="24"/>
          <w:szCs w:val="24"/>
        </w:rPr>
        <w:t>j</w:t>
      </w:r>
      <w:r w:rsidR="00914289" w:rsidRPr="00F77DB4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E0164A" w:rsidRPr="00F77DB4">
        <w:rPr>
          <w:rFonts w:ascii="Arial" w:hAnsi="Arial" w:cs="Arial"/>
          <w:sz w:val="24"/>
          <w:szCs w:val="24"/>
        </w:rPr>
        <w:t>j</w:t>
      </w:r>
      <w:r w:rsidR="00914289" w:rsidRPr="00F77DB4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5404F5" w:rsidRPr="00F77DB4">
        <w:rPr>
          <w:rFonts w:ascii="Arial" w:hAnsi="Arial" w:cs="Arial"/>
          <w:sz w:val="24"/>
          <w:szCs w:val="24"/>
        </w:rPr>
        <w:t xml:space="preserve">Rep. A nr 4291/2023 z dnia 31 maja 2023 r. </w:t>
      </w:r>
      <w:bookmarkEnd w:id="0"/>
    </w:p>
    <w:p w14:paraId="77595ACF" w14:textId="77777777" w:rsidR="005404F5" w:rsidRPr="00F77DB4" w:rsidRDefault="005404F5" w:rsidP="00F77DB4">
      <w:pPr>
        <w:ind w:left="58"/>
        <w:rPr>
          <w:rFonts w:ascii="Arial" w:hAnsi="Arial" w:cs="Arial"/>
          <w:sz w:val="24"/>
          <w:szCs w:val="24"/>
        </w:rPr>
      </w:pPr>
    </w:p>
    <w:p w14:paraId="071EB681" w14:textId="535D801F" w:rsidR="0075063A" w:rsidRPr="00F77DB4" w:rsidRDefault="005404F5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ab/>
      </w:r>
    </w:p>
    <w:bookmarkEnd w:id="1"/>
    <w:p w14:paraId="16D46F3E" w14:textId="4B4D18F8" w:rsidR="00370FFF" w:rsidRPr="00F77DB4" w:rsidRDefault="00370FFF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77DB4">
        <w:rPr>
          <w:rFonts w:ascii="Arial" w:hAnsi="Arial" w:cs="Arial"/>
          <w:b/>
          <w:sz w:val="24"/>
          <w:szCs w:val="24"/>
        </w:rPr>
        <w:t>2</w:t>
      </w:r>
      <w:r w:rsidRPr="00F77DB4">
        <w:rPr>
          <w:rFonts w:ascii="Arial" w:hAnsi="Arial" w:cs="Arial"/>
          <w:b/>
          <w:sz w:val="24"/>
          <w:szCs w:val="24"/>
        </w:rPr>
        <w:t>.</w:t>
      </w:r>
      <w:r w:rsidRPr="00F77DB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77DB4">
        <w:rPr>
          <w:rFonts w:ascii="Arial" w:hAnsi="Arial" w:cs="Arial"/>
          <w:sz w:val="24"/>
          <w:szCs w:val="24"/>
        </w:rPr>
        <w:t xml:space="preserve"> </w:t>
      </w:r>
      <w:r w:rsidRPr="00F77DB4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F77DB4" w:rsidRDefault="006872B4" w:rsidP="00F77DB4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77DB4" w:rsidRDefault="007324D0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77DB4">
        <w:rPr>
          <w:rFonts w:ascii="Arial" w:hAnsi="Arial" w:cs="Arial"/>
          <w:b/>
          <w:sz w:val="24"/>
          <w:szCs w:val="24"/>
        </w:rPr>
        <w:t>3</w:t>
      </w:r>
      <w:r w:rsidRPr="00F77DB4">
        <w:rPr>
          <w:rFonts w:ascii="Arial" w:hAnsi="Arial" w:cs="Arial"/>
          <w:b/>
          <w:sz w:val="24"/>
          <w:szCs w:val="24"/>
        </w:rPr>
        <w:t>.</w:t>
      </w:r>
      <w:r w:rsidRPr="00F77DB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77DB4" w:rsidRDefault="007324D0" w:rsidP="00F77DB4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F77DB4" w:rsidRDefault="007324D0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77DB4">
        <w:rPr>
          <w:rFonts w:ascii="Arial" w:hAnsi="Arial" w:cs="Arial"/>
          <w:b/>
          <w:sz w:val="24"/>
          <w:szCs w:val="24"/>
        </w:rPr>
        <w:t>4</w:t>
      </w:r>
      <w:r w:rsidRPr="00F77DB4">
        <w:rPr>
          <w:rFonts w:ascii="Arial" w:hAnsi="Arial" w:cs="Arial"/>
          <w:b/>
          <w:sz w:val="24"/>
          <w:szCs w:val="24"/>
        </w:rPr>
        <w:t>.</w:t>
      </w:r>
      <w:r w:rsidRPr="00F77DB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77DB4" w:rsidRDefault="007324D0" w:rsidP="00F77DB4">
      <w:pPr>
        <w:rPr>
          <w:rFonts w:ascii="Arial" w:hAnsi="Arial" w:cs="Arial"/>
          <w:sz w:val="24"/>
          <w:szCs w:val="24"/>
        </w:rPr>
      </w:pPr>
    </w:p>
    <w:p w14:paraId="44A57FC4" w14:textId="42A21138" w:rsidR="0001246D" w:rsidRPr="00176A98" w:rsidRDefault="007324D0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77DB4">
        <w:rPr>
          <w:rFonts w:ascii="Arial" w:hAnsi="Arial" w:cs="Arial"/>
          <w:b/>
          <w:sz w:val="24"/>
          <w:szCs w:val="24"/>
        </w:rPr>
        <w:t>5</w:t>
      </w:r>
      <w:r w:rsidRPr="00F77DB4">
        <w:rPr>
          <w:rFonts w:ascii="Arial" w:hAnsi="Arial" w:cs="Arial"/>
          <w:b/>
          <w:sz w:val="24"/>
          <w:szCs w:val="24"/>
        </w:rPr>
        <w:t>.</w:t>
      </w:r>
      <w:r w:rsidRPr="00F77DB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52F96">
        <w:rPr>
          <w:rFonts w:ascii="Arial" w:hAnsi="Arial" w:cs="Arial"/>
          <w:sz w:val="24"/>
          <w:szCs w:val="24"/>
        </w:rPr>
        <w:br/>
      </w:r>
      <w:r w:rsidRPr="00F77DB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77DB4">
        <w:rPr>
          <w:rFonts w:ascii="Arial" w:hAnsi="Arial" w:cs="Arial"/>
          <w:sz w:val="24"/>
          <w:szCs w:val="24"/>
        </w:rPr>
        <w:t xml:space="preserve"> </w:t>
      </w:r>
    </w:p>
    <w:p w14:paraId="229858D5" w14:textId="77777777" w:rsidR="00065D19" w:rsidRDefault="00065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1C23512E" w14:textId="50CEA4E2" w:rsidR="00927175" w:rsidRPr="00065D19" w:rsidRDefault="005F6F66" w:rsidP="00065D19">
      <w:pPr>
        <w:pStyle w:val="Nagwek2"/>
      </w:pPr>
      <w:r w:rsidRPr="00065D19">
        <w:lastRenderedPageBreak/>
        <w:t>Uzasadnienie</w:t>
      </w:r>
    </w:p>
    <w:p w14:paraId="2C672708" w14:textId="23315009" w:rsidR="00D56F14" w:rsidRPr="00F77DB4" w:rsidRDefault="00D56F14" w:rsidP="00F77DB4">
      <w:pPr>
        <w:rPr>
          <w:rFonts w:ascii="Arial" w:hAnsi="Arial" w:cs="Arial"/>
        </w:rPr>
      </w:pPr>
    </w:p>
    <w:p w14:paraId="2F1EF219" w14:textId="4DA43415" w:rsidR="00F035E7" w:rsidRPr="00F77DB4" w:rsidRDefault="00D56F14" w:rsidP="00F77DB4">
      <w:pPr>
        <w:ind w:left="58" w:firstLine="650"/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 xml:space="preserve">Warunkowa umowa sprzedaży </w:t>
      </w:r>
      <w:r w:rsidR="00C1469E" w:rsidRPr="00F77DB4">
        <w:rPr>
          <w:rFonts w:ascii="Arial" w:hAnsi="Arial" w:cs="Arial"/>
          <w:sz w:val="24"/>
          <w:szCs w:val="24"/>
        </w:rPr>
        <w:t xml:space="preserve">Rep. A nr 4291/2023 z dnia 31 maja 2023 r. </w:t>
      </w:r>
      <w:r w:rsidR="001E22BC" w:rsidRPr="00F77DB4">
        <w:rPr>
          <w:rFonts w:ascii="Arial" w:hAnsi="Arial" w:cs="Arial"/>
          <w:sz w:val="24"/>
          <w:szCs w:val="24"/>
        </w:rPr>
        <w:t xml:space="preserve">obejmuje </w:t>
      </w:r>
      <w:r w:rsidR="00C1469E" w:rsidRPr="00F77DB4">
        <w:rPr>
          <w:rFonts w:ascii="Arial" w:hAnsi="Arial" w:cs="Arial"/>
          <w:sz w:val="24"/>
          <w:szCs w:val="24"/>
        </w:rPr>
        <w:t xml:space="preserve">sprzedaż </w:t>
      </w:r>
      <w:r w:rsidR="00B50655" w:rsidRPr="00F77DB4">
        <w:rPr>
          <w:rFonts w:ascii="Arial" w:hAnsi="Arial" w:cs="Arial"/>
          <w:sz w:val="24"/>
          <w:szCs w:val="24"/>
        </w:rPr>
        <w:t>udziałów</w:t>
      </w:r>
      <w:r w:rsidR="00C1469E" w:rsidRPr="00F77DB4">
        <w:rPr>
          <w:rFonts w:ascii="Arial" w:hAnsi="Arial" w:cs="Arial"/>
          <w:sz w:val="24"/>
          <w:szCs w:val="24"/>
        </w:rPr>
        <w:t xml:space="preserve"> wynoszących 9/10 części i 1/10 części w zabudowanej nieruchomości położonej we Włocławku</w:t>
      </w:r>
      <w:r w:rsidR="00C1469E" w:rsidRPr="00F77DB4">
        <w:rPr>
          <w:rFonts w:ascii="Arial" w:hAnsi="Arial" w:cs="Arial"/>
          <w:b/>
          <w:sz w:val="24"/>
          <w:szCs w:val="24"/>
        </w:rPr>
        <w:t xml:space="preserve"> </w:t>
      </w:r>
      <w:r w:rsidR="00C1469E" w:rsidRPr="00F77DB4">
        <w:rPr>
          <w:rFonts w:ascii="Arial" w:hAnsi="Arial" w:cs="Arial"/>
          <w:sz w:val="24"/>
          <w:szCs w:val="24"/>
        </w:rPr>
        <w:t>przy</w:t>
      </w:r>
      <w:r w:rsidR="00C1469E" w:rsidRPr="00F77DB4">
        <w:rPr>
          <w:rFonts w:ascii="Arial" w:hAnsi="Arial" w:cs="Arial"/>
          <w:b/>
          <w:sz w:val="24"/>
          <w:szCs w:val="24"/>
        </w:rPr>
        <w:t xml:space="preserve"> </w:t>
      </w:r>
      <w:r w:rsidR="00C1469E" w:rsidRPr="00F77DB4">
        <w:rPr>
          <w:rFonts w:ascii="Arial" w:hAnsi="Arial" w:cs="Arial"/>
          <w:sz w:val="24"/>
          <w:szCs w:val="24"/>
        </w:rPr>
        <w:t>ulicy Królewieckiej 25, oznaczonej numerem</w:t>
      </w:r>
      <w:r w:rsidR="00176A9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469E" w:rsidRPr="00F77DB4">
        <w:rPr>
          <w:rFonts w:ascii="Arial" w:hAnsi="Arial" w:cs="Arial"/>
          <w:sz w:val="24"/>
          <w:szCs w:val="24"/>
        </w:rPr>
        <w:t xml:space="preserve">działki 78 o pow. 0,1072 ha (Włocławek KM 50), </w:t>
      </w:r>
      <w:r w:rsidR="00A01805" w:rsidRPr="00F77DB4">
        <w:rPr>
          <w:rFonts w:ascii="Arial" w:hAnsi="Arial" w:cs="Arial"/>
          <w:sz w:val="24"/>
          <w:szCs w:val="24"/>
        </w:rPr>
        <w:t>nabywanych na współwłasność.</w:t>
      </w:r>
      <w:r w:rsidR="00C1469E" w:rsidRPr="00F77DB4">
        <w:rPr>
          <w:rFonts w:ascii="Arial" w:hAnsi="Arial" w:cs="Arial"/>
          <w:bCs/>
          <w:sz w:val="24"/>
          <w:szCs w:val="24"/>
        </w:rPr>
        <w:t xml:space="preserve"> </w:t>
      </w:r>
    </w:p>
    <w:p w14:paraId="164AFB95" w14:textId="4D3750F3" w:rsidR="00871EFA" w:rsidRPr="00F77DB4" w:rsidRDefault="00FA66FB" w:rsidP="00F77DB4">
      <w:pPr>
        <w:rPr>
          <w:rFonts w:ascii="Arial" w:hAnsi="Arial" w:cs="Arial"/>
          <w:color w:val="000000"/>
          <w:sz w:val="24"/>
          <w:szCs w:val="24"/>
        </w:rPr>
      </w:pPr>
      <w:r w:rsidRPr="00F77DB4">
        <w:rPr>
          <w:rFonts w:ascii="Arial" w:hAnsi="Arial" w:cs="Arial"/>
        </w:rPr>
        <w:tab/>
      </w:r>
      <w:r w:rsidR="00871EFA" w:rsidRPr="00F77DB4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</w:t>
      </w:r>
      <w:r w:rsidR="00623518" w:rsidRPr="00F77DB4">
        <w:rPr>
          <w:rFonts w:ascii="Arial" w:hAnsi="Arial" w:cs="Arial"/>
          <w:sz w:val="24"/>
          <w:szCs w:val="24"/>
        </w:rPr>
        <w:t xml:space="preserve">nieruchomość </w:t>
      </w:r>
      <w:r w:rsidR="00871EFA" w:rsidRPr="00F77DB4">
        <w:rPr>
          <w:rFonts w:ascii="Arial" w:hAnsi="Arial" w:cs="Arial"/>
          <w:sz w:val="24"/>
          <w:szCs w:val="24"/>
        </w:rPr>
        <w:t xml:space="preserve">znajduje się w obszarze oznaczonym </w:t>
      </w:r>
      <w:r w:rsidR="00871EFA" w:rsidRPr="00F77DB4">
        <w:rPr>
          <w:rFonts w:ascii="Arial" w:hAnsi="Arial" w:cs="Arial"/>
          <w:bCs/>
          <w:sz w:val="24"/>
          <w:szCs w:val="24"/>
        </w:rPr>
        <w:t xml:space="preserve">symbolem </w:t>
      </w:r>
      <w:r w:rsidR="004C2A49" w:rsidRPr="00F77DB4">
        <w:rPr>
          <w:rFonts w:ascii="Arial" w:hAnsi="Arial" w:cs="Arial"/>
          <w:bCs/>
          <w:sz w:val="24"/>
          <w:szCs w:val="24"/>
        </w:rPr>
        <w:t xml:space="preserve">41 </w:t>
      </w:r>
      <w:r w:rsidR="00871EFA" w:rsidRPr="00F77DB4">
        <w:rPr>
          <w:rFonts w:ascii="Arial" w:hAnsi="Arial" w:cs="Arial"/>
          <w:bCs/>
          <w:sz w:val="24"/>
          <w:szCs w:val="24"/>
        </w:rPr>
        <w:t>MW/U o</w:t>
      </w:r>
      <w:r w:rsidR="00871EFA" w:rsidRPr="00F77DB4">
        <w:rPr>
          <w:rFonts w:ascii="Arial" w:hAnsi="Arial" w:cs="Arial"/>
          <w:sz w:val="24"/>
          <w:szCs w:val="24"/>
        </w:rPr>
        <w:t xml:space="preserve"> </w:t>
      </w:r>
      <w:r w:rsidR="00871EFA" w:rsidRPr="00F77DB4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F77DB4" w:rsidRDefault="00EF31C6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b/>
          <w:sz w:val="24"/>
          <w:szCs w:val="24"/>
        </w:rPr>
        <w:tab/>
      </w:r>
      <w:r w:rsidRPr="00F77DB4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F77DB4" w:rsidRDefault="001D2716" w:rsidP="00F77DB4">
      <w:pPr>
        <w:rPr>
          <w:rFonts w:ascii="Arial" w:hAnsi="Arial" w:cs="Arial"/>
          <w:bCs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ab/>
      </w:r>
      <w:r w:rsidRPr="00F77DB4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77DB4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26F8B949" w:rsidR="00BC7C4C" w:rsidRPr="00F77DB4" w:rsidRDefault="00F460B9" w:rsidP="00F77DB4">
      <w:pPr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ab/>
      </w:r>
      <w:r w:rsidR="00BC7C4C" w:rsidRPr="00F77DB4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55ABC">
        <w:rPr>
          <w:rFonts w:ascii="Arial" w:hAnsi="Arial" w:cs="Arial"/>
          <w:sz w:val="24"/>
          <w:szCs w:val="24"/>
        </w:rPr>
        <w:br/>
      </w:r>
      <w:r w:rsidR="00BC7C4C" w:rsidRPr="00F77DB4">
        <w:rPr>
          <w:rFonts w:ascii="Arial" w:hAnsi="Arial" w:cs="Arial"/>
          <w:sz w:val="24"/>
          <w:szCs w:val="24"/>
        </w:rPr>
        <w:t>o finansach publicznych zobowiązana</w:t>
      </w:r>
      <w:r w:rsidR="00455ABC">
        <w:rPr>
          <w:rFonts w:ascii="Arial" w:hAnsi="Arial" w:cs="Arial"/>
          <w:sz w:val="24"/>
          <w:szCs w:val="24"/>
        </w:rPr>
        <w:t xml:space="preserve"> </w:t>
      </w:r>
      <w:r w:rsidR="00BC7C4C" w:rsidRPr="00F77DB4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12932C4F" w:rsidR="00BC252A" w:rsidRPr="00F77DB4" w:rsidRDefault="00BC7C4C" w:rsidP="00176A98">
      <w:pPr>
        <w:ind w:firstLine="708"/>
        <w:rPr>
          <w:rFonts w:ascii="Arial" w:hAnsi="Arial" w:cs="Arial"/>
          <w:sz w:val="24"/>
          <w:szCs w:val="24"/>
        </w:rPr>
      </w:pPr>
      <w:r w:rsidRPr="00F77DB4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F77DB4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5696" w14:textId="77777777" w:rsidR="00217525" w:rsidRDefault="00217525" w:rsidP="006D1814">
      <w:r>
        <w:separator/>
      </w:r>
    </w:p>
  </w:endnote>
  <w:endnote w:type="continuationSeparator" w:id="0">
    <w:p w14:paraId="6243DB11" w14:textId="77777777" w:rsidR="00217525" w:rsidRDefault="0021752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1DC4" w14:textId="77777777" w:rsidR="00217525" w:rsidRDefault="00217525" w:rsidP="006D1814">
      <w:r>
        <w:separator/>
      </w:r>
    </w:p>
  </w:footnote>
  <w:footnote w:type="continuationSeparator" w:id="0">
    <w:p w14:paraId="65D6CD74" w14:textId="77777777" w:rsidR="00217525" w:rsidRDefault="0021752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5D19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6A98"/>
    <w:rsid w:val="001777AF"/>
    <w:rsid w:val="00181351"/>
    <w:rsid w:val="0018202D"/>
    <w:rsid w:val="001827B7"/>
    <w:rsid w:val="00182CE0"/>
    <w:rsid w:val="001855F5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22BC"/>
    <w:rsid w:val="001E5B65"/>
    <w:rsid w:val="001E607C"/>
    <w:rsid w:val="001F0E82"/>
    <w:rsid w:val="001F2959"/>
    <w:rsid w:val="001F3386"/>
    <w:rsid w:val="001F3AC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525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4B3D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5ABC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5687"/>
    <w:rsid w:val="004861B4"/>
    <w:rsid w:val="00486309"/>
    <w:rsid w:val="00487202"/>
    <w:rsid w:val="00492BCD"/>
    <w:rsid w:val="00495622"/>
    <w:rsid w:val="0049638B"/>
    <w:rsid w:val="00496526"/>
    <w:rsid w:val="00496BEE"/>
    <w:rsid w:val="004A09A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6F6B"/>
    <w:rsid w:val="004B76F7"/>
    <w:rsid w:val="004B7CFD"/>
    <w:rsid w:val="004C0C94"/>
    <w:rsid w:val="004C192E"/>
    <w:rsid w:val="004C2704"/>
    <w:rsid w:val="004C2A49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04F5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1B3A"/>
    <w:rsid w:val="00622004"/>
    <w:rsid w:val="00622FDF"/>
    <w:rsid w:val="00623518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77B2F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434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22EA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1805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01F7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655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469E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2F96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64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6229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7F4C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0BFE"/>
    <w:rsid w:val="00E93CBF"/>
    <w:rsid w:val="00E94BAE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4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065D19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266/2023 Prezydenta Miasta Włocławek z dn. 28 czerwca 2023 r.</vt:lpstr>
    </vt:vector>
  </TitlesOfParts>
  <Company>Urząd Miasta Włocławka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266/2023 Prezydenta Miasta Włocławek z dn. 28 czerwca 2023 r.</dc:title>
  <dc:subject/>
  <dc:creator>w</dc:creator>
  <cp:keywords>Zarządzenie Prezydenta Miasta Włocławek</cp:keywords>
  <cp:lastModifiedBy>Łukasz Stolarski</cp:lastModifiedBy>
  <cp:revision>5</cp:revision>
  <cp:lastPrinted>2023-06-22T09:15:00Z</cp:lastPrinted>
  <dcterms:created xsi:type="dcterms:W3CDTF">2023-06-22T09:23:00Z</dcterms:created>
  <dcterms:modified xsi:type="dcterms:W3CDTF">2023-06-28T10:21:00Z</dcterms:modified>
</cp:coreProperties>
</file>