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1E8A" w14:textId="77777777" w:rsidR="00632C0E" w:rsidRPr="008861C4" w:rsidRDefault="00632C0E" w:rsidP="00632C0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Włocławek, dnia …...............</w:t>
      </w:r>
    </w:p>
    <w:p w14:paraId="2F9F8BB8" w14:textId="3B02FD3E" w:rsidR="00632C0E" w:rsidRPr="008861C4" w:rsidRDefault="00632C0E" w:rsidP="00632C0E">
      <w:pPr>
        <w:keepNext/>
        <w:widowControl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UA.AB.6740.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236</w:t>
      </w: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3</w:t>
      </w:r>
    </w:p>
    <w:p w14:paraId="16BFE7CA" w14:textId="77777777" w:rsidR="00632C0E" w:rsidRPr="008861C4" w:rsidRDefault="00632C0E" w:rsidP="00632C0E">
      <w:pPr>
        <w:keepNext/>
        <w:widowControl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5B2BF0F8" w14:textId="77777777" w:rsidR="00632C0E" w:rsidRDefault="00632C0E" w:rsidP="0063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849F6" w14:textId="77777777" w:rsidR="00632C0E" w:rsidRDefault="00632C0E" w:rsidP="0063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A437A" w14:textId="0CC9F5C0" w:rsidR="00632C0E" w:rsidRPr="008861C4" w:rsidRDefault="00632C0E" w:rsidP="00632C0E">
      <w:pPr>
        <w:keepNext/>
        <w:widowControl w:val="0"/>
        <w:tabs>
          <w:tab w:val="left" w:leader="dot" w:pos="235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  <w:t>D E C Y Z J A  Nr .......... / 202</w:t>
      </w: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  <w:t>3</w:t>
      </w:r>
    </w:p>
    <w:p w14:paraId="478B6262" w14:textId="77777777" w:rsidR="00632C0E" w:rsidRPr="008861C4" w:rsidRDefault="00632C0E" w:rsidP="00632C0E">
      <w:pPr>
        <w:widowControl w:val="0"/>
        <w:tabs>
          <w:tab w:val="left" w:leader="dot" w:pos="23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94A12E2" w14:textId="77777777" w:rsidR="00632C0E" w:rsidRDefault="00632C0E" w:rsidP="00632C0E">
      <w:pPr>
        <w:widowControl w:val="0"/>
        <w:tabs>
          <w:tab w:val="left" w:leader="dot" w:pos="235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142CDC0F" w14:textId="168E0E74" w:rsidR="00632C0E" w:rsidRPr="008861C4" w:rsidRDefault="00632C0E" w:rsidP="00632C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podstawie art. 28, art. 33 ust. 1, art. 34 ust. 4, art. 36 i 36a ustawy z dnia 7 lipca 1994 r. - Prawo budowlane (Dz. U. z</w:t>
      </w:r>
      <w:r w:rsidR="0043724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437240" w:rsidRPr="00933D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2023 r. poz. 682 z </w:t>
      </w:r>
      <w:proofErr w:type="spellStart"/>
      <w:r w:rsidR="00437240" w:rsidRPr="00933D40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437240" w:rsidRPr="00933D40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 oraz art. 104 ustawy z dnia 14 czerwca 1960 r. - Kodeks postępowania administracyjnego (Dz. U. z</w:t>
      </w:r>
      <w:r w:rsidR="00437240" w:rsidRPr="00933D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2023 r. poz. 775 z </w:t>
      </w:r>
      <w:proofErr w:type="spellStart"/>
      <w:r w:rsidR="00437240" w:rsidRPr="00933D40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437240" w:rsidRPr="00933D40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), po rozpatrzeniu wniosku z dnia </w:t>
      </w:r>
      <w:bookmarkStart w:id="0" w:name="_Hlk119576152"/>
      <w:r w:rsidR="000D3B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czerwca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0D3B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(uzupełnionego w dniu </w:t>
      </w:r>
      <w:r w:rsidR="000D3B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23 czerwca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0D3B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r.)</w:t>
      </w:r>
      <w:bookmarkEnd w:id="0"/>
    </w:p>
    <w:p w14:paraId="1802F46F" w14:textId="77777777" w:rsidR="00632C0E" w:rsidRPr="0083754E" w:rsidRDefault="00632C0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14:paraId="0D941D0D" w14:textId="77777777" w:rsidR="009202E4" w:rsidRPr="0083754E" w:rsidRDefault="009202E4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14:paraId="6AFF1E85" w14:textId="77777777" w:rsidR="0083754E" w:rsidRPr="0083754E" w:rsidRDefault="0083754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14:paraId="636E4493" w14:textId="77777777" w:rsidR="00632C0E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zmieniam pozwoleni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e</w:t>
      </w: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na budowę</w:t>
      </w:r>
      <w:r w:rsidRPr="00AC3BD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,</w:t>
      </w:r>
      <w:r w:rsidRPr="00AC3B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wydane przez Prezydenta Miasta Włocławek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:</w:t>
      </w:r>
    </w:p>
    <w:p w14:paraId="1849A86D" w14:textId="77777777" w:rsidR="00632C0E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4"/>
          <w:szCs w:val="14"/>
          <w:lang w:eastAsia="pl-PL"/>
        </w:rPr>
      </w:pPr>
    </w:p>
    <w:p w14:paraId="60DD53F8" w14:textId="77777777" w:rsidR="009202E4" w:rsidRPr="00FA7DC1" w:rsidRDefault="009202E4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4"/>
          <w:szCs w:val="14"/>
          <w:lang w:eastAsia="pl-PL"/>
        </w:rPr>
      </w:pPr>
    </w:p>
    <w:p w14:paraId="5CCF1C16" w14:textId="553065C0" w:rsidR="00632C0E" w:rsidRPr="00F42003" w:rsidRDefault="00632C0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F420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3F4494" w:rsidRPr="003F4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22/2023 z dnia 8 lutego 2023 </w:t>
      </w:r>
      <w:r w:rsidRPr="00F420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F42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obejmujące </w:t>
      </w:r>
      <w:r w:rsidR="003F4494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rozbudowę stacji obsługi samochodów ciężarowych marki „Scania”: budowę budynków B1a i B1b, dwóch podziemnych zbiorników gazu LPG o pojemności 4850 m</w:t>
      </w:r>
      <w:r w:rsidR="003F44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3F4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przyłącza gazu LPG oraz niezbędnej infrastruktury, </w:t>
      </w:r>
      <w:r w:rsidR="003F4494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dział</w:t>
      </w:r>
      <w:r w:rsidR="003F449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F4494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>k nr</w:t>
      </w:r>
      <w:r w:rsidR="003F4494">
        <w:rPr>
          <w:rFonts w:ascii="Times New Roman" w:eastAsia="Times New Roman" w:hAnsi="Times New Roman" w:cs="Times New Roman"/>
          <w:sz w:val="24"/>
          <w:szCs w:val="24"/>
          <w:lang w:eastAsia="pl-PL"/>
        </w:rPr>
        <w:t> 212/2, 119/5, 126/9</w:t>
      </w:r>
      <w:r w:rsidR="003F4494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3F4494">
        <w:rPr>
          <w:rFonts w:ascii="Times New Roman" w:eastAsia="Times New Roman" w:hAnsi="Times New Roman" w:cs="Times New Roman"/>
          <w:sz w:val="24"/>
          <w:szCs w:val="24"/>
          <w:lang w:eastAsia="pl-PL"/>
        </w:rPr>
        <w:t>Krzywa Góra</w:t>
      </w:r>
      <w:r w:rsidR="003F4494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3F4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Krzywa Góra 26 </w:t>
      </w:r>
      <w:r w:rsidRPr="00F42003">
        <w:rPr>
          <w:rFonts w:ascii="Times New Roman" w:eastAsia="Times New Roman" w:hAnsi="Times New Roman" w:cs="Times New Roman"/>
          <w:sz w:val="24"/>
          <w:szCs w:val="24"/>
          <w:lang w:eastAsia="pl-PL"/>
        </w:rPr>
        <w:t>we Włoc</w:t>
      </w:r>
      <w:r w:rsidRPr="00F4200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ł</w:t>
      </w:r>
      <w:r w:rsidRPr="00F42003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awku,</w:t>
      </w:r>
    </w:p>
    <w:p w14:paraId="10756491" w14:textId="77777777" w:rsidR="00632C0E" w:rsidRPr="00F96F2D" w:rsidRDefault="00632C0E" w:rsidP="00632C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p w14:paraId="029FC9B9" w14:textId="77777777" w:rsidR="00632C0E" w:rsidRPr="00F96F2D" w:rsidRDefault="00632C0E" w:rsidP="00632C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p w14:paraId="470A76C7" w14:textId="77777777" w:rsidR="00632C0E" w:rsidRPr="00CA150A" w:rsidRDefault="00632C0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p w14:paraId="777B8F74" w14:textId="77777777" w:rsidR="00632C0E" w:rsidRPr="008861C4" w:rsidRDefault="00632C0E" w:rsidP="00632C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t>w następujący sposób:</w:t>
      </w:r>
    </w:p>
    <w:p w14:paraId="5A3B39D8" w14:textId="77777777" w:rsidR="00632C0E" w:rsidRPr="008848DC" w:rsidRDefault="00632C0E" w:rsidP="00632C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16"/>
          <w:szCs w:val="16"/>
          <w:lang w:eastAsia="pl-PL"/>
        </w:rPr>
      </w:pPr>
    </w:p>
    <w:p w14:paraId="4A22B918" w14:textId="77777777" w:rsidR="00632C0E" w:rsidRPr="008861C4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zatwierdzam projekt budowlany zamienny </w:t>
      </w:r>
    </w:p>
    <w:p w14:paraId="3123ABE8" w14:textId="77777777" w:rsidR="00632C0E" w:rsidRPr="008861C4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i udzielam pozwolenia na budowę </w:t>
      </w:r>
    </w:p>
    <w:p w14:paraId="4086A31F" w14:textId="77777777" w:rsidR="00632C0E" w:rsidRPr="005B74ED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4"/>
          <w:szCs w:val="14"/>
          <w:lang w:eastAsia="pl-PL"/>
        </w:rPr>
      </w:pPr>
    </w:p>
    <w:p w14:paraId="082CACD0" w14:textId="77777777" w:rsidR="00632C0E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dla</w:t>
      </w:r>
    </w:p>
    <w:p w14:paraId="34EE6528" w14:textId="29030792" w:rsidR="00632C0E" w:rsidRPr="00E608C7" w:rsidRDefault="007F7FCB" w:rsidP="0063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5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proofErr w:type="spellStart"/>
      <w:r w:rsidRPr="00785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Hołowińscy</w:t>
      </w:r>
      <w:proofErr w:type="spellEnd"/>
      <w:r w:rsidRPr="00785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proofErr w:type="spellStart"/>
      <w:r w:rsidRPr="00785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Scanserwis</w:t>
      </w:r>
      <w:proofErr w:type="spellEnd"/>
      <w:r w:rsidRPr="007858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A2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C0E" w:rsidRPr="00E60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Sp. z o.o.</w:t>
      </w:r>
    </w:p>
    <w:p w14:paraId="38AB6ED9" w14:textId="097CF2CF" w:rsidR="00632C0E" w:rsidRDefault="00632C0E" w:rsidP="0063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02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siedzibą przy 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05A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rzywa Góra 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05A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 Włocławku</w:t>
      </w:r>
    </w:p>
    <w:p w14:paraId="23C840F8" w14:textId="77777777" w:rsidR="00632C0E" w:rsidRPr="0070449F" w:rsidRDefault="00632C0E" w:rsidP="0063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FC3A6DC" w14:textId="77777777" w:rsidR="00205ADD" w:rsidRDefault="00205ADD" w:rsidP="0020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158A5" w14:textId="07A9FFB6" w:rsidR="00205ADD" w:rsidRPr="00205ADD" w:rsidRDefault="00205ADD" w:rsidP="0020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AD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reprezentowanej przez</w:t>
      </w:r>
    </w:p>
    <w:p w14:paraId="32C26D23" w14:textId="3CA45D3C" w:rsidR="00205ADD" w:rsidRPr="00205ADD" w:rsidRDefault="00205ADD" w:rsidP="0020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5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 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Iwonę </w:t>
      </w:r>
      <w:proofErr w:type="spellStart"/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>Gortel</w:t>
      </w:r>
      <w:proofErr w:type="spellEnd"/>
    </w:p>
    <w:p w14:paraId="67E19E38" w14:textId="77777777" w:rsidR="00205ADD" w:rsidRPr="00205ADD" w:rsidRDefault="00205ADD" w:rsidP="0020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05A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(adres w aktach sprawy)</w:t>
      </w:r>
    </w:p>
    <w:p w14:paraId="557FC79F" w14:textId="77777777" w:rsidR="00205ADD" w:rsidRPr="00205ADD" w:rsidRDefault="00205ADD" w:rsidP="00205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</w:p>
    <w:p w14:paraId="54711E2B" w14:textId="77777777" w:rsidR="00632C0E" w:rsidRDefault="00632C0E" w:rsidP="00632C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019ADDA3" w14:textId="0E89392B" w:rsidR="00632C0E" w:rsidRPr="008861C4" w:rsidRDefault="00632C0E" w:rsidP="00632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zadanie: 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obsługi samochodów ciężarowych marki „Scania”: budow</w:t>
      </w:r>
      <w:r w:rsidR="00E35F2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budynków B1a i B1b, dwóch podziemnych zbiorników gazu LPG o pojemności 4850 m</w:t>
      </w:r>
      <w:r w:rsidR="00A423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E35F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przyłącza gazu LPG oraz niezbędnej infrastruktury, </w:t>
      </w:r>
      <w:r w:rsidR="00A423D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dział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423D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>k nr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> 212/2, 119/5, 126/9</w:t>
      </w:r>
      <w:r w:rsidR="00A423D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>Krzywa Góra</w:t>
      </w:r>
      <w:r w:rsidR="00A423D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A42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Krzywa Góra 26 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Włocławku</w:t>
      </w:r>
      <w:r w:rsidRPr="008861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2D356113" w14:textId="77777777" w:rsidR="00632C0E" w:rsidRPr="000800D8" w:rsidRDefault="00632C0E" w:rsidP="006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39AFED" w14:textId="76AF5D01" w:rsidR="00632C0E" w:rsidRDefault="00632C0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641F84">
        <w:rPr>
          <w:rFonts w:ascii="Times New Roman" w:eastAsia="Times New Roman" w:hAnsi="Times New Roman" w:cs="Times New Roman"/>
          <w:snapToGrid w:val="0"/>
          <w:lang w:eastAsia="pl-PL"/>
        </w:rPr>
        <w:t xml:space="preserve">Projekt </w:t>
      </w:r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budowlany </w:t>
      </w:r>
      <w:r w:rsidRPr="00641F84">
        <w:rPr>
          <w:rFonts w:ascii="Times New Roman" w:eastAsia="Times New Roman" w:hAnsi="Times New Roman" w:cs="Times New Roman"/>
          <w:snapToGrid w:val="0"/>
          <w:lang w:eastAsia="pl-PL"/>
        </w:rPr>
        <w:t>zamienny sporządziła</w:t>
      </w:r>
      <w:r w:rsidR="00F613DC" w:rsidRPr="00F613DC">
        <w:rPr>
          <w:rFonts w:ascii="Times New Roman" w:hAnsi="Times New Roman" w:cs="Times New Roman"/>
          <w:sz w:val="20"/>
          <w:szCs w:val="20"/>
        </w:rPr>
        <w:t xml:space="preserve"> </w:t>
      </w:r>
      <w:r w:rsidR="00F613DC">
        <w:rPr>
          <w:rFonts w:ascii="Times New Roman" w:hAnsi="Times New Roman" w:cs="Times New Roman"/>
          <w:sz w:val="20"/>
          <w:szCs w:val="20"/>
        </w:rPr>
        <w:t xml:space="preserve">mgr inż. arch. Iwona </w:t>
      </w:r>
      <w:proofErr w:type="spellStart"/>
      <w:r w:rsidR="00F613DC">
        <w:rPr>
          <w:rFonts w:ascii="Times New Roman" w:hAnsi="Times New Roman" w:cs="Times New Roman"/>
          <w:sz w:val="20"/>
          <w:szCs w:val="20"/>
        </w:rPr>
        <w:t>Gortel</w:t>
      </w:r>
      <w:proofErr w:type="spellEnd"/>
      <w:r w:rsidR="00F613DC" w:rsidRPr="005E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posiadając</w:t>
      </w:r>
      <w:r w:rsidR="00F613DC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F613DC" w:rsidRPr="005E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uprawnienia budowlane Nr </w:t>
      </w:r>
      <w:r w:rsidR="00F613DC">
        <w:rPr>
          <w:rFonts w:ascii="Times New Roman" w:eastAsia="Times New Roman" w:hAnsi="Times New Roman" w:cs="Times New Roman"/>
          <w:sz w:val="20"/>
          <w:szCs w:val="20"/>
          <w:lang w:eastAsia="pl-PL"/>
        </w:rPr>
        <w:t>177/84/WŁ</w:t>
      </w:r>
      <w:r w:rsidR="00F613DC" w:rsidRPr="005E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specjalności architektonicznej, wpisan</w:t>
      </w:r>
      <w:r w:rsidR="00F613DC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F613DC" w:rsidRPr="005E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listę członków </w:t>
      </w:r>
      <w:r w:rsidR="00F613DC">
        <w:rPr>
          <w:rFonts w:ascii="Times New Roman" w:eastAsia="Times New Roman" w:hAnsi="Times New Roman" w:cs="Times New Roman"/>
          <w:sz w:val="20"/>
          <w:szCs w:val="20"/>
          <w:lang w:eastAsia="pl-PL"/>
        </w:rPr>
        <w:t>Łódzkiej</w:t>
      </w:r>
      <w:r w:rsidR="00F613DC" w:rsidRPr="005E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Okręgowej Izby </w:t>
      </w:r>
      <w:r w:rsidR="00F613DC">
        <w:rPr>
          <w:rFonts w:ascii="Times New Roman" w:eastAsia="Times New Roman" w:hAnsi="Times New Roman" w:cs="Times New Roman"/>
          <w:sz w:val="20"/>
          <w:szCs w:val="20"/>
          <w:lang w:eastAsia="pl-PL"/>
        </w:rPr>
        <w:t>Architektów RP</w:t>
      </w:r>
      <w:r w:rsidR="00F613DC" w:rsidRPr="005E4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 numerem ewidencyjnym </w:t>
      </w:r>
      <w:r w:rsidR="00F613DC">
        <w:rPr>
          <w:rFonts w:ascii="Times New Roman" w:eastAsia="Times New Roman" w:hAnsi="Times New Roman" w:cs="Times New Roman"/>
          <w:sz w:val="20"/>
          <w:szCs w:val="20"/>
          <w:lang w:eastAsia="pl-PL"/>
        </w:rPr>
        <w:t>LO-0182</w:t>
      </w:r>
      <w:r w:rsidRPr="00641F84">
        <w:rPr>
          <w:rFonts w:ascii="Times New Roman" w:eastAsia="Times New Roman" w:hAnsi="Times New Roman" w:cs="Times New Roman"/>
          <w:snapToGrid w:val="0"/>
          <w:lang w:eastAsia="pl-PL"/>
        </w:rPr>
        <w:t>.</w:t>
      </w:r>
    </w:p>
    <w:p w14:paraId="3A5A4014" w14:textId="77777777" w:rsidR="00291C02" w:rsidRPr="00291C02" w:rsidRDefault="00291C02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</w:p>
    <w:p w14:paraId="520EFDEB" w14:textId="352DDE6F" w:rsidR="00632C0E" w:rsidRDefault="00632C0E" w:rsidP="00632C0E">
      <w:pPr>
        <w:widowControl w:val="0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F63D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zmiany </w:t>
      </w:r>
      <w:bookmarkStart w:id="1" w:name="_Hlk84839778"/>
      <w:r w:rsidR="000C567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dotyczą zamierzonego sposobu </w:t>
      </w:r>
      <w:r w:rsidR="0037571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użytkowania obiektu budowlanego oraz </w:t>
      </w:r>
      <w:r w:rsidRPr="008F63D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wymagają uzyskania uzgodnień określonych przepisami szczególnymi</w:t>
      </w:r>
      <w:bookmarkEnd w:id="1"/>
      <w:r w:rsidRPr="008F63D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,</w:t>
      </w:r>
    </w:p>
    <w:p w14:paraId="243007B3" w14:textId="32ED07C5" w:rsidR="00632C0E" w:rsidRPr="008861C4" w:rsidRDefault="00632C0E" w:rsidP="00632C0E">
      <w:pPr>
        <w:widowControl w:val="0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pozostałe warunki decyzji </w:t>
      </w:r>
      <w:r w:rsidRPr="0000559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Nr</w:t>
      </w:r>
      <w:r w:rsidR="005D5CB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5D5CBB" w:rsidRPr="003F4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22/2023 z dnia 8 lutego 2023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00559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pozostają bez zmian i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 </w:t>
      </w:r>
      <w:r w:rsidRPr="008861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nadal obowiązują inwestora.</w:t>
      </w:r>
    </w:p>
    <w:p w14:paraId="61A42402" w14:textId="77777777" w:rsidR="00632C0E" w:rsidRPr="00C934B1" w:rsidRDefault="00632C0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4"/>
          <w:szCs w:val="14"/>
          <w:lang w:eastAsia="pl-PL"/>
        </w:rPr>
      </w:pPr>
    </w:p>
    <w:p w14:paraId="71065397" w14:textId="77777777" w:rsidR="00632C0E" w:rsidRPr="008861C4" w:rsidRDefault="00632C0E" w:rsidP="00632C0E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l-PL"/>
        </w:rPr>
        <w:t>UZASADNIENIE</w:t>
      </w:r>
    </w:p>
    <w:p w14:paraId="1AC1B328" w14:textId="77777777" w:rsidR="00632C0E" w:rsidRPr="00C934B1" w:rsidRDefault="00632C0E" w:rsidP="00632C0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402BD35" w14:textId="53E985D3" w:rsidR="00632C0E" w:rsidRPr="008861C4" w:rsidRDefault="00632C0E" w:rsidP="00632C0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Wnioskiem z dnia </w:t>
      </w:r>
      <w:r w:rsidR="00A56D3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czerwca</w:t>
      </w:r>
      <w:r w:rsidR="00A56D35"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A56D3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</w:t>
      </w:r>
      <w:r w:rsidR="00A56D35"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  <w:r w:rsidR="00A56D3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(uzupełnion</w:t>
      </w:r>
      <w:r w:rsidR="0032169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ym</w:t>
      </w:r>
      <w:r w:rsidR="00A56D3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dniu 23 czerwca 2023 r.)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56D35" w:rsidRPr="004A2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proofErr w:type="spellStart"/>
      <w:r w:rsidR="00A56D35" w:rsidRPr="004A2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Hołowińscy</w:t>
      </w:r>
      <w:proofErr w:type="spellEnd"/>
      <w:r w:rsidR="00A56D35" w:rsidRPr="004A2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="00A56D35" w:rsidRPr="004A2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Scanserwis</w:t>
      </w:r>
      <w:proofErr w:type="spellEnd"/>
      <w:r w:rsidR="00A56D35" w:rsidRPr="004A2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 Sp. z o.o.</w:t>
      </w:r>
      <w:r w:rsidR="00A56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</w:t>
      </w:r>
      <w:r w:rsidR="00A56D3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6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Panią Iwonę </w:t>
      </w:r>
      <w:proofErr w:type="spellStart"/>
      <w:r w:rsidR="00A56D35">
        <w:rPr>
          <w:rFonts w:ascii="Times New Roman" w:eastAsia="Times New Roman" w:hAnsi="Times New Roman" w:cs="Times New Roman"/>
          <w:sz w:val="24"/>
          <w:szCs w:val="24"/>
          <w:lang w:eastAsia="pl-PL"/>
        </w:rPr>
        <w:t>Gortel</w:t>
      </w:r>
      <w:proofErr w:type="spellEnd"/>
      <w:r w:rsidR="00A56D35"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zmianę 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ta Włocławek 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 pozwoleniu na budowę </w:t>
      </w:r>
      <w:r w:rsidR="004009A0" w:rsidRPr="004009A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Nr</w:t>
      </w:r>
      <w:r w:rsidR="004009A0" w:rsidRPr="004009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009A0" w:rsidRPr="004009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22/2023 z dnia 8 lutego 2023 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CD2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zatwierdzeni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zamiennego projektu budowlanego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C69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pozwolenia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rozbudowę stacji obsługi samochodów ciężarowych marki „Scania”: budowę budynków B1a i B1b, dwóch podziemnych zbiorników gazu LPG o pojemności 4850 m</w:t>
      </w:r>
      <w:r w:rsidR="004009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016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przyłącza gazu LPG oraz niezbędnej infrastruktury, </w:t>
      </w:r>
      <w:r w:rsidR="004009A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dział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009A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>k nr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> 212/2, 119/5, 126/9</w:t>
      </w:r>
      <w:r w:rsidR="004009A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>Krzywa Góra</w:t>
      </w:r>
      <w:r w:rsidR="004009A0" w:rsidRPr="00AE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400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Krzywa Góra 26 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>we Włocławku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8214C28" w14:textId="44E94C7B" w:rsidR="00632C0E" w:rsidRPr="00903BF1" w:rsidRDefault="00632C0E" w:rsidP="00632C0E">
      <w:pPr>
        <w:widowControl w:val="0"/>
        <w:tabs>
          <w:tab w:val="left" w:pos="700"/>
          <w:tab w:val="left" w:pos="11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Inwestor do wniosku dołączył wymagane, zgodnie z art. 33 ust. 2 ustawy Prawo budowlane, dokumenty, a mianowicie:</w:t>
      </w:r>
      <w:r w:rsidRPr="00251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421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0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egzemplarze projektu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budowlanego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oświadczeni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posiada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softHyphen/>
        <w:t xml:space="preserve">nym </w:t>
      </w:r>
      <w:r w:rsidRPr="00903BF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prawie do dysponowania nieruchomością na cele budowlane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</w:t>
      </w:r>
      <w:r w:rsidRPr="00903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oświadczenie projek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softHyphen/>
      </w:r>
      <w:r w:rsidRPr="00903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tanta dotycząc</w:t>
      </w:r>
      <w:r w:rsidRPr="00903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softHyphen/>
        <w:t>e możliwości podłączenia projektowanego obiektu budowlanego do istniejącej sieci ciep</w:t>
      </w:r>
      <w:r w:rsidRPr="00903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softHyphen/>
        <w:t>łowniczej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02DB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uzgodnienia wynikające z przepisów szczególnych</w:t>
      </w:r>
      <w:r w:rsidRPr="00903BF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40737352" w14:textId="75801355" w:rsidR="00632C0E" w:rsidRDefault="00632C0E" w:rsidP="006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wyniku sprawdzenia projektu budowlanego stwierdzono, iż zamierzenie inwestycyjne jest zgodne z ustaleniami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77C41" w:rsidRPr="000D2238">
        <w:rPr>
          <w:rFonts w:ascii="Times New Roman" w:eastAsia="Calibri" w:hAnsi="Times New Roman" w:cs="Times New Roman"/>
          <w:sz w:val="24"/>
          <w:szCs w:val="24"/>
        </w:rPr>
        <w:t>miejscowego planu zagospodarowania przestrzennego</w:t>
      </w:r>
      <w:r w:rsidR="00577C41" w:rsidRPr="00F15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7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Włocławek dla obszaru położonego pomiędzy granicą lasu, ulicą Toruńską, granicą miasta, ulicą Inowrocławską, terenami kolejowymi oraz w rejonie ulicy Krzywa Góra </w:t>
      </w:r>
      <w:r w:rsidR="00577C41" w:rsidRPr="0086014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77C41" w:rsidRPr="0086014A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Dz. Urz. Woj. Kujawsko-Pomorskiego z</w:t>
      </w:r>
      <w:r w:rsidR="00577C41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 </w:t>
      </w:r>
      <w:r w:rsidR="00577C41" w:rsidRPr="004623B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dnia </w:t>
      </w:r>
      <w:r w:rsidR="00577C41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3 lutego 2014 r.</w:t>
      </w:r>
      <w:r w:rsidR="00577C41" w:rsidRPr="0086014A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poz. </w:t>
      </w:r>
      <w:r w:rsidR="00577C41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320</w:t>
      </w:r>
      <w:r w:rsidR="00577C41" w:rsidRPr="0086014A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; Uchwała Nr </w:t>
      </w:r>
      <w:r w:rsidR="00577C41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XXXIX/1/2014</w:t>
      </w:r>
      <w:r w:rsidR="00577C41" w:rsidRPr="0086014A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="00577C41" w:rsidRPr="0086014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Rady Miasta Włocławek z dnia </w:t>
      </w:r>
      <w:r w:rsidR="00577C4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27 stycznia</w:t>
      </w:r>
      <w:r w:rsidR="00577C41" w:rsidRPr="0086014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201</w:t>
      </w:r>
      <w:r w:rsidR="00577C4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4 </w:t>
      </w:r>
      <w:r w:rsidR="00577C41" w:rsidRPr="0086014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r.)</w:t>
      </w:r>
      <w:r w:rsidR="00577C4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9036F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przepisami,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proofErr w:type="spellStart"/>
      <w:r w:rsidRPr="009036F5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techniczno</w:t>
      </w:r>
      <w:proofErr w:type="spellEnd"/>
      <w:r w:rsidRPr="0090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budowlanymi.</w:t>
      </w:r>
      <w:r w:rsidRPr="00DE0C8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Inwestycja jest zgodna z </w:t>
      </w:r>
      <w:r w:rsidRPr="0040022A">
        <w:rPr>
          <w:rFonts w:ascii="Times New Roman" w:hAnsi="Times New Roman" w:cs="Times New Roman"/>
          <w:sz w:val="24"/>
          <w:szCs w:val="24"/>
        </w:rPr>
        <w:t>wymaganiami decyzji o środowiskowych uwarunkowaniach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</w:t>
      </w:r>
      <w:r w:rsidRPr="00FB56F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13327">
        <w:rPr>
          <w:rFonts w:ascii="Times New Roman" w:eastAsia="Calibri" w:hAnsi="Times New Roman" w:cs="Times New Roman"/>
          <w:sz w:val="24"/>
          <w:szCs w:val="24"/>
          <w:lang w:eastAsia="pl-PL"/>
        </w:rPr>
        <w:t>22.05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613327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znak: (S.6220.</w:t>
      </w:r>
      <w:r w:rsidR="00613327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>.202</w:t>
      </w:r>
      <w:r w:rsidR="00613327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>) stwierdzając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ej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brak potrzeby przeprowadzenia oceny oddziaływania na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t>środowis</w:t>
      </w:r>
      <w:r w:rsidRPr="0040022A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  <w:t>ko.</w:t>
      </w:r>
    </w:p>
    <w:p w14:paraId="281BF3FF" w14:textId="77777777" w:rsidR="00632C0E" w:rsidRDefault="00632C0E" w:rsidP="006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budowlany zamienny został sporządzony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sprawdzony 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 uprawnienia budowlane.</w:t>
      </w:r>
    </w:p>
    <w:p w14:paraId="536C43FE" w14:textId="77777777" w:rsidR="00632C0E" w:rsidRPr="0040022A" w:rsidRDefault="00632C0E" w:rsidP="006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2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złożonym wniosku zostały zamieszczone w publicznie dostępnym wykazie danych o dokumentach, prowadzonym przez Prezydenta Miasta Włocławek.</w:t>
      </w:r>
    </w:p>
    <w:p w14:paraId="7B79569D" w14:textId="7FE17822" w:rsidR="00632C0E" w:rsidRPr="008861C4" w:rsidRDefault="00632C0E" w:rsidP="00632C0E">
      <w:pPr>
        <w:widowControl w:val="0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F63D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8F63D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Zmiany zawarte w projekcie budowlanym dotyczą</w:t>
      </w:r>
      <w:r w:rsidRPr="008F63D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EE5A1F" w:rsidRPr="00EE5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zamierzonego sposobu użytkowania obiektu budowlanego oraz</w:t>
      </w:r>
      <w:r w:rsidR="00EE5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E0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wymagają uzyskania uzgodnień określonych przepisami szczególnymi</w:t>
      </w:r>
      <w:r w:rsidRPr="008F63D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stanowią więc istotne odstąpienie od zatwierdzonego pozwolenia budowlanego. 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 świetle art. 36a ustawy Prawo budowlane istotne odstąpienie od zatwierdzonego projektu budowlanego lub innych warunków pozwolenia na budowę jest dopuszczalne jedynie po uzyskaniu decyzji o zmianie pozwolenia na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budowę.</w:t>
      </w:r>
    </w:p>
    <w:p w14:paraId="78FCC216" w14:textId="77777777" w:rsidR="00632C0E" w:rsidRPr="008861C4" w:rsidRDefault="00632C0E" w:rsidP="00632C0E">
      <w:pPr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wniosku odbyło się przy udziale stron postępowania. W myśl art. 10 i 61 ustawy z dnia 14 czerwca 1960 r. Kodeks postępowania administracyjnego, zawiadomiono stron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o możliwości zapoznania się z projektem budowlanym i zgłoszenia ewentualnych zastrzeżeń i uwag. Stron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wniosł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 do projektowanego zamierzenia inwestycyjnego.</w:t>
      </w:r>
    </w:p>
    <w:p w14:paraId="13AECC57" w14:textId="77777777" w:rsidR="00632C0E" w:rsidRPr="008861C4" w:rsidRDefault="00632C0E" w:rsidP="00632C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Biorąc powyższe pod uwagę orzeczono jak w sentencji decyzji.</w:t>
      </w:r>
    </w:p>
    <w:p w14:paraId="33E1F34F" w14:textId="77777777" w:rsidR="00632C0E" w:rsidRPr="008861C4" w:rsidRDefault="00632C0E" w:rsidP="00632C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 decyzji przysługuje odwołanie do Wojewody Kujawsko – Pomorskiego za pośrednic</w:t>
      </w:r>
      <w:r w:rsidRPr="008861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softHyphen/>
        <w:t>twem organu, który wydał niniejszą decyzję, w terminie 14 dni od dnia jej doręczenia.</w:t>
      </w:r>
    </w:p>
    <w:p w14:paraId="7E3FDF09" w14:textId="77777777" w:rsidR="00632C0E" w:rsidRPr="008861C4" w:rsidRDefault="00632C0E" w:rsidP="006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C4517" w14:textId="77777777" w:rsidR="00632C0E" w:rsidRPr="008861C4" w:rsidRDefault="00632C0E" w:rsidP="0063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61C4">
        <w:rPr>
          <w:rFonts w:ascii="Times New Roman" w:eastAsia="Times New Roman" w:hAnsi="Times New Roman" w:cs="Times New Roman"/>
          <w:sz w:val="20"/>
          <w:szCs w:val="20"/>
          <w:lang w:eastAsia="pl-PL"/>
        </w:rPr>
        <w:t>ADNOTACJA DOTYCZĄCA OPŁATY SKARBOWEJ:</w:t>
      </w:r>
    </w:p>
    <w:p w14:paraId="35D3880E" w14:textId="133EEDDF" w:rsidR="00632C0E" w:rsidRPr="00BC1B58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3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ustawy z dnia 16 listopada 2006 r. o opłacie skarbowej (Dz. U. </w:t>
      </w:r>
      <w:r w:rsidR="000F3C87" w:rsidRPr="000F3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2022 r. poz. 2142 </w:t>
      </w:r>
      <w:r w:rsidRPr="000F3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Pr="000F3C87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F3C87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pobrano</w:t>
      </w:r>
      <w:r w:rsidRPr="00BC1B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opłatę w wysokości 57,00 PLN.</w:t>
      </w:r>
    </w:p>
    <w:p w14:paraId="0F174EF1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3C1C77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91CBB72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009C9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44A26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BDEAF" w14:textId="77777777" w:rsidR="00233CFF" w:rsidRDefault="00233CFF" w:rsidP="00632C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</w:pPr>
    </w:p>
    <w:p w14:paraId="36ED5D63" w14:textId="46F9CAF4" w:rsidR="00632C0E" w:rsidRPr="008861C4" w:rsidRDefault="00632C0E" w:rsidP="00632C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Otrzymuje wraz z załącznik</w:t>
      </w:r>
      <w:r w:rsidR="00A01608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iem</w:t>
      </w:r>
      <w:r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 xml:space="preserve"> </w:t>
      </w:r>
      <w:r w:rsidRPr="008861C4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(</w:t>
      </w:r>
      <w:r w:rsidR="00A01608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1</w:t>
      </w:r>
      <w:r w:rsidRPr="008861C4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 xml:space="preserve"> egz. projektu budowlanego):</w:t>
      </w:r>
    </w:p>
    <w:p w14:paraId="46A54FB6" w14:textId="77777777" w:rsidR="00A01608" w:rsidRPr="00F47755" w:rsidRDefault="00A01608" w:rsidP="00A01608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F47755">
        <w:rPr>
          <w:rFonts w:ascii="Times New Roman" w:eastAsia="Times New Roman" w:hAnsi="Times New Roman" w:cs="Times New Roman"/>
          <w:bCs/>
          <w:lang w:eastAsia="pl-PL"/>
        </w:rPr>
        <w:t>„</w:t>
      </w:r>
      <w:proofErr w:type="spellStart"/>
      <w:r w:rsidRPr="00F47755">
        <w:rPr>
          <w:rFonts w:ascii="Times New Roman" w:eastAsia="Times New Roman" w:hAnsi="Times New Roman" w:cs="Times New Roman"/>
          <w:bCs/>
          <w:lang w:eastAsia="pl-PL"/>
        </w:rPr>
        <w:t>Hołowińscy</w:t>
      </w:r>
      <w:proofErr w:type="spellEnd"/>
      <w:r w:rsidRPr="00F47755"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proofErr w:type="spellStart"/>
      <w:r w:rsidRPr="00F47755">
        <w:rPr>
          <w:rFonts w:ascii="Times New Roman" w:eastAsia="Times New Roman" w:hAnsi="Times New Roman" w:cs="Times New Roman"/>
          <w:bCs/>
          <w:lang w:eastAsia="pl-PL"/>
        </w:rPr>
        <w:t>Scanserwis</w:t>
      </w:r>
      <w:proofErr w:type="spellEnd"/>
      <w:r w:rsidRPr="00F47755">
        <w:rPr>
          <w:rFonts w:ascii="Times New Roman" w:eastAsia="Times New Roman" w:hAnsi="Times New Roman" w:cs="Times New Roman"/>
          <w:bCs/>
          <w:lang w:eastAsia="pl-PL"/>
        </w:rPr>
        <w:t>” Sp. z o.o.</w:t>
      </w:r>
    </w:p>
    <w:p w14:paraId="4EEFC0E6" w14:textId="77777777" w:rsidR="00A01608" w:rsidRPr="00F47755" w:rsidRDefault="00A01608" w:rsidP="00A01608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reprezentowana przez Panią </w:t>
      </w:r>
      <w:r w:rsidRPr="00F47755">
        <w:rPr>
          <w:rFonts w:ascii="Times New Roman" w:eastAsia="Times New Roman" w:hAnsi="Times New Roman" w:cs="Times New Roman"/>
          <w:lang w:eastAsia="pl-PL"/>
        </w:rPr>
        <w:t xml:space="preserve">Iwonę </w:t>
      </w:r>
      <w:proofErr w:type="spellStart"/>
      <w:r w:rsidRPr="00F47755">
        <w:rPr>
          <w:rFonts w:ascii="Times New Roman" w:eastAsia="Times New Roman" w:hAnsi="Times New Roman" w:cs="Times New Roman"/>
          <w:lang w:eastAsia="pl-PL"/>
        </w:rPr>
        <w:t>Gortel</w:t>
      </w:r>
      <w:proofErr w:type="spellEnd"/>
    </w:p>
    <w:p w14:paraId="4D9DB226" w14:textId="2CCFF9C2" w:rsidR="00632C0E" w:rsidRPr="00A26FF1" w:rsidRDefault="00632C0E" w:rsidP="00632C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Otrzymuj</w:t>
      </w:r>
      <w:r w:rsidR="00E6623A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e</w:t>
      </w:r>
      <w:r w:rsidRPr="00A26FF1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>:</w:t>
      </w:r>
    </w:p>
    <w:p w14:paraId="6011A655" w14:textId="77777777" w:rsidR="00632C0E" w:rsidRDefault="00632C0E" w:rsidP="00632C0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Skarb Państwa – Prezydent Miasta Włocławek</w:t>
      </w:r>
    </w:p>
    <w:p w14:paraId="2026EC10" w14:textId="77777777" w:rsidR="00632C0E" w:rsidRPr="008861C4" w:rsidRDefault="00632C0E" w:rsidP="00632C0E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napToGrid w:val="0"/>
          <w:u w:val="single"/>
          <w:lang w:eastAsia="pl-PL"/>
        </w:rPr>
        <w:t xml:space="preserve">Do wiadomości: </w:t>
      </w:r>
    </w:p>
    <w:p w14:paraId="103AEBD8" w14:textId="77777777" w:rsidR="00632C0E" w:rsidRPr="008861C4" w:rsidRDefault="00632C0E" w:rsidP="00632C0E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napToGrid w:val="0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lang w:eastAsia="pl-PL"/>
        </w:rPr>
        <w:t>Powiatowy Inspektor Nadzoru Budowlanego (1 egz. projektu budowlanego)</w:t>
      </w:r>
    </w:p>
    <w:p w14:paraId="3F7682A1" w14:textId="77777777" w:rsidR="00632C0E" w:rsidRDefault="00632C0E" w:rsidP="00632C0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Wydział Gospodarowania Mieniem Komunalnym w/m</w:t>
      </w:r>
    </w:p>
    <w:p w14:paraId="407E2711" w14:textId="77777777" w:rsidR="00632C0E" w:rsidRPr="008861C4" w:rsidRDefault="00632C0E" w:rsidP="00632C0E">
      <w:pPr>
        <w:widowControl w:val="0"/>
        <w:numPr>
          <w:ilvl w:val="0"/>
          <w:numId w:val="7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napToGrid w:val="0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lang w:eastAsia="pl-PL"/>
        </w:rPr>
        <w:t>Wydział Finansów  w/ m</w:t>
      </w:r>
    </w:p>
    <w:p w14:paraId="42AD8314" w14:textId="77777777" w:rsidR="00632C0E" w:rsidRPr="00036808" w:rsidRDefault="00632C0E" w:rsidP="00632C0E">
      <w:pPr>
        <w:widowControl w:val="0"/>
        <w:numPr>
          <w:ilvl w:val="0"/>
          <w:numId w:val="7"/>
        </w:numPr>
        <w:tabs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7D07E1">
        <w:rPr>
          <w:rFonts w:ascii="Times New Roman" w:eastAsia="Times New Roman" w:hAnsi="Times New Roman" w:cs="Times New Roman"/>
          <w:snapToGrid w:val="0"/>
          <w:lang w:eastAsia="pl-PL"/>
        </w:rPr>
        <w:t>a/a (1 egz. projektu budowlanego)</w:t>
      </w:r>
    </w:p>
    <w:p w14:paraId="158A702F" w14:textId="77777777" w:rsidR="00632C0E" w:rsidRPr="007D07E1" w:rsidRDefault="00632C0E" w:rsidP="00632C0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proofErr w:type="spellStart"/>
      <w:r w:rsidRPr="007D07E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A.Sz</w:t>
      </w:r>
      <w:proofErr w:type="spellEnd"/>
      <w:r w:rsidRPr="007D07E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</w:t>
      </w:r>
    </w:p>
    <w:p w14:paraId="7AFE6D59" w14:textId="77777777" w:rsidR="00632C0E" w:rsidRPr="008861C4" w:rsidRDefault="00632C0E" w:rsidP="00632C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4"/>
          <w:szCs w:val="4"/>
          <w:lang w:eastAsia="pl-PL"/>
        </w:rPr>
      </w:pPr>
    </w:p>
    <w:p w14:paraId="0DB5EAF8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pl-PL"/>
        </w:rPr>
      </w:pPr>
    </w:p>
    <w:p w14:paraId="1703D47C" w14:textId="77777777" w:rsidR="00632C0E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pl-PL"/>
        </w:rPr>
      </w:pPr>
    </w:p>
    <w:p w14:paraId="08FB48DB" w14:textId="77777777" w:rsidR="00632C0E" w:rsidRPr="008861C4" w:rsidRDefault="00632C0E" w:rsidP="006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pl-PL"/>
        </w:rPr>
      </w:pPr>
      <w:r w:rsidRPr="008861C4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pl-PL"/>
        </w:rPr>
        <w:t>Pouczenie:</w:t>
      </w:r>
    </w:p>
    <w:p w14:paraId="2B26A8B1" w14:textId="77777777" w:rsidR="00632C0E" w:rsidRPr="00E05992" w:rsidRDefault="00632C0E" w:rsidP="00632C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1.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>Inwestor jest obowiązany zawiadomić o zamierzonym terminie rozpoczęcia robót budowlanych właściwy organ nadzoru budowlanego oraz projektanta sprawującego nadzór nad zgodnością realizacji budowy z projektem, dołączając na piśmie:</w:t>
      </w:r>
    </w:p>
    <w:p w14:paraId="05224B72" w14:textId="77777777" w:rsidR="00632C0E" w:rsidRPr="00E05992" w:rsidRDefault="00632C0E" w:rsidP="00632C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1)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>oświadczenie kierownika budowy (robót) stwierdzające sporządzenie planu bezpieczeństwa i ochrony zdrowia oraz przyjęcie obowiązku kierowania budową (robotami budowlanymi), a także zaświadczenie, o którym mowa w art. 12 ust. 7 ustawy z dnia 7 lipca 1994 r. - Prawo budowlane;</w:t>
      </w:r>
    </w:p>
    <w:p w14:paraId="0FB51049" w14:textId="77777777" w:rsidR="00632C0E" w:rsidRPr="00E05992" w:rsidRDefault="00632C0E" w:rsidP="00632C0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2)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>w przypadku ustanowienia nadzoru inwestorskiego – oświadczenie inspektora nadzoru inwestorskiego stwierdzające przyjęcie obowiązku pełnienia nadzoru inwestorskiego nad danymi robotami budowlanymi, a także zaświadczenie, o którym mowa w art. 12 ust. 7 ustawy z dnia 7 lipca 1994 r. – Prawo budowlane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303E7904" w14:textId="77777777" w:rsidR="00632C0E" w:rsidRPr="00E05992" w:rsidRDefault="00632C0E" w:rsidP="00632C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2.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>Do użytkowania obiektu budowlanego, na budowę, którego wymagane jest pozwolenie na budowę, można przystąpić po</w:t>
      </w:r>
      <w:r>
        <w:rPr>
          <w:rFonts w:ascii="Times New Roman" w:hAnsi="Times New Roman" w:cs="Times New Roman"/>
          <w:sz w:val="18"/>
          <w:szCs w:val="18"/>
          <w:lang w:eastAsia="pl-PL"/>
        </w:rPr>
        <w:t> 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>zawiadomieniu właściwego organu nadzoru budowlanego o zakończeniu budowy, jeżeli organ ten, w terminie 14 dni od dnia doręczenia zawiadomienia, nie zgłosi sprzeciwu w drodze decyzji (zob. art. 54 ustawy z dnia 7 lipca 1994 r. – Prawo budowlane). Przed przystąpieniem do użytkowania obiektu budowlanego inwestor jest obowiązany uzyskać decyzję o 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  (zob. art. 55 ust. 1 pkt 1 ustawy z dnia 7 lipca 1994 r. – Prawo budowlane).</w:t>
      </w:r>
    </w:p>
    <w:p w14:paraId="67B566A4" w14:textId="77777777" w:rsidR="00632C0E" w:rsidRPr="00E05992" w:rsidRDefault="00632C0E" w:rsidP="00632C0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3.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 dnia 7 lipca 1994 r. – Prawo budowlane). </w:t>
      </w:r>
    </w:p>
    <w:p w14:paraId="352F99C4" w14:textId="77777777" w:rsidR="00632C0E" w:rsidRPr="00E05992" w:rsidRDefault="00632C0E" w:rsidP="00632C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4.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>Inwestor zamiast dokonania zawiadomienia o zakończeniu budowy może wystąpić z wnioskiem o wydanie decyzji o pozwoleniu na użytkowanie (zob. art. 55 ust. 2 ustawy z dnia 7 lipca 1994 r. – Prawo budowlane).</w:t>
      </w:r>
    </w:p>
    <w:p w14:paraId="7E2AB52A" w14:textId="77777777" w:rsidR="00632C0E" w:rsidRPr="00E05992" w:rsidRDefault="00632C0E" w:rsidP="00632C0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5.</w:t>
      </w:r>
      <w:r w:rsidRPr="00E05992">
        <w:rPr>
          <w:rFonts w:ascii="Times New Roman" w:hAnsi="Times New Roman" w:cs="Times New Roman"/>
          <w:sz w:val="18"/>
          <w:szCs w:val="18"/>
          <w:lang w:eastAsia="pl-PL"/>
        </w:rPr>
        <w:tab/>
        <w:t>Przed wydaniem decyzji w sprawie pozwolenia na użytkowanie obiektu budowlanego właściwy organ nadzoru budowlanego przeprowadzi obowiązkową kontrolę budowy zgodnie z art. 59a ustawy z dnia 7 lipca 1994 r. – Prawo budowlane. (zob.    art. 59 ust. 1 ustawy z dnia 7 lipca 1994 r. – Prawo budowlane). Wniosek o udzielenie pozwolenia na użytkowanie stanowi wezwanie właściwego organu do przeprowadzenia obowiązkowej kontroli budowy (zob. art. 57 ust. 6 ustawy z dnia 7 lipca 1994 r. – Prawo budowlane).</w:t>
      </w:r>
    </w:p>
    <w:p w14:paraId="4774F89B" w14:textId="77777777" w:rsidR="00632C0E" w:rsidRPr="00E05992" w:rsidRDefault="00632C0E" w:rsidP="00632C0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>6.   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 prawomocna (art. 127a Kodeksu postępowania administracyjnego).</w:t>
      </w:r>
    </w:p>
    <w:p w14:paraId="6D721EF5" w14:textId="77777777" w:rsidR="00632C0E" w:rsidRPr="00E05992" w:rsidRDefault="00632C0E" w:rsidP="00632C0E">
      <w:pPr>
        <w:spacing w:after="0" w:line="240" w:lineRule="auto"/>
        <w:ind w:left="426" w:hanging="86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05992">
        <w:rPr>
          <w:rFonts w:ascii="Times New Roman" w:hAnsi="Times New Roman" w:cs="Times New Roman"/>
          <w:sz w:val="18"/>
          <w:szCs w:val="18"/>
          <w:lang w:eastAsia="pl-PL"/>
        </w:rPr>
        <w:t xml:space="preserve">  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4E1A963D" w14:textId="77777777" w:rsidR="00632C0E" w:rsidRPr="008861C4" w:rsidRDefault="00632C0E" w:rsidP="00632C0E">
      <w:pPr>
        <w:widowControl w:val="0"/>
        <w:spacing w:after="0" w:line="254" w:lineRule="atLeast"/>
        <w:jc w:val="both"/>
        <w:rPr>
          <w:rFonts w:ascii="Times New Roman" w:eastAsia="Times New Roman" w:hAnsi="Times New Roman" w:cs="Times New Roman"/>
          <w:b/>
          <w:snapToGrid w:val="0"/>
          <w:sz w:val="17"/>
          <w:szCs w:val="17"/>
          <w:u w:val="single"/>
          <w:lang w:eastAsia="pl-PL"/>
        </w:rPr>
      </w:pPr>
      <w:r w:rsidRPr="008861C4">
        <w:rPr>
          <w:rFonts w:ascii="Times New Roman" w:eastAsia="Times New Roman" w:hAnsi="Times New Roman" w:cs="Times New Roman"/>
          <w:snapToGrid w:val="0"/>
          <w:sz w:val="17"/>
          <w:szCs w:val="17"/>
          <w:lang w:eastAsia="pl-PL"/>
        </w:rPr>
        <w:t>Informacje o zasadach przetwarzania danych osobowych dostępne są w siedzibie Wydziału Urbanistyki i Architektury Urzędu Miasta Włocławek przy Zielonym Rynku 11/13 we Włocławku, pokój 404 (w godzinach urzędowania) oraz na stronie Biuletynu Informacji Publicznej Urzędu Miasta Włocławek: http://www.bip.um.wlocl.pl/polityka-prywatnosci/</w:t>
      </w:r>
    </w:p>
    <w:sectPr w:rsidR="00632C0E" w:rsidRPr="008861C4" w:rsidSect="009202E4">
      <w:footerReference w:type="default" r:id="rId6"/>
      <w:pgSz w:w="12240" w:h="15840"/>
      <w:pgMar w:top="851" w:right="1418" w:bottom="1276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A2AD" w14:textId="77777777" w:rsidR="00921E55" w:rsidRDefault="00291C02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4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2B25A449" w14:textId="77777777" w:rsidR="00921E55" w:rsidRDefault="00291C0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10A2"/>
    <w:multiLevelType w:val="hybridMultilevel"/>
    <w:tmpl w:val="113A4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D18"/>
    <w:multiLevelType w:val="hybridMultilevel"/>
    <w:tmpl w:val="A344CF46"/>
    <w:lvl w:ilvl="0" w:tplc="24B81262">
      <w:start w:val="1"/>
      <w:numFmt w:val="decimal"/>
      <w:lvlText w:val="%1)"/>
      <w:lvlJc w:val="left"/>
      <w:pPr>
        <w:ind w:left="360" w:hanging="360"/>
      </w:p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4699"/>
    <w:multiLevelType w:val="hybridMultilevel"/>
    <w:tmpl w:val="1E1A4E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22D9D"/>
    <w:multiLevelType w:val="hybridMultilevel"/>
    <w:tmpl w:val="2926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62A2"/>
    <w:multiLevelType w:val="singleLevel"/>
    <w:tmpl w:val="5B3695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CBD3CF3"/>
    <w:multiLevelType w:val="hybridMultilevel"/>
    <w:tmpl w:val="F2403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797335">
    <w:abstractNumId w:val="1"/>
  </w:num>
  <w:num w:numId="2" w16cid:durableId="757559970">
    <w:abstractNumId w:val="2"/>
  </w:num>
  <w:num w:numId="3" w16cid:durableId="2064521709">
    <w:abstractNumId w:val="3"/>
  </w:num>
  <w:num w:numId="4" w16cid:durableId="1620523704">
    <w:abstractNumId w:val="0"/>
  </w:num>
  <w:num w:numId="5" w16cid:durableId="244002786">
    <w:abstractNumId w:val="5"/>
  </w:num>
  <w:num w:numId="6" w16cid:durableId="1007099550">
    <w:abstractNumId w:val="4"/>
  </w:num>
  <w:num w:numId="7" w16cid:durableId="1103308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C0"/>
    <w:rsid w:val="00004211"/>
    <w:rsid w:val="000C567A"/>
    <w:rsid w:val="000D3B46"/>
    <w:rsid w:val="000F3C87"/>
    <w:rsid w:val="00117CF6"/>
    <w:rsid w:val="001B274F"/>
    <w:rsid w:val="00205ADD"/>
    <w:rsid w:val="00233CFF"/>
    <w:rsid w:val="00291C02"/>
    <w:rsid w:val="00321695"/>
    <w:rsid w:val="00375710"/>
    <w:rsid w:val="003A5D0D"/>
    <w:rsid w:val="003F4494"/>
    <w:rsid w:val="004009A0"/>
    <w:rsid w:val="00437240"/>
    <w:rsid w:val="00577C41"/>
    <w:rsid w:val="005B74ED"/>
    <w:rsid w:val="005D3764"/>
    <w:rsid w:val="005D5CBB"/>
    <w:rsid w:val="00613327"/>
    <w:rsid w:val="00632C0E"/>
    <w:rsid w:val="0078584D"/>
    <w:rsid w:val="007F7FCB"/>
    <w:rsid w:val="0083754E"/>
    <w:rsid w:val="009202E4"/>
    <w:rsid w:val="00A01608"/>
    <w:rsid w:val="00A423D0"/>
    <w:rsid w:val="00A56D35"/>
    <w:rsid w:val="00AA1019"/>
    <w:rsid w:val="00C607C0"/>
    <w:rsid w:val="00D11FA0"/>
    <w:rsid w:val="00E35F25"/>
    <w:rsid w:val="00E6623A"/>
    <w:rsid w:val="00EE5A1F"/>
    <w:rsid w:val="00F44159"/>
    <w:rsid w:val="00F613DC"/>
    <w:rsid w:val="00F7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7F56"/>
  <w15:chartTrackingRefBased/>
  <w15:docId w15:val="{711CE004-AACA-4D49-86B2-0AB17FD6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C0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6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07C0"/>
  </w:style>
  <w:style w:type="paragraph" w:styleId="Akapitzlist">
    <w:name w:val="List Paragraph"/>
    <w:basedOn w:val="Normalny"/>
    <w:uiPriority w:val="34"/>
    <w:qFormat/>
    <w:rsid w:val="0063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7353-F41A-42D5-B51A-6AE19587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Szurpita</dc:creator>
  <cp:keywords/>
  <dc:description/>
  <cp:lastModifiedBy>Agnieszka Szurpita</cp:lastModifiedBy>
  <cp:revision>28</cp:revision>
  <cp:lastPrinted>2023-07-18T14:14:00Z</cp:lastPrinted>
  <dcterms:created xsi:type="dcterms:W3CDTF">2023-07-18T13:18:00Z</dcterms:created>
  <dcterms:modified xsi:type="dcterms:W3CDTF">2023-07-18T14:44:00Z</dcterms:modified>
</cp:coreProperties>
</file>