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8C84" w14:textId="124D7BE3" w:rsidR="00844546" w:rsidRPr="00A47029" w:rsidRDefault="00844546" w:rsidP="00A47029">
      <w:pPr>
        <w:rPr>
          <w:rFonts w:ascii="Arial" w:hAnsi="Arial" w:cs="Arial"/>
        </w:rPr>
      </w:pPr>
      <w:r w:rsidRPr="00A47029">
        <w:rPr>
          <w:rFonts w:ascii="Arial" w:hAnsi="Arial" w:cs="Arial"/>
        </w:rPr>
        <w:t>Włocławek, 7 sierpnia 2023 r.</w:t>
      </w:r>
    </w:p>
    <w:p w14:paraId="7E5D8BA7" w14:textId="77777777" w:rsidR="00844546" w:rsidRPr="00A47029" w:rsidRDefault="00844546" w:rsidP="00A47029">
      <w:pPr>
        <w:rPr>
          <w:rFonts w:ascii="Arial" w:hAnsi="Arial" w:cs="Arial"/>
        </w:rPr>
      </w:pPr>
    </w:p>
    <w:p w14:paraId="65C36E7E" w14:textId="77777777" w:rsidR="00844546" w:rsidRPr="00A47029" w:rsidRDefault="00844546" w:rsidP="00A47029">
      <w:pPr>
        <w:rPr>
          <w:rFonts w:ascii="Arial" w:hAnsi="Arial" w:cs="Arial"/>
        </w:rPr>
      </w:pPr>
      <w:r w:rsidRPr="00A47029">
        <w:rPr>
          <w:rFonts w:ascii="Arial" w:hAnsi="Arial" w:cs="Arial"/>
        </w:rPr>
        <w:t>S.6220.13.2022</w:t>
      </w:r>
    </w:p>
    <w:p w14:paraId="4293363D" w14:textId="77777777" w:rsidR="00A47029" w:rsidRDefault="00A47029" w:rsidP="00A47029">
      <w:pPr>
        <w:rPr>
          <w:rFonts w:ascii="Arial" w:hAnsi="Arial" w:cs="Arial"/>
          <w:b/>
        </w:rPr>
      </w:pPr>
    </w:p>
    <w:p w14:paraId="6CC11DF2" w14:textId="75457141" w:rsidR="00844546" w:rsidRPr="00A47029" w:rsidRDefault="00844546" w:rsidP="00A47029">
      <w:pPr>
        <w:rPr>
          <w:rFonts w:ascii="Arial" w:hAnsi="Arial" w:cs="Arial"/>
          <w:b/>
        </w:rPr>
      </w:pPr>
      <w:r w:rsidRPr="00A47029">
        <w:rPr>
          <w:rFonts w:ascii="Arial" w:hAnsi="Arial" w:cs="Arial"/>
          <w:b/>
        </w:rPr>
        <w:t>Decyzja</w:t>
      </w:r>
      <w:r w:rsidR="00A47029">
        <w:rPr>
          <w:rFonts w:ascii="Arial" w:hAnsi="Arial" w:cs="Arial"/>
          <w:b/>
        </w:rPr>
        <w:t xml:space="preserve"> </w:t>
      </w:r>
      <w:r w:rsidRPr="00A47029">
        <w:rPr>
          <w:rFonts w:ascii="Arial" w:hAnsi="Arial" w:cs="Arial"/>
          <w:b/>
        </w:rPr>
        <w:t xml:space="preserve">o środowiskowych uwarunkowaniach </w:t>
      </w:r>
    </w:p>
    <w:p w14:paraId="47A6BB95" w14:textId="77777777" w:rsidR="00844546" w:rsidRPr="00A47029" w:rsidRDefault="00844546" w:rsidP="00A47029">
      <w:pPr>
        <w:rPr>
          <w:rFonts w:ascii="Arial" w:hAnsi="Arial" w:cs="Arial"/>
        </w:rPr>
      </w:pPr>
    </w:p>
    <w:p w14:paraId="627727E8" w14:textId="77925B23" w:rsidR="00844546" w:rsidRPr="00A47029" w:rsidRDefault="00844546" w:rsidP="00A47029">
      <w:pPr>
        <w:rPr>
          <w:rFonts w:ascii="Arial" w:hAnsi="Arial" w:cs="Arial"/>
        </w:rPr>
      </w:pPr>
      <w:r w:rsidRPr="00A47029">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2023 r., poz. 1094 ze zm.) w związku z art. 104 ustawy z dnia 14 czerwca 1960 r. Kodeks postępowania administracyjnego (Dz. U. 2023 r., poz. 775 j.t.), a także § 3 ust. 1 pkt 37 lit. c oraz § 3 ust. 2 pkt 2 w związku z ust. 1 pkt 54  lit. b  rozporządzenia Rady Ministrów z dnia 10 września 2019 r. w sprawie przedsięwzięć mogących znacząco oddziaływać na środowisko (Dz. U. z 2019 r., poz. 1839 j.t.), po rozpatrzeniu wniosku Pana Andrzeja Bienieckiego  pełnomocnika P.V. </w:t>
      </w:r>
      <w:proofErr w:type="spellStart"/>
      <w:r w:rsidRPr="00A47029">
        <w:rPr>
          <w:rFonts w:ascii="Arial" w:hAnsi="Arial" w:cs="Arial"/>
        </w:rPr>
        <w:t>Prefabet</w:t>
      </w:r>
      <w:proofErr w:type="spellEnd"/>
      <w:r w:rsidRPr="00A47029">
        <w:rPr>
          <w:rFonts w:ascii="Arial" w:hAnsi="Arial" w:cs="Arial"/>
        </w:rPr>
        <w:t xml:space="preserve"> Kluczbork S.A. ul. Kościuszki 33, 46-200 Kluczbork </w:t>
      </w:r>
    </w:p>
    <w:p w14:paraId="1042D4E3" w14:textId="77777777" w:rsidR="00844546" w:rsidRPr="00A47029" w:rsidRDefault="00844546" w:rsidP="00A47029">
      <w:pPr>
        <w:rPr>
          <w:rFonts w:ascii="Arial" w:hAnsi="Arial" w:cs="Arial"/>
        </w:rPr>
      </w:pPr>
      <w:r w:rsidRPr="00A47029">
        <w:rPr>
          <w:rFonts w:ascii="Arial" w:hAnsi="Arial" w:cs="Arial"/>
        </w:rPr>
        <w:t xml:space="preserve"> </w:t>
      </w:r>
    </w:p>
    <w:p w14:paraId="6EEDC7A0" w14:textId="77777777" w:rsidR="00844546" w:rsidRPr="00A47029" w:rsidRDefault="00844546" w:rsidP="00A47029">
      <w:pPr>
        <w:rPr>
          <w:rFonts w:ascii="Arial" w:hAnsi="Arial" w:cs="Arial"/>
          <w:b/>
        </w:rPr>
      </w:pPr>
      <w:r w:rsidRPr="00A47029">
        <w:rPr>
          <w:rFonts w:ascii="Arial" w:hAnsi="Arial" w:cs="Arial"/>
          <w:b/>
        </w:rPr>
        <w:t>orzekam</w:t>
      </w:r>
    </w:p>
    <w:p w14:paraId="33104A0D" w14:textId="77777777" w:rsidR="00844546" w:rsidRPr="00A47029" w:rsidRDefault="00844546" w:rsidP="00A47029">
      <w:pPr>
        <w:rPr>
          <w:rFonts w:ascii="Arial" w:hAnsi="Arial" w:cs="Arial"/>
          <w:b/>
        </w:rPr>
      </w:pPr>
    </w:p>
    <w:p w14:paraId="12F59131" w14:textId="77777777" w:rsidR="00844546" w:rsidRPr="00A47029" w:rsidRDefault="00844546" w:rsidP="00A47029">
      <w:pPr>
        <w:rPr>
          <w:rFonts w:ascii="Arial" w:hAnsi="Arial" w:cs="Arial"/>
        </w:rPr>
      </w:pPr>
      <w:r w:rsidRPr="00A47029">
        <w:rPr>
          <w:rFonts w:ascii="Arial" w:hAnsi="Arial" w:cs="Arial"/>
        </w:rPr>
        <w:t xml:space="preserve">I. Brak potrzeby przeprowadzenia oceny oddziaływania na środowisko dla przedsięwzięcia </w:t>
      </w:r>
      <w:proofErr w:type="spellStart"/>
      <w:r w:rsidRPr="00A47029">
        <w:rPr>
          <w:rFonts w:ascii="Arial" w:hAnsi="Arial" w:cs="Arial"/>
        </w:rPr>
        <w:t>pn</w:t>
      </w:r>
      <w:proofErr w:type="spellEnd"/>
      <w:r w:rsidRPr="00A47029">
        <w:rPr>
          <w:rFonts w:ascii="Arial" w:hAnsi="Arial" w:cs="Arial"/>
        </w:rPr>
        <w:t>.:</w:t>
      </w:r>
      <w:r w:rsidRPr="00A47029">
        <w:rPr>
          <w:rFonts w:ascii="Arial" w:hAnsi="Arial" w:cs="Arial"/>
          <w:b/>
        </w:rPr>
        <w:t xml:space="preserve">„Rozbudowa Zakładu Prefabrykacji betonu P.V. </w:t>
      </w:r>
      <w:proofErr w:type="spellStart"/>
      <w:r w:rsidRPr="00A47029">
        <w:rPr>
          <w:rFonts w:ascii="Arial" w:hAnsi="Arial" w:cs="Arial"/>
          <w:b/>
        </w:rPr>
        <w:t>Prefabet</w:t>
      </w:r>
      <w:proofErr w:type="spellEnd"/>
      <w:r w:rsidRPr="00A47029">
        <w:rPr>
          <w:rFonts w:ascii="Arial" w:hAnsi="Arial" w:cs="Arial"/>
          <w:b/>
        </w:rPr>
        <w:t xml:space="preserve"> S.A. we Włocławku”</w:t>
      </w:r>
    </w:p>
    <w:p w14:paraId="71CFCEAD" w14:textId="77777777" w:rsidR="00844546" w:rsidRPr="00A47029" w:rsidRDefault="00844546" w:rsidP="00A47029">
      <w:pPr>
        <w:rPr>
          <w:rFonts w:ascii="Arial" w:hAnsi="Arial" w:cs="Arial"/>
        </w:rPr>
      </w:pPr>
    </w:p>
    <w:p w14:paraId="392F5501" w14:textId="77777777" w:rsidR="00844546" w:rsidRPr="00A47029" w:rsidRDefault="00844546" w:rsidP="00A47029">
      <w:pPr>
        <w:rPr>
          <w:rFonts w:ascii="Arial" w:hAnsi="Arial" w:cs="Arial"/>
        </w:rPr>
      </w:pPr>
      <w:r w:rsidRPr="00A47029">
        <w:rPr>
          <w:rFonts w:ascii="Arial" w:hAnsi="Arial" w:cs="Arial"/>
        </w:rPr>
        <w:t xml:space="preserve">II. Zgodnie z treścią art. 64 ust. 3a ustawy </w:t>
      </w:r>
      <w:r w:rsidRPr="002E4888">
        <w:rPr>
          <w:rFonts w:ascii="Arial" w:hAnsi="Arial" w:cs="Arial"/>
          <w:iCs/>
        </w:rPr>
        <w:t>o udostępnianiu informacji o środowisku, udziale społeczeństwa w ochronie środowiska oraz o ocenach oddziaływania na środowisko</w:t>
      </w:r>
      <w:r w:rsidRPr="00A47029">
        <w:rPr>
          <w:rFonts w:ascii="Arial" w:hAnsi="Arial" w:cs="Arial"/>
          <w:i/>
        </w:rPr>
        <w:t xml:space="preserve">, </w:t>
      </w:r>
      <w:r w:rsidRPr="00A47029">
        <w:rPr>
          <w:rFonts w:ascii="Arial" w:hAnsi="Arial" w:cs="Arial"/>
        </w:rPr>
        <w:t>wskazuję:</w:t>
      </w:r>
    </w:p>
    <w:p w14:paraId="67DCD97C" w14:textId="3AC0DDEE" w:rsidR="00844546" w:rsidRPr="002E4888" w:rsidRDefault="002E4888" w:rsidP="002E4888">
      <w:pPr>
        <w:rPr>
          <w:rFonts w:ascii="Arial" w:hAnsi="Arial" w:cs="Arial"/>
        </w:rPr>
      </w:pPr>
      <w:r>
        <w:rPr>
          <w:rFonts w:ascii="Arial" w:hAnsi="Arial" w:cs="Arial"/>
        </w:rPr>
        <w:t xml:space="preserve">1. </w:t>
      </w:r>
      <w:r w:rsidR="00844546" w:rsidRPr="002E4888">
        <w:rPr>
          <w:rFonts w:ascii="Arial" w:hAnsi="Arial" w:cs="Arial"/>
        </w:rPr>
        <w:t xml:space="preserve">Istotne </w:t>
      </w:r>
      <w:r w:rsidR="00844546" w:rsidRPr="002E4888">
        <w:rPr>
          <w:rFonts w:ascii="Arial" w:eastAsia="Andale Sans UI" w:hAnsi="Arial" w:cs="Arial"/>
        </w:rPr>
        <w:t>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844546" w:rsidRPr="002E4888">
        <w:rPr>
          <w:rFonts w:ascii="Arial" w:hAnsi="Arial" w:cs="Arial"/>
        </w:rPr>
        <w:t xml:space="preserve"> nałożone przez Regionalnego Dyrektora Ochrony Środowiska w Bydgoszczy postanowieniem z dnia 21.07.2023 r., znak: WOO.4220.334.2023.HRK.5</w:t>
      </w:r>
    </w:p>
    <w:p w14:paraId="1E9046E3" w14:textId="2657725F" w:rsidR="00844546" w:rsidRPr="002E4888" w:rsidRDefault="002E4888" w:rsidP="002E4888">
      <w:pPr>
        <w:rPr>
          <w:rFonts w:ascii="Arial" w:hAnsi="Arial" w:cs="Arial"/>
        </w:rPr>
      </w:pPr>
      <w:r>
        <w:rPr>
          <w:rFonts w:ascii="Arial" w:hAnsi="Arial" w:cs="Arial"/>
        </w:rPr>
        <w:t xml:space="preserve">1) </w:t>
      </w:r>
      <w:r w:rsidR="00844546" w:rsidRPr="002E4888">
        <w:rPr>
          <w:rFonts w:ascii="Arial" w:hAnsi="Arial" w:cs="Arial"/>
        </w:rPr>
        <w:t xml:space="preserve">W celu minimalizacji i ograniczenia oddziaływań związanych z emisją hałasu, wibracji i zanieczyszczeń do powietrza, uciążliwe prace budowlane (przede wszystkim hałaśliwe oraz związane z wykorzystywaniem ciężkiego sprzętu/transportu), prowadzić wyłącznie w porze dziennej, tj. w godz. 6:00-22:00. Wyjątek stanowią prace, których technologia wymaga zachowania ciągłości procesu np. betonowanie. </w:t>
      </w:r>
    </w:p>
    <w:p w14:paraId="1FFC27F7" w14:textId="31821F3D" w:rsidR="00844546" w:rsidRPr="002E4888" w:rsidRDefault="002E4888" w:rsidP="002E4888">
      <w:pPr>
        <w:rPr>
          <w:rFonts w:ascii="Arial" w:hAnsi="Arial" w:cs="Arial"/>
        </w:rPr>
      </w:pPr>
      <w:r>
        <w:rPr>
          <w:rFonts w:ascii="Arial" w:hAnsi="Arial" w:cs="Arial"/>
        </w:rPr>
        <w:t xml:space="preserve">2). </w:t>
      </w:r>
      <w:r w:rsidR="00844546" w:rsidRPr="002E4888">
        <w:rPr>
          <w:rFonts w:ascii="Arial" w:hAnsi="Arial" w:cs="Arial"/>
        </w:rPr>
        <w:t xml:space="preserve">W celu ograniczenia emisji pyłów na etapie prac realizacyjnych: </w:t>
      </w:r>
    </w:p>
    <w:p w14:paraId="2795FCBC" w14:textId="591692C3" w:rsidR="00844546" w:rsidRPr="002E4888" w:rsidRDefault="002E4888" w:rsidP="002E4888">
      <w:pPr>
        <w:rPr>
          <w:rFonts w:ascii="Arial" w:hAnsi="Arial" w:cs="Arial"/>
        </w:rPr>
      </w:pPr>
      <w:r>
        <w:rPr>
          <w:rFonts w:ascii="Arial" w:hAnsi="Arial" w:cs="Arial"/>
        </w:rPr>
        <w:t xml:space="preserve">a). </w:t>
      </w:r>
      <w:r w:rsidR="00844546" w:rsidRPr="002E4888">
        <w:rPr>
          <w:rFonts w:ascii="Arial" w:hAnsi="Arial" w:cs="Arial"/>
        </w:rPr>
        <w:t xml:space="preserve">zraszać teren budowy wodą, w celu ograniczenia wtórnego pylenia w okresie niekorzystnych warunków meteorologicznych (długotrwały brak opadów i wiatr); </w:t>
      </w:r>
    </w:p>
    <w:p w14:paraId="400D6F25" w14:textId="39B493DE" w:rsidR="00844546" w:rsidRPr="002E4888" w:rsidRDefault="002E4888" w:rsidP="002E4888">
      <w:pPr>
        <w:rPr>
          <w:rFonts w:ascii="Arial" w:hAnsi="Arial" w:cs="Arial"/>
        </w:rPr>
      </w:pPr>
      <w:r>
        <w:rPr>
          <w:rFonts w:ascii="Arial" w:hAnsi="Arial" w:cs="Arial"/>
        </w:rPr>
        <w:t xml:space="preserve">b). </w:t>
      </w:r>
      <w:r w:rsidR="00844546" w:rsidRPr="002E4888">
        <w:rPr>
          <w:rFonts w:ascii="Arial" w:hAnsi="Arial" w:cs="Arial"/>
        </w:rPr>
        <w:t xml:space="preserve">czyścić pojazdy opuszczające plac budowy oraz okolice wyjazdu z budowy, </w:t>
      </w:r>
      <w:r w:rsidR="00844546" w:rsidRPr="002E4888">
        <w:rPr>
          <w:rFonts w:ascii="Arial" w:hAnsi="Arial" w:cs="Arial"/>
        </w:rPr>
        <w:br/>
        <w:t xml:space="preserve">z ziemi/piasku naniesionych na kołach pojazdów. </w:t>
      </w:r>
    </w:p>
    <w:p w14:paraId="5E6DB6C8" w14:textId="6D29B6BF" w:rsidR="00844546" w:rsidRPr="001741B1" w:rsidRDefault="001741B1" w:rsidP="001741B1">
      <w:pPr>
        <w:rPr>
          <w:rFonts w:ascii="Arial" w:hAnsi="Arial" w:cs="Arial"/>
        </w:rPr>
      </w:pPr>
      <w:r>
        <w:rPr>
          <w:rFonts w:ascii="Arial" w:hAnsi="Arial" w:cs="Arial"/>
        </w:rPr>
        <w:t xml:space="preserve">3). </w:t>
      </w:r>
      <w:r w:rsidR="00844546" w:rsidRPr="001741B1">
        <w:rPr>
          <w:rFonts w:ascii="Arial" w:hAnsi="Arial" w:cs="Arial"/>
        </w:rPr>
        <w:t xml:space="preserve">Pracę eksploatacyjną rozbudowanego zakładu, prowadzić wyłącznie w porze dziennej, tj. w godz. 6:00 – 22:00. </w:t>
      </w:r>
    </w:p>
    <w:p w14:paraId="3209F66A" w14:textId="0918DB32" w:rsidR="00844546" w:rsidRPr="001741B1" w:rsidRDefault="001741B1" w:rsidP="001741B1">
      <w:pPr>
        <w:rPr>
          <w:rFonts w:ascii="Arial" w:hAnsi="Arial" w:cs="Arial"/>
        </w:rPr>
      </w:pPr>
      <w:r>
        <w:rPr>
          <w:rFonts w:ascii="Arial" w:hAnsi="Arial" w:cs="Arial"/>
        </w:rPr>
        <w:t xml:space="preserve">4). </w:t>
      </w:r>
      <w:r w:rsidR="00844546" w:rsidRPr="001741B1">
        <w:rPr>
          <w:rFonts w:ascii="Arial" w:hAnsi="Arial" w:cs="Arial"/>
        </w:rPr>
        <w:t xml:space="preserve">W projektowanej instalacji nie przetwarzać odpadów popiołów. </w:t>
      </w:r>
    </w:p>
    <w:p w14:paraId="433F1F98" w14:textId="21C42EDD" w:rsidR="00844546" w:rsidRPr="001741B1" w:rsidRDefault="001741B1" w:rsidP="001741B1">
      <w:pPr>
        <w:rPr>
          <w:rFonts w:ascii="Arial" w:hAnsi="Arial" w:cs="Arial"/>
        </w:rPr>
      </w:pPr>
      <w:r>
        <w:rPr>
          <w:rFonts w:ascii="Arial" w:hAnsi="Arial" w:cs="Arial"/>
        </w:rPr>
        <w:t xml:space="preserve">5). </w:t>
      </w:r>
      <w:r w:rsidR="00844546" w:rsidRPr="001741B1">
        <w:rPr>
          <w:rFonts w:ascii="Arial" w:hAnsi="Arial" w:cs="Arial"/>
        </w:rPr>
        <w:t xml:space="preserve">Do ogrzewania pomieszczeń biurowych, ciepłej wody oraz wytwarzania pary wykorzystywać źródła zasilane paliwem gazowych. </w:t>
      </w:r>
    </w:p>
    <w:p w14:paraId="67ABD0F3" w14:textId="7C44366A" w:rsidR="00844546" w:rsidRPr="001741B1" w:rsidRDefault="001741B1" w:rsidP="001741B1">
      <w:pPr>
        <w:rPr>
          <w:rFonts w:ascii="Arial" w:hAnsi="Arial" w:cs="Arial"/>
        </w:rPr>
      </w:pPr>
      <w:r>
        <w:rPr>
          <w:rFonts w:ascii="Arial" w:hAnsi="Arial" w:cs="Arial"/>
        </w:rPr>
        <w:t xml:space="preserve">6). </w:t>
      </w:r>
      <w:r w:rsidR="00844546" w:rsidRPr="001741B1">
        <w:rPr>
          <w:rFonts w:ascii="Arial" w:hAnsi="Arial" w:cs="Arial"/>
        </w:rPr>
        <w:t xml:space="preserve">W celu zabezpieczenia gruntu oraz wód podziemnych i powierzchniowych przed zanieczyszczeniem substancjami ropopochodnymi, podczas realizacji inwestycji, </w:t>
      </w:r>
      <w:r w:rsidR="00844546" w:rsidRPr="001741B1">
        <w:rPr>
          <w:rFonts w:ascii="Arial" w:hAnsi="Arial" w:cs="Arial"/>
        </w:rPr>
        <w:lastRenderedPageBreak/>
        <w:t xml:space="preserve">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 </w:t>
      </w:r>
    </w:p>
    <w:p w14:paraId="457BE619" w14:textId="27C7D99F" w:rsidR="00844546" w:rsidRPr="001741B1" w:rsidRDefault="001741B1" w:rsidP="001741B1">
      <w:pPr>
        <w:rPr>
          <w:rFonts w:ascii="Arial" w:hAnsi="Arial" w:cs="Arial"/>
        </w:rPr>
      </w:pPr>
      <w:r>
        <w:rPr>
          <w:rFonts w:ascii="Arial" w:hAnsi="Arial" w:cs="Arial"/>
        </w:rPr>
        <w:t xml:space="preserve">7). </w:t>
      </w:r>
      <w:r w:rsidR="00844546" w:rsidRPr="001741B1">
        <w:rPr>
          <w:rFonts w:ascii="Arial" w:hAnsi="Arial" w:cs="Arial"/>
        </w:rPr>
        <w:t xml:space="preserve">Zaplecze budowy oraz miejsca składowania materiałów budowlanych lub postoju pojazdów i maszyn zorganizować na terenie utwardzonym lub posiadającym szczelną powierzchnię oraz poza zasięgiem rzutu koron drzew. </w:t>
      </w:r>
    </w:p>
    <w:p w14:paraId="3D373588" w14:textId="33BA0E8D" w:rsidR="00844546" w:rsidRPr="001741B1" w:rsidRDefault="001741B1" w:rsidP="001741B1">
      <w:pPr>
        <w:rPr>
          <w:rFonts w:ascii="Arial" w:hAnsi="Arial" w:cs="Arial"/>
        </w:rPr>
      </w:pPr>
      <w:r>
        <w:rPr>
          <w:rFonts w:ascii="Arial" w:hAnsi="Arial" w:cs="Arial"/>
        </w:rPr>
        <w:t xml:space="preserve">8). </w:t>
      </w:r>
      <w:r w:rsidR="00844546" w:rsidRPr="001741B1">
        <w:rPr>
          <w:rFonts w:ascii="Arial" w:hAnsi="Arial" w:cs="Arial"/>
        </w:rPr>
        <w:t xml:space="preserve">Wycinkę drzew i krzewów kolidujących z realizacją planowanego przedsięwzięcia, prowadzić poza okresem lęgowym ptaków, przypadającym od 1 marca do 31 sierpnia. Prowadzenie przedmiotowych prac w okresie lęgowym jest możliwe wyłącznie pod warunkiem potwierdzenia przez specjalistę przyrodnika - ornitologa 3 braku zajęcia objętych planowaną wycinką siedlisk gatunków chronionych. Kontrolę zajęcia siedlisk przeprowadzić nie wcześniej niż 2 dni przed rozpoczęciem prac. W przypadku wykrycia lęgów gatunków chronionych wycinka nie może być przeprowadzona do czasu stwierdzenia przez nadzór ornitologiczny wyprowadzenia młodych z gniazda. </w:t>
      </w:r>
    </w:p>
    <w:p w14:paraId="0A0D8431" w14:textId="1E1CD45D" w:rsidR="00844546" w:rsidRPr="001741B1" w:rsidRDefault="001741B1" w:rsidP="001741B1">
      <w:pPr>
        <w:rPr>
          <w:rFonts w:ascii="Arial" w:hAnsi="Arial" w:cs="Arial"/>
        </w:rPr>
      </w:pPr>
      <w:r>
        <w:rPr>
          <w:rFonts w:ascii="Arial" w:hAnsi="Arial" w:cs="Arial"/>
        </w:rPr>
        <w:t xml:space="preserve">9). </w:t>
      </w:r>
      <w:r w:rsidR="00844546" w:rsidRPr="001741B1">
        <w:rPr>
          <w:rFonts w:ascii="Arial" w:hAnsi="Arial" w:cs="Arial"/>
        </w:rPr>
        <w:t xml:space="preserve">Na etapie realizacji inwestycji kontrolować teren planowanych prac, w tym wykopy pod kątem obecności chronionych gatunków zwierząt każdorazowo przed rozpoczęciem prac, zwierzęta objęte ochroną znajdujące się na terenie inwestycji przemieszczać do odpowiednich dla nich siedlisk zlokalizowanych poza obszarem oddziaływania inwestycji. </w:t>
      </w:r>
    </w:p>
    <w:p w14:paraId="439500DA" w14:textId="7BAAE8D4" w:rsidR="00844546" w:rsidRPr="001741B1" w:rsidRDefault="001741B1" w:rsidP="001741B1">
      <w:pPr>
        <w:rPr>
          <w:rFonts w:ascii="Arial" w:hAnsi="Arial" w:cs="Arial"/>
        </w:rPr>
      </w:pPr>
      <w:r>
        <w:rPr>
          <w:rFonts w:ascii="Arial" w:hAnsi="Arial" w:cs="Arial"/>
        </w:rPr>
        <w:t xml:space="preserve">10) </w:t>
      </w:r>
      <w:r w:rsidR="00844546" w:rsidRPr="001741B1">
        <w:rPr>
          <w:rFonts w:ascii="Arial" w:hAnsi="Arial" w:cs="Arial"/>
        </w:rPr>
        <w:t xml:space="preserve">Drzewa i krzewy, które nie podlegają wycince a pozostają w zasięgu oddziaływania inwestycji, w przypadku zagrożenia ich uszkodzenia na etapie budowy, zabezpieczyć przed: </w:t>
      </w:r>
    </w:p>
    <w:p w14:paraId="464E75C0" w14:textId="5C1DBB65" w:rsidR="00844546" w:rsidRPr="001741B1" w:rsidRDefault="001741B1" w:rsidP="001741B1">
      <w:pPr>
        <w:rPr>
          <w:rFonts w:ascii="Arial" w:hAnsi="Arial" w:cs="Arial"/>
        </w:rPr>
      </w:pPr>
      <w:r>
        <w:rPr>
          <w:rFonts w:ascii="Arial" w:hAnsi="Arial" w:cs="Arial"/>
        </w:rPr>
        <w:t xml:space="preserve">a). </w:t>
      </w:r>
      <w:r w:rsidR="00844546" w:rsidRPr="001741B1">
        <w:rPr>
          <w:rFonts w:ascii="Arial" w:hAnsi="Arial" w:cs="Arial"/>
        </w:rPr>
        <w:t xml:space="preserve">możliwością mechanicznego uszkodzenia, np. poprzez odeskowanie pni drzew </w:t>
      </w:r>
      <w:r w:rsidR="00844546" w:rsidRPr="001741B1">
        <w:rPr>
          <w:rFonts w:ascii="Arial" w:hAnsi="Arial" w:cs="Arial"/>
        </w:rPr>
        <w:br/>
        <w:t xml:space="preserve">i wygrodzenie krzewów oraz podwiązywanie kolidujących gałęzi lub ewentualnie wygrodzenie skupisk drzew i ich oznakowanie, </w:t>
      </w:r>
    </w:p>
    <w:p w14:paraId="4B081653" w14:textId="55EFE70A" w:rsidR="00844546" w:rsidRPr="001741B1" w:rsidRDefault="001741B1" w:rsidP="001741B1">
      <w:pPr>
        <w:rPr>
          <w:rFonts w:ascii="Arial" w:hAnsi="Arial" w:cs="Arial"/>
        </w:rPr>
      </w:pPr>
      <w:r>
        <w:rPr>
          <w:rFonts w:ascii="Arial" w:hAnsi="Arial" w:cs="Arial"/>
        </w:rPr>
        <w:t>b</w:t>
      </w:r>
      <w:r w:rsidR="002F027E">
        <w:rPr>
          <w:rFonts w:ascii="Arial" w:hAnsi="Arial" w:cs="Arial"/>
        </w:rPr>
        <w:t xml:space="preserve">). </w:t>
      </w:r>
      <w:r w:rsidR="00844546" w:rsidRPr="001741B1">
        <w:rPr>
          <w:rFonts w:ascii="Arial" w:hAnsi="Arial" w:cs="Arial"/>
        </w:rPr>
        <w:t xml:space="preserve">mechanicznym uszkodzeniem bryły korzeniowej poprzez prowadzenie prac </w:t>
      </w:r>
      <w:r w:rsidR="00844546" w:rsidRPr="001741B1">
        <w:rPr>
          <w:rFonts w:ascii="Arial" w:hAnsi="Arial" w:cs="Arial"/>
        </w:rPr>
        <w:br/>
        <w:t xml:space="preserve">w bezpośrednim sąsiedztwie systemów korzeniowych drzew i krzewów w sposób ręczny, o ile pozwala na to technologia prac. Powstałe ewentualne uszkodzenia mechaniczne pni i korzeni zabezpieczyć preparatem grzybobójczym, </w:t>
      </w:r>
    </w:p>
    <w:p w14:paraId="104D4440" w14:textId="7BF14477" w:rsidR="00844546" w:rsidRPr="002F027E" w:rsidRDefault="002F027E" w:rsidP="002F027E">
      <w:pPr>
        <w:rPr>
          <w:rFonts w:ascii="Arial" w:hAnsi="Arial" w:cs="Arial"/>
        </w:rPr>
      </w:pPr>
      <w:r>
        <w:rPr>
          <w:rFonts w:ascii="Arial" w:hAnsi="Arial" w:cs="Arial"/>
        </w:rPr>
        <w:t xml:space="preserve">c). </w:t>
      </w:r>
      <w:r w:rsidR="00844546" w:rsidRPr="002F027E">
        <w:rPr>
          <w:rFonts w:ascii="Arial" w:hAnsi="Arial" w:cs="Arial"/>
        </w:rPr>
        <w:t xml:space="preserve">przesuszeniem systemu korzeniowego, poprzez jak najszybsze zasypywanie wykopów w obrębie bryły korzeniowej, </w:t>
      </w:r>
    </w:p>
    <w:p w14:paraId="7F3FF368" w14:textId="198C4A78" w:rsidR="00844546" w:rsidRPr="002F027E" w:rsidRDefault="002F027E" w:rsidP="002F027E">
      <w:pPr>
        <w:rPr>
          <w:rFonts w:ascii="Arial" w:hAnsi="Arial" w:cs="Arial"/>
        </w:rPr>
      </w:pPr>
      <w:r>
        <w:rPr>
          <w:rFonts w:ascii="Arial" w:hAnsi="Arial" w:cs="Arial"/>
        </w:rPr>
        <w:t xml:space="preserve">11). </w:t>
      </w:r>
      <w:r w:rsidR="00844546" w:rsidRPr="002F027E">
        <w:rPr>
          <w:rFonts w:ascii="Arial" w:hAnsi="Arial" w:cs="Arial"/>
        </w:rPr>
        <w:t xml:space="preserve">W przypadku konieczności podniesienia poziomu gruntu o więcej niż 30 cm w zasięgu rzutu korony drzew wykonać warstwę drenażowo-napowietrzającą. </w:t>
      </w:r>
    </w:p>
    <w:p w14:paraId="5369EAC5" w14:textId="0B98746D" w:rsidR="00844546" w:rsidRPr="002F027E" w:rsidRDefault="002F027E" w:rsidP="002F027E">
      <w:pPr>
        <w:rPr>
          <w:rFonts w:ascii="Arial" w:hAnsi="Arial" w:cs="Arial"/>
        </w:rPr>
      </w:pPr>
      <w:r>
        <w:rPr>
          <w:rFonts w:ascii="Arial" w:hAnsi="Arial" w:cs="Arial"/>
        </w:rPr>
        <w:t xml:space="preserve">12). </w:t>
      </w:r>
      <w:r w:rsidR="00844546" w:rsidRPr="002F027E">
        <w:rPr>
          <w:rFonts w:ascii="Arial" w:hAnsi="Arial" w:cs="Arial"/>
        </w:rPr>
        <w:t xml:space="preserve">Z uwagi na wycinkę drzew i krzewów zapewnić wykonanie </w:t>
      </w:r>
      <w:proofErr w:type="spellStart"/>
      <w:r w:rsidR="00844546" w:rsidRPr="002F027E">
        <w:rPr>
          <w:rFonts w:ascii="Arial" w:hAnsi="Arial" w:cs="Arial"/>
        </w:rPr>
        <w:t>nasadzeń</w:t>
      </w:r>
      <w:proofErr w:type="spellEnd"/>
      <w:r>
        <w:rPr>
          <w:rFonts w:ascii="Arial" w:hAnsi="Arial" w:cs="Arial"/>
        </w:rPr>
        <w:t xml:space="preserve"> </w:t>
      </w:r>
      <w:r w:rsidR="00844546" w:rsidRPr="002F027E">
        <w:rPr>
          <w:rFonts w:ascii="Arial" w:hAnsi="Arial" w:cs="Arial"/>
        </w:rPr>
        <w:t xml:space="preserve">zastępczych z uwzględnieniem poniższych warunków: </w:t>
      </w:r>
    </w:p>
    <w:p w14:paraId="21606980" w14:textId="0CF2814C" w:rsidR="00844546" w:rsidRPr="002F027E" w:rsidRDefault="002F027E" w:rsidP="002F027E">
      <w:pPr>
        <w:rPr>
          <w:rFonts w:ascii="Arial" w:hAnsi="Arial" w:cs="Arial"/>
        </w:rPr>
      </w:pPr>
      <w:r>
        <w:rPr>
          <w:rFonts w:ascii="Arial" w:hAnsi="Arial" w:cs="Arial"/>
        </w:rPr>
        <w:t xml:space="preserve">a). </w:t>
      </w:r>
      <w:r w:rsidR="00844546" w:rsidRPr="002F027E">
        <w:rPr>
          <w:rFonts w:ascii="Arial" w:hAnsi="Arial" w:cs="Arial"/>
        </w:rPr>
        <w:t xml:space="preserve">ilość drzew nie mniejsza niż liczba usuwanych drzew, </w:t>
      </w:r>
    </w:p>
    <w:p w14:paraId="6CB77BB8" w14:textId="02AF1E0B" w:rsidR="00844546" w:rsidRPr="002F027E" w:rsidRDefault="002F027E" w:rsidP="002F027E">
      <w:pPr>
        <w:rPr>
          <w:rFonts w:ascii="Arial" w:hAnsi="Arial" w:cs="Arial"/>
        </w:rPr>
      </w:pPr>
      <w:r>
        <w:rPr>
          <w:rFonts w:ascii="Arial" w:hAnsi="Arial" w:cs="Arial"/>
        </w:rPr>
        <w:t xml:space="preserve">b). </w:t>
      </w:r>
      <w:r w:rsidR="00844546" w:rsidRPr="002F027E">
        <w:rPr>
          <w:rFonts w:ascii="Arial" w:hAnsi="Arial" w:cs="Arial"/>
        </w:rPr>
        <w:t xml:space="preserve">powierzchnia krzewów nie mniejsza niż powierzchnia usuwanych krzewów, </w:t>
      </w:r>
      <w:r w:rsidR="00DB5B1A">
        <w:rPr>
          <w:rFonts w:ascii="Arial" w:hAnsi="Arial" w:cs="Arial"/>
        </w:rPr>
        <w:br/>
      </w:r>
      <w:r>
        <w:rPr>
          <w:rFonts w:ascii="Arial" w:hAnsi="Arial" w:cs="Arial"/>
        </w:rPr>
        <w:t xml:space="preserve">c). </w:t>
      </w:r>
      <w:r w:rsidR="00844546" w:rsidRPr="002F027E">
        <w:rPr>
          <w:rFonts w:ascii="Arial" w:hAnsi="Arial" w:cs="Arial"/>
        </w:rPr>
        <w:t xml:space="preserve">uwzględnić warunki siedliskowe w miejscu wykonania ww. </w:t>
      </w:r>
      <w:proofErr w:type="spellStart"/>
      <w:r w:rsidR="00844546" w:rsidRPr="002F027E">
        <w:rPr>
          <w:rFonts w:ascii="Arial" w:hAnsi="Arial" w:cs="Arial"/>
        </w:rPr>
        <w:t>nasadzeń</w:t>
      </w:r>
      <w:proofErr w:type="spellEnd"/>
      <w:r w:rsidR="00844546" w:rsidRPr="002F027E">
        <w:rPr>
          <w:rFonts w:ascii="Arial" w:hAnsi="Arial" w:cs="Arial"/>
        </w:rPr>
        <w:t xml:space="preserve"> i wymagania ekologiczne stosowanych do </w:t>
      </w:r>
      <w:proofErr w:type="spellStart"/>
      <w:r w:rsidR="00844546" w:rsidRPr="002F027E">
        <w:rPr>
          <w:rFonts w:ascii="Arial" w:hAnsi="Arial" w:cs="Arial"/>
        </w:rPr>
        <w:t>nasadzeń</w:t>
      </w:r>
      <w:proofErr w:type="spellEnd"/>
      <w:r w:rsidR="00844546" w:rsidRPr="002F027E">
        <w:rPr>
          <w:rFonts w:ascii="Arial" w:hAnsi="Arial" w:cs="Arial"/>
        </w:rPr>
        <w:t xml:space="preserve"> gatunków, </w:t>
      </w:r>
    </w:p>
    <w:p w14:paraId="56123887" w14:textId="6AA6D427" w:rsidR="00844546" w:rsidRPr="00DB5B1A" w:rsidRDefault="00DB5B1A" w:rsidP="00DB5B1A">
      <w:pPr>
        <w:rPr>
          <w:rFonts w:ascii="Arial" w:hAnsi="Arial" w:cs="Arial"/>
        </w:rPr>
      </w:pPr>
      <w:r>
        <w:rPr>
          <w:rFonts w:ascii="Arial" w:hAnsi="Arial" w:cs="Arial"/>
        </w:rPr>
        <w:t xml:space="preserve">d). </w:t>
      </w:r>
      <w:r w:rsidR="00844546" w:rsidRPr="00DB5B1A">
        <w:rPr>
          <w:rFonts w:ascii="Arial" w:hAnsi="Arial" w:cs="Arial"/>
        </w:rPr>
        <w:t xml:space="preserve">preferować gatunki rodzime, </w:t>
      </w:r>
    </w:p>
    <w:p w14:paraId="140F8875" w14:textId="66053A9C" w:rsidR="00844546" w:rsidRPr="00DB5B1A" w:rsidRDefault="00DB5B1A" w:rsidP="00DB5B1A">
      <w:pPr>
        <w:rPr>
          <w:rFonts w:ascii="Arial" w:hAnsi="Arial" w:cs="Arial"/>
        </w:rPr>
      </w:pPr>
      <w:r>
        <w:rPr>
          <w:rFonts w:ascii="Arial" w:hAnsi="Arial" w:cs="Arial"/>
        </w:rPr>
        <w:t xml:space="preserve">e). </w:t>
      </w:r>
      <w:r w:rsidR="00844546" w:rsidRPr="00DB5B1A">
        <w:rPr>
          <w:rFonts w:ascii="Arial" w:hAnsi="Arial" w:cs="Arial"/>
        </w:rPr>
        <w:t>nasadzenia wykonać na terenie działek inwestycyjnych,</w:t>
      </w:r>
    </w:p>
    <w:p w14:paraId="32F2BC2F" w14:textId="316ACCE7" w:rsidR="00844546" w:rsidRPr="00DB5B1A" w:rsidRDefault="00DB5B1A" w:rsidP="00DB5B1A">
      <w:pPr>
        <w:rPr>
          <w:rFonts w:ascii="Arial" w:hAnsi="Arial" w:cs="Arial"/>
        </w:rPr>
      </w:pPr>
      <w:r>
        <w:rPr>
          <w:rFonts w:ascii="Arial" w:hAnsi="Arial" w:cs="Arial"/>
        </w:rPr>
        <w:t xml:space="preserve">f). </w:t>
      </w:r>
      <w:r w:rsidR="00844546" w:rsidRPr="00DB5B1A">
        <w:rPr>
          <w:rFonts w:ascii="Arial" w:hAnsi="Arial" w:cs="Arial"/>
        </w:rPr>
        <w:t xml:space="preserve">stosować sadzonki drzew z dobrze rozwiniętą bryłą korzeniową i pędem głównym </w:t>
      </w:r>
      <w:r w:rsidR="00844546" w:rsidRPr="00DB5B1A">
        <w:rPr>
          <w:rFonts w:ascii="Arial" w:hAnsi="Arial" w:cs="Arial"/>
        </w:rPr>
        <w:br/>
        <w:t>o wysokości minimum 2 m.</w:t>
      </w:r>
    </w:p>
    <w:p w14:paraId="252A1C16" w14:textId="77777777" w:rsidR="00844546" w:rsidRPr="00A47029" w:rsidRDefault="00844546" w:rsidP="00A47029">
      <w:pPr>
        <w:rPr>
          <w:rFonts w:ascii="Arial" w:hAnsi="Arial" w:cs="Arial"/>
        </w:rPr>
      </w:pPr>
    </w:p>
    <w:p w14:paraId="5B8436A2" w14:textId="00B54F70" w:rsidR="00844546" w:rsidRPr="00DB5B1A" w:rsidRDefault="00DB5B1A" w:rsidP="00DB5B1A">
      <w:pPr>
        <w:rPr>
          <w:rFonts w:ascii="Arial" w:hAnsi="Arial" w:cs="Arial"/>
        </w:rPr>
      </w:pPr>
      <w:r>
        <w:rPr>
          <w:rFonts w:ascii="Arial" w:hAnsi="Arial" w:cs="Arial"/>
        </w:rPr>
        <w:t xml:space="preserve">1. </w:t>
      </w:r>
      <w:r w:rsidR="00844546" w:rsidRPr="00DB5B1A">
        <w:rPr>
          <w:rFonts w:ascii="Arial" w:hAnsi="Arial" w:cs="Arial"/>
        </w:rPr>
        <w:t>Istotne warunki korzystania ze środowiska w fazie realizacji i eksploatacji lub użytkowania przedsięwzięcia oraz obowiązek unikania, zapobiegania i ograniczenia oddziaływania przedsięwzięcia na środowisko nałożone przez Zarząd Zlewni w Toruniu, w piśmie z dnia 21.04.2023 r., znak: GD.ZZŚ.5.4901.193.2023.WL</w:t>
      </w:r>
    </w:p>
    <w:p w14:paraId="098A2F9F" w14:textId="77777777" w:rsidR="00DB5B1A" w:rsidRDefault="00844546" w:rsidP="00DB5B1A">
      <w:pPr>
        <w:rPr>
          <w:rFonts w:ascii="Arial" w:hAnsi="Arial" w:cs="Arial"/>
          <w:u w:val="single"/>
        </w:rPr>
      </w:pPr>
      <w:r w:rsidRPr="00A47029">
        <w:rPr>
          <w:rFonts w:ascii="Arial" w:hAnsi="Arial" w:cs="Arial"/>
          <w:u w:val="single"/>
        </w:rPr>
        <w:lastRenderedPageBreak/>
        <w:t xml:space="preserve">Na etapie realizacji inwestycji: </w:t>
      </w:r>
    </w:p>
    <w:p w14:paraId="3A35E7CD" w14:textId="241D0D0B" w:rsidR="00844546" w:rsidRPr="00DB5B1A" w:rsidRDefault="00DB5B1A" w:rsidP="00DB5B1A">
      <w:pPr>
        <w:rPr>
          <w:rFonts w:ascii="Arial" w:hAnsi="Arial" w:cs="Arial"/>
          <w:u w:val="single"/>
        </w:rPr>
      </w:pPr>
      <w:r>
        <w:rPr>
          <w:rFonts w:ascii="Arial" w:hAnsi="Arial" w:cs="Arial"/>
        </w:rPr>
        <w:t xml:space="preserve">1). </w:t>
      </w:r>
      <w:r w:rsidR="00844546" w:rsidRPr="00DB5B1A">
        <w:rPr>
          <w:rFonts w:ascii="Arial" w:hAnsi="Arial" w:cs="Arial"/>
        </w:rPr>
        <w:t xml:space="preserve">Należy stosować urządzenia i sprzęt posiadający zabezpieczone (szczelne) układy hydrauliczne i napędowe w celu nie dopuszczenia do zanieczyszczenia środowiska gruntowo – wodnego substancjami ropopochodnymi. </w:t>
      </w:r>
    </w:p>
    <w:p w14:paraId="410A834E" w14:textId="2DD829AD" w:rsidR="00844546" w:rsidRPr="00DB5B1A" w:rsidRDefault="00DB5B1A" w:rsidP="00DB5B1A">
      <w:pPr>
        <w:rPr>
          <w:rFonts w:ascii="Arial" w:hAnsi="Arial" w:cs="Arial"/>
        </w:rPr>
      </w:pPr>
      <w:r>
        <w:rPr>
          <w:rFonts w:ascii="Arial" w:hAnsi="Arial" w:cs="Arial"/>
        </w:rPr>
        <w:t xml:space="preserve">2). </w:t>
      </w:r>
      <w:r w:rsidR="00844546" w:rsidRPr="00DB5B1A">
        <w:rPr>
          <w:rFonts w:ascii="Arial" w:hAnsi="Arial" w:cs="Arial"/>
        </w:rPr>
        <w:t xml:space="preserve">Wszelkie naprawy pojazdów i maszyn, wymianę olejów napędowych, smarów oraz cieczy hydraulicznych związanych z funkcjonowaniem oraz tankowanie sprzętu należy przeprowadzać na szczelnym stanowisku, izolowanym od podłoża. </w:t>
      </w:r>
    </w:p>
    <w:p w14:paraId="4B5C2D63" w14:textId="7710EEDB" w:rsidR="00844546" w:rsidRPr="00DB5B1A" w:rsidRDefault="00DB5B1A" w:rsidP="00DB5B1A">
      <w:pPr>
        <w:rPr>
          <w:rFonts w:ascii="Arial" w:hAnsi="Arial" w:cs="Arial"/>
        </w:rPr>
      </w:pPr>
      <w:r>
        <w:rPr>
          <w:rFonts w:ascii="Arial" w:hAnsi="Arial" w:cs="Arial"/>
        </w:rPr>
        <w:t xml:space="preserve">3). </w:t>
      </w:r>
      <w:r w:rsidR="00844546" w:rsidRPr="00DB5B1A">
        <w:rPr>
          <w:rFonts w:ascii="Arial" w:hAnsi="Arial" w:cs="Arial"/>
        </w:rPr>
        <w:t xml:space="preserve">Odpady należy magazynować w wyznaczonych miejscach lub pomieszczeniach </w:t>
      </w:r>
      <w:r w:rsidR="00844546" w:rsidRPr="00DB5B1A">
        <w:rPr>
          <w:rFonts w:ascii="Arial" w:hAnsi="Arial" w:cs="Arial"/>
        </w:rPr>
        <w:br/>
        <w:t xml:space="preserve">i przekazywać firmie posiadającej odpowiednie pozwolenia na odbiór tych odpadów. </w:t>
      </w:r>
    </w:p>
    <w:p w14:paraId="2A4617F1" w14:textId="1300B39E" w:rsidR="00844546" w:rsidRPr="00DB5B1A" w:rsidRDefault="00DB5B1A" w:rsidP="00DB5B1A">
      <w:pPr>
        <w:rPr>
          <w:rFonts w:ascii="Arial" w:hAnsi="Arial" w:cs="Arial"/>
        </w:rPr>
      </w:pPr>
      <w:r>
        <w:rPr>
          <w:rFonts w:ascii="Arial" w:hAnsi="Arial" w:cs="Arial"/>
        </w:rPr>
        <w:t xml:space="preserve">4). </w:t>
      </w:r>
      <w:r w:rsidR="00844546" w:rsidRPr="00DB5B1A">
        <w:rPr>
          <w:rFonts w:ascii="Arial" w:hAnsi="Arial" w:cs="Arial"/>
        </w:rPr>
        <w:t xml:space="preserve">W celu neutralizacji ewentualnych wycieków substancji ropopochodnych należy </w:t>
      </w:r>
      <w:r w:rsidR="00844546" w:rsidRPr="00DB5B1A">
        <w:rPr>
          <w:rFonts w:ascii="Arial" w:hAnsi="Arial" w:cs="Arial"/>
        </w:rPr>
        <w:br/>
        <w:t xml:space="preserve">na bieżąco usuwać je z wykorzystaniem sorbentów, których odpowiednia ilość powinna być stale zagwarantowana na terenie budowy. </w:t>
      </w:r>
    </w:p>
    <w:p w14:paraId="420BD621" w14:textId="77777777" w:rsidR="00DB5B1A" w:rsidRDefault="00DB5B1A" w:rsidP="00A47029">
      <w:pPr>
        <w:rPr>
          <w:rFonts w:ascii="Arial" w:hAnsi="Arial" w:cs="Arial"/>
        </w:rPr>
      </w:pPr>
    </w:p>
    <w:p w14:paraId="5E113E62" w14:textId="528E8EDF" w:rsidR="00844546" w:rsidRPr="00A47029" w:rsidRDefault="00844546" w:rsidP="00A47029">
      <w:pPr>
        <w:rPr>
          <w:rFonts w:ascii="Arial" w:hAnsi="Arial" w:cs="Arial"/>
          <w:u w:val="single"/>
        </w:rPr>
      </w:pPr>
      <w:r w:rsidRPr="00A47029">
        <w:rPr>
          <w:rFonts w:ascii="Arial" w:hAnsi="Arial" w:cs="Arial"/>
          <w:u w:val="single"/>
        </w:rPr>
        <w:t xml:space="preserve">Na etapie eksploatacji inwestycji: </w:t>
      </w:r>
    </w:p>
    <w:p w14:paraId="56931A87" w14:textId="3BAB77A2" w:rsidR="00844546" w:rsidRPr="00DB5B1A" w:rsidRDefault="00DB5B1A" w:rsidP="00DB5B1A">
      <w:pPr>
        <w:rPr>
          <w:rFonts w:ascii="Arial" w:hAnsi="Arial" w:cs="Arial"/>
        </w:rPr>
      </w:pPr>
      <w:r>
        <w:rPr>
          <w:rFonts w:ascii="Arial" w:hAnsi="Arial" w:cs="Arial"/>
        </w:rPr>
        <w:t xml:space="preserve">1). </w:t>
      </w:r>
      <w:r w:rsidR="00844546" w:rsidRPr="00DB5B1A">
        <w:rPr>
          <w:rFonts w:ascii="Arial" w:hAnsi="Arial" w:cs="Arial"/>
        </w:rPr>
        <w:t xml:space="preserve">Wodę na cele </w:t>
      </w:r>
      <w:proofErr w:type="spellStart"/>
      <w:r w:rsidR="00844546" w:rsidRPr="00DB5B1A">
        <w:rPr>
          <w:rFonts w:ascii="Arial" w:hAnsi="Arial" w:cs="Arial"/>
        </w:rPr>
        <w:t>socjalno</w:t>
      </w:r>
      <w:proofErr w:type="spellEnd"/>
      <w:r w:rsidR="00844546" w:rsidRPr="00DB5B1A">
        <w:rPr>
          <w:rFonts w:ascii="Arial" w:hAnsi="Arial" w:cs="Arial"/>
        </w:rPr>
        <w:t xml:space="preserve"> – bytowe oraz technologiczne pobierać z sieci wodociągowej. </w:t>
      </w:r>
    </w:p>
    <w:p w14:paraId="646DA095" w14:textId="05B6BB5C" w:rsidR="00844546" w:rsidRPr="00DB7AA9" w:rsidRDefault="00DB7AA9" w:rsidP="00DB7AA9">
      <w:pPr>
        <w:rPr>
          <w:rFonts w:ascii="Arial" w:hAnsi="Arial" w:cs="Arial"/>
        </w:rPr>
      </w:pPr>
      <w:r>
        <w:rPr>
          <w:rFonts w:ascii="Arial" w:hAnsi="Arial" w:cs="Arial"/>
        </w:rPr>
        <w:t xml:space="preserve">2). </w:t>
      </w:r>
      <w:r w:rsidR="00844546" w:rsidRPr="00DB7AA9">
        <w:rPr>
          <w:rFonts w:ascii="Arial" w:hAnsi="Arial" w:cs="Arial"/>
        </w:rPr>
        <w:t xml:space="preserve">Wszystkie rodzaje ścieków przemysłowych powstających w instalacji należy kierować do ponownego wykorzystania w procesie produkcji. </w:t>
      </w:r>
    </w:p>
    <w:p w14:paraId="5CB6516A" w14:textId="364804E5" w:rsidR="00844546" w:rsidRPr="00DB7AA9" w:rsidRDefault="00DB7AA9" w:rsidP="00DB7AA9">
      <w:pPr>
        <w:rPr>
          <w:rFonts w:ascii="Arial" w:hAnsi="Arial" w:cs="Arial"/>
        </w:rPr>
      </w:pPr>
      <w:r>
        <w:rPr>
          <w:rFonts w:ascii="Arial" w:hAnsi="Arial" w:cs="Arial"/>
        </w:rPr>
        <w:t xml:space="preserve">3). </w:t>
      </w:r>
      <w:r w:rsidR="00844546" w:rsidRPr="00DB7AA9">
        <w:rPr>
          <w:rFonts w:ascii="Arial" w:hAnsi="Arial" w:cs="Arial"/>
        </w:rPr>
        <w:t xml:space="preserve">Ścieki </w:t>
      </w:r>
      <w:proofErr w:type="spellStart"/>
      <w:r w:rsidR="00844546" w:rsidRPr="00DB7AA9">
        <w:rPr>
          <w:rFonts w:ascii="Arial" w:hAnsi="Arial" w:cs="Arial"/>
        </w:rPr>
        <w:t>socjalno</w:t>
      </w:r>
      <w:proofErr w:type="spellEnd"/>
      <w:r w:rsidR="00844546" w:rsidRPr="00DB7AA9">
        <w:rPr>
          <w:rFonts w:ascii="Arial" w:hAnsi="Arial" w:cs="Arial"/>
        </w:rPr>
        <w:t xml:space="preserve"> – bytowe kierować poprzez zakładową sieć kanalizacyjną do urządzeń kanalizacyjnych będących własnością innego podmiotu.</w:t>
      </w:r>
    </w:p>
    <w:p w14:paraId="595E2ED1" w14:textId="34E39FDE" w:rsidR="00844546" w:rsidRPr="00DB7AA9" w:rsidRDefault="00DB7AA9" w:rsidP="00DB7AA9">
      <w:pPr>
        <w:rPr>
          <w:rFonts w:ascii="Arial" w:hAnsi="Arial" w:cs="Arial"/>
        </w:rPr>
      </w:pPr>
      <w:r>
        <w:rPr>
          <w:rFonts w:ascii="Arial" w:hAnsi="Arial" w:cs="Arial"/>
        </w:rPr>
        <w:t xml:space="preserve">4). </w:t>
      </w:r>
      <w:r w:rsidR="00844546" w:rsidRPr="00DB7AA9">
        <w:rPr>
          <w:rFonts w:ascii="Arial" w:hAnsi="Arial" w:cs="Arial"/>
        </w:rPr>
        <w:t xml:space="preserve">Wody opadowe i roztopowe zbierać miejscowym systemem kanalizacji deszczowej </w:t>
      </w:r>
      <w:r w:rsidR="00844546" w:rsidRPr="00DB7AA9">
        <w:rPr>
          <w:rFonts w:ascii="Arial" w:hAnsi="Arial" w:cs="Arial"/>
        </w:rPr>
        <w:br/>
        <w:t>i odprowadzać do sieci kanalizacji deszczowej będącej własnością innego podmiotu.</w:t>
      </w:r>
    </w:p>
    <w:p w14:paraId="0D36E391" w14:textId="77777777" w:rsidR="00844546" w:rsidRPr="00A47029" w:rsidRDefault="00844546" w:rsidP="00A47029">
      <w:pPr>
        <w:rPr>
          <w:rFonts w:ascii="Arial" w:hAnsi="Arial" w:cs="Arial"/>
        </w:rPr>
      </w:pPr>
    </w:p>
    <w:p w14:paraId="0DC4EAC6" w14:textId="053429D1" w:rsidR="00844546" w:rsidRPr="00A47029" w:rsidRDefault="00844546" w:rsidP="00DB7AA9">
      <w:pPr>
        <w:rPr>
          <w:rFonts w:ascii="Arial" w:hAnsi="Arial" w:cs="Arial"/>
        </w:rPr>
      </w:pPr>
      <w:r w:rsidRPr="00A47029">
        <w:rPr>
          <w:rFonts w:ascii="Arial" w:hAnsi="Arial" w:cs="Arial"/>
        </w:rPr>
        <w:t>Wymagania dotyczące ochrony środowiska konieczne do uwzględnienia w odniesieniu do środowiska wodno-gruntowego i gospodarki odpadami, w szczególności:</w:t>
      </w:r>
    </w:p>
    <w:p w14:paraId="566F7124" w14:textId="4E410107" w:rsidR="00844546" w:rsidRPr="00DB7AA9" w:rsidRDefault="00DB7AA9" w:rsidP="00DB7AA9">
      <w:pPr>
        <w:rPr>
          <w:rFonts w:ascii="Arial" w:hAnsi="Arial" w:cs="Arial"/>
        </w:rPr>
      </w:pPr>
      <w:r>
        <w:rPr>
          <w:rFonts w:ascii="Arial" w:hAnsi="Arial" w:cs="Arial"/>
        </w:rPr>
        <w:t xml:space="preserve">1). </w:t>
      </w:r>
      <w:r w:rsidR="00844546" w:rsidRPr="00DB7AA9">
        <w:rPr>
          <w:rFonts w:ascii="Arial" w:hAnsi="Arial" w:cs="Arial"/>
        </w:rPr>
        <w:t>Ścieki bytowe odprowadzać na etapie eksploatacji inwestycji do miejskiej sieci kanalizacji sanitarnej poprzez urządzenia kanalizacyjne zakładu ANWIL S.A. lub bezpośrednio do tej sieci.</w:t>
      </w:r>
    </w:p>
    <w:p w14:paraId="0C54494C" w14:textId="055A6838" w:rsidR="00844546" w:rsidRPr="00BC1506" w:rsidRDefault="00BC1506" w:rsidP="00BC1506">
      <w:pPr>
        <w:rPr>
          <w:rFonts w:ascii="Arial" w:hAnsi="Arial" w:cs="Arial"/>
        </w:rPr>
      </w:pPr>
      <w:r>
        <w:rPr>
          <w:rFonts w:ascii="Arial" w:hAnsi="Arial" w:cs="Arial"/>
        </w:rPr>
        <w:t xml:space="preserve">2). </w:t>
      </w:r>
      <w:r w:rsidR="00844546" w:rsidRPr="00BC1506">
        <w:rPr>
          <w:rFonts w:ascii="Arial" w:hAnsi="Arial" w:cs="Arial"/>
        </w:rPr>
        <w:t xml:space="preserve">Wody opadowe i roztopowe z powierzchni utwardzonych odprowadzać do miejskiej kanalizacji deszczowej, po uprzednim podczyszczeniu w osadniku i separatorze substancji ropopochodnych. Dopuszcza się również wykorzystanie wód opadowych i roztopowych do utrzymania zieleni urządzonej na terenie inwestycji (wód z powierzchni utwardzonych wyłącznie po uprzednim podczyszczeniu). </w:t>
      </w:r>
    </w:p>
    <w:p w14:paraId="188CAC92" w14:textId="56136A32" w:rsidR="00844546" w:rsidRPr="00BC1506" w:rsidRDefault="00BC1506" w:rsidP="00BC1506">
      <w:pPr>
        <w:rPr>
          <w:rFonts w:ascii="Arial" w:hAnsi="Arial" w:cs="Arial"/>
        </w:rPr>
      </w:pPr>
      <w:r>
        <w:rPr>
          <w:rFonts w:ascii="Arial" w:hAnsi="Arial" w:cs="Arial"/>
        </w:rPr>
        <w:t xml:space="preserve">3). </w:t>
      </w:r>
      <w:r w:rsidR="00844546" w:rsidRPr="00BC1506">
        <w:rPr>
          <w:rFonts w:ascii="Arial" w:hAnsi="Arial" w:cs="Arial"/>
        </w:rPr>
        <w:t xml:space="preserve">Dopuszcza się maksymalnie następujące stacjonarne punktowe zewnętrzne źródła emisji hałasu do środowiska: </w:t>
      </w:r>
    </w:p>
    <w:p w14:paraId="67C52D36" w14:textId="1309E9A1" w:rsidR="00844546" w:rsidRPr="00BC1506" w:rsidRDefault="00BC1506" w:rsidP="00BC1506">
      <w:pPr>
        <w:rPr>
          <w:rFonts w:ascii="Arial" w:hAnsi="Arial" w:cs="Arial"/>
        </w:rPr>
      </w:pPr>
      <w:r>
        <w:rPr>
          <w:rFonts w:ascii="Arial" w:hAnsi="Arial" w:cs="Arial"/>
        </w:rPr>
        <w:t xml:space="preserve">a). </w:t>
      </w:r>
      <w:r w:rsidR="00844546" w:rsidRPr="00BC1506">
        <w:rPr>
          <w:rFonts w:ascii="Arial" w:hAnsi="Arial" w:cs="Arial"/>
        </w:rPr>
        <w:t xml:space="preserve">centrale wentylacyjne – 2 szt. – o maksymalnym poziomie mocy akustycznej LWA = 79,5 </w:t>
      </w:r>
      <w:proofErr w:type="spellStart"/>
      <w:r w:rsidR="00844546" w:rsidRPr="00BC1506">
        <w:rPr>
          <w:rFonts w:ascii="Arial" w:hAnsi="Arial" w:cs="Arial"/>
        </w:rPr>
        <w:t>dB</w:t>
      </w:r>
      <w:proofErr w:type="spellEnd"/>
      <w:r w:rsidR="00844546" w:rsidRPr="00BC1506">
        <w:rPr>
          <w:rFonts w:ascii="Arial" w:hAnsi="Arial" w:cs="Arial"/>
        </w:rPr>
        <w:t xml:space="preserve">(A), każda; </w:t>
      </w:r>
    </w:p>
    <w:p w14:paraId="12645819" w14:textId="7F32B645" w:rsidR="00844546" w:rsidRPr="00BC1506" w:rsidRDefault="00BC1506" w:rsidP="00BC1506">
      <w:pPr>
        <w:rPr>
          <w:rFonts w:ascii="Arial" w:hAnsi="Arial" w:cs="Arial"/>
        </w:rPr>
      </w:pPr>
      <w:r>
        <w:rPr>
          <w:rFonts w:ascii="Arial" w:hAnsi="Arial" w:cs="Arial"/>
        </w:rPr>
        <w:t xml:space="preserve">b). </w:t>
      </w:r>
      <w:r w:rsidR="00844546" w:rsidRPr="00BC1506">
        <w:rPr>
          <w:rFonts w:ascii="Arial" w:hAnsi="Arial" w:cs="Arial"/>
        </w:rPr>
        <w:t xml:space="preserve">wentylator dachowy – 1 szt. – o maksymalnym poziomie mocy akustycznej LWA = 73,0 </w:t>
      </w:r>
      <w:proofErr w:type="spellStart"/>
      <w:r w:rsidR="00844546" w:rsidRPr="00BC1506">
        <w:rPr>
          <w:rFonts w:ascii="Arial" w:hAnsi="Arial" w:cs="Arial"/>
        </w:rPr>
        <w:t>dB</w:t>
      </w:r>
      <w:proofErr w:type="spellEnd"/>
      <w:r w:rsidR="00844546" w:rsidRPr="00BC1506">
        <w:rPr>
          <w:rFonts w:ascii="Arial" w:hAnsi="Arial" w:cs="Arial"/>
        </w:rPr>
        <w:t xml:space="preserve">(A); </w:t>
      </w:r>
    </w:p>
    <w:p w14:paraId="2E9464A4" w14:textId="23D93678" w:rsidR="00844546" w:rsidRPr="00BC1506" w:rsidRDefault="00BC1506" w:rsidP="00BC1506">
      <w:pPr>
        <w:rPr>
          <w:rFonts w:ascii="Arial" w:hAnsi="Arial" w:cs="Arial"/>
        </w:rPr>
      </w:pPr>
      <w:r>
        <w:rPr>
          <w:rFonts w:ascii="Arial" w:hAnsi="Arial" w:cs="Arial"/>
        </w:rPr>
        <w:t xml:space="preserve">c). </w:t>
      </w:r>
      <w:r w:rsidR="00844546" w:rsidRPr="00BC1506">
        <w:rPr>
          <w:rFonts w:ascii="Arial" w:hAnsi="Arial" w:cs="Arial"/>
        </w:rPr>
        <w:t xml:space="preserve">jednostki zewnętrzne klimatyzatorów – 3 szt. – o maksymalnym poziomie mocy akustycznej LWA = 71,0 </w:t>
      </w:r>
      <w:proofErr w:type="spellStart"/>
      <w:r w:rsidR="00844546" w:rsidRPr="00BC1506">
        <w:rPr>
          <w:rFonts w:ascii="Arial" w:hAnsi="Arial" w:cs="Arial"/>
        </w:rPr>
        <w:t>dB</w:t>
      </w:r>
      <w:proofErr w:type="spellEnd"/>
      <w:r w:rsidR="00844546" w:rsidRPr="00BC1506">
        <w:rPr>
          <w:rFonts w:ascii="Arial" w:hAnsi="Arial" w:cs="Arial"/>
        </w:rPr>
        <w:t xml:space="preserve">(A), każda; </w:t>
      </w:r>
    </w:p>
    <w:p w14:paraId="0DE5ABD7" w14:textId="4766EF2F" w:rsidR="00844546" w:rsidRPr="00BC1506" w:rsidRDefault="00BC1506" w:rsidP="00BC1506">
      <w:pPr>
        <w:rPr>
          <w:rFonts w:ascii="Arial" w:hAnsi="Arial" w:cs="Arial"/>
        </w:rPr>
      </w:pPr>
      <w:r>
        <w:rPr>
          <w:rFonts w:ascii="Arial" w:hAnsi="Arial" w:cs="Arial"/>
        </w:rPr>
        <w:t xml:space="preserve">d). </w:t>
      </w:r>
      <w:r w:rsidR="00844546" w:rsidRPr="00BC1506">
        <w:rPr>
          <w:rFonts w:ascii="Arial" w:hAnsi="Arial" w:cs="Arial"/>
        </w:rPr>
        <w:t xml:space="preserve">pompa pneumatyczna do rozładunku cementu o maksymalnym poziomie mocy akustycznej LWA = 104,5 </w:t>
      </w:r>
      <w:proofErr w:type="spellStart"/>
      <w:r w:rsidR="00844546" w:rsidRPr="00BC1506">
        <w:rPr>
          <w:rFonts w:ascii="Arial" w:hAnsi="Arial" w:cs="Arial"/>
        </w:rPr>
        <w:t>dB</w:t>
      </w:r>
      <w:proofErr w:type="spellEnd"/>
      <w:r w:rsidR="00844546" w:rsidRPr="00BC1506">
        <w:rPr>
          <w:rFonts w:ascii="Arial" w:hAnsi="Arial" w:cs="Arial"/>
        </w:rPr>
        <w:t>(A).</w:t>
      </w:r>
    </w:p>
    <w:p w14:paraId="3EFE1CCA" w14:textId="344FFF23" w:rsidR="00844546" w:rsidRPr="00BC1506" w:rsidRDefault="00BC1506" w:rsidP="00BC1506">
      <w:pPr>
        <w:rPr>
          <w:rFonts w:ascii="Arial" w:hAnsi="Arial" w:cs="Arial"/>
        </w:rPr>
      </w:pPr>
      <w:r>
        <w:rPr>
          <w:rFonts w:ascii="Arial" w:hAnsi="Arial" w:cs="Arial"/>
        </w:rPr>
        <w:t xml:space="preserve">4). </w:t>
      </w:r>
      <w:r w:rsidR="00844546" w:rsidRPr="00BC1506">
        <w:rPr>
          <w:rFonts w:ascii="Arial" w:hAnsi="Arial" w:cs="Arial"/>
        </w:rPr>
        <w:t xml:space="preserve">Dopuszcza się maksymalnie następujące kubaturowe źródła hałasu: </w:t>
      </w:r>
    </w:p>
    <w:p w14:paraId="35A34860" w14:textId="2B56C69D" w:rsidR="00844546" w:rsidRPr="00BC1506" w:rsidRDefault="00BC1506" w:rsidP="00BC1506">
      <w:pPr>
        <w:rPr>
          <w:rFonts w:ascii="Arial" w:hAnsi="Arial" w:cs="Arial"/>
        </w:rPr>
      </w:pPr>
      <w:r>
        <w:rPr>
          <w:rFonts w:ascii="Arial" w:hAnsi="Arial" w:cs="Arial"/>
        </w:rPr>
        <w:t xml:space="preserve">a). </w:t>
      </w:r>
      <w:r w:rsidR="00844546" w:rsidRPr="00BC1506">
        <w:rPr>
          <w:rFonts w:ascii="Arial" w:hAnsi="Arial" w:cs="Arial"/>
        </w:rPr>
        <w:t xml:space="preserve">hala produkcyjna o zewnętrznych przegrodach budowlanych charakteryzujących się minimalną izolacyjnością akustyczną wyrażoną wskaźnikiem </w:t>
      </w:r>
      <w:proofErr w:type="spellStart"/>
      <w:r w:rsidR="00844546" w:rsidRPr="00BC1506">
        <w:rPr>
          <w:rFonts w:ascii="Arial" w:hAnsi="Arial" w:cs="Arial"/>
        </w:rPr>
        <w:t>Rw</w:t>
      </w:r>
      <w:proofErr w:type="spellEnd"/>
      <w:r w:rsidR="00844546" w:rsidRPr="00BC1506">
        <w:rPr>
          <w:rFonts w:ascii="Arial" w:hAnsi="Arial" w:cs="Arial"/>
        </w:rPr>
        <w:t xml:space="preserve"> wynoszącą 27 </w:t>
      </w:r>
      <w:proofErr w:type="spellStart"/>
      <w:r w:rsidR="00844546" w:rsidRPr="00BC1506">
        <w:rPr>
          <w:rFonts w:ascii="Arial" w:hAnsi="Arial" w:cs="Arial"/>
        </w:rPr>
        <w:t>dB</w:t>
      </w:r>
      <w:proofErr w:type="spellEnd"/>
      <w:r w:rsidR="00844546" w:rsidRPr="00BC1506">
        <w:rPr>
          <w:rFonts w:ascii="Arial" w:hAnsi="Arial" w:cs="Arial"/>
        </w:rPr>
        <w:t xml:space="preserve">; </w:t>
      </w:r>
    </w:p>
    <w:p w14:paraId="541C604B" w14:textId="138BF12F" w:rsidR="00844546" w:rsidRPr="00BC1506" w:rsidRDefault="00BC1506" w:rsidP="00BC1506">
      <w:pPr>
        <w:rPr>
          <w:rFonts w:ascii="Arial" w:hAnsi="Arial" w:cs="Arial"/>
        </w:rPr>
      </w:pPr>
      <w:r>
        <w:rPr>
          <w:rFonts w:ascii="Arial" w:hAnsi="Arial" w:cs="Arial"/>
        </w:rPr>
        <w:lastRenderedPageBreak/>
        <w:t xml:space="preserve">b). </w:t>
      </w:r>
      <w:r w:rsidR="00844546" w:rsidRPr="00BC1506">
        <w:rPr>
          <w:rFonts w:ascii="Arial" w:hAnsi="Arial" w:cs="Arial"/>
        </w:rPr>
        <w:t xml:space="preserve">instalacja do wytwarzania betonu (węzeł betoniarski) o maksymalnym poziomie mocy akustycznej LWA = 108 </w:t>
      </w:r>
      <w:proofErr w:type="spellStart"/>
      <w:r w:rsidR="00844546" w:rsidRPr="00BC1506">
        <w:rPr>
          <w:rFonts w:ascii="Arial" w:hAnsi="Arial" w:cs="Arial"/>
        </w:rPr>
        <w:t>dB</w:t>
      </w:r>
      <w:proofErr w:type="spellEnd"/>
      <w:r w:rsidR="00844546" w:rsidRPr="00BC1506">
        <w:rPr>
          <w:rFonts w:ascii="Arial" w:hAnsi="Arial" w:cs="Arial"/>
        </w:rPr>
        <w:t>(A).</w:t>
      </w:r>
    </w:p>
    <w:p w14:paraId="5FA6F9C8" w14:textId="2F870993" w:rsidR="00844546" w:rsidRPr="00BC1506" w:rsidRDefault="00BC1506" w:rsidP="00BC1506">
      <w:pPr>
        <w:rPr>
          <w:rFonts w:ascii="Arial" w:hAnsi="Arial" w:cs="Arial"/>
        </w:rPr>
      </w:pPr>
      <w:r>
        <w:rPr>
          <w:rFonts w:ascii="Arial" w:hAnsi="Arial" w:cs="Arial"/>
        </w:rPr>
        <w:t xml:space="preserve">5). </w:t>
      </w:r>
      <w:r w:rsidR="00844546" w:rsidRPr="00BC1506">
        <w:rPr>
          <w:rFonts w:ascii="Arial" w:hAnsi="Arial" w:cs="Arial"/>
        </w:rPr>
        <w:t xml:space="preserve">Dopuszcza się maksymalnie następujące nowe źródła i warunki zorganizowanej emisji zanieczyszczeń do powietrza: </w:t>
      </w:r>
    </w:p>
    <w:p w14:paraId="23C95403" w14:textId="77777777" w:rsidR="00844546" w:rsidRPr="00A47029" w:rsidRDefault="00844546" w:rsidP="00A47029">
      <w:pPr>
        <w:pStyle w:val="Akapitzlist"/>
        <w:ind w:left="1605"/>
        <w:rPr>
          <w:rFonts w:ascii="Arial" w:hAnsi="Arial" w:cs="Arial"/>
        </w:rPr>
      </w:pPr>
    </w:p>
    <w:tbl>
      <w:tblPr>
        <w:tblStyle w:val="Tabela-Siatka"/>
        <w:tblW w:w="0" w:type="auto"/>
        <w:jc w:val="center"/>
        <w:tblInd w:w="0" w:type="dxa"/>
        <w:tblLook w:val="04A0" w:firstRow="1" w:lastRow="0" w:firstColumn="1" w:lastColumn="0" w:noHBand="0" w:noVBand="1"/>
      </w:tblPr>
      <w:tblGrid>
        <w:gridCol w:w="1271"/>
        <w:gridCol w:w="2693"/>
        <w:gridCol w:w="1843"/>
        <w:gridCol w:w="1701"/>
        <w:gridCol w:w="1554"/>
      </w:tblGrid>
      <w:tr w:rsidR="00844546" w:rsidRPr="00A47029" w14:paraId="58168D71" w14:textId="77777777" w:rsidTr="00844546">
        <w:trPr>
          <w:trHeight w:val="150"/>
          <w:jc w:val="center"/>
        </w:trPr>
        <w:tc>
          <w:tcPr>
            <w:tcW w:w="1271" w:type="dxa"/>
            <w:vMerge w:val="restart"/>
            <w:tcBorders>
              <w:top w:val="single" w:sz="4" w:space="0" w:color="auto"/>
              <w:left w:val="single" w:sz="4" w:space="0" w:color="auto"/>
              <w:bottom w:val="single" w:sz="4" w:space="0" w:color="auto"/>
              <w:right w:val="single" w:sz="4" w:space="0" w:color="auto"/>
            </w:tcBorders>
            <w:hideMark/>
          </w:tcPr>
          <w:p w14:paraId="7DA8AF35"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Symbol</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4B568654"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Nazwa emitora</w:t>
            </w:r>
          </w:p>
        </w:tc>
        <w:tc>
          <w:tcPr>
            <w:tcW w:w="1843" w:type="dxa"/>
            <w:tcBorders>
              <w:top w:val="single" w:sz="4" w:space="0" w:color="auto"/>
              <w:left w:val="single" w:sz="4" w:space="0" w:color="auto"/>
              <w:bottom w:val="single" w:sz="4" w:space="0" w:color="auto"/>
              <w:right w:val="single" w:sz="4" w:space="0" w:color="auto"/>
            </w:tcBorders>
            <w:hideMark/>
          </w:tcPr>
          <w:p w14:paraId="516C2AF1"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Minimalna wysokość geometryczna</w:t>
            </w:r>
          </w:p>
        </w:tc>
        <w:tc>
          <w:tcPr>
            <w:tcW w:w="1701" w:type="dxa"/>
            <w:tcBorders>
              <w:top w:val="single" w:sz="4" w:space="0" w:color="auto"/>
              <w:left w:val="single" w:sz="4" w:space="0" w:color="auto"/>
              <w:bottom w:val="single" w:sz="4" w:space="0" w:color="auto"/>
              <w:right w:val="single" w:sz="4" w:space="0" w:color="auto"/>
            </w:tcBorders>
            <w:hideMark/>
          </w:tcPr>
          <w:p w14:paraId="3DB84501"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Maksymalna średnica wewnętrzna na wylocie</w:t>
            </w:r>
          </w:p>
        </w:tc>
        <w:tc>
          <w:tcPr>
            <w:tcW w:w="1554" w:type="dxa"/>
            <w:tcBorders>
              <w:top w:val="single" w:sz="4" w:space="0" w:color="auto"/>
              <w:left w:val="single" w:sz="4" w:space="0" w:color="auto"/>
              <w:bottom w:val="single" w:sz="4" w:space="0" w:color="auto"/>
              <w:right w:val="single" w:sz="4" w:space="0" w:color="auto"/>
            </w:tcBorders>
            <w:hideMark/>
          </w:tcPr>
          <w:p w14:paraId="613C0EF4"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Maksymalny czas pracy</w:t>
            </w:r>
          </w:p>
        </w:tc>
      </w:tr>
      <w:tr w:rsidR="00844546" w:rsidRPr="00A47029" w14:paraId="05EEFF63" w14:textId="77777777" w:rsidTr="00844546">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3D09FB" w14:textId="77777777" w:rsidR="00844546" w:rsidRPr="00A47029" w:rsidRDefault="00844546" w:rsidP="00A47029">
            <w:pPr>
              <w:rPr>
                <w:rFonts w:ascii="Arial" w:hAnsi="Arial" w:cs="Arial"/>
                <w:b/>
                <w:bCs/>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4CB88" w14:textId="77777777" w:rsidR="00844546" w:rsidRPr="00A47029" w:rsidRDefault="00844546" w:rsidP="00A47029">
            <w:pPr>
              <w:rPr>
                <w:rFonts w:ascii="Arial" w:hAnsi="Arial" w:cs="Arial"/>
                <w:b/>
                <w:bCs/>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hideMark/>
          </w:tcPr>
          <w:p w14:paraId="06F1093C"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m</w:t>
            </w:r>
          </w:p>
        </w:tc>
        <w:tc>
          <w:tcPr>
            <w:tcW w:w="1701" w:type="dxa"/>
            <w:tcBorders>
              <w:top w:val="single" w:sz="4" w:space="0" w:color="auto"/>
              <w:left w:val="single" w:sz="4" w:space="0" w:color="auto"/>
              <w:bottom w:val="single" w:sz="4" w:space="0" w:color="auto"/>
              <w:right w:val="single" w:sz="4" w:space="0" w:color="auto"/>
            </w:tcBorders>
            <w:hideMark/>
          </w:tcPr>
          <w:p w14:paraId="67FBFAB1"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m</w:t>
            </w:r>
          </w:p>
        </w:tc>
        <w:tc>
          <w:tcPr>
            <w:tcW w:w="1554" w:type="dxa"/>
            <w:tcBorders>
              <w:top w:val="single" w:sz="4" w:space="0" w:color="auto"/>
              <w:left w:val="single" w:sz="4" w:space="0" w:color="auto"/>
              <w:bottom w:val="single" w:sz="4" w:space="0" w:color="auto"/>
              <w:right w:val="single" w:sz="4" w:space="0" w:color="auto"/>
            </w:tcBorders>
            <w:hideMark/>
          </w:tcPr>
          <w:p w14:paraId="48CD4579"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h/rok</w:t>
            </w:r>
          </w:p>
        </w:tc>
      </w:tr>
      <w:tr w:rsidR="00844546" w:rsidRPr="00A47029" w14:paraId="210AAC86" w14:textId="77777777" w:rsidTr="00844546">
        <w:trPr>
          <w:jc w:val="center"/>
        </w:trPr>
        <w:tc>
          <w:tcPr>
            <w:tcW w:w="1271" w:type="dxa"/>
            <w:tcBorders>
              <w:top w:val="single" w:sz="4" w:space="0" w:color="auto"/>
              <w:left w:val="single" w:sz="4" w:space="0" w:color="auto"/>
              <w:bottom w:val="single" w:sz="4" w:space="0" w:color="auto"/>
              <w:right w:val="single" w:sz="4" w:space="0" w:color="auto"/>
            </w:tcBorders>
            <w:hideMark/>
          </w:tcPr>
          <w:p w14:paraId="3CC836E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E35 do E37</w:t>
            </w:r>
          </w:p>
        </w:tc>
        <w:tc>
          <w:tcPr>
            <w:tcW w:w="2693" w:type="dxa"/>
            <w:tcBorders>
              <w:top w:val="single" w:sz="4" w:space="0" w:color="auto"/>
              <w:left w:val="single" w:sz="4" w:space="0" w:color="auto"/>
              <w:bottom w:val="single" w:sz="4" w:space="0" w:color="auto"/>
              <w:right w:val="single" w:sz="4" w:space="0" w:color="auto"/>
            </w:tcBorders>
            <w:hideMark/>
          </w:tcPr>
          <w:p w14:paraId="67F02A9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Silos SILOTOP zero o pojemności ok . 70m</w:t>
            </w:r>
            <w:r w:rsidRPr="00A47029">
              <w:rPr>
                <w:rFonts w:ascii="Arial" w:hAnsi="Arial" w:cs="Arial"/>
                <w:sz w:val="20"/>
                <w:szCs w:val="20"/>
                <w:vertAlign w:val="superscript"/>
                <w:lang w:eastAsia="en-US"/>
              </w:rPr>
              <w:t>3</w:t>
            </w:r>
            <w:r w:rsidRPr="00A47029">
              <w:rPr>
                <w:rFonts w:ascii="Arial" w:hAnsi="Arial" w:cs="Arial"/>
                <w:sz w:val="20"/>
                <w:szCs w:val="20"/>
                <w:lang w:eastAsia="en-US"/>
              </w:rPr>
              <w:t xml:space="preserve"> (możliwa pojemność od 70 do 120 m</w:t>
            </w:r>
            <w:r w:rsidRPr="00A47029">
              <w:rPr>
                <w:rFonts w:ascii="Arial" w:hAnsi="Arial" w:cs="Arial"/>
                <w:sz w:val="20"/>
                <w:szCs w:val="20"/>
                <w:vertAlign w:val="superscript"/>
                <w:lang w:eastAsia="en-US"/>
              </w:rPr>
              <w:t>3</w:t>
            </w:r>
            <w:r w:rsidRPr="00A47029">
              <w:rPr>
                <w:rFonts w:ascii="Arial" w:hAnsi="Arial" w:cs="Arial"/>
                <w:sz w:val="20"/>
                <w:szCs w:val="20"/>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14:paraId="039FC74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14,65</w:t>
            </w:r>
          </w:p>
        </w:tc>
        <w:tc>
          <w:tcPr>
            <w:tcW w:w="1701" w:type="dxa"/>
            <w:tcBorders>
              <w:top w:val="single" w:sz="4" w:space="0" w:color="auto"/>
              <w:left w:val="single" w:sz="4" w:space="0" w:color="auto"/>
              <w:bottom w:val="single" w:sz="4" w:space="0" w:color="auto"/>
              <w:right w:val="single" w:sz="4" w:space="0" w:color="auto"/>
            </w:tcBorders>
            <w:hideMark/>
          </w:tcPr>
          <w:p w14:paraId="23AD3E3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0,24</w:t>
            </w:r>
          </w:p>
        </w:tc>
        <w:tc>
          <w:tcPr>
            <w:tcW w:w="1554" w:type="dxa"/>
            <w:tcBorders>
              <w:top w:val="single" w:sz="4" w:space="0" w:color="auto"/>
              <w:left w:val="single" w:sz="4" w:space="0" w:color="auto"/>
              <w:bottom w:val="single" w:sz="4" w:space="0" w:color="auto"/>
              <w:right w:val="single" w:sz="4" w:space="0" w:color="auto"/>
            </w:tcBorders>
            <w:hideMark/>
          </w:tcPr>
          <w:p w14:paraId="4837D59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186</w:t>
            </w:r>
          </w:p>
        </w:tc>
      </w:tr>
      <w:tr w:rsidR="00844546" w:rsidRPr="00A47029" w14:paraId="44F28BFE" w14:textId="77777777" w:rsidTr="00844546">
        <w:trPr>
          <w:jc w:val="center"/>
        </w:trPr>
        <w:tc>
          <w:tcPr>
            <w:tcW w:w="1271" w:type="dxa"/>
            <w:tcBorders>
              <w:top w:val="single" w:sz="4" w:space="0" w:color="auto"/>
              <w:left w:val="single" w:sz="4" w:space="0" w:color="auto"/>
              <w:bottom w:val="single" w:sz="4" w:space="0" w:color="auto"/>
              <w:right w:val="single" w:sz="4" w:space="0" w:color="auto"/>
            </w:tcBorders>
            <w:hideMark/>
          </w:tcPr>
          <w:p w14:paraId="318944E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E38 do E49</w:t>
            </w:r>
          </w:p>
        </w:tc>
        <w:tc>
          <w:tcPr>
            <w:tcW w:w="2693" w:type="dxa"/>
            <w:tcBorders>
              <w:top w:val="single" w:sz="4" w:space="0" w:color="auto"/>
              <w:left w:val="single" w:sz="4" w:space="0" w:color="auto"/>
              <w:bottom w:val="single" w:sz="4" w:space="0" w:color="auto"/>
              <w:right w:val="single" w:sz="4" w:space="0" w:color="auto"/>
            </w:tcBorders>
            <w:hideMark/>
          </w:tcPr>
          <w:p w14:paraId="7A2542E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12 Promienników gazowych z zamkniętą komorą spalania – 12 szt. o mocy 28 kW każdy</w:t>
            </w:r>
          </w:p>
        </w:tc>
        <w:tc>
          <w:tcPr>
            <w:tcW w:w="1843" w:type="dxa"/>
            <w:tcBorders>
              <w:top w:val="single" w:sz="4" w:space="0" w:color="auto"/>
              <w:left w:val="single" w:sz="4" w:space="0" w:color="auto"/>
              <w:bottom w:val="single" w:sz="4" w:space="0" w:color="auto"/>
              <w:right w:val="single" w:sz="4" w:space="0" w:color="auto"/>
            </w:tcBorders>
            <w:hideMark/>
          </w:tcPr>
          <w:p w14:paraId="0284BB3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14,0</w:t>
            </w:r>
          </w:p>
        </w:tc>
        <w:tc>
          <w:tcPr>
            <w:tcW w:w="1701" w:type="dxa"/>
            <w:tcBorders>
              <w:top w:val="single" w:sz="4" w:space="0" w:color="auto"/>
              <w:left w:val="single" w:sz="4" w:space="0" w:color="auto"/>
              <w:bottom w:val="single" w:sz="4" w:space="0" w:color="auto"/>
              <w:right w:val="single" w:sz="4" w:space="0" w:color="auto"/>
            </w:tcBorders>
            <w:hideMark/>
          </w:tcPr>
          <w:p w14:paraId="390DF27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0,16</w:t>
            </w:r>
          </w:p>
        </w:tc>
        <w:tc>
          <w:tcPr>
            <w:tcW w:w="1554" w:type="dxa"/>
            <w:tcBorders>
              <w:top w:val="single" w:sz="4" w:space="0" w:color="auto"/>
              <w:left w:val="single" w:sz="4" w:space="0" w:color="auto"/>
              <w:bottom w:val="single" w:sz="4" w:space="0" w:color="auto"/>
              <w:right w:val="single" w:sz="4" w:space="0" w:color="auto"/>
            </w:tcBorders>
            <w:hideMark/>
          </w:tcPr>
          <w:p w14:paraId="671C54E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1550</w:t>
            </w:r>
          </w:p>
        </w:tc>
      </w:tr>
      <w:tr w:rsidR="00844546" w:rsidRPr="00A47029" w14:paraId="591B9169" w14:textId="77777777" w:rsidTr="00844546">
        <w:trPr>
          <w:trHeight w:val="70"/>
          <w:jc w:val="center"/>
        </w:trPr>
        <w:tc>
          <w:tcPr>
            <w:tcW w:w="1271" w:type="dxa"/>
            <w:tcBorders>
              <w:top w:val="single" w:sz="4" w:space="0" w:color="auto"/>
              <w:left w:val="single" w:sz="4" w:space="0" w:color="auto"/>
              <w:bottom w:val="single" w:sz="4" w:space="0" w:color="auto"/>
              <w:right w:val="single" w:sz="4" w:space="0" w:color="auto"/>
            </w:tcBorders>
            <w:hideMark/>
          </w:tcPr>
          <w:p w14:paraId="27F17A3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E50</w:t>
            </w:r>
          </w:p>
        </w:tc>
        <w:tc>
          <w:tcPr>
            <w:tcW w:w="2693" w:type="dxa"/>
            <w:tcBorders>
              <w:top w:val="single" w:sz="4" w:space="0" w:color="auto"/>
              <w:left w:val="single" w:sz="4" w:space="0" w:color="auto"/>
              <w:bottom w:val="single" w:sz="4" w:space="0" w:color="auto"/>
              <w:right w:val="single" w:sz="4" w:space="0" w:color="auto"/>
            </w:tcBorders>
            <w:hideMark/>
          </w:tcPr>
          <w:p w14:paraId="75E9B1B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Kocioł gazowy o mocy 50 kW</w:t>
            </w:r>
          </w:p>
        </w:tc>
        <w:tc>
          <w:tcPr>
            <w:tcW w:w="1843" w:type="dxa"/>
            <w:tcBorders>
              <w:top w:val="single" w:sz="4" w:space="0" w:color="auto"/>
              <w:left w:val="single" w:sz="4" w:space="0" w:color="auto"/>
              <w:bottom w:val="single" w:sz="4" w:space="0" w:color="auto"/>
              <w:right w:val="single" w:sz="4" w:space="0" w:color="auto"/>
            </w:tcBorders>
            <w:hideMark/>
          </w:tcPr>
          <w:p w14:paraId="2153CCB7"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5,5</w:t>
            </w:r>
          </w:p>
        </w:tc>
        <w:tc>
          <w:tcPr>
            <w:tcW w:w="1701" w:type="dxa"/>
            <w:tcBorders>
              <w:top w:val="single" w:sz="4" w:space="0" w:color="auto"/>
              <w:left w:val="single" w:sz="4" w:space="0" w:color="auto"/>
              <w:bottom w:val="single" w:sz="4" w:space="0" w:color="auto"/>
              <w:right w:val="single" w:sz="4" w:space="0" w:color="auto"/>
            </w:tcBorders>
            <w:hideMark/>
          </w:tcPr>
          <w:p w14:paraId="26E15F7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0,08</w:t>
            </w:r>
          </w:p>
        </w:tc>
        <w:tc>
          <w:tcPr>
            <w:tcW w:w="1554" w:type="dxa"/>
            <w:tcBorders>
              <w:top w:val="single" w:sz="4" w:space="0" w:color="auto"/>
              <w:left w:val="single" w:sz="4" w:space="0" w:color="auto"/>
              <w:bottom w:val="single" w:sz="4" w:space="0" w:color="auto"/>
              <w:right w:val="single" w:sz="4" w:space="0" w:color="auto"/>
            </w:tcBorders>
            <w:hideMark/>
          </w:tcPr>
          <w:p w14:paraId="2F187A6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1550</w:t>
            </w:r>
          </w:p>
        </w:tc>
      </w:tr>
      <w:tr w:rsidR="00844546" w:rsidRPr="00A47029" w14:paraId="0B76ADAE" w14:textId="77777777" w:rsidTr="00844546">
        <w:trPr>
          <w:jc w:val="center"/>
        </w:trPr>
        <w:tc>
          <w:tcPr>
            <w:tcW w:w="1271" w:type="dxa"/>
            <w:tcBorders>
              <w:top w:val="single" w:sz="4" w:space="0" w:color="auto"/>
              <w:left w:val="single" w:sz="4" w:space="0" w:color="auto"/>
              <w:bottom w:val="single" w:sz="4" w:space="0" w:color="auto"/>
              <w:right w:val="single" w:sz="4" w:space="0" w:color="auto"/>
            </w:tcBorders>
            <w:hideMark/>
          </w:tcPr>
          <w:p w14:paraId="11A64F8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E51</w:t>
            </w:r>
          </w:p>
        </w:tc>
        <w:tc>
          <w:tcPr>
            <w:tcW w:w="2693" w:type="dxa"/>
            <w:tcBorders>
              <w:top w:val="single" w:sz="4" w:space="0" w:color="auto"/>
              <w:left w:val="single" w:sz="4" w:space="0" w:color="auto"/>
              <w:bottom w:val="single" w:sz="4" w:space="0" w:color="auto"/>
              <w:right w:val="single" w:sz="4" w:space="0" w:color="auto"/>
            </w:tcBorders>
            <w:hideMark/>
          </w:tcPr>
          <w:p w14:paraId="3444999F" w14:textId="77777777" w:rsidR="00844546" w:rsidRPr="00A47029" w:rsidRDefault="00844546" w:rsidP="00A47029">
            <w:pPr>
              <w:rPr>
                <w:rFonts w:ascii="Arial" w:hAnsi="Arial" w:cs="Arial"/>
                <w:sz w:val="20"/>
                <w:szCs w:val="20"/>
                <w:vertAlign w:val="superscript"/>
                <w:lang w:eastAsia="en-US"/>
              </w:rPr>
            </w:pPr>
            <w:r w:rsidRPr="00A47029">
              <w:rPr>
                <w:rFonts w:ascii="Arial" w:hAnsi="Arial" w:cs="Arial"/>
                <w:sz w:val="20"/>
                <w:szCs w:val="20"/>
                <w:lang w:eastAsia="en-US"/>
              </w:rPr>
              <w:t>Wytwornica pary o mocy 500 kW zasilana gazem 60 m</w:t>
            </w:r>
            <w:r w:rsidRPr="00A47029">
              <w:rPr>
                <w:rFonts w:ascii="Arial" w:hAnsi="Arial" w:cs="Arial"/>
                <w:sz w:val="20"/>
                <w:szCs w:val="20"/>
                <w:vertAlign w:val="superscript"/>
                <w:lang w:eastAsia="en-US"/>
              </w:rPr>
              <w:t>3</w:t>
            </w:r>
            <w:r w:rsidRPr="00A47029">
              <w:rPr>
                <w:rFonts w:ascii="Arial" w:hAnsi="Arial" w:cs="Arial"/>
                <w:sz w:val="20"/>
                <w:szCs w:val="20"/>
                <w:lang w:eastAsia="en-US"/>
              </w:rPr>
              <w:t>/ h</w:t>
            </w:r>
          </w:p>
        </w:tc>
        <w:tc>
          <w:tcPr>
            <w:tcW w:w="1843" w:type="dxa"/>
            <w:tcBorders>
              <w:top w:val="single" w:sz="4" w:space="0" w:color="auto"/>
              <w:left w:val="single" w:sz="4" w:space="0" w:color="auto"/>
              <w:bottom w:val="single" w:sz="4" w:space="0" w:color="auto"/>
              <w:right w:val="single" w:sz="4" w:space="0" w:color="auto"/>
            </w:tcBorders>
            <w:hideMark/>
          </w:tcPr>
          <w:p w14:paraId="46C6447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4,0</w:t>
            </w:r>
          </w:p>
        </w:tc>
        <w:tc>
          <w:tcPr>
            <w:tcW w:w="1701" w:type="dxa"/>
            <w:tcBorders>
              <w:top w:val="single" w:sz="4" w:space="0" w:color="auto"/>
              <w:left w:val="single" w:sz="4" w:space="0" w:color="auto"/>
              <w:bottom w:val="single" w:sz="4" w:space="0" w:color="auto"/>
              <w:right w:val="single" w:sz="4" w:space="0" w:color="auto"/>
            </w:tcBorders>
            <w:hideMark/>
          </w:tcPr>
          <w:p w14:paraId="3F3DBC6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0,25</w:t>
            </w:r>
          </w:p>
        </w:tc>
        <w:tc>
          <w:tcPr>
            <w:tcW w:w="1554" w:type="dxa"/>
            <w:tcBorders>
              <w:top w:val="single" w:sz="4" w:space="0" w:color="auto"/>
              <w:left w:val="single" w:sz="4" w:space="0" w:color="auto"/>
              <w:bottom w:val="single" w:sz="4" w:space="0" w:color="auto"/>
              <w:right w:val="single" w:sz="4" w:space="0" w:color="auto"/>
            </w:tcBorders>
            <w:hideMark/>
          </w:tcPr>
          <w:p w14:paraId="3E70E10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300</w:t>
            </w:r>
          </w:p>
        </w:tc>
      </w:tr>
    </w:tbl>
    <w:p w14:paraId="62F1ACA6" w14:textId="77777777" w:rsidR="00844546" w:rsidRPr="00A47029" w:rsidRDefault="00844546" w:rsidP="00A47029">
      <w:pPr>
        <w:rPr>
          <w:rFonts w:ascii="Arial" w:hAnsi="Arial" w:cs="Arial"/>
        </w:rPr>
      </w:pPr>
    </w:p>
    <w:p w14:paraId="6C793E3C" w14:textId="3FDC6691" w:rsidR="00844546" w:rsidRPr="00780DD9" w:rsidRDefault="00780DD9" w:rsidP="00780DD9">
      <w:pPr>
        <w:rPr>
          <w:rFonts w:ascii="Arial" w:hAnsi="Arial" w:cs="Arial"/>
        </w:rPr>
      </w:pPr>
      <w:r>
        <w:rPr>
          <w:rFonts w:ascii="Arial" w:hAnsi="Arial" w:cs="Arial"/>
        </w:rPr>
        <w:t xml:space="preserve">6). </w:t>
      </w:r>
      <w:r w:rsidR="00844546" w:rsidRPr="00780DD9">
        <w:rPr>
          <w:rFonts w:ascii="Arial" w:hAnsi="Arial" w:cs="Arial"/>
        </w:rPr>
        <w:t>Silosy do magazynowania cementu zaopatrzyć w filtry, o gwarantowanym stężeniu pyłu za filtrem na poziomie nie przekraczającym 0,62 mg/Nm</w:t>
      </w:r>
      <w:r w:rsidR="00844546" w:rsidRPr="00780DD9">
        <w:rPr>
          <w:rFonts w:ascii="Arial" w:hAnsi="Arial" w:cs="Arial"/>
          <w:vertAlign w:val="superscript"/>
        </w:rPr>
        <w:t>3</w:t>
      </w:r>
      <w:r w:rsidR="00844546" w:rsidRPr="00780DD9">
        <w:rPr>
          <w:rFonts w:ascii="Arial" w:hAnsi="Arial" w:cs="Arial"/>
        </w:rPr>
        <w:t>.</w:t>
      </w:r>
    </w:p>
    <w:p w14:paraId="02556D26" w14:textId="77777777" w:rsidR="00844546" w:rsidRPr="00A47029" w:rsidRDefault="00844546" w:rsidP="00A47029">
      <w:pPr>
        <w:pStyle w:val="Akapitzlist"/>
        <w:ind w:left="1605"/>
        <w:rPr>
          <w:rFonts w:ascii="Arial" w:hAnsi="Arial" w:cs="Arial"/>
        </w:rPr>
      </w:pPr>
    </w:p>
    <w:p w14:paraId="22490D45" w14:textId="77777777" w:rsidR="00844546" w:rsidRPr="00A47029" w:rsidRDefault="00844546" w:rsidP="00A47029">
      <w:pPr>
        <w:rPr>
          <w:rFonts w:ascii="Arial" w:hAnsi="Arial" w:cs="Arial"/>
          <w:b/>
        </w:rPr>
      </w:pPr>
      <w:r w:rsidRPr="00A47029">
        <w:rPr>
          <w:rFonts w:ascii="Arial" w:hAnsi="Arial" w:cs="Arial"/>
          <w:b/>
        </w:rPr>
        <w:t>Uzasadnienie</w:t>
      </w:r>
    </w:p>
    <w:p w14:paraId="678EC7F7" w14:textId="77777777" w:rsidR="00844546" w:rsidRPr="00A47029" w:rsidRDefault="00844546" w:rsidP="00A47029">
      <w:pPr>
        <w:rPr>
          <w:rFonts w:ascii="Arial" w:hAnsi="Arial" w:cs="Arial"/>
          <w:b/>
        </w:rPr>
      </w:pPr>
    </w:p>
    <w:p w14:paraId="6B9A2C8A" w14:textId="055795B5" w:rsidR="00844546" w:rsidRPr="00A47029" w:rsidRDefault="00844546" w:rsidP="00A47029">
      <w:pPr>
        <w:rPr>
          <w:rFonts w:ascii="Arial" w:hAnsi="Arial" w:cs="Arial"/>
        </w:rPr>
      </w:pPr>
      <w:r w:rsidRPr="00A47029">
        <w:rPr>
          <w:rFonts w:ascii="Arial" w:hAnsi="Arial" w:cs="Arial"/>
        </w:rPr>
        <w:t xml:space="preserve">W dniu 07.04.2023 r. do tut. organu wpłynął wniosek Pana Andrzeja Bienieckiego reprezentującego spółkę P.V. </w:t>
      </w:r>
      <w:proofErr w:type="spellStart"/>
      <w:r w:rsidRPr="00A47029">
        <w:rPr>
          <w:rFonts w:ascii="Arial" w:hAnsi="Arial" w:cs="Arial"/>
        </w:rPr>
        <w:t>Prefabet</w:t>
      </w:r>
      <w:proofErr w:type="spellEnd"/>
      <w:r w:rsidRPr="00A47029">
        <w:rPr>
          <w:rFonts w:ascii="Arial" w:hAnsi="Arial" w:cs="Arial"/>
        </w:rPr>
        <w:t xml:space="preserve"> Kluczbork S.A. ul. Kościuszki 33, 46-200 Kluczbork w sprawie wydania decyzji o środowiskowych uwarunkowaniach dla przedsięwzięcia pn.: „</w:t>
      </w:r>
      <w:r w:rsidRPr="00A47029">
        <w:rPr>
          <w:rFonts w:ascii="Arial" w:hAnsi="Arial" w:cs="Arial"/>
          <w:bCs/>
        </w:rPr>
        <w:t xml:space="preserve">Rozbudowa Zakładu Prefabrykacji betonu P.V. </w:t>
      </w:r>
      <w:proofErr w:type="spellStart"/>
      <w:r w:rsidRPr="00A47029">
        <w:rPr>
          <w:rFonts w:ascii="Arial" w:hAnsi="Arial" w:cs="Arial"/>
          <w:bCs/>
        </w:rPr>
        <w:t>Prefabet</w:t>
      </w:r>
      <w:proofErr w:type="spellEnd"/>
      <w:r w:rsidRPr="00A47029">
        <w:rPr>
          <w:rFonts w:ascii="Arial" w:hAnsi="Arial" w:cs="Arial"/>
          <w:bCs/>
        </w:rPr>
        <w:t xml:space="preserve"> S.A. we Włocławku”.</w:t>
      </w:r>
    </w:p>
    <w:p w14:paraId="14AB93DC" w14:textId="0C16E9BE" w:rsidR="00844546" w:rsidRPr="00A47029" w:rsidRDefault="00844546" w:rsidP="00A47029">
      <w:pPr>
        <w:rPr>
          <w:rFonts w:ascii="Arial" w:hAnsi="Arial" w:cs="Arial"/>
        </w:rPr>
      </w:pPr>
      <w:r w:rsidRPr="00A47029">
        <w:rPr>
          <w:rFonts w:ascii="Arial" w:hAnsi="Arial" w:cs="Arial"/>
        </w:rPr>
        <w:br/>
        <w:t xml:space="preserve">Do wniosku o wydanie decyzji o środowiskowych uwarunkowaniach wnioskodawca załączył kartę informacyjną przedsięwzięcia oraz pozostałe załączniki. </w:t>
      </w:r>
    </w:p>
    <w:p w14:paraId="15541DCA" w14:textId="77777777" w:rsidR="00844546" w:rsidRPr="00A47029" w:rsidRDefault="00844546" w:rsidP="00A47029">
      <w:pPr>
        <w:rPr>
          <w:rFonts w:ascii="Arial" w:hAnsi="Arial" w:cs="Arial"/>
        </w:rPr>
      </w:pPr>
    </w:p>
    <w:p w14:paraId="57079111" w14:textId="77777777" w:rsidR="00844546" w:rsidRPr="00A47029" w:rsidRDefault="00844546" w:rsidP="00A47029">
      <w:pPr>
        <w:rPr>
          <w:rFonts w:ascii="Arial" w:hAnsi="Arial" w:cs="Arial"/>
        </w:rPr>
      </w:pPr>
      <w:r w:rsidRPr="00A47029">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14:paraId="58552C57" w14:textId="77777777" w:rsidR="00844546" w:rsidRPr="00A47029" w:rsidRDefault="00844546" w:rsidP="00A47029">
      <w:pPr>
        <w:rPr>
          <w:rFonts w:ascii="Arial" w:hAnsi="Arial" w:cs="Arial"/>
        </w:rPr>
      </w:pPr>
    </w:p>
    <w:p w14:paraId="5692E669" w14:textId="77777777" w:rsidR="00844546" w:rsidRPr="00A47029" w:rsidRDefault="00844546" w:rsidP="00A47029">
      <w:pPr>
        <w:rPr>
          <w:rFonts w:ascii="Arial" w:hAnsi="Arial" w:cs="Arial"/>
        </w:rPr>
      </w:pPr>
      <w:r w:rsidRPr="00A47029">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2021 r., poz. 2373 j.t.). Ponadto przedmiotowe przedsięwzięcie sklasyfikowane zostało </w:t>
      </w:r>
      <w:r w:rsidRPr="00A47029">
        <w:rPr>
          <w:rFonts w:ascii="Arial" w:hAnsi="Arial" w:cs="Arial"/>
        </w:rPr>
        <w:br/>
        <w:t>w rozporządzeniu Rady Ministrów z dnia 10 września 2019 r. w sprawie przedsięwzięć mogących znacząco oddziaływać na środowisko (Dz. U. z 2019 r., poz. 1839 j.t.) w:</w:t>
      </w:r>
    </w:p>
    <w:p w14:paraId="5C9E3E0F" w14:textId="77777777" w:rsidR="00844546" w:rsidRPr="00A47029" w:rsidRDefault="00844546" w:rsidP="00A47029">
      <w:pPr>
        <w:rPr>
          <w:rFonts w:ascii="Arial" w:hAnsi="Arial" w:cs="Arial"/>
        </w:rPr>
      </w:pPr>
      <w:r w:rsidRPr="00A47029">
        <w:rPr>
          <w:rFonts w:ascii="Arial" w:hAnsi="Arial" w:cs="Arial"/>
        </w:rPr>
        <w:t xml:space="preserve"> - § 3 ust. 1 pkt 37 lit. c: instalacje do naziemnego magazynowania: substancji lub mieszanin, w rozumieniu odpowiednio art. 3 pkt 1 i 2 rozporządzenia nr 1907/2006, </w:t>
      </w:r>
      <w:r w:rsidRPr="00A47029">
        <w:rPr>
          <w:rFonts w:ascii="Arial" w:hAnsi="Arial" w:cs="Arial"/>
        </w:rPr>
        <w:lastRenderedPageBreak/>
        <w:t>niebędących produktami spożywczymi, - inne niż wymienione w § 2 ust. 1 pkt 22, z wyłączeniem instalacji do magazynowania paliw wykorzystywanych na potrzeby gospodarstw domowych, zbiorników na gaz płynny o łącznej pojemności nie większej niż 10 m</w:t>
      </w:r>
      <w:r w:rsidRPr="00A47029">
        <w:rPr>
          <w:rFonts w:ascii="Arial" w:hAnsi="Arial" w:cs="Arial"/>
          <w:vertAlign w:val="superscript"/>
        </w:rPr>
        <w:t>3</w:t>
      </w:r>
      <w:r w:rsidRPr="00A47029">
        <w:rPr>
          <w:rFonts w:ascii="Arial" w:hAnsi="Arial" w:cs="Arial"/>
        </w:rPr>
        <w:t xml:space="preserve"> oraz zbiorników na olej o łącznej pojemności nie większej niż 3 m</w:t>
      </w:r>
      <w:r w:rsidRPr="00A47029">
        <w:rPr>
          <w:rFonts w:ascii="Arial" w:hAnsi="Arial" w:cs="Arial"/>
          <w:vertAlign w:val="superscript"/>
        </w:rPr>
        <w:t>3</w:t>
      </w:r>
      <w:r w:rsidRPr="00A47029">
        <w:rPr>
          <w:rFonts w:ascii="Arial" w:hAnsi="Arial" w:cs="Arial"/>
        </w:rPr>
        <w:t xml:space="preserve">, a także niezwiązanych </w:t>
      </w:r>
      <w:r w:rsidRPr="00A47029">
        <w:rPr>
          <w:rFonts w:ascii="Arial" w:hAnsi="Arial" w:cs="Arial"/>
        </w:rPr>
        <w:br/>
        <w:t xml:space="preserve">z dystrybucją instalacji do magazynowania stałych surowców energetycznych; </w:t>
      </w:r>
    </w:p>
    <w:p w14:paraId="3DBF9F37" w14:textId="6611DF36"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 3 ust. 2 pkt 2: Do przedsięwzięć mogących potencjalnie znacząco oddziaływać na środowisko zalicza się również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w związku z ust. 1 pkt 54 lit. b: zabudowa przemysłowa, w tym zabudowa systemami fotowoltaicznymi lub magazynowa, wraz z towarzyszącą jej infrastrukturą, o powierzchni zabudowy nie mniejszej niż 1 ha na obszarach innych niż wymienione w lit. a.</w:t>
      </w:r>
    </w:p>
    <w:p w14:paraId="7B4BCBAE" w14:textId="77777777" w:rsidR="00844546" w:rsidRPr="00A47029" w:rsidRDefault="00844546" w:rsidP="00A47029">
      <w:pPr>
        <w:rPr>
          <w:rFonts w:ascii="Arial" w:hAnsi="Arial" w:cs="Arial"/>
        </w:rPr>
      </w:pPr>
    </w:p>
    <w:p w14:paraId="25D1D616" w14:textId="56ACF581" w:rsidR="00844546" w:rsidRPr="00A47029" w:rsidRDefault="00844546" w:rsidP="00A47029">
      <w:pPr>
        <w:rPr>
          <w:rFonts w:ascii="Arial" w:hAnsi="Arial" w:cs="Arial"/>
        </w:rPr>
      </w:pPr>
      <w:r w:rsidRPr="00A47029">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14:paraId="7E0ED7D7" w14:textId="77777777" w:rsidR="00844546" w:rsidRPr="00A47029" w:rsidRDefault="00844546" w:rsidP="00A47029">
      <w:pPr>
        <w:rPr>
          <w:rFonts w:ascii="Arial" w:hAnsi="Arial" w:cs="Arial"/>
        </w:rPr>
      </w:pPr>
    </w:p>
    <w:p w14:paraId="4D24CCB9" w14:textId="77777777" w:rsidR="00780DD9" w:rsidRDefault="00844546" w:rsidP="00A47029">
      <w:pPr>
        <w:rPr>
          <w:rFonts w:ascii="Arial" w:hAnsi="Arial" w:cs="Arial"/>
        </w:rPr>
      </w:pPr>
      <w:r w:rsidRPr="00A47029">
        <w:rPr>
          <w:rFonts w:ascii="Arial" w:hAnsi="Arial" w:cs="Arial"/>
        </w:rPr>
        <w:t xml:space="preserve">W dniu 12.04.2023 r. znak: S.6220.13.2023 zawiadomiono strony o wszczęciu postępowania administracyjnego. W dniu 24.04.2023 r. strona postępowania ANWIL S.A. skontaktowała się telefonicznie z organem prowadzącym postepowanie i wniosła o przekazanie na skrzynkę email dokumentacji związanej z prowadzonym postępowaniem. W tym samym dniu do strony postępowania przekazano na pocztę email skan dokumentów w niniejszej sprawie. </w:t>
      </w:r>
      <w:r w:rsidRPr="00A47029">
        <w:rPr>
          <w:rFonts w:ascii="Arial" w:hAnsi="Arial" w:cs="Arial"/>
          <w:color w:val="000000"/>
        </w:rPr>
        <w:t xml:space="preserve">W dniu 04.05.2022 r. strona postępowania PKN ORLEN S.A. skontaktowała się mailowo z </w:t>
      </w:r>
      <w:r w:rsidRPr="00A47029">
        <w:rPr>
          <w:rFonts w:ascii="Arial" w:hAnsi="Arial" w:cs="Arial"/>
        </w:rPr>
        <w:t xml:space="preserve">organem prowadzącym postępowanie i wniosła o przekazanie na skrzynkę email dokumentacji związanej z prowadzonym postępowaniem. </w:t>
      </w:r>
      <w:r w:rsidRPr="00A47029">
        <w:rPr>
          <w:rFonts w:ascii="Arial" w:hAnsi="Arial" w:cs="Arial"/>
        </w:rPr>
        <w:br/>
      </w:r>
    </w:p>
    <w:p w14:paraId="1A7B48BF" w14:textId="483FA835" w:rsidR="00844546" w:rsidRPr="00A47029" w:rsidRDefault="00844546" w:rsidP="00A47029">
      <w:pPr>
        <w:rPr>
          <w:rFonts w:ascii="Arial" w:hAnsi="Arial" w:cs="Arial"/>
        </w:rPr>
      </w:pPr>
      <w:r w:rsidRPr="00A47029">
        <w:rPr>
          <w:rFonts w:ascii="Arial" w:hAnsi="Arial" w:cs="Arial"/>
        </w:rPr>
        <w:t>W dniu 08.05.2022 r. do strony postępowania przekazano na pocztę email skan dokumentów w niniejszej sprawie. W wyznaczonym 14 –dniowym terminie nie zostały zgłoszone żadne uwagi i wnioski, co do realizacji planowanej inwestycji.</w:t>
      </w:r>
    </w:p>
    <w:p w14:paraId="06A281C2" w14:textId="77777777" w:rsidR="00844546" w:rsidRPr="00A47029" w:rsidRDefault="00844546" w:rsidP="00A47029">
      <w:pPr>
        <w:rPr>
          <w:rFonts w:ascii="Arial" w:hAnsi="Arial" w:cs="Arial"/>
        </w:rPr>
      </w:pPr>
    </w:p>
    <w:p w14:paraId="2358B610" w14:textId="711DDA02" w:rsidR="00844546" w:rsidRPr="00A47029" w:rsidRDefault="00844546" w:rsidP="00A47029">
      <w:pPr>
        <w:rPr>
          <w:rFonts w:ascii="Arial" w:hAnsi="Arial" w:cs="Arial"/>
        </w:rPr>
      </w:pPr>
      <w:r w:rsidRPr="00A47029">
        <w:rPr>
          <w:rFonts w:ascii="Arial" w:hAnsi="Arial" w:cs="Arial"/>
        </w:rPr>
        <w:t xml:space="preserve">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w:t>
      </w:r>
      <w:r w:rsidRPr="00A47029">
        <w:rPr>
          <w:rFonts w:ascii="Arial" w:hAnsi="Arial" w:cs="Arial"/>
        </w:rPr>
        <w:br/>
        <w:t xml:space="preserve">raportu o oddziaływaniu na środowisko do Regionalnego Dyrektora Ochrony Środowiska w Bydgoszczy, Państwowego Powiatowego Inspektora Sanitarnego we Włocławku oraz do Państwowego Gospodarstwa Wodnego Zarząd Zlewni w Toruniu.  </w:t>
      </w:r>
    </w:p>
    <w:p w14:paraId="1D4D3B56" w14:textId="77777777" w:rsidR="00844546" w:rsidRPr="00A47029" w:rsidRDefault="00844546" w:rsidP="00A47029">
      <w:pPr>
        <w:rPr>
          <w:rFonts w:ascii="Arial" w:hAnsi="Arial" w:cs="Arial"/>
        </w:rPr>
      </w:pPr>
    </w:p>
    <w:p w14:paraId="36EA1C92" w14:textId="67EBCB00" w:rsidR="00844546" w:rsidRPr="00A47029" w:rsidRDefault="00844546" w:rsidP="00A47029">
      <w:pPr>
        <w:rPr>
          <w:rFonts w:ascii="Arial" w:hAnsi="Arial" w:cs="Arial"/>
        </w:rPr>
      </w:pPr>
      <w:r w:rsidRPr="00A47029">
        <w:rPr>
          <w:rFonts w:ascii="Arial" w:hAnsi="Arial" w:cs="Arial"/>
        </w:rPr>
        <w:t xml:space="preserve">Pismem z dnia 21.04.2023 r. znak: GD.ZZŚ.5.4901.193.2023.WL Zarząd Zlewni w Toruniu wyraził opinię o braku potrzeby przeprowadzenia oceny oddziaływania na środowisko. Ponadto, wskazał na konieczność uwzględnienia w decyzji o </w:t>
      </w:r>
      <w:r w:rsidRPr="00A47029">
        <w:rPr>
          <w:rFonts w:ascii="Arial" w:hAnsi="Arial" w:cs="Arial"/>
        </w:rPr>
        <w:lastRenderedPageBreak/>
        <w:t>środowiskowych uwarunkowaniach warunków i wymagań, które zostały wpisane w sentencji niniejszej decyzji.</w:t>
      </w:r>
    </w:p>
    <w:p w14:paraId="4E56EE12" w14:textId="77777777" w:rsidR="00844546" w:rsidRPr="00A47029" w:rsidRDefault="00844546" w:rsidP="00A47029">
      <w:pPr>
        <w:rPr>
          <w:rFonts w:ascii="Arial" w:hAnsi="Arial" w:cs="Arial"/>
        </w:rPr>
      </w:pPr>
    </w:p>
    <w:p w14:paraId="77F80AFE" w14:textId="77777777" w:rsidR="00844546" w:rsidRPr="00A47029" w:rsidRDefault="00844546" w:rsidP="00A47029">
      <w:pPr>
        <w:rPr>
          <w:rFonts w:ascii="Arial" w:hAnsi="Arial" w:cs="Arial"/>
        </w:rPr>
      </w:pPr>
      <w:r w:rsidRPr="00A47029">
        <w:rPr>
          <w:rFonts w:ascii="Arial" w:hAnsi="Arial" w:cs="Arial"/>
        </w:rPr>
        <w:t>Pismem z dnia 28.04.2023 r. znak: N.NZ-42-05-42/23 L.dz.: 2028 Państwowy Powiatowy Inspektor Sanitarny we Włocławku wyraził opinię, że dla realizacji planowanej inwestycji, nie ma potrzeby przeprowadzenia oceny oddziaływania na środowisko.</w:t>
      </w:r>
    </w:p>
    <w:p w14:paraId="01CAA60B" w14:textId="77777777" w:rsidR="00844546" w:rsidRPr="00A47029" w:rsidRDefault="00844546" w:rsidP="00A47029">
      <w:pPr>
        <w:rPr>
          <w:rFonts w:ascii="Arial" w:hAnsi="Arial" w:cs="Arial"/>
        </w:rPr>
      </w:pPr>
    </w:p>
    <w:p w14:paraId="56509989" w14:textId="77777777" w:rsidR="00844546" w:rsidRPr="00A47029" w:rsidRDefault="00844546" w:rsidP="00A47029">
      <w:pPr>
        <w:rPr>
          <w:rFonts w:ascii="Arial" w:hAnsi="Arial" w:cs="Arial"/>
        </w:rPr>
      </w:pPr>
      <w:r w:rsidRPr="00A47029">
        <w:rPr>
          <w:rFonts w:ascii="Arial" w:hAnsi="Arial" w:cs="Arial"/>
        </w:rPr>
        <w:t xml:space="preserve">Zawiadomieniem z dnia 08.05.2023 r. znak: WOO.4220.334.2023.HRK Regionalny Dyrektor Ochrony Środowiska w Bydgoszczy poinformował o przedłużeniu terminu wydania opinii, wyznaczając nowy termin załatwienia sprawy do 22.05.2023 r. </w:t>
      </w:r>
    </w:p>
    <w:p w14:paraId="6D1EF6AF" w14:textId="77777777" w:rsidR="00844546" w:rsidRPr="00A47029" w:rsidRDefault="00844546" w:rsidP="00A47029">
      <w:pPr>
        <w:rPr>
          <w:rFonts w:ascii="Arial" w:hAnsi="Arial" w:cs="Arial"/>
        </w:rPr>
      </w:pPr>
    </w:p>
    <w:p w14:paraId="57EA8737" w14:textId="5BD7AB0C" w:rsidR="00844546" w:rsidRPr="00A47029" w:rsidRDefault="00844546" w:rsidP="00A47029">
      <w:pPr>
        <w:rPr>
          <w:rFonts w:ascii="Arial" w:hAnsi="Arial" w:cs="Arial"/>
        </w:rPr>
      </w:pPr>
      <w:r w:rsidRPr="00A47029">
        <w:rPr>
          <w:rFonts w:ascii="Arial" w:hAnsi="Arial" w:cs="Arial"/>
        </w:rPr>
        <w:t xml:space="preserve">W dniu 17.05.2023 r. znak: S.6220.13.2023 tut. organ zawiadomił strony postępowania o 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Nowy termin załatwienia sprawy określono do dnia 31.05.2023 r. </w:t>
      </w:r>
    </w:p>
    <w:p w14:paraId="5B523BB2" w14:textId="77777777" w:rsidR="00844546" w:rsidRPr="00A47029" w:rsidRDefault="00844546" w:rsidP="00A47029">
      <w:pPr>
        <w:rPr>
          <w:rFonts w:ascii="Arial" w:hAnsi="Arial" w:cs="Arial"/>
        </w:rPr>
      </w:pPr>
    </w:p>
    <w:p w14:paraId="7CC8F905" w14:textId="77777777" w:rsidR="00844546" w:rsidRPr="00A47029" w:rsidRDefault="00844546" w:rsidP="00A47029">
      <w:pPr>
        <w:rPr>
          <w:rFonts w:ascii="Arial" w:hAnsi="Arial" w:cs="Arial"/>
        </w:rPr>
      </w:pPr>
      <w:r w:rsidRPr="00A47029">
        <w:rPr>
          <w:rFonts w:ascii="Arial" w:hAnsi="Arial" w:cs="Arial"/>
        </w:rPr>
        <w:t>Zawiadomieniem z dnia 23.05.2023 r. znak: WOO.4220.334.2023.HRK.2, Regionalny Dyrektor Ochrony Środowiska w Bydgoszczy poinformował o przedłużeniu terminu wydania opinii, wyznaczając nowy termin załatwienia sprawy do 24.05.2023 r.</w:t>
      </w:r>
    </w:p>
    <w:p w14:paraId="45064175" w14:textId="77777777" w:rsidR="00844546" w:rsidRPr="00A47029" w:rsidRDefault="00844546" w:rsidP="00A47029">
      <w:pPr>
        <w:rPr>
          <w:rFonts w:ascii="Arial" w:hAnsi="Arial" w:cs="Arial"/>
        </w:rPr>
      </w:pPr>
    </w:p>
    <w:p w14:paraId="1C09FD19" w14:textId="77777777" w:rsidR="00844546" w:rsidRPr="00A47029" w:rsidRDefault="00844546" w:rsidP="00A47029">
      <w:pPr>
        <w:rPr>
          <w:rFonts w:ascii="Arial" w:hAnsi="Arial" w:cs="Arial"/>
        </w:rPr>
      </w:pPr>
      <w:r w:rsidRPr="00A47029">
        <w:rPr>
          <w:rFonts w:ascii="Arial" w:hAnsi="Arial" w:cs="Arial"/>
        </w:rPr>
        <w:t xml:space="preserve">Pismem z dnia 24.05.2023 r. znak: WOO.4220.334.2023.HRK.3 Regionalny Dyrektor Ochrony Środowiska w Bydgoszczy wezwał Inwestora do przekazania wyjaśnień informacji zawartych w karcie informacyjnej przedsięwzięcia. </w:t>
      </w:r>
    </w:p>
    <w:p w14:paraId="463F6885" w14:textId="77777777" w:rsidR="00844546" w:rsidRPr="00A47029" w:rsidRDefault="00844546" w:rsidP="00A47029">
      <w:pPr>
        <w:rPr>
          <w:rFonts w:ascii="Arial" w:hAnsi="Arial" w:cs="Arial"/>
        </w:rPr>
      </w:pPr>
    </w:p>
    <w:p w14:paraId="09999840" w14:textId="0631CC1E" w:rsidR="00844546" w:rsidRPr="00A47029" w:rsidRDefault="00844546" w:rsidP="00A47029">
      <w:pPr>
        <w:rPr>
          <w:rFonts w:ascii="Arial" w:hAnsi="Arial" w:cs="Arial"/>
        </w:rPr>
      </w:pPr>
      <w:r w:rsidRPr="00A47029">
        <w:rPr>
          <w:rFonts w:ascii="Arial" w:hAnsi="Arial" w:cs="Arial"/>
        </w:rPr>
        <w:t xml:space="preserve">W dniu 30.05.2023 r. znak: S.6220.13.2023 tut. organ ponownie zawiadomił strony postępowania o 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Nowy termin załatwienia sprawy określono do dnia 14.07.2023 r. </w:t>
      </w:r>
    </w:p>
    <w:p w14:paraId="6472923C" w14:textId="77777777" w:rsidR="00844546" w:rsidRPr="00A47029" w:rsidRDefault="00844546" w:rsidP="00A47029">
      <w:pPr>
        <w:rPr>
          <w:rFonts w:ascii="Arial" w:hAnsi="Arial" w:cs="Arial"/>
        </w:rPr>
      </w:pPr>
    </w:p>
    <w:p w14:paraId="1A60F079" w14:textId="77777777" w:rsidR="00844546" w:rsidRPr="00A47029" w:rsidRDefault="00844546" w:rsidP="00A47029">
      <w:pPr>
        <w:rPr>
          <w:rFonts w:ascii="Arial" w:hAnsi="Arial" w:cs="Arial"/>
        </w:rPr>
      </w:pPr>
      <w:r w:rsidRPr="00A47029">
        <w:rPr>
          <w:rFonts w:ascii="Arial" w:hAnsi="Arial" w:cs="Arial"/>
        </w:rPr>
        <w:t xml:space="preserve">Wyjaśnienia do organu opiniującego zostały przekazane przy piśmie z dnia 21.06.2023 r. </w:t>
      </w:r>
    </w:p>
    <w:p w14:paraId="13F62248" w14:textId="77777777" w:rsidR="00844546" w:rsidRPr="00A47029" w:rsidRDefault="00844546" w:rsidP="00A47029">
      <w:pPr>
        <w:rPr>
          <w:rFonts w:ascii="Arial" w:hAnsi="Arial" w:cs="Arial"/>
        </w:rPr>
      </w:pPr>
    </w:p>
    <w:p w14:paraId="648DF334" w14:textId="77777777" w:rsidR="00844546" w:rsidRPr="00A47029" w:rsidRDefault="00844546" w:rsidP="00A47029">
      <w:pPr>
        <w:rPr>
          <w:rFonts w:ascii="Arial" w:hAnsi="Arial" w:cs="Arial"/>
        </w:rPr>
      </w:pPr>
      <w:r w:rsidRPr="00A47029">
        <w:rPr>
          <w:rFonts w:ascii="Arial" w:hAnsi="Arial" w:cs="Arial"/>
        </w:rPr>
        <w:t xml:space="preserve">Zawiadomieniem z dnia 11.07.2023 r. znak: WOO.4220.334.2023.HRK.4 Regionalny Dyrektor Ochrony Środowiska w Bydgoszczy poinformował o przedłużeniu terminu wydania opinii, wyznaczając nowy termin załatwienia sprawy do 25.07.2023 r. </w:t>
      </w:r>
    </w:p>
    <w:p w14:paraId="34B803EF" w14:textId="77777777" w:rsidR="00844546" w:rsidRPr="00A47029" w:rsidRDefault="00844546" w:rsidP="00A47029">
      <w:pPr>
        <w:rPr>
          <w:rFonts w:ascii="Arial" w:hAnsi="Arial" w:cs="Arial"/>
        </w:rPr>
      </w:pPr>
    </w:p>
    <w:p w14:paraId="127BACD6" w14:textId="52E305E4" w:rsidR="00844546" w:rsidRPr="00A47029" w:rsidRDefault="00844546" w:rsidP="00A47029">
      <w:pPr>
        <w:rPr>
          <w:rFonts w:ascii="Arial" w:hAnsi="Arial" w:cs="Arial"/>
        </w:rPr>
      </w:pPr>
      <w:r w:rsidRPr="00A47029">
        <w:rPr>
          <w:rFonts w:ascii="Arial" w:hAnsi="Arial" w:cs="Arial"/>
        </w:rPr>
        <w:t xml:space="preserve">W dniu 12.07.2023 r. znak: S.6220.13.2023 tut. organ po raz kolejny zawiadomił strony postępowania o przedłużeniu terminu załatwienia niniejszej sprawy z uwagi na konieczność uzyskania opinii co do obowiązku przeprowadzenia oceny oddziaływania na środowisko oraz ewentualnego zakresu raportu o oddziaływaniu na środowisko organu: Regionalny Dyrektor Ochrony Środowiska w Bydgoszczy. Nowy termin załatwienia sprawy określono do dnia 21.08.2023 r. </w:t>
      </w:r>
    </w:p>
    <w:p w14:paraId="2DA24C62" w14:textId="77777777" w:rsidR="00844546" w:rsidRPr="00A47029" w:rsidRDefault="00844546" w:rsidP="00A47029">
      <w:pPr>
        <w:rPr>
          <w:rFonts w:ascii="Arial" w:hAnsi="Arial" w:cs="Arial"/>
        </w:rPr>
      </w:pPr>
    </w:p>
    <w:p w14:paraId="46591FBF" w14:textId="2851146F" w:rsidR="00844546" w:rsidRPr="00A47029" w:rsidRDefault="00844546" w:rsidP="00A47029">
      <w:pPr>
        <w:rPr>
          <w:rFonts w:ascii="Arial" w:hAnsi="Arial" w:cs="Arial"/>
        </w:rPr>
      </w:pPr>
      <w:r w:rsidRPr="00A47029">
        <w:rPr>
          <w:rFonts w:ascii="Arial" w:hAnsi="Arial" w:cs="Arial"/>
        </w:rPr>
        <w:lastRenderedPageBreak/>
        <w:t>Postanowieniem z dnia 21.07.2022 r. znak: WOO.4220.334.2022.HRK.5 Regionalny Dyrektor Ochrony Środowiska w Bydgoszczy wyraził opinię, że dla realizacji planowanej inwestycji, nie istnieje konieczność  przeprowadzenia oceny</w:t>
      </w:r>
      <w:r w:rsidR="00435489">
        <w:rPr>
          <w:rFonts w:ascii="Arial" w:hAnsi="Arial" w:cs="Arial"/>
        </w:rPr>
        <w:t xml:space="preserve"> </w:t>
      </w:r>
      <w:r w:rsidRPr="00A47029">
        <w:rPr>
          <w:rFonts w:ascii="Arial" w:hAnsi="Arial" w:cs="Arial"/>
        </w:rPr>
        <w:t xml:space="preserve">oddziaływania na środowisko, określając wymagania dotyczące ochrony środowiska konieczne do uwzględnienia w decyzji o środowiskowych uwarunkowaniach, w dokumentacji wymaganej do wydania decyzji, o których mowa w art. 64 ust. 3a </w:t>
      </w:r>
      <w:proofErr w:type="spellStart"/>
      <w:r w:rsidRPr="00A47029">
        <w:rPr>
          <w:rFonts w:ascii="Arial" w:hAnsi="Arial" w:cs="Arial"/>
        </w:rPr>
        <w:t>uouioś</w:t>
      </w:r>
      <w:proofErr w:type="spellEnd"/>
      <w:r w:rsidRPr="00A47029">
        <w:rPr>
          <w:rFonts w:ascii="Arial" w:hAnsi="Arial" w:cs="Arial"/>
        </w:rPr>
        <w:t>, w szczególności istotne warunki korzystania ze środowiska w fazie realizacji i eksploatacji lub użytkowania przedsięwzięcia, ze szczególnym uwzględnieniem konieczności ochrony cennych wartości przyrodniczych, zasobów naturalnych i zabytków (…). Warunki te zostały wpisane w sentencji niniejszej decyzji.</w:t>
      </w:r>
    </w:p>
    <w:p w14:paraId="6423BB8D" w14:textId="77777777" w:rsidR="00844546" w:rsidRPr="00A47029" w:rsidRDefault="00844546" w:rsidP="00A47029">
      <w:pPr>
        <w:rPr>
          <w:rFonts w:ascii="Arial" w:hAnsi="Arial" w:cs="Arial"/>
        </w:rPr>
      </w:pPr>
    </w:p>
    <w:p w14:paraId="49DEEFE8" w14:textId="4989B6A6" w:rsidR="00844546" w:rsidRPr="00A47029" w:rsidRDefault="00844546" w:rsidP="00A47029">
      <w:pPr>
        <w:rPr>
          <w:rFonts w:ascii="Arial" w:hAnsi="Arial" w:cs="Arial"/>
        </w:rPr>
      </w:pPr>
      <w:r w:rsidRPr="00A47029">
        <w:rPr>
          <w:rFonts w:ascii="Arial" w:hAnsi="Arial" w:cs="Arial"/>
        </w:rPr>
        <w:t>Dopełniono także procedury określonej w art. 10 ustawy Kodeks postępowania administracyjnego, mianowicie w dniu 26.07.2023 r. znak: S.6220.13.2023 zawiadomiono o zakończeniu postępowania.</w:t>
      </w:r>
      <w:r w:rsidRPr="00A47029">
        <w:rPr>
          <w:rFonts w:ascii="Arial" w:hAnsi="Arial" w:cs="Arial"/>
          <w:color w:val="000000"/>
        </w:rPr>
        <w:t xml:space="preserve"> W wyznaczonym 7 – dniowym terminie nie zostały zgłoszone żadne zastrzeżenia, co do planowanego przedsięwzięcia.</w:t>
      </w:r>
    </w:p>
    <w:p w14:paraId="08A66F67" w14:textId="77777777" w:rsidR="00844546" w:rsidRPr="00A47029" w:rsidRDefault="00844546" w:rsidP="00A47029">
      <w:pPr>
        <w:rPr>
          <w:rFonts w:ascii="Arial" w:hAnsi="Arial" w:cs="Arial"/>
        </w:rPr>
      </w:pPr>
    </w:p>
    <w:p w14:paraId="740C66E8" w14:textId="4242E7BD" w:rsidR="00844546" w:rsidRPr="00A47029" w:rsidRDefault="00844546" w:rsidP="00A47029">
      <w:pPr>
        <w:rPr>
          <w:rFonts w:ascii="Arial" w:hAnsi="Arial" w:cs="Arial"/>
        </w:rPr>
      </w:pPr>
      <w:r w:rsidRPr="00A47029">
        <w:rPr>
          <w:rFonts w:ascii="Arial" w:hAnsi="Arial" w:cs="Arial"/>
        </w:rPr>
        <w:t>Analizując wskazane wyżej opinie Państwowego Powiatowego Inspektora Sanitarnego we Włocławku, Regionalnego Dyrektora Ochrony Środowiska w Bydgoszczy oraz Zarządu Zlewni w Toruniu,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14:paraId="1AD4BDBB" w14:textId="77777777" w:rsidR="00844546" w:rsidRPr="00A47029" w:rsidRDefault="00844546" w:rsidP="00A47029">
      <w:pPr>
        <w:rPr>
          <w:rFonts w:ascii="Arial" w:hAnsi="Arial" w:cs="Arial"/>
        </w:rPr>
      </w:pPr>
    </w:p>
    <w:p w14:paraId="6E7F74B0" w14:textId="1BC102AC" w:rsidR="00844546" w:rsidRPr="00A47029" w:rsidRDefault="00844546" w:rsidP="00A47029">
      <w:pPr>
        <w:rPr>
          <w:rFonts w:ascii="Arial" w:hAnsi="Arial" w:cs="Arial"/>
        </w:rPr>
      </w:pPr>
      <w:r w:rsidRPr="00A47029">
        <w:rPr>
          <w:rFonts w:ascii="Arial" w:hAnsi="Arial" w:cs="Arial"/>
        </w:rPr>
        <w:t>Zgodnie z art. 85 ust. 2 pkt 2 ustawy o udostępnieniu informacji o środowisku i jego ochronie, udziale społeczeństwa w ochronie środowiska oraz o ocenach oddziaływania na środowisko</w:t>
      </w:r>
      <w:r w:rsidRPr="00A47029">
        <w:rPr>
          <w:rFonts w:ascii="Arial" w:hAnsi="Arial" w:cs="Arial"/>
          <w:i/>
        </w:rPr>
        <w:t xml:space="preserve">, </w:t>
      </w:r>
      <w:r w:rsidRPr="00A47029">
        <w:rPr>
          <w:rFonts w:ascii="Arial" w:hAnsi="Arial" w:cs="Arial"/>
        </w:rPr>
        <w:t>w niniejszym postępowaniu uwzględniono zapisy art. 63 ust. 1 cytowanej ustawy, tj.:</w:t>
      </w:r>
    </w:p>
    <w:p w14:paraId="2AAC8843" w14:textId="77777777" w:rsidR="00844546" w:rsidRPr="00A47029" w:rsidRDefault="00844546" w:rsidP="00A47029">
      <w:pPr>
        <w:rPr>
          <w:rFonts w:ascii="Arial" w:hAnsi="Arial" w:cs="Arial"/>
        </w:rPr>
      </w:pPr>
    </w:p>
    <w:p w14:paraId="37F443CA" w14:textId="56903F20" w:rsidR="00844546" w:rsidRPr="00A47029" w:rsidRDefault="00844546" w:rsidP="00A47029">
      <w:pPr>
        <w:rPr>
          <w:rFonts w:ascii="Arial" w:hAnsi="Arial" w:cs="Arial"/>
        </w:rPr>
      </w:pPr>
      <w:r w:rsidRPr="00A47029">
        <w:rPr>
          <w:rFonts w:ascii="Arial" w:hAnsi="Arial" w:cs="Arial"/>
        </w:rPr>
        <w:t xml:space="preserve">Zamierzenie obejmuje rozbudowę zakładu prefabrykacji betonu P.V. </w:t>
      </w:r>
      <w:proofErr w:type="spellStart"/>
      <w:r w:rsidRPr="00A47029">
        <w:rPr>
          <w:rFonts w:ascii="Arial" w:hAnsi="Arial" w:cs="Arial"/>
        </w:rPr>
        <w:t>Prefabet</w:t>
      </w:r>
      <w:proofErr w:type="spellEnd"/>
      <w:r w:rsidRPr="00A47029">
        <w:rPr>
          <w:rFonts w:ascii="Arial" w:hAnsi="Arial" w:cs="Arial"/>
        </w:rPr>
        <w:t xml:space="preserve"> S.A. we Włocławku, na działkach o nr 4/11, 4/51, 46/2 obręb 0004 Kawka we Włocławku. </w:t>
      </w:r>
    </w:p>
    <w:p w14:paraId="30D960DE" w14:textId="77777777" w:rsidR="00844546" w:rsidRPr="00A47029" w:rsidRDefault="00844546" w:rsidP="00A47029">
      <w:pPr>
        <w:rPr>
          <w:rFonts w:ascii="Arial" w:hAnsi="Arial" w:cs="Arial"/>
        </w:rPr>
      </w:pPr>
    </w:p>
    <w:p w14:paraId="1E65FF3D" w14:textId="77777777" w:rsidR="00844546" w:rsidRPr="00A47029" w:rsidRDefault="00844546" w:rsidP="00A47029">
      <w:pPr>
        <w:rPr>
          <w:rFonts w:ascii="Arial" w:hAnsi="Arial" w:cs="Arial"/>
        </w:rPr>
      </w:pPr>
      <w:r w:rsidRPr="00A47029">
        <w:rPr>
          <w:rFonts w:ascii="Arial" w:hAnsi="Arial" w:cs="Arial"/>
        </w:rPr>
        <w:t xml:space="preserve">Teren przedsięwzięcia jest objęty miejscowym planem zagospodarowania przestrzennego, przyjętym Uchwałą nr XXVII/20/09 Rady Miasta Włocławek z dnia 6 kwietnia 2009 r. w sprawie miejscowego planu zagospodarowania przestrzennego miasta Włocławek dla obszaru w rejonie obrębu Kawka, położonego pomiędzy: granicą terenów leśnych, granicą miasta, terenami zieleni wzdłuż rzeki Wisły, działką nr 47, ulicą Krzywa Góra (Dz. Urz. Woj. Kuj.-Pom. Nr 58, poz. 1191 z 2 czerwca 2009 r.). Zamierzenie położone jest w obszarze oznaczonym P6 z podstawowym przeznaczeniem terenu pod przemysł. Prezydent Miasta Włocławek występując do organów opiniujących stwierdził zgodność przedsięwzięcia z ustaleniami miejscowego planu zagospodarowania przestrzennego. </w:t>
      </w:r>
    </w:p>
    <w:p w14:paraId="49FD91CA" w14:textId="77777777" w:rsidR="00844546" w:rsidRPr="00A47029" w:rsidRDefault="00844546" w:rsidP="00A47029">
      <w:pPr>
        <w:rPr>
          <w:rFonts w:ascii="Arial" w:hAnsi="Arial" w:cs="Arial"/>
        </w:rPr>
      </w:pPr>
    </w:p>
    <w:p w14:paraId="1FCEC8ED" w14:textId="76D282C4" w:rsidR="00844546" w:rsidRPr="00A47029" w:rsidRDefault="00844546" w:rsidP="00A47029">
      <w:pPr>
        <w:rPr>
          <w:rFonts w:ascii="Arial" w:hAnsi="Arial" w:cs="Arial"/>
        </w:rPr>
      </w:pPr>
      <w:r w:rsidRPr="00A47029">
        <w:rPr>
          <w:rFonts w:ascii="Arial" w:hAnsi="Arial" w:cs="Arial"/>
        </w:rPr>
        <w:t xml:space="preserve">Aktualnie zakład zajmuje się produkcją pełnego asortymentu związanego z budową kanalizacji, zbiorników wodnych, studni, a także specjalistycznych obiektów z zakresu budownictwa naziemnego i podziemnego. </w:t>
      </w:r>
    </w:p>
    <w:p w14:paraId="5AFEFE11" w14:textId="77777777" w:rsidR="00844546" w:rsidRPr="00A47029" w:rsidRDefault="00844546" w:rsidP="00A47029">
      <w:pPr>
        <w:rPr>
          <w:rFonts w:ascii="Arial" w:hAnsi="Arial" w:cs="Arial"/>
        </w:rPr>
      </w:pPr>
    </w:p>
    <w:p w14:paraId="0365C771" w14:textId="77777777" w:rsidR="00844546" w:rsidRPr="00A47029" w:rsidRDefault="00844546" w:rsidP="00A47029">
      <w:pPr>
        <w:rPr>
          <w:rFonts w:ascii="Arial" w:hAnsi="Arial" w:cs="Arial"/>
        </w:rPr>
      </w:pPr>
      <w:r w:rsidRPr="00A47029">
        <w:rPr>
          <w:rFonts w:ascii="Arial" w:hAnsi="Arial" w:cs="Arial"/>
        </w:rPr>
        <w:t xml:space="preserve">W zakładzie produkuje się betonowe i żelbetowe elementy systemów wodno-kanalizacyjnych oraz prefabrykowanych, ponadgabarytowych elementów budownictwa. </w:t>
      </w:r>
    </w:p>
    <w:p w14:paraId="72A0F7CA" w14:textId="77777777" w:rsidR="00844546" w:rsidRPr="00A47029" w:rsidRDefault="00844546" w:rsidP="00A47029">
      <w:pPr>
        <w:rPr>
          <w:rFonts w:ascii="Arial" w:hAnsi="Arial" w:cs="Arial"/>
        </w:rPr>
      </w:pPr>
    </w:p>
    <w:p w14:paraId="244EF400" w14:textId="77777777" w:rsidR="00844546" w:rsidRPr="00A47029" w:rsidRDefault="00844546" w:rsidP="00A47029">
      <w:pPr>
        <w:rPr>
          <w:rFonts w:ascii="Arial" w:hAnsi="Arial" w:cs="Arial"/>
        </w:rPr>
      </w:pPr>
      <w:r w:rsidRPr="00A47029">
        <w:rPr>
          <w:rFonts w:ascii="Arial" w:hAnsi="Arial" w:cs="Arial"/>
        </w:rPr>
        <w:t xml:space="preserve">Podstawowe produkty: </w:t>
      </w:r>
    </w:p>
    <w:p w14:paraId="03F361F8" w14:textId="77777777" w:rsidR="00844546" w:rsidRPr="00A47029" w:rsidRDefault="00844546" w:rsidP="00A47029">
      <w:pPr>
        <w:rPr>
          <w:rFonts w:ascii="Arial" w:hAnsi="Arial" w:cs="Arial"/>
        </w:rPr>
      </w:pPr>
      <w:r w:rsidRPr="00A47029">
        <w:rPr>
          <w:rFonts w:ascii="Arial" w:hAnsi="Arial" w:cs="Arial"/>
        </w:rPr>
        <w:t xml:space="preserve">- studnie wraz z elementami dodatkowymi np. pokrywy, dna studzienne, kręgi, konusy, </w:t>
      </w:r>
    </w:p>
    <w:p w14:paraId="2B0222E3" w14:textId="77777777" w:rsidR="00844546" w:rsidRPr="00A47029" w:rsidRDefault="00844546" w:rsidP="00A47029">
      <w:pPr>
        <w:rPr>
          <w:rFonts w:ascii="Arial" w:hAnsi="Arial" w:cs="Arial"/>
        </w:rPr>
      </w:pPr>
      <w:r w:rsidRPr="00A47029">
        <w:rPr>
          <w:rFonts w:ascii="Arial" w:hAnsi="Arial" w:cs="Arial"/>
        </w:rPr>
        <w:t xml:space="preserve">- rury betonowe i zbrojone m.in. systemy rur </w:t>
      </w:r>
      <w:proofErr w:type="spellStart"/>
      <w:r w:rsidRPr="00A47029">
        <w:rPr>
          <w:rFonts w:ascii="Arial" w:hAnsi="Arial" w:cs="Arial"/>
        </w:rPr>
        <w:t>Witros</w:t>
      </w:r>
      <w:proofErr w:type="spellEnd"/>
      <w:r w:rsidRPr="00A47029">
        <w:rPr>
          <w:rFonts w:ascii="Arial" w:hAnsi="Arial" w:cs="Arial"/>
        </w:rPr>
        <w:t xml:space="preserve">, </w:t>
      </w:r>
    </w:p>
    <w:p w14:paraId="0C01365C" w14:textId="77777777" w:rsidR="00844546" w:rsidRPr="00A47029" w:rsidRDefault="00844546" w:rsidP="00A47029">
      <w:pPr>
        <w:rPr>
          <w:rFonts w:ascii="Arial" w:hAnsi="Arial" w:cs="Arial"/>
        </w:rPr>
      </w:pPr>
      <w:r w:rsidRPr="00A47029">
        <w:rPr>
          <w:rFonts w:ascii="Arial" w:hAnsi="Arial" w:cs="Arial"/>
        </w:rPr>
        <w:t xml:space="preserve">- specjalistyczne produkty dla budownictwa naziemnego i podziemnego. </w:t>
      </w:r>
    </w:p>
    <w:p w14:paraId="258F1D5F" w14:textId="77777777" w:rsidR="00844546" w:rsidRPr="00A47029" w:rsidRDefault="00844546" w:rsidP="00A47029">
      <w:pPr>
        <w:rPr>
          <w:rFonts w:ascii="Arial" w:hAnsi="Arial" w:cs="Arial"/>
        </w:rPr>
      </w:pPr>
    </w:p>
    <w:p w14:paraId="7E6696F5" w14:textId="77777777" w:rsidR="00844546" w:rsidRPr="00A47029" w:rsidRDefault="00844546" w:rsidP="00A47029">
      <w:pPr>
        <w:rPr>
          <w:rFonts w:ascii="Arial" w:hAnsi="Arial" w:cs="Arial"/>
        </w:rPr>
      </w:pPr>
      <w:r w:rsidRPr="00A47029">
        <w:rPr>
          <w:rFonts w:ascii="Arial" w:hAnsi="Arial" w:cs="Arial"/>
        </w:rPr>
        <w:t xml:space="preserve">Zakład pracuje w systemie dwuzmianowym, w dni robocze, przy zatrudnieniu obecnie 71 pracowników, wg następującego podziału: </w:t>
      </w:r>
    </w:p>
    <w:p w14:paraId="40BA1FDA" w14:textId="77777777" w:rsidR="00844546" w:rsidRPr="00A47029" w:rsidRDefault="00844546" w:rsidP="00A47029">
      <w:pPr>
        <w:rPr>
          <w:rFonts w:ascii="Arial" w:hAnsi="Arial" w:cs="Arial"/>
        </w:rPr>
      </w:pPr>
      <w:r w:rsidRPr="00A47029">
        <w:rPr>
          <w:rFonts w:ascii="Arial" w:hAnsi="Arial" w:cs="Arial"/>
        </w:rPr>
        <w:t xml:space="preserve">- pracownicy fizyczni – 57 osób, </w:t>
      </w:r>
    </w:p>
    <w:p w14:paraId="3F64C8EF" w14:textId="77777777" w:rsidR="00844546" w:rsidRPr="00A47029" w:rsidRDefault="00844546" w:rsidP="00A47029">
      <w:pPr>
        <w:rPr>
          <w:rFonts w:ascii="Arial" w:hAnsi="Arial" w:cs="Arial"/>
        </w:rPr>
      </w:pPr>
      <w:r w:rsidRPr="00A47029">
        <w:rPr>
          <w:rFonts w:ascii="Arial" w:hAnsi="Arial" w:cs="Arial"/>
        </w:rPr>
        <w:t xml:space="preserve">- pracownicy administracyjny – 14 osób. </w:t>
      </w:r>
    </w:p>
    <w:p w14:paraId="187D5164" w14:textId="77777777" w:rsidR="00844546" w:rsidRPr="00A47029" w:rsidRDefault="00844546" w:rsidP="00A47029">
      <w:pPr>
        <w:rPr>
          <w:rFonts w:ascii="Arial" w:hAnsi="Arial" w:cs="Arial"/>
        </w:rPr>
      </w:pPr>
      <w:r w:rsidRPr="00A47029">
        <w:rPr>
          <w:rFonts w:ascii="Arial" w:hAnsi="Arial" w:cs="Arial"/>
        </w:rPr>
        <w:br/>
        <w:t xml:space="preserve">Na terenie zakładu we Włocławku znajdują się pomieszczenia biurowe, portiernia, zaplecze socjalne, hale produkcyjne, węzeł betoniarski, hale magazynowe surowców i produktów, kotłownie, zbiornik i dystrybutor paliwa, drogi dojazdowe z placem magazynowym, trafostacja, zbiorniki na gaz (3 zbiorniki po 6400 l), miejsca magazynowania odpadów. Teren zakładu jest ogrodzony i zabezpieczony przed dostępem osób trzecich. </w:t>
      </w:r>
    </w:p>
    <w:p w14:paraId="1AA837A1" w14:textId="77777777" w:rsidR="00844546" w:rsidRPr="00A47029" w:rsidRDefault="00844546" w:rsidP="00A47029">
      <w:pPr>
        <w:rPr>
          <w:rFonts w:ascii="Arial" w:hAnsi="Arial" w:cs="Arial"/>
        </w:rPr>
      </w:pPr>
    </w:p>
    <w:p w14:paraId="426AEE36" w14:textId="77777777" w:rsidR="00844546" w:rsidRPr="00A47029" w:rsidRDefault="00844546" w:rsidP="00A47029">
      <w:pPr>
        <w:rPr>
          <w:rFonts w:ascii="Arial" w:hAnsi="Arial" w:cs="Arial"/>
        </w:rPr>
      </w:pPr>
      <w:r w:rsidRPr="00A47029">
        <w:rPr>
          <w:rFonts w:ascii="Arial" w:hAnsi="Arial" w:cs="Arial"/>
        </w:rPr>
        <w:t xml:space="preserve">Instalacja jest zautomatyzowana i wyposażona w sondy pomiarowe dzięki czemu komputerowo można dozować odpowiednie składniki betonu. </w:t>
      </w:r>
    </w:p>
    <w:p w14:paraId="1B41557A" w14:textId="77777777" w:rsidR="00844546" w:rsidRPr="00A47029" w:rsidRDefault="00844546" w:rsidP="00A47029">
      <w:pPr>
        <w:rPr>
          <w:rFonts w:ascii="Arial" w:hAnsi="Arial" w:cs="Arial"/>
        </w:rPr>
      </w:pPr>
    </w:p>
    <w:p w14:paraId="3478E437" w14:textId="77777777" w:rsidR="00844546" w:rsidRPr="00A47029" w:rsidRDefault="00844546" w:rsidP="00A47029">
      <w:pPr>
        <w:rPr>
          <w:rFonts w:ascii="Arial" w:hAnsi="Arial" w:cs="Arial"/>
        </w:rPr>
      </w:pPr>
      <w:r w:rsidRPr="00A47029">
        <w:rPr>
          <w:rFonts w:ascii="Arial" w:hAnsi="Arial" w:cs="Arial"/>
        </w:rPr>
        <w:t xml:space="preserve">Obecnie teren zakładu zajmuje powierzchnię ok. 7,9502 ha: </w:t>
      </w:r>
    </w:p>
    <w:p w14:paraId="1CD7E2FB" w14:textId="77777777" w:rsidR="00844546" w:rsidRPr="00A47029" w:rsidRDefault="00844546" w:rsidP="00A47029">
      <w:pPr>
        <w:rPr>
          <w:rFonts w:ascii="Arial" w:hAnsi="Arial" w:cs="Arial"/>
        </w:rPr>
      </w:pPr>
      <w:r w:rsidRPr="00A47029">
        <w:rPr>
          <w:rFonts w:ascii="Arial" w:hAnsi="Arial" w:cs="Arial"/>
        </w:rPr>
        <w:t>- powierzchnia zabudowy istniejąca: 6681 m</w:t>
      </w:r>
      <w:r w:rsidRPr="00A47029">
        <w:rPr>
          <w:rFonts w:ascii="Arial" w:hAnsi="Arial" w:cs="Arial"/>
          <w:vertAlign w:val="superscript"/>
        </w:rPr>
        <w:t>2</w:t>
      </w:r>
      <w:r w:rsidRPr="00A47029">
        <w:rPr>
          <w:rFonts w:ascii="Arial" w:hAnsi="Arial" w:cs="Arial"/>
        </w:rPr>
        <w:t xml:space="preserve"> , </w:t>
      </w:r>
    </w:p>
    <w:p w14:paraId="212B7839" w14:textId="77777777" w:rsidR="00844546" w:rsidRPr="00A47029" w:rsidRDefault="00844546" w:rsidP="00A47029">
      <w:pPr>
        <w:rPr>
          <w:rFonts w:ascii="Arial" w:hAnsi="Arial" w:cs="Arial"/>
        </w:rPr>
      </w:pPr>
      <w:r w:rsidRPr="00A47029">
        <w:rPr>
          <w:rFonts w:ascii="Arial" w:hAnsi="Arial" w:cs="Arial"/>
        </w:rPr>
        <w:t>- powierzchnia utwardzona istniejąca: 35521 m</w:t>
      </w:r>
      <w:r w:rsidRPr="00A47029">
        <w:rPr>
          <w:rFonts w:ascii="Arial" w:hAnsi="Arial" w:cs="Arial"/>
          <w:vertAlign w:val="superscript"/>
        </w:rPr>
        <w:t>2</w:t>
      </w:r>
      <w:r w:rsidRPr="00A47029">
        <w:rPr>
          <w:rFonts w:ascii="Arial" w:hAnsi="Arial" w:cs="Arial"/>
        </w:rPr>
        <w:t xml:space="preserve"> , </w:t>
      </w:r>
    </w:p>
    <w:p w14:paraId="1BAFEFA9" w14:textId="77777777" w:rsidR="00844546" w:rsidRPr="00A47029" w:rsidRDefault="00844546" w:rsidP="00A47029">
      <w:pPr>
        <w:rPr>
          <w:rFonts w:ascii="Arial" w:hAnsi="Arial" w:cs="Arial"/>
        </w:rPr>
      </w:pPr>
      <w:r w:rsidRPr="00A47029">
        <w:rPr>
          <w:rFonts w:ascii="Arial" w:hAnsi="Arial" w:cs="Arial"/>
        </w:rPr>
        <w:t>- powierzchnia biologicznie czynna: 37300 m</w:t>
      </w:r>
      <w:r w:rsidRPr="00A47029">
        <w:rPr>
          <w:rFonts w:ascii="Arial" w:hAnsi="Arial" w:cs="Arial"/>
          <w:vertAlign w:val="superscript"/>
        </w:rPr>
        <w:t>2</w:t>
      </w:r>
      <w:r w:rsidRPr="00A47029">
        <w:rPr>
          <w:rFonts w:ascii="Arial" w:hAnsi="Arial" w:cs="Arial"/>
        </w:rPr>
        <w:t xml:space="preserve"> . </w:t>
      </w:r>
    </w:p>
    <w:p w14:paraId="4789EEC6" w14:textId="77777777" w:rsidR="00844546" w:rsidRPr="00A47029" w:rsidRDefault="00844546" w:rsidP="00A47029">
      <w:pPr>
        <w:rPr>
          <w:rFonts w:ascii="Arial" w:hAnsi="Arial" w:cs="Arial"/>
        </w:rPr>
      </w:pPr>
    </w:p>
    <w:p w14:paraId="119A0D9B" w14:textId="77777777" w:rsidR="00844546" w:rsidRPr="00A47029" w:rsidRDefault="00844546" w:rsidP="00A47029">
      <w:pPr>
        <w:rPr>
          <w:rFonts w:ascii="Arial" w:hAnsi="Arial" w:cs="Arial"/>
        </w:rPr>
      </w:pPr>
      <w:r w:rsidRPr="00A47029">
        <w:rPr>
          <w:rFonts w:ascii="Arial" w:hAnsi="Arial" w:cs="Arial"/>
        </w:rPr>
        <w:t xml:space="preserve">W związku z planowaną inwestycją zakłada się zabudowę następującej powierzchni: </w:t>
      </w:r>
    </w:p>
    <w:p w14:paraId="5E08A775" w14:textId="77777777" w:rsidR="00844546" w:rsidRPr="00A47029" w:rsidRDefault="00844546" w:rsidP="00A47029">
      <w:pPr>
        <w:rPr>
          <w:rFonts w:ascii="Arial" w:hAnsi="Arial" w:cs="Arial"/>
        </w:rPr>
      </w:pPr>
      <w:r w:rsidRPr="00A47029">
        <w:rPr>
          <w:rFonts w:ascii="Arial" w:hAnsi="Arial" w:cs="Arial"/>
        </w:rPr>
        <w:t>- zabudowa projektowanych obiektów (1 hala + zaplecze): 3000 m</w:t>
      </w:r>
      <w:r w:rsidRPr="00A47029">
        <w:rPr>
          <w:rFonts w:ascii="Arial" w:hAnsi="Arial" w:cs="Arial"/>
          <w:vertAlign w:val="superscript"/>
        </w:rPr>
        <w:t>2</w:t>
      </w:r>
      <w:r w:rsidRPr="00A47029">
        <w:rPr>
          <w:rFonts w:ascii="Arial" w:hAnsi="Arial" w:cs="Arial"/>
        </w:rPr>
        <w:t xml:space="preserve"> , </w:t>
      </w:r>
    </w:p>
    <w:p w14:paraId="0D0D1D88" w14:textId="77777777" w:rsidR="00844546" w:rsidRPr="00A47029" w:rsidRDefault="00844546" w:rsidP="00A47029">
      <w:pPr>
        <w:rPr>
          <w:rFonts w:ascii="Arial" w:hAnsi="Arial" w:cs="Arial"/>
        </w:rPr>
      </w:pPr>
      <w:r w:rsidRPr="00A47029">
        <w:rPr>
          <w:rFonts w:ascii="Arial" w:hAnsi="Arial" w:cs="Arial"/>
        </w:rPr>
        <w:t>- powierzchnia utwardzona projektowana: 11300 m</w:t>
      </w:r>
      <w:r w:rsidRPr="00A47029">
        <w:rPr>
          <w:rFonts w:ascii="Arial" w:hAnsi="Arial" w:cs="Arial"/>
          <w:vertAlign w:val="superscript"/>
        </w:rPr>
        <w:t>2</w:t>
      </w:r>
      <w:r w:rsidRPr="00A47029">
        <w:rPr>
          <w:rFonts w:ascii="Arial" w:hAnsi="Arial" w:cs="Arial"/>
        </w:rPr>
        <w:t xml:space="preserve"> . </w:t>
      </w:r>
    </w:p>
    <w:p w14:paraId="4B329EB5" w14:textId="77777777" w:rsidR="00844546" w:rsidRPr="00A47029" w:rsidRDefault="00844546" w:rsidP="00A47029">
      <w:pPr>
        <w:rPr>
          <w:rFonts w:ascii="Arial" w:hAnsi="Arial" w:cs="Arial"/>
        </w:rPr>
      </w:pPr>
    </w:p>
    <w:p w14:paraId="6FFF5759" w14:textId="76C31DC4" w:rsidR="00844546" w:rsidRPr="00A47029" w:rsidRDefault="00844546" w:rsidP="00A47029">
      <w:pPr>
        <w:rPr>
          <w:rFonts w:ascii="Arial" w:hAnsi="Arial" w:cs="Arial"/>
        </w:rPr>
      </w:pPr>
      <w:r w:rsidRPr="00A47029">
        <w:rPr>
          <w:rFonts w:ascii="Arial" w:hAnsi="Arial" w:cs="Arial"/>
        </w:rPr>
        <w:t>W ramach inwestycji planuje się wykonanie budynku produkcyjnego, węzła betoniarskiego, placów składowych, utwardzonego placu dostaw towarów, dróg wewnętrznych oraz dojazdowych, miejsc parkingowych dla samochodów wraz z niezbędną infrastrukturą towarzyszącą. Planowana do posadowienia jest instalacja do wytwarzania betonu (węzeł betoniarski), która przejmie znaczną część produkcji betonu z istniejącego węzła betoniarskiego. Węzeł betoniarski zostanie wyposażony w system magazynowania kruszyw  wraz z podajnikami i zbiornikami o pojemności łącznej do 400m</w:t>
      </w:r>
      <w:r w:rsidRPr="00A47029">
        <w:rPr>
          <w:rFonts w:ascii="Arial" w:hAnsi="Arial" w:cs="Arial"/>
          <w:vertAlign w:val="superscript"/>
        </w:rPr>
        <w:t>3</w:t>
      </w:r>
      <w:r w:rsidRPr="00A47029">
        <w:rPr>
          <w:rFonts w:ascii="Arial" w:hAnsi="Arial" w:cs="Arial"/>
        </w:rPr>
        <w:t>, trzy silosy na cement o pojemności do 120 ton każdy, mieszalnik o objętości 1,5m</w:t>
      </w:r>
      <w:r w:rsidRPr="00A47029">
        <w:rPr>
          <w:rFonts w:ascii="Arial" w:hAnsi="Arial" w:cs="Arial"/>
          <w:vertAlign w:val="superscript"/>
        </w:rPr>
        <w:t>3</w:t>
      </w:r>
      <w:r w:rsidRPr="00A47029">
        <w:rPr>
          <w:rFonts w:ascii="Arial" w:hAnsi="Arial" w:cs="Arial"/>
        </w:rPr>
        <w:t xml:space="preserve"> betonu oraz automatyczny wózek transportowy betonu. </w:t>
      </w:r>
    </w:p>
    <w:p w14:paraId="31C6EA1E" w14:textId="77777777" w:rsidR="00844546" w:rsidRPr="00A47029" w:rsidRDefault="00844546" w:rsidP="00A47029">
      <w:pPr>
        <w:rPr>
          <w:rFonts w:ascii="Arial" w:hAnsi="Arial" w:cs="Arial"/>
        </w:rPr>
      </w:pPr>
    </w:p>
    <w:p w14:paraId="3710533F" w14:textId="77777777" w:rsidR="00844546" w:rsidRPr="00A47029" w:rsidRDefault="00844546" w:rsidP="00A47029">
      <w:pPr>
        <w:rPr>
          <w:rFonts w:ascii="Arial" w:hAnsi="Arial" w:cs="Arial"/>
        </w:rPr>
      </w:pPr>
      <w:r w:rsidRPr="00A47029">
        <w:rPr>
          <w:rFonts w:ascii="Arial" w:hAnsi="Arial" w:cs="Arial"/>
        </w:rPr>
        <w:t xml:space="preserve">Inwestycja wiąże się ze wzrostem zatrudnienia. W związku z realizacją przedsięwzięcia planowane zatrudnienie kształtować się będzie na poziomie: </w:t>
      </w:r>
    </w:p>
    <w:p w14:paraId="08566345" w14:textId="77777777" w:rsidR="00844546" w:rsidRPr="00A47029" w:rsidRDefault="00844546" w:rsidP="00A47029">
      <w:pPr>
        <w:rPr>
          <w:rFonts w:ascii="Arial" w:hAnsi="Arial" w:cs="Arial"/>
        </w:rPr>
      </w:pPr>
      <w:r w:rsidRPr="00A47029">
        <w:rPr>
          <w:rFonts w:ascii="Arial" w:hAnsi="Arial" w:cs="Arial"/>
        </w:rPr>
        <w:t xml:space="preserve">- pracownicy fizyczni – 75 osób, </w:t>
      </w:r>
    </w:p>
    <w:p w14:paraId="752AF733" w14:textId="77777777" w:rsidR="00844546" w:rsidRPr="00A47029" w:rsidRDefault="00844546" w:rsidP="00A47029">
      <w:pPr>
        <w:rPr>
          <w:rFonts w:ascii="Arial" w:hAnsi="Arial" w:cs="Arial"/>
        </w:rPr>
      </w:pPr>
      <w:r w:rsidRPr="00A47029">
        <w:rPr>
          <w:rFonts w:ascii="Arial" w:hAnsi="Arial" w:cs="Arial"/>
        </w:rPr>
        <w:t xml:space="preserve">- pracownicy administracyjni – 15 osób. </w:t>
      </w:r>
    </w:p>
    <w:p w14:paraId="0C5A5505" w14:textId="77777777" w:rsidR="00844546" w:rsidRPr="00A47029" w:rsidRDefault="00844546" w:rsidP="00A47029">
      <w:pPr>
        <w:rPr>
          <w:rFonts w:ascii="Arial" w:hAnsi="Arial" w:cs="Arial"/>
        </w:rPr>
      </w:pPr>
    </w:p>
    <w:p w14:paraId="007C4D1A" w14:textId="77777777" w:rsidR="00844546" w:rsidRPr="00A47029" w:rsidRDefault="00844546" w:rsidP="00A47029">
      <w:pPr>
        <w:rPr>
          <w:rFonts w:ascii="Arial" w:hAnsi="Arial" w:cs="Arial"/>
        </w:rPr>
      </w:pPr>
      <w:r w:rsidRPr="00A47029">
        <w:rPr>
          <w:rFonts w:ascii="Arial" w:hAnsi="Arial" w:cs="Arial"/>
        </w:rPr>
        <w:t xml:space="preserve">Na terenie projektowanego przedsięwzięcia nie występują siedliska łęgowe oraz ujścia rzek, obszary wybrzeży i środowisko morskie, górskie, obszary objęte ochroną, w tym strefy ochronne ujęć wód, obszary Natura 2000 oraz pozostałe formy ochrony przyrody, a także obszary o krajobrazie mającym znaczenie historyczne, kulturowe </w:t>
      </w:r>
      <w:r w:rsidRPr="00A47029">
        <w:rPr>
          <w:rFonts w:ascii="Arial" w:hAnsi="Arial" w:cs="Arial"/>
        </w:rPr>
        <w:lastRenderedPageBreak/>
        <w:t xml:space="preserve">lub archeologiczne, uzdrowiska i obszary ochrony uzdrowiskowej. Inwestycja znajdować się będzie na terenie miasta Włocławek, w obszarze przemysłowym. </w:t>
      </w:r>
    </w:p>
    <w:p w14:paraId="3BA69F55" w14:textId="77777777" w:rsidR="00844546" w:rsidRPr="00A47029" w:rsidRDefault="00844546" w:rsidP="00A47029">
      <w:pPr>
        <w:rPr>
          <w:rFonts w:ascii="Arial" w:hAnsi="Arial" w:cs="Arial"/>
        </w:rPr>
      </w:pPr>
    </w:p>
    <w:p w14:paraId="7AA0326D" w14:textId="77777777" w:rsidR="00435489" w:rsidRDefault="00844546" w:rsidP="00A47029">
      <w:pPr>
        <w:rPr>
          <w:rFonts w:ascii="Arial" w:hAnsi="Arial" w:cs="Arial"/>
        </w:rPr>
      </w:pPr>
      <w:r w:rsidRPr="00A47029">
        <w:rPr>
          <w:rFonts w:ascii="Arial" w:hAnsi="Arial" w:cs="Arial"/>
        </w:rPr>
        <w:t xml:space="preserve">Etap realizacji przedsięwzięcia będzie się wiązał z wykonaniem wykopów, których głębokość wyniesie do 6 m p.p.t. Jak wynika z uzupełnienia Kip, w trakcie badań wykonanych na omawianym terenie, w tym odwiertów, stwierdzono występowanie wód gruntowych na głębokości 3,5 m p.p.t. oraz większej. </w:t>
      </w:r>
      <w:r w:rsidRPr="00A47029">
        <w:rPr>
          <w:rFonts w:ascii="Arial" w:hAnsi="Arial" w:cs="Arial"/>
        </w:rPr>
        <w:br/>
      </w:r>
    </w:p>
    <w:p w14:paraId="023B6543" w14:textId="2E4A7CBD" w:rsidR="00844546" w:rsidRPr="00A47029" w:rsidRDefault="00844546" w:rsidP="00A47029">
      <w:pPr>
        <w:rPr>
          <w:rFonts w:ascii="Arial" w:hAnsi="Arial" w:cs="Arial"/>
        </w:rPr>
      </w:pPr>
      <w:r w:rsidRPr="00A47029">
        <w:rPr>
          <w:rFonts w:ascii="Arial" w:hAnsi="Arial" w:cs="Arial"/>
        </w:rPr>
        <w:t xml:space="preserve">W związku z powyższym, prowadzone wykopy będą wymagać tymczasowego odwadniania. Zakłada się wykorzystanie w tym celu igłofiltrów, a woda będzie odprowadzana powierzchniowo na terenie zakładu bądź do istniejącej kanalizacji deszczowej. Obniżenie zwierciadła wód gruntowych będzie lokalne, tymczasowe i odwracalne. Tym samym nie przewiduje się trwałego naruszenia istniejących warstw wodonośnych. </w:t>
      </w:r>
    </w:p>
    <w:p w14:paraId="3BA87110" w14:textId="77777777" w:rsidR="00844546" w:rsidRPr="00A47029" w:rsidRDefault="00844546" w:rsidP="00A47029">
      <w:pPr>
        <w:rPr>
          <w:rFonts w:ascii="Arial" w:hAnsi="Arial" w:cs="Arial"/>
        </w:rPr>
      </w:pPr>
    </w:p>
    <w:p w14:paraId="480655B8" w14:textId="77777777" w:rsidR="00844546" w:rsidRPr="00A47029" w:rsidRDefault="00844546" w:rsidP="00A47029">
      <w:pPr>
        <w:rPr>
          <w:rFonts w:ascii="Arial" w:hAnsi="Arial" w:cs="Arial"/>
        </w:rPr>
      </w:pPr>
      <w:r w:rsidRPr="00A47029">
        <w:rPr>
          <w:rFonts w:ascii="Arial" w:hAnsi="Arial" w:cs="Arial"/>
        </w:rPr>
        <w:t xml:space="preserve">Zamierzenie będzie realizowane w całości w granicach istniejącego zakładu betoniarskiego, na terenie już przekształconym antropogenicznie i nie spowoduje zmian przepływu wód powierzchniowych lub podziemnych. </w:t>
      </w:r>
    </w:p>
    <w:p w14:paraId="36135BB2" w14:textId="77777777" w:rsidR="00844546" w:rsidRPr="00A47029" w:rsidRDefault="00844546" w:rsidP="00A47029">
      <w:pPr>
        <w:rPr>
          <w:rFonts w:ascii="Arial" w:hAnsi="Arial" w:cs="Arial"/>
        </w:rPr>
      </w:pPr>
    </w:p>
    <w:p w14:paraId="1FB18C10" w14:textId="6EBB82A5" w:rsidR="00844546" w:rsidRPr="00A47029" w:rsidRDefault="00844546" w:rsidP="00A47029">
      <w:pPr>
        <w:rPr>
          <w:rFonts w:ascii="Arial" w:hAnsi="Arial" w:cs="Arial"/>
        </w:rPr>
      </w:pPr>
      <w:r w:rsidRPr="00A47029">
        <w:rPr>
          <w:rFonts w:ascii="Arial" w:hAnsi="Arial" w:cs="Arial"/>
        </w:rPr>
        <w:t>Woda na potrzeby realizacji inwestycji oraz dalszej działalności będzie pobierana, tak jak obecnie, z zakładu ANWIL S.A., na podstawie zawartej umowy. Ponadto, Inwestor dopuszcza możliwość poboru wody z miejskiej sieci wodociągowej. Zakłada się, że po zrealizowaniu zamierzenia nastąpi wzrost zapotrzebowania na wodę o około 2114 m</w:t>
      </w:r>
      <w:r w:rsidRPr="00A47029">
        <w:rPr>
          <w:rFonts w:ascii="Arial" w:hAnsi="Arial" w:cs="Arial"/>
          <w:vertAlign w:val="superscript"/>
        </w:rPr>
        <w:t>3</w:t>
      </w:r>
      <w:r w:rsidRPr="00A47029">
        <w:rPr>
          <w:rFonts w:ascii="Arial" w:hAnsi="Arial" w:cs="Arial"/>
        </w:rPr>
        <w:t xml:space="preserve"> rocznie, w tym wzrost o około: 1200 m</w:t>
      </w:r>
      <w:r w:rsidRPr="00A47029">
        <w:rPr>
          <w:rFonts w:ascii="Arial" w:hAnsi="Arial" w:cs="Arial"/>
          <w:vertAlign w:val="superscript"/>
        </w:rPr>
        <w:t xml:space="preserve">3 </w:t>
      </w:r>
      <w:r w:rsidRPr="00A47029">
        <w:rPr>
          <w:rFonts w:ascii="Arial" w:hAnsi="Arial" w:cs="Arial"/>
        </w:rPr>
        <w:t>/rok na cele produkcyjne, 590 m</w:t>
      </w:r>
      <w:r w:rsidRPr="00A47029">
        <w:rPr>
          <w:rFonts w:ascii="Arial" w:hAnsi="Arial" w:cs="Arial"/>
          <w:vertAlign w:val="superscript"/>
        </w:rPr>
        <w:t>3</w:t>
      </w:r>
      <w:r w:rsidRPr="00A47029">
        <w:rPr>
          <w:rFonts w:ascii="Arial" w:hAnsi="Arial" w:cs="Arial"/>
        </w:rPr>
        <w:t xml:space="preserve"> /rok w celu mycia mieszarki i kubłów do przewożenia betonu oraz 324 m</w:t>
      </w:r>
      <w:r w:rsidRPr="00A47029">
        <w:rPr>
          <w:rFonts w:ascii="Arial" w:hAnsi="Arial" w:cs="Arial"/>
          <w:vertAlign w:val="superscript"/>
        </w:rPr>
        <w:t>3</w:t>
      </w:r>
      <w:r w:rsidRPr="00A47029">
        <w:rPr>
          <w:rFonts w:ascii="Arial" w:hAnsi="Arial" w:cs="Arial"/>
        </w:rPr>
        <w:t xml:space="preserve"> /rok </w:t>
      </w:r>
      <w:r w:rsidRPr="00A47029">
        <w:rPr>
          <w:rFonts w:ascii="Arial" w:hAnsi="Arial" w:cs="Arial"/>
        </w:rPr>
        <w:br/>
        <w:t xml:space="preserve">na cele socjalno-bytowe pracowników. W ramach inwestycji powstanie także instalacja do recyklingu, która umożliwi wykorzystanie popłuczyn z ww. procesów mycia mieszarki i kubłów do produkcji betonu, co zapobiegnie powstawaniu ścieków przemysłowych oraz zapewni oszczędność wody. </w:t>
      </w:r>
    </w:p>
    <w:p w14:paraId="795717D4" w14:textId="77777777" w:rsidR="00844546" w:rsidRPr="00A47029" w:rsidRDefault="00844546" w:rsidP="00A47029">
      <w:pPr>
        <w:rPr>
          <w:rFonts w:ascii="Arial" w:hAnsi="Arial" w:cs="Arial"/>
        </w:rPr>
      </w:pPr>
    </w:p>
    <w:p w14:paraId="1D3A0DF0" w14:textId="2A8FE84F" w:rsidR="00844546" w:rsidRPr="00A47029" w:rsidRDefault="00844546" w:rsidP="00A47029">
      <w:pPr>
        <w:rPr>
          <w:rFonts w:ascii="Arial" w:hAnsi="Arial" w:cs="Arial"/>
        </w:rPr>
      </w:pPr>
      <w:r w:rsidRPr="00A47029">
        <w:rPr>
          <w:rFonts w:ascii="Arial" w:hAnsi="Arial" w:cs="Arial"/>
        </w:rPr>
        <w:t xml:space="preserve">Na etapie realizacji oraz eksploatacji, ścieki bytowe będą odprowadzane, tak jak obecnie, do miejskiej sieci kanalizacji sanitarnej za pośrednictwem sieci kanalizacyjnej zakładu ANWIL S.A., na podstawie zawartej umowy. Ponadto, Inwestor dopuszcza możliwość odprowadzania tych ścieków bezpośrednio </w:t>
      </w:r>
      <w:r w:rsidRPr="00A47029">
        <w:rPr>
          <w:rFonts w:ascii="Arial" w:hAnsi="Arial" w:cs="Arial"/>
        </w:rPr>
        <w:br/>
        <w:t>do miejskiej sieci kanalizacji sanitarnej. W związku z planowanym zwiększeniem zatrudnienia o około 19 osób, zwiększeniu ulegnie ilość odprowadzanych ścieków bytowych i zakłada się, że będzie to wartość zbliżona do poboru wody na cele socjalno-bytowe, tj. 324 m</w:t>
      </w:r>
      <w:r w:rsidRPr="00A47029">
        <w:rPr>
          <w:rFonts w:ascii="Arial" w:hAnsi="Arial" w:cs="Arial"/>
          <w:vertAlign w:val="superscript"/>
        </w:rPr>
        <w:t xml:space="preserve">3 </w:t>
      </w:r>
      <w:r w:rsidRPr="00A47029">
        <w:rPr>
          <w:rFonts w:ascii="Arial" w:hAnsi="Arial" w:cs="Arial"/>
        </w:rPr>
        <w:t>rocznie.</w:t>
      </w:r>
    </w:p>
    <w:p w14:paraId="573575A5" w14:textId="77777777" w:rsidR="00844546" w:rsidRPr="00A47029" w:rsidRDefault="00844546" w:rsidP="00A47029">
      <w:pPr>
        <w:rPr>
          <w:rFonts w:ascii="Arial" w:hAnsi="Arial" w:cs="Arial"/>
        </w:rPr>
      </w:pPr>
    </w:p>
    <w:p w14:paraId="38EF2364" w14:textId="77777777" w:rsidR="00844546" w:rsidRPr="00A47029" w:rsidRDefault="00844546" w:rsidP="00A47029">
      <w:pPr>
        <w:rPr>
          <w:rFonts w:ascii="Arial" w:hAnsi="Arial" w:cs="Arial"/>
        </w:rPr>
      </w:pPr>
      <w:r w:rsidRPr="00A47029">
        <w:rPr>
          <w:rFonts w:ascii="Arial" w:hAnsi="Arial" w:cs="Arial"/>
        </w:rPr>
        <w:t xml:space="preserve">Zamierzenie nie będzie wiązać się z generowaniem ścieków przemysłowych. </w:t>
      </w:r>
    </w:p>
    <w:p w14:paraId="492D951C" w14:textId="77777777" w:rsidR="00844546" w:rsidRPr="00A47029" w:rsidRDefault="00844546" w:rsidP="00A47029">
      <w:pPr>
        <w:rPr>
          <w:rFonts w:ascii="Arial" w:hAnsi="Arial" w:cs="Arial"/>
        </w:rPr>
      </w:pPr>
    </w:p>
    <w:p w14:paraId="74BE2E95" w14:textId="6DCFD59F" w:rsidR="00844546" w:rsidRPr="00A47029" w:rsidRDefault="00844546" w:rsidP="00A47029">
      <w:pPr>
        <w:rPr>
          <w:rFonts w:ascii="Arial" w:hAnsi="Arial" w:cs="Arial"/>
        </w:rPr>
      </w:pPr>
      <w:r w:rsidRPr="00A47029">
        <w:rPr>
          <w:rFonts w:ascii="Arial" w:hAnsi="Arial" w:cs="Arial"/>
        </w:rPr>
        <w:t>Zgodnie z uzupełnieniem Kip, wody opadowe i roztopowe z powierzchni utwardzonych będą odprowadzane do miejskiej kanalizacji deszczowej, po uprzednim podczyszczeniu w osadniku i separatorze substancji ropopochodnych. Wody z powierzchni dachów będą odprowadzane analogicznie, jednak bez konieczności podczyszczania. W celu spowolnienia odpływu wód do kanalizacji miejskiej, będą one uprzednio retencjonowane w zbiorniku retencyjnym o pojemności około 200 m</w:t>
      </w:r>
      <w:r w:rsidRPr="00A47029">
        <w:rPr>
          <w:rFonts w:ascii="Arial" w:hAnsi="Arial" w:cs="Arial"/>
          <w:vertAlign w:val="superscript"/>
        </w:rPr>
        <w:t>3</w:t>
      </w:r>
      <w:r w:rsidRPr="00A47029">
        <w:rPr>
          <w:rFonts w:ascii="Arial" w:hAnsi="Arial" w:cs="Arial"/>
        </w:rPr>
        <w:t xml:space="preserve">. </w:t>
      </w:r>
    </w:p>
    <w:p w14:paraId="3F0DFB0C" w14:textId="77777777" w:rsidR="00844546" w:rsidRPr="00A47029" w:rsidRDefault="00844546" w:rsidP="00A47029">
      <w:pPr>
        <w:rPr>
          <w:rFonts w:ascii="Arial" w:hAnsi="Arial" w:cs="Arial"/>
        </w:rPr>
      </w:pPr>
    </w:p>
    <w:p w14:paraId="1664CB03" w14:textId="59431412" w:rsidR="00844546" w:rsidRPr="00A47029" w:rsidRDefault="00844546" w:rsidP="00A47029">
      <w:pPr>
        <w:rPr>
          <w:rFonts w:ascii="Arial" w:hAnsi="Arial" w:cs="Arial"/>
        </w:rPr>
      </w:pPr>
      <w:r w:rsidRPr="00A47029">
        <w:rPr>
          <w:rFonts w:ascii="Arial" w:hAnsi="Arial" w:cs="Arial"/>
        </w:rPr>
        <w:lastRenderedPageBreak/>
        <w:t xml:space="preserve">Biorąc pod uwagę zachodzące zmiany klimatu dopuszcza się również wykorzystanie wód opadowych i roztopowych do utrzymania zieleni urządzonej na terenie inwestycji (wód z powierzchni utwardzonych wyłącznie po uprzednim podczyszczeniu). </w:t>
      </w:r>
    </w:p>
    <w:p w14:paraId="33CCE8CA" w14:textId="77777777" w:rsidR="00844546" w:rsidRPr="00A47029" w:rsidRDefault="00844546" w:rsidP="00A47029">
      <w:pPr>
        <w:rPr>
          <w:rFonts w:ascii="Arial" w:hAnsi="Arial" w:cs="Arial"/>
        </w:rPr>
      </w:pPr>
    </w:p>
    <w:p w14:paraId="570B57C9" w14:textId="7D65D22C" w:rsidR="00844546" w:rsidRPr="00A47029" w:rsidRDefault="00844546" w:rsidP="00A47029">
      <w:pPr>
        <w:rPr>
          <w:rFonts w:ascii="Arial" w:hAnsi="Arial" w:cs="Arial"/>
        </w:rPr>
      </w:pPr>
      <w:r w:rsidRPr="00A47029">
        <w:rPr>
          <w:rFonts w:ascii="Arial" w:hAnsi="Arial" w:cs="Arial"/>
        </w:rPr>
        <w:t xml:space="preserve">Przedmiotowe zamierzenie zlokalizowane zostanie w obszarze dorzecza Wisły, zgodnie z rozporządzeniem Ministra Infrastruktury z dnia 4 listopada 2022 r. w sprawie Planu gospodarowania wodami na obszarze dorzecza Wisły (Dz. U. z 2023 r., poz. 300 </w:t>
      </w:r>
      <w:proofErr w:type="spellStart"/>
      <w:r w:rsidRPr="00A47029">
        <w:rPr>
          <w:rFonts w:ascii="Arial" w:hAnsi="Arial" w:cs="Arial"/>
        </w:rPr>
        <w:t>t.j</w:t>
      </w:r>
      <w:proofErr w:type="spellEnd"/>
      <w:r w:rsidRPr="00A47029">
        <w:rPr>
          <w:rFonts w:ascii="Arial" w:hAnsi="Arial" w:cs="Arial"/>
        </w:rPr>
        <w:t>.).</w:t>
      </w:r>
    </w:p>
    <w:p w14:paraId="6933A205" w14:textId="77777777" w:rsidR="00844546" w:rsidRPr="00A47029" w:rsidRDefault="00844546" w:rsidP="00A47029">
      <w:pPr>
        <w:rPr>
          <w:rFonts w:ascii="Arial" w:hAnsi="Arial" w:cs="Arial"/>
        </w:rPr>
      </w:pPr>
    </w:p>
    <w:p w14:paraId="7CDB7826" w14:textId="77777777" w:rsidR="00844546" w:rsidRPr="00A47029" w:rsidRDefault="00844546" w:rsidP="00A47029">
      <w:pPr>
        <w:rPr>
          <w:rFonts w:ascii="Arial" w:hAnsi="Arial" w:cs="Arial"/>
        </w:rPr>
      </w:pPr>
      <w:r w:rsidRPr="00A47029">
        <w:rPr>
          <w:rFonts w:ascii="Arial" w:hAnsi="Arial" w:cs="Arial"/>
        </w:rPr>
        <w:t xml:space="preserve">Inwestycja znajduje się w obszarze jednolitej części wód podziemnych oznaczonym europejskim kodem PLGW200045, zaliczonym do regionu wodnego Dolnej Wisły. Zgodnie z rozporządzeniem Ministra Infrastruktury z dnia 4 listopada 2022 r. w sprawie Planu gospodarowania wodami na obszarze dorzecza Wisły, stan ogólny tej </w:t>
      </w:r>
      <w:proofErr w:type="spellStart"/>
      <w:r w:rsidRPr="00A47029">
        <w:rPr>
          <w:rFonts w:ascii="Arial" w:hAnsi="Arial" w:cs="Arial"/>
        </w:rPr>
        <w:t>JCWPd</w:t>
      </w:r>
      <w:proofErr w:type="spellEnd"/>
      <w:r w:rsidRPr="00A47029">
        <w:rPr>
          <w:rFonts w:ascii="Arial" w:hAnsi="Arial" w:cs="Arial"/>
        </w:rPr>
        <w:t xml:space="preserve"> oceniono jako dobry (stan chemiczny: dobry; stan ilościowy: dobry). Rozpatrywana jednolita część wód podziemnych nie jest zagrożona ryzykiem nieosiągnięcia celów środowiskowych, tj. utrzymania dobrego stanu chemicznego i ilościowego wód podziemnych. </w:t>
      </w:r>
    </w:p>
    <w:p w14:paraId="0A9D3DF2" w14:textId="77777777" w:rsidR="00844546" w:rsidRPr="00A47029" w:rsidRDefault="00844546" w:rsidP="00A47029">
      <w:pPr>
        <w:rPr>
          <w:rFonts w:ascii="Arial" w:hAnsi="Arial" w:cs="Arial"/>
        </w:rPr>
      </w:pPr>
    </w:p>
    <w:p w14:paraId="4D5E355F" w14:textId="2995B390" w:rsidR="00844546" w:rsidRPr="00A47029" w:rsidRDefault="00844546" w:rsidP="00A47029">
      <w:pPr>
        <w:rPr>
          <w:rFonts w:ascii="Arial" w:hAnsi="Arial" w:cs="Arial"/>
        </w:rPr>
      </w:pPr>
      <w:r w:rsidRPr="00A47029">
        <w:rPr>
          <w:rFonts w:ascii="Arial" w:hAnsi="Arial" w:cs="Arial"/>
        </w:rPr>
        <w:t xml:space="preserve">Zamierzenie usytuowane jest w obszarze zlewni jednolitej części wód powierzchniowych oznaczonej europejskim kodem PLRW20001229199 – „Wisła od Zgłowiączki do Brdy”, zaliczonym do regionu wodnego Dolnej Wisły. Zgodnie z rozporządzeniem Ministra Infrastruktury z dnia 4 listopada 2022 r. w sprawie Planu gospodarowania wodami na obszarze dorzecza Wisły, ta JCWP posiada status silnie zmienionej części wód, której stan ogólny oceniono jako zły (potencjał ekologiczny: słaby; stan chemiczny: dobry). Rozpatrywana jednolita część wód powierzchniowych jest zagrożona ryzykiem nieosiągnięcia celów środowiskowych, tj. osiągnięcia umiarkowanego potencjału ekologicznego oraz zapewnienia drożności cieku dla migracji ichtiofauny na odcinku cieku istotnego Wisła w obrębie JCWP (dla jesiotra); zapewnienia drożności cieku według wymagań gatunków chronionych; zapewnienia drożności cieku dla migracji gatunków o znaczeniu gospodarczym na odcinku cieku głównego Wisła w obrębie JCWP (dla troci wędrownej oraz węgorza europejskiego) i utrzymania dobrego stanu chemicznego wód powierzchniowych. </w:t>
      </w:r>
    </w:p>
    <w:p w14:paraId="323249CA" w14:textId="77777777" w:rsidR="00844546" w:rsidRPr="00A47029" w:rsidRDefault="00844546" w:rsidP="00A47029">
      <w:pPr>
        <w:rPr>
          <w:rFonts w:ascii="Arial" w:hAnsi="Arial" w:cs="Arial"/>
        </w:rPr>
      </w:pPr>
    </w:p>
    <w:p w14:paraId="4E45A0C6" w14:textId="77777777" w:rsidR="00844546" w:rsidRPr="00A47029" w:rsidRDefault="00844546" w:rsidP="00A47029">
      <w:pPr>
        <w:rPr>
          <w:rFonts w:ascii="Arial" w:hAnsi="Arial" w:cs="Arial"/>
        </w:rPr>
      </w:pPr>
      <w:r w:rsidRPr="00A47029">
        <w:rPr>
          <w:rFonts w:ascii="Arial" w:hAnsi="Arial" w:cs="Arial"/>
        </w:rPr>
        <w:t xml:space="preserve">Teren realizacji przedsięwzięcia znajduje się poza granicami głównych zbiorników wód podziemnych, obszarami szczególnego zagrożenia powodzią, a także poza strefami ochronnymi ujęć wód na potrzeby zaopatrzenia ludności. Obszar szczególnego zagrożenia powodzią, powiązany z Wisłą wyznaczono </w:t>
      </w:r>
      <w:r w:rsidRPr="00A47029">
        <w:rPr>
          <w:rFonts w:ascii="Arial" w:hAnsi="Arial" w:cs="Arial"/>
        </w:rPr>
        <w:br/>
        <w:t xml:space="preserve">w odległości około 380 m na północny wschód od omawianego terenu. </w:t>
      </w:r>
    </w:p>
    <w:p w14:paraId="6035B654" w14:textId="77777777" w:rsidR="00844546" w:rsidRPr="00A47029" w:rsidRDefault="00844546" w:rsidP="00A47029">
      <w:pPr>
        <w:rPr>
          <w:rFonts w:ascii="Arial" w:hAnsi="Arial" w:cs="Arial"/>
        </w:rPr>
      </w:pPr>
    </w:p>
    <w:p w14:paraId="07A08BA9" w14:textId="77777777" w:rsidR="00844546" w:rsidRPr="00A47029" w:rsidRDefault="00844546" w:rsidP="00A47029">
      <w:pPr>
        <w:rPr>
          <w:rFonts w:ascii="Arial" w:hAnsi="Arial" w:cs="Arial"/>
        </w:rPr>
      </w:pPr>
      <w:r w:rsidRPr="00A47029">
        <w:rPr>
          <w:rFonts w:ascii="Arial" w:hAnsi="Arial" w:cs="Arial"/>
        </w:rPr>
        <w:t xml:space="preserve">Z uwagi na rodzaj, zakres i lokalizację inwestycji stwierdza się, że przy zastosowaniu rozwiązań opisanych w przedłożonej dokumentacji, jej realizacja i eksploatacja nie wpłynie negatywnie na ryzyko nieosiągnięcia celów środowiskowych zawartych w Planie gospodarowania wodami na obszarze dorzecza Wisły. </w:t>
      </w:r>
    </w:p>
    <w:p w14:paraId="351A8F63" w14:textId="77777777" w:rsidR="00844546" w:rsidRPr="00A47029" w:rsidRDefault="00844546" w:rsidP="00A47029">
      <w:pPr>
        <w:rPr>
          <w:rFonts w:ascii="Arial" w:hAnsi="Arial" w:cs="Arial"/>
        </w:rPr>
      </w:pPr>
    </w:p>
    <w:p w14:paraId="56FB9D42" w14:textId="6F165A1A" w:rsidR="00844546" w:rsidRPr="00A47029" w:rsidRDefault="00844546" w:rsidP="00A47029">
      <w:pPr>
        <w:rPr>
          <w:rFonts w:ascii="Arial" w:hAnsi="Arial" w:cs="Arial"/>
        </w:rPr>
      </w:pPr>
      <w:r w:rsidRPr="00A47029">
        <w:rPr>
          <w:rFonts w:ascii="Arial" w:hAnsi="Arial" w:cs="Arial"/>
        </w:rPr>
        <w:t xml:space="preserve">Biorąc pod uwagę fakt, że realizacja zamierzenia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w:t>
      </w:r>
    </w:p>
    <w:p w14:paraId="0DCCD415" w14:textId="77777777" w:rsidR="00844546" w:rsidRPr="00A47029" w:rsidRDefault="00844546" w:rsidP="00A47029">
      <w:pPr>
        <w:rPr>
          <w:rFonts w:ascii="Arial" w:hAnsi="Arial" w:cs="Arial"/>
        </w:rPr>
      </w:pPr>
    </w:p>
    <w:p w14:paraId="05F0DAB6" w14:textId="77777777" w:rsidR="00844546" w:rsidRPr="00A47029" w:rsidRDefault="00844546" w:rsidP="00A47029">
      <w:pPr>
        <w:rPr>
          <w:rFonts w:ascii="Arial" w:hAnsi="Arial" w:cs="Arial"/>
        </w:rPr>
      </w:pPr>
      <w:r w:rsidRPr="00A47029">
        <w:rPr>
          <w:rFonts w:ascii="Arial" w:hAnsi="Arial" w:cs="Arial"/>
        </w:rPr>
        <w:lastRenderedPageBreak/>
        <w:t xml:space="preserve">Na etapie realizacji przedsięwzięcia, zapewniona zostanie dostępność sorbentów. W przypadku wycieku substancji niebezpiecznych, zanieczyszczony grunt lub zużyty sorbent należy zebrać i przekazać uprawnionym odbiorcom odpadów. </w:t>
      </w:r>
    </w:p>
    <w:p w14:paraId="04032A9F" w14:textId="77777777" w:rsidR="00844546" w:rsidRPr="00A47029" w:rsidRDefault="00844546" w:rsidP="00A47029">
      <w:pPr>
        <w:rPr>
          <w:rFonts w:ascii="Arial" w:hAnsi="Arial" w:cs="Arial"/>
        </w:rPr>
      </w:pPr>
    </w:p>
    <w:p w14:paraId="0886D993" w14:textId="478B7987" w:rsidR="00844546" w:rsidRPr="00A47029" w:rsidRDefault="00844546" w:rsidP="00A47029">
      <w:pPr>
        <w:rPr>
          <w:rFonts w:ascii="Arial" w:hAnsi="Arial" w:cs="Arial"/>
        </w:rPr>
      </w:pPr>
      <w:r w:rsidRPr="00A47029">
        <w:rPr>
          <w:rFonts w:ascii="Arial" w:hAnsi="Arial" w:cs="Arial"/>
        </w:rPr>
        <w:t xml:space="preserve">Tymczasowe zaplecze budowy oraz miejsca składowania materiałów budowlanych lub postoju pojazdów i maszyn zostaną zorganizowane na terenie utwardzonym lub posiadającym szczelną nawierzchnię, co ograniczy ryzyko zanieczyszczenia środowiska wodno-gruntowego. </w:t>
      </w:r>
    </w:p>
    <w:p w14:paraId="38559EA4" w14:textId="77777777" w:rsidR="00844546" w:rsidRPr="00A47029" w:rsidRDefault="00844546" w:rsidP="00A47029">
      <w:pPr>
        <w:rPr>
          <w:rFonts w:ascii="Arial" w:hAnsi="Arial" w:cs="Arial"/>
        </w:rPr>
      </w:pPr>
    </w:p>
    <w:p w14:paraId="47B3C2EF" w14:textId="77777777" w:rsidR="00844546" w:rsidRPr="00A47029" w:rsidRDefault="00844546" w:rsidP="00A47029">
      <w:pPr>
        <w:rPr>
          <w:rFonts w:ascii="Arial" w:hAnsi="Arial" w:cs="Arial"/>
        </w:rPr>
      </w:pPr>
      <w:r w:rsidRPr="00A47029">
        <w:rPr>
          <w:rFonts w:ascii="Arial" w:hAnsi="Arial" w:cs="Arial"/>
        </w:rPr>
        <w:t xml:space="preserve">Cement i popioły wykorzystywane na terenie zakładu będą przechowywane w silosach, co ograniczy ryzyko uwolnienia tych surowców do środowiska. </w:t>
      </w:r>
    </w:p>
    <w:p w14:paraId="564A1DFE" w14:textId="77777777" w:rsidR="00844546" w:rsidRPr="00A47029" w:rsidRDefault="00844546" w:rsidP="00A47029">
      <w:pPr>
        <w:rPr>
          <w:rFonts w:ascii="Arial" w:hAnsi="Arial" w:cs="Arial"/>
        </w:rPr>
      </w:pPr>
    </w:p>
    <w:p w14:paraId="746D8AF0" w14:textId="77777777" w:rsidR="00844546" w:rsidRPr="00A47029" w:rsidRDefault="00844546" w:rsidP="00A47029">
      <w:pPr>
        <w:rPr>
          <w:rFonts w:ascii="Arial" w:hAnsi="Arial" w:cs="Arial"/>
        </w:rPr>
      </w:pPr>
      <w:r w:rsidRPr="00A47029">
        <w:rPr>
          <w:rFonts w:ascii="Arial" w:hAnsi="Arial" w:cs="Arial"/>
        </w:rPr>
        <w:t xml:space="preserve">Zgodnie z uzupełnieniem Kip, w ramach zabudowy nie zostaną zorganizowane stanowiska do ładowania akumulatorów kwasowych, w związku z czym nie zachodzi konieczność stosowania dodatkowych zabezpieczeń środowiska wodno-gruntowego. </w:t>
      </w:r>
    </w:p>
    <w:p w14:paraId="29780815" w14:textId="77777777" w:rsidR="00844546" w:rsidRPr="00A47029" w:rsidRDefault="00844546" w:rsidP="00A47029">
      <w:pPr>
        <w:rPr>
          <w:rFonts w:ascii="Arial" w:hAnsi="Arial" w:cs="Arial"/>
        </w:rPr>
      </w:pPr>
    </w:p>
    <w:p w14:paraId="7CDAE0DF" w14:textId="4CC2010A" w:rsidR="00844546" w:rsidRPr="00A47029" w:rsidRDefault="00844546" w:rsidP="00A47029">
      <w:pPr>
        <w:rPr>
          <w:rFonts w:ascii="Arial" w:hAnsi="Arial" w:cs="Arial"/>
        </w:rPr>
      </w:pPr>
      <w:r w:rsidRPr="00A47029">
        <w:rPr>
          <w:rFonts w:ascii="Arial" w:hAnsi="Arial" w:cs="Arial"/>
        </w:rPr>
        <w:t xml:space="preserve">Powstające w trakcie prac odpady będą magazynowane w wyznaczonym przez wykonawcę miejscu na zakładzie i przekazywane odbiorcom posiadającemu zezwolenie na ich odbiór. Zakład wyposażony będzie w niezbędną ilość pojemników, kontenerów i koszy do czasowego magazynowania odpadów. Wszystkie powstające na etapie realizacji przedsięwzięcia odpady magazynowane będą czasowo </w:t>
      </w:r>
      <w:r w:rsidRPr="00A47029">
        <w:rPr>
          <w:rFonts w:ascii="Arial" w:hAnsi="Arial" w:cs="Arial"/>
        </w:rPr>
        <w:br/>
        <w:t xml:space="preserve">w sposób selektywny. </w:t>
      </w:r>
    </w:p>
    <w:p w14:paraId="73F1C3A5" w14:textId="77777777" w:rsidR="00844546" w:rsidRPr="00A47029" w:rsidRDefault="00844546" w:rsidP="00A47029">
      <w:pPr>
        <w:rPr>
          <w:rFonts w:ascii="Arial" w:hAnsi="Arial" w:cs="Arial"/>
        </w:rPr>
      </w:pPr>
    </w:p>
    <w:p w14:paraId="1CEB7BDE" w14:textId="77777777" w:rsidR="00844546" w:rsidRPr="00A47029" w:rsidRDefault="00844546" w:rsidP="00A47029">
      <w:pPr>
        <w:rPr>
          <w:rFonts w:ascii="Arial" w:hAnsi="Arial" w:cs="Arial"/>
        </w:rPr>
      </w:pPr>
      <w:r w:rsidRPr="00A47029">
        <w:rPr>
          <w:rFonts w:ascii="Arial" w:hAnsi="Arial" w:cs="Arial"/>
        </w:rPr>
        <w:t xml:space="preserve">Miejsca magazynowania odpadów planuje się zabezpieczyć przed uwolnieniem do gleby, wód powierzchniowych i podziemnych ewentualnych wycieków oraz wód odciekowych, z miejsc magazynowania odpadów, poprzez zastosowanie szczelnych opakowań, pojemników, kontenerów, zbiorników. </w:t>
      </w:r>
    </w:p>
    <w:p w14:paraId="10FBAEEB" w14:textId="77777777" w:rsidR="00844546" w:rsidRPr="00A47029" w:rsidRDefault="00844546" w:rsidP="00A47029">
      <w:pPr>
        <w:rPr>
          <w:rFonts w:ascii="Arial" w:hAnsi="Arial" w:cs="Arial"/>
        </w:rPr>
      </w:pPr>
    </w:p>
    <w:p w14:paraId="22723AD9" w14:textId="49AEC409" w:rsidR="00844546" w:rsidRPr="00A47029" w:rsidRDefault="00844546" w:rsidP="00A47029">
      <w:pPr>
        <w:rPr>
          <w:rFonts w:ascii="Arial" w:hAnsi="Arial" w:cs="Arial"/>
        </w:rPr>
      </w:pPr>
      <w:r w:rsidRPr="00A47029">
        <w:rPr>
          <w:rFonts w:ascii="Arial" w:hAnsi="Arial" w:cs="Arial"/>
        </w:rPr>
        <w:t xml:space="preserve">Odpady po zebraniu odpowiedniej ilości, będą przekazywane do kolejnego posiadacza celem zagospodarowania – poddania przetworzeniu, posiadającego wymagane pozwolenia zezwolenia na prowadzenie działalności w zakresie gospodarowania odpadami, w tym wpis do rejestru BDO. </w:t>
      </w:r>
    </w:p>
    <w:p w14:paraId="134869A1" w14:textId="77777777" w:rsidR="00844546" w:rsidRPr="00A47029" w:rsidRDefault="00844546" w:rsidP="00A47029">
      <w:pPr>
        <w:rPr>
          <w:rFonts w:ascii="Arial" w:hAnsi="Arial" w:cs="Arial"/>
        </w:rPr>
      </w:pPr>
    </w:p>
    <w:p w14:paraId="5C091450" w14:textId="621FD7CE" w:rsidR="00844546" w:rsidRPr="00A47029" w:rsidRDefault="00844546" w:rsidP="00A47029">
      <w:pPr>
        <w:rPr>
          <w:rFonts w:ascii="Arial" w:hAnsi="Arial" w:cs="Arial"/>
        </w:rPr>
      </w:pPr>
      <w:r w:rsidRPr="00A47029">
        <w:rPr>
          <w:rFonts w:ascii="Arial" w:hAnsi="Arial" w:cs="Arial"/>
        </w:rPr>
        <w:t xml:space="preserve">Na etapie eksploatacji przedsięwzięcia zakłada się wzrost wytwarzanych odpadów – będą to głównie odpady gruzu betonowego, stali, odpady ogólnobudowlane. Odpady wytwarzane będą magazynowane w szczelnych pojemnikach dostosowanych do rodzaju odpadów, w miejscach zabezpieczonych przed dostępem osób niepowołanych oraz chronionych przed oddziaływaniem czynników atmosferycznych. Wytwarzane odpady zostaną zmagazynowane zgodnie z wymogami rozporządzania Ministra Klimatu z dnia 11 września 2020 r. w sprawie szczegółowych wymagań dla magazynowania odpadów (Dz. U. z 2020 r., poz. 1742 ze zm.). W celu dalszego zagospodarowania odpady będą przekazywane do podmiotów posiadających stosowne decyzje w zakresie zbierania czy przetwarzania odpadów. </w:t>
      </w:r>
    </w:p>
    <w:p w14:paraId="635D1E32" w14:textId="77777777" w:rsidR="00844546" w:rsidRPr="00A47029" w:rsidRDefault="00844546" w:rsidP="00A47029">
      <w:pPr>
        <w:rPr>
          <w:rFonts w:ascii="Arial" w:hAnsi="Arial" w:cs="Arial"/>
        </w:rPr>
      </w:pPr>
    </w:p>
    <w:p w14:paraId="065C5BE7" w14:textId="77777777" w:rsidR="00844546" w:rsidRPr="00A47029" w:rsidRDefault="00844546" w:rsidP="00A47029">
      <w:pPr>
        <w:rPr>
          <w:rFonts w:ascii="Arial" w:hAnsi="Arial" w:cs="Arial"/>
        </w:rPr>
      </w:pPr>
      <w:r w:rsidRPr="00A47029">
        <w:rPr>
          <w:rFonts w:ascii="Arial" w:hAnsi="Arial" w:cs="Arial"/>
        </w:rPr>
        <w:t xml:space="preserve">Poza instalacjami wytwarzane są odpady biurowe (np. zużyte tonery, sprzęt elektryczny i elektroniczny), zużyte świetlówki, opony, baterie z wózków widłowych, odpady komunalne. </w:t>
      </w:r>
    </w:p>
    <w:p w14:paraId="203E6A70" w14:textId="77777777" w:rsidR="00844546" w:rsidRPr="00A47029" w:rsidRDefault="00844546" w:rsidP="00A47029">
      <w:pPr>
        <w:rPr>
          <w:rFonts w:ascii="Arial" w:hAnsi="Arial" w:cs="Arial"/>
        </w:rPr>
      </w:pPr>
    </w:p>
    <w:p w14:paraId="15860309" w14:textId="77777777" w:rsidR="00844546" w:rsidRPr="00A47029" w:rsidRDefault="00844546" w:rsidP="00A47029">
      <w:pPr>
        <w:rPr>
          <w:rFonts w:ascii="Arial" w:hAnsi="Arial" w:cs="Arial"/>
        </w:rPr>
      </w:pPr>
      <w:r w:rsidRPr="00A47029">
        <w:rPr>
          <w:rFonts w:ascii="Arial" w:hAnsi="Arial" w:cs="Arial"/>
        </w:rPr>
        <w:t xml:space="preserve">W ramach projektowanej instalacji nie będą przetwarzane odpady popiołów. W dniu 26.06.2023 r. Sejmik Województwa Kujawsko - Pomorskiego uchwalił nowe </w:t>
      </w:r>
      <w:r w:rsidRPr="00A47029">
        <w:rPr>
          <w:rFonts w:ascii="Arial" w:hAnsi="Arial" w:cs="Arial"/>
        </w:rPr>
        <w:lastRenderedPageBreak/>
        <w:t xml:space="preserve">programy ochrony powietrza (POP) dla wszystkich stref województwa kujawsko - pomorskiego, w tym dla miasta Włocławka, w której znajduje się projektowane przedsięwzięcie - Uchwała Nr LIX/803/23 Sejmiku Województwa Kujawsko – Pomorskiego z dnia 26 czerwca 2023 r. w sprawie określenia programu ochrony powietrza w zakresie pyłu zawieszonego PM10, PM2,5 oraz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dla strefy miasto Włocławek – aktualizacja. </w:t>
      </w:r>
    </w:p>
    <w:p w14:paraId="512F3A86" w14:textId="77777777" w:rsidR="00844546" w:rsidRPr="00A47029" w:rsidRDefault="00844546" w:rsidP="00A47029">
      <w:pPr>
        <w:rPr>
          <w:rFonts w:ascii="Arial" w:hAnsi="Arial" w:cs="Arial"/>
        </w:rPr>
      </w:pPr>
    </w:p>
    <w:p w14:paraId="1BE500BF" w14:textId="77777777" w:rsidR="00844546" w:rsidRPr="00A47029" w:rsidRDefault="00844546" w:rsidP="00A47029">
      <w:pPr>
        <w:rPr>
          <w:rFonts w:ascii="Arial" w:hAnsi="Arial" w:cs="Arial"/>
        </w:rPr>
      </w:pPr>
      <w:r w:rsidRPr="00A47029">
        <w:rPr>
          <w:rFonts w:ascii="Arial" w:hAnsi="Arial" w:cs="Arial"/>
        </w:rPr>
        <w:t xml:space="preserve">Programy powstały w oparciu o wyniki opracowanej w Głównym Inspektoracie Ochrony Środowiska „Rocznej oceny jakości powietrza w województwie kujawsko – pomorskim. Raport wojewódzki za rok 2021”. </w:t>
      </w:r>
    </w:p>
    <w:p w14:paraId="3B5A5F9A" w14:textId="77777777" w:rsidR="00844546" w:rsidRPr="00A47029" w:rsidRDefault="00844546" w:rsidP="00A47029">
      <w:pPr>
        <w:rPr>
          <w:rFonts w:ascii="Arial" w:hAnsi="Arial" w:cs="Arial"/>
        </w:rPr>
      </w:pPr>
    </w:p>
    <w:p w14:paraId="151263F9" w14:textId="70AB3C22" w:rsidR="00844546" w:rsidRPr="00A47029" w:rsidRDefault="00844546" w:rsidP="00A47029">
      <w:pPr>
        <w:rPr>
          <w:rFonts w:ascii="Arial" w:hAnsi="Arial" w:cs="Arial"/>
        </w:rPr>
      </w:pPr>
      <w:r w:rsidRPr="00A47029">
        <w:rPr>
          <w:rFonts w:ascii="Arial" w:hAnsi="Arial" w:cs="Arial"/>
        </w:rPr>
        <w:t xml:space="preserve">Dokument stanowi aktualizację obowiązującego dotychczas „Programu ochrony powietrza w zakresie pyłu zawieszonego PM10 oraz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dla strefy miasto Włocławek” określonego uchwałą Nr XXIII/338/20 Sejmiku Województwa Kujawsko-Pomorskiego z dnia 22 czerwca 2020 r., w zakresie pyłu zawieszonego PM10 oraz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a także uwzględnia nowe zanieczyszczenie pył zawieszony PM2,5. 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na terenie strefy.</w:t>
      </w:r>
    </w:p>
    <w:p w14:paraId="7D9216CD" w14:textId="77777777" w:rsidR="00844546" w:rsidRPr="00A47029" w:rsidRDefault="00844546" w:rsidP="00A47029">
      <w:pPr>
        <w:rPr>
          <w:rFonts w:ascii="Arial" w:hAnsi="Arial" w:cs="Arial"/>
        </w:rPr>
      </w:pPr>
    </w:p>
    <w:p w14:paraId="6881C462" w14:textId="742ED5DD" w:rsidR="00844546" w:rsidRPr="00A47029" w:rsidRDefault="00844546" w:rsidP="00A47029">
      <w:pPr>
        <w:rPr>
          <w:rFonts w:ascii="Arial" w:hAnsi="Arial" w:cs="Arial"/>
        </w:rPr>
      </w:pPr>
      <w:r w:rsidRPr="00A47029">
        <w:rPr>
          <w:rFonts w:ascii="Arial" w:hAnsi="Arial" w:cs="Arial"/>
        </w:rPr>
        <w:t xml:space="preserve">W rocznej ocenie jakości powietrza za rok 2021 strefa miasto Włocławek ze względu na ochronę zdrowia została zakwalifikowana do klasy C pod kątem pyłu zawieszonego PM10, pyłu zawieszonego PM2,5 i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co związane jest z koniecznością opracowania nowego Programu ochrony powietrza dla PM2,5 i aktualizacji Programu dla PM10 i B(a)P. Planowana inwestycja znajduje się na terenie obszaru przekroczeń pyłu zawieszonego PM10 i PM 2,5, natomiast nie znajduje w obszarze przekroczeń </w:t>
      </w:r>
      <w:proofErr w:type="spellStart"/>
      <w:r w:rsidRPr="00A47029">
        <w:rPr>
          <w:rFonts w:ascii="Arial" w:hAnsi="Arial" w:cs="Arial"/>
        </w:rPr>
        <w:t>benzo</w:t>
      </w:r>
      <w:proofErr w:type="spellEnd"/>
      <w:r w:rsidRPr="00A47029">
        <w:rPr>
          <w:rFonts w:ascii="Arial" w:hAnsi="Arial" w:cs="Arial"/>
        </w:rPr>
        <w:t>(a)</w:t>
      </w:r>
      <w:proofErr w:type="spellStart"/>
      <w:r w:rsidRPr="00A47029">
        <w:rPr>
          <w:rFonts w:ascii="Arial" w:hAnsi="Arial" w:cs="Arial"/>
        </w:rPr>
        <w:t>pirenu</w:t>
      </w:r>
      <w:proofErr w:type="spellEnd"/>
      <w:r w:rsidRPr="00A47029">
        <w:rPr>
          <w:rFonts w:ascii="Arial" w:hAnsi="Arial" w:cs="Arial"/>
        </w:rPr>
        <w:t xml:space="preserve">. </w:t>
      </w:r>
    </w:p>
    <w:p w14:paraId="5557E500" w14:textId="77777777" w:rsidR="00844546" w:rsidRPr="00A47029" w:rsidRDefault="00844546" w:rsidP="00A47029">
      <w:pPr>
        <w:rPr>
          <w:rFonts w:ascii="Arial" w:hAnsi="Arial" w:cs="Arial"/>
        </w:rPr>
      </w:pPr>
    </w:p>
    <w:p w14:paraId="27F92571" w14:textId="43CF86AE" w:rsidR="00844546" w:rsidRPr="00A47029" w:rsidRDefault="00844546" w:rsidP="00A47029">
      <w:pPr>
        <w:rPr>
          <w:rFonts w:ascii="Arial" w:hAnsi="Arial" w:cs="Arial"/>
        </w:rPr>
      </w:pPr>
      <w:r w:rsidRPr="00A47029">
        <w:rPr>
          <w:rFonts w:ascii="Arial" w:hAnsi="Arial" w:cs="Arial"/>
        </w:rPr>
        <w:t xml:space="preserve">W załączniku nr 4 do ww. uchwały Sejmiku Województwa Kujawsko–Pomorskiego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 </w:t>
      </w:r>
    </w:p>
    <w:p w14:paraId="1C1E1DDF"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dotrzymywanie standardów emisyjnych, </w:t>
      </w:r>
    </w:p>
    <w:p w14:paraId="4A6CA1DE"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wprowadzanie gazów i pyłów do powietrza zgodnie z warunkami określonymi w pozwoleniach, </w:t>
      </w:r>
    </w:p>
    <w:p w14:paraId="448AA1C8"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stosowanie najlepszych dostępnych technik (BAT). </w:t>
      </w:r>
    </w:p>
    <w:p w14:paraId="156D5139" w14:textId="77777777" w:rsidR="00844546" w:rsidRPr="00A47029" w:rsidRDefault="00844546" w:rsidP="00A47029">
      <w:pPr>
        <w:rPr>
          <w:rFonts w:ascii="Arial" w:hAnsi="Arial" w:cs="Arial"/>
        </w:rPr>
      </w:pPr>
    </w:p>
    <w:p w14:paraId="1DD1A9D6" w14:textId="77777777" w:rsidR="00844546" w:rsidRPr="00A47029" w:rsidRDefault="00844546" w:rsidP="00A47029">
      <w:pPr>
        <w:rPr>
          <w:rFonts w:ascii="Arial" w:hAnsi="Arial" w:cs="Arial"/>
        </w:rPr>
      </w:pPr>
      <w:r w:rsidRPr="00A47029">
        <w:rPr>
          <w:rFonts w:ascii="Arial" w:hAnsi="Arial" w:cs="Arial"/>
        </w:rPr>
        <w:t xml:space="preserve">Dla zakładu nie zostały określone żadne konkretne działania, natomiast przez Wnioskodawcę będą realizowane działania ogólne. </w:t>
      </w:r>
    </w:p>
    <w:p w14:paraId="0F6D3E14" w14:textId="77777777" w:rsidR="00844546" w:rsidRPr="00A47029" w:rsidRDefault="00844546" w:rsidP="00A47029">
      <w:pPr>
        <w:rPr>
          <w:rFonts w:ascii="Arial" w:hAnsi="Arial" w:cs="Arial"/>
        </w:rPr>
      </w:pPr>
    </w:p>
    <w:p w14:paraId="6CF335BE" w14:textId="0B6EA3BF" w:rsidR="00844546" w:rsidRPr="00A47029" w:rsidRDefault="00844546" w:rsidP="00A47029">
      <w:pPr>
        <w:rPr>
          <w:rFonts w:ascii="Arial" w:hAnsi="Arial" w:cs="Arial"/>
        </w:rPr>
      </w:pPr>
      <w:r w:rsidRPr="00A47029">
        <w:rPr>
          <w:rFonts w:ascii="Arial" w:hAnsi="Arial" w:cs="Arial"/>
        </w:rPr>
        <w:t xml:space="preserve">Najbliższe tereny chronione przed hałasem, dla których obowiązują zapisy rozporządzenia Ministra Środowiska z dnia 14 czerwca 2007 r. w sprawie dopuszczalnych poziomów hałasu w środowisku (Dz. U. z 2014 r., poz. 112 </w:t>
      </w:r>
      <w:proofErr w:type="spellStart"/>
      <w:r w:rsidRPr="00A47029">
        <w:rPr>
          <w:rFonts w:ascii="Arial" w:hAnsi="Arial" w:cs="Arial"/>
        </w:rPr>
        <w:t>t.j</w:t>
      </w:r>
      <w:proofErr w:type="spellEnd"/>
      <w:r w:rsidRPr="00A47029">
        <w:rPr>
          <w:rFonts w:ascii="Arial" w:hAnsi="Arial" w:cs="Arial"/>
        </w:rPr>
        <w:t xml:space="preserve">.), stanowią tereny zabudowy mieszkaniowo-usługowej, zlokalizowane </w:t>
      </w:r>
      <w:r w:rsidRPr="00A47029">
        <w:rPr>
          <w:rFonts w:ascii="Arial" w:hAnsi="Arial" w:cs="Arial"/>
        </w:rPr>
        <w:br/>
      </w:r>
      <w:r w:rsidRPr="00A47029">
        <w:rPr>
          <w:rFonts w:ascii="Arial" w:hAnsi="Arial" w:cs="Arial"/>
        </w:rPr>
        <w:lastRenderedPageBreak/>
        <w:t xml:space="preserve">w odległości ok. 600 m w kierunku północnym oraz północno-zachodnim (zabudowania m. Gąbinek). </w:t>
      </w:r>
    </w:p>
    <w:p w14:paraId="4961A7DE" w14:textId="77777777" w:rsidR="00844546" w:rsidRPr="00A47029" w:rsidRDefault="00844546" w:rsidP="00A47029">
      <w:pPr>
        <w:rPr>
          <w:rFonts w:ascii="Arial" w:hAnsi="Arial" w:cs="Arial"/>
        </w:rPr>
      </w:pPr>
    </w:p>
    <w:p w14:paraId="4271D494" w14:textId="77777777" w:rsidR="00844546" w:rsidRPr="00A47029" w:rsidRDefault="00844546" w:rsidP="00A47029">
      <w:pPr>
        <w:rPr>
          <w:rFonts w:ascii="Arial" w:hAnsi="Arial" w:cs="Arial"/>
        </w:rPr>
      </w:pPr>
      <w:r w:rsidRPr="00A47029">
        <w:rPr>
          <w:rFonts w:ascii="Arial" w:hAnsi="Arial" w:cs="Arial"/>
        </w:rPr>
        <w:t xml:space="preserve">Na etapie realizacji przedsięwzięcia, prace budowlane, w szczególności praca ciężkiego sprzętu, wykonywanie prac ziemnych oraz transport materiałów budowlanych, spowodują okresowe uciążliwości takie jak: podwyższony poziom hałasu oraz emisję zanieczyszczeń do powietrza. </w:t>
      </w:r>
    </w:p>
    <w:p w14:paraId="23F4FEF2" w14:textId="77777777" w:rsidR="00844546" w:rsidRPr="00A47029" w:rsidRDefault="00844546" w:rsidP="00A47029">
      <w:pPr>
        <w:rPr>
          <w:rFonts w:ascii="Arial" w:hAnsi="Arial" w:cs="Arial"/>
        </w:rPr>
      </w:pPr>
    </w:p>
    <w:p w14:paraId="08E540D7" w14:textId="5FBFDE65" w:rsidR="00844546" w:rsidRPr="00A47029" w:rsidRDefault="00844546" w:rsidP="00A47029">
      <w:pPr>
        <w:rPr>
          <w:rFonts w:ascii="Arial" w:hAnsi="Arial" w:cs="Arial"/>
        </w:rPr>
      </w:pPr>
      <w:r w:rsidRPr="00A47029">
        <w:rPr>
          <w:rFonts w:ascii="Arial" w:hAnsi="Arial" w:cs="Arial"/>
        </w:rPr>
        <w:t xml:space="preserve">W celu minimalizacji i ograniczenia oddziaływań związanych z emisją hałasu, wibracji i zanieczyszczeń do powietrza, uciążliwe prace budowlane (przede wszystkim hałaśliwe oraz związane z wykorzystywaniem ciężkiego sprzętu/transportu), prowadzone będą wyłącznie w porze dziennej, tj. w godz. 6:00-22:00. Wyjątek stanowią prace, których technologia wymaga zachowania ciągłości procesu np. betonowanie. </w:t>
      </w:r>
    </w:p>
    <w:p w14:paraId="5DF5310D" w14:textId="77777777" w:rsidR="00844546" w:rsidRPr="00A47029" w:rsidRDefault="00844546" w:rsidP="00A47029">
      <w:pPr>
        <w:rPr>
          <w:rFonts w:ascii="Arial" w:hAnsi="Arial" w:cs="Arial"/>
        </w:rPr>
      </w:pPr>
    </w:p>
    <w:p w14:paraId="22679B5D" w14:textId="77777777" w:rsidR="00844546" w:rsidRPr="00A47029" w:rsidRDefault="00844546" w:rsidP="00A47029">
      <w:pPr>
        <w:rPr>
          <w:rFonts w:ascii="Arial" w:hAnsi="Arial" w:cs="Arial"/>
        </w:rPr>
      </w:pPr>
      <w:r w:rsidRPr="00A47029">
        <w:rPr>
          <w:rFonts w:ascii="Arial" w:hAnsi="Arial" w:cs="Arial"/>
        </w:rPr>
        <w:t xml:space="preserve">W celu ograniczenia emisji pyłów na etapie prac realizacyjnych należy przede wszystkim: </w:t>
      </w:r>
    </w:p>
    <w:p w14:paraId="7BBFF7E1"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stosować materiały sypkie o odpowiedniej wilgotności (przypadku, jeżeli materiały sypkie będą charakteryzowały się niską wilgotnością, w celu ograniczenia pylenia podczas przesypu należy </w:t>
      </w:r>
      <w:r w:rsidRPr="00A47029">
        <w:rPr>
          <w:rFonts w:ascii="Arial" w:hAnsi="Arial" w:cs="Arial"/>
        </w:rPr>
        <w:br/>
        <w:t xml:space="preserve">je zraszać), </w:t>
      </w:r>
    </w:p>
    <w:p w14:paraId="0E955C51"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zraszać teren budowy wodą, w celu ograniczenia wtórnego pylenia w okresie niekorzystnych warunków meteorologicznych (długotrwały brak opadów i wiatr),</w:t>
      </w:r>
    </w:p>
    <w:p w14:paraId="1303405B" w14:textId="77777777" w:rsidR="00844546" w:rsidRPr="00A47029" w:rsidRDefault="00844546" w:rsidP="00A47029">
      <w:pPr>
        <w:rPr>
          <w:rFonts w:ascii="Arial" w:hAnsi="Arial" w:cs="Arial"/>
        </w:rPr>
      </w:pPr>
      <w:r w:rsidRPr="00A47029">
        <w:rPr>
          <w:rFonts w:ascii="Arial" w:hAnsi="Arial" w:cs="Arial"/>
        </w:rPr>
        <w:t xml:space="preserve"> </w:t>
      </w:r>
      <w:r w:rsidRPr="00A47029">
        <w:rPr>
          <w:rFonts w:ascii="Arial" w:hAnsi="Arial" w:cs="Arial"/>
        </w:rPr>
        <w:sym w:font="Symbol" w:char="F02D"/>
      </w:r>
      <w:r w:rsidRPr="00A47029">
        <w:rPr>
          <w:rFonts w:ascii="Arial" w:hAnsi="Arial" w:cs="Arial"/>
        </w:rPr>
        <w:t xml:space="preserve"> transportować materiały pylące samochodami, których skrzynia ładunkowa wyposażona zostanie </w:t>
      </w:r>
      <w:r w:rsidRPr="00A47029">
        <w:rPr>
          <w:rFonts w:ascii="Arial" w:hAnsi="Arial" w:cs="Arial"/>
        </w:rPr>
        <w:br/>
        <w:t xml:space="preserve">w opończę lub inne zabezpieczenie ograniczające pylenie transportowanego materiału, </w:t>
      </w:r>
    </w:p>
    <w:p w14:paraId="7EC8ADFC"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czyścić pojazdy opuszczające plac budowy oraz okolice wyjazdu z budowy, z ziemi/piasku naniesionych na kołach pojazdów. </w:t>
      </w:r>
    </w:p>
    <w:p w14:paraId="73C78EF6" w14:textId="77777777" w:rsidR="00844546" w:rsidRPr="00A47029" w:rsidRDefault="00844546" w:rsidP="00A47029">
      <w:pPr>
        <w:rPr>
          <w:rFonts w:ascii="Arial" w:hAnsi="Arial" w:cs="Arial"/>
        </w:rPr>
      </w:pPr>
    </w:p>
    <w:p w14:paraId="49C45B4B" w14:textId="77777777" w:rsidR="00844546" w:rsidRPr="00A47029" w:rsidRDefault="00844546" w:rsidP="00A47029">
      <w:pPr>
        <w:rPr>
          <w:rFonts w:ascii="Arial" w:hAnsi="Arial" w:cs="Arial"/>
        </w:rPr>
      </w:pPr>
      <w:r w:rsidRPr="00A47029">
        <w:rPr>
          <w:rFonts w:ascii="Arial" w:hAnsi="Arial" w:cs="Arial"/>
        </w:rPr>
        <w:t xml:space="preserve">Z punktu widzenia emisji hałasu do środowiska inwestycja wiązać się będzie z pojawieniem się nowych źródeł emisji tj.: </w:t>
      </w:r>
    </w:p>
    <w:p w14:paraId="0CEF23B1" w14:textId="77777777" w:rsidR="00844546" w:rsidRPr="00A47029" w:rsidRDefault="00844546" w:rsidP="00A47029">
      <w:pPr>
        <w:rPr>
          <w:rFonts w:ascii="Arial" w:hAnsi="Arial" w:cs="Arial"/>
        </w:rPr>
      </w:pPr>
      <w:r w:rsidRPr="00A47029">
        <w:rPr>
          <w:rFonts w:ascii="Arial" w:hAnsi="Arial" w:cs="Arial"/>
        </w:rPr>
        <w:t xml:space="preserve">a) hali produkcyjnej, </w:t>
      </w:r>
    </w:p>
    <w:p w14:paraId="4D38EFCD" w14:textId="77777777" w:rsidR="00844546" w:rsidRPr="00A47029" w:rsidRDefault="00844546" w:rsidP="00A47029">
      <w:pPr>
        <w:rPr>
          <w:rFonts w:ascii="Arial" w:hAnsi="Arial" w:cs="Arial"/>
        </w:rPr>
      </w:pPr>
      <w:r w:rsidRPr="00A47029">
        <w:rPr>
          <w:rFonts w:ascii="Arial" w:hAnsi="Arial" w:cs="Arial"/>
        </w:rPr>
        <w:t xml:space="preserve">b) węzła betoniarskiego,  </w:t>
      </w:r>
    </w:p>
    <w:p w14:paraId="1C5475A6" w14:textId="77777777" w:rsidR="00844546" w:rsidRPr="00A47029" w:rsidRDefault="00844546" w:rsidP="00A47029">
      <w:pPr>
        <w:rPr>
          <w:rFonts w:ascii="Arial" w:hAnsi="Arial" w:cs="Arial"/>
        </w:rPr>
      </w:pPr>
      <w:r w:rsidRPr="00A47029">
        <w:rPr>
          <w:rFonts w:ascii="Arial" w:hAnsi="Arial" w:cs="Arial"/>
        </w:rPr>
        <w:t xml:space="preserve">c) punktu załadunku, </w:t>
      </w:r>
    </w:p>
    <w:p w14:paraId="6F32238A" w14:textId="77777777" w:rsidR="00844546" w:rsidRPr="00A47029" w:rsidRDefault="00844546" w:rsidP="00A47029">
      <w:pPr>
        <w:rPr>
          <w:rFonts w:ascii="Arial" w:hAnsi="Arial" w:cs="Arial"/>
        </w:rPr>
      </w:pPr>
      <w:r w:rsidRPr="00A47029">
        <w:rPr>
          <w:rFonts w:ascii="Arial" w:hAnsi="Arial" w:cs="Arial"/>
        </w:rPr>
        <w:t>d) parkingu samochodów osobowych.</w:t>
      </w:r>
    </w:p>
    <w:p w14:paraId="718A54D9" w14:textId="77777777" w:rsidR="00844546" w:rsidRPr="00A47029" w:rsidRDefault="00844546" w:rsidP="00A47029">
      <w:pPr>
        <w:rPr>
          <w:rFonts w:ascii="Arial" w:hAnsi="Arial" w:cs="Arial"/>
        </w:rPr>
      </w:pPr>
      <w:r w:rsidRPr="00A47029">
        <w:rPr>
          <w:rFonts w:ascii="Arial" w:hAnsi="Arial" w:cs="Arial"/>
        </w:rPr>
        <w:t xml:space="preserve">Obecnie najistotniejszym źródłem emisji hałasu jest ruch pojazdów po terenie zakładu (pojazdy ciężkie, ładowarka, wózki widłowe) oraz hałas emitowany z wnętrza hali produkcyjnej do środowiska. </w:t>
      </w:r>
    </w:p>
    <w:p w14:paraId="62E60270" w14:textId="77777777" w:rsidR="00844546" w:rsidRPr="00A47029" w:rsidRDefault="00844546" w:rsidP="00A47029">
      <w:pPr>
        <w:rPr>
          <w:rFonts w:ascii="Arial" w:hAnsi="Arial" w:cs="Arial"/>
        </w:rPr>
      </w:pPr>
    </w:p>
    <w:p w14:paraId="2CF87B66" w14:textId="5EC3C260" w:rsidR="00844546" w:rsidRPr="00A47029" w:rsidRDefault="00844546" w:rsidP="00A47029">
      <w:pPr>
        <w:rPr>
          <w:rFonts w:ascii="Arial" w:hAnsi="Arial" w:cs="Arial"/>
        </w:rPr>
      </w:pPr>
      <w:r w:rsidRPr="00A47029">
        <w:rPr>
          <w:rFonts w:ascii="Arial" w:hAnsi="Arial" w:cs="Arial"/>
        </w:rPr>
        <w:t xml:space="preserve">Projektowana hala produkcyjna przejmie część produkcji z istniejącej hali w celu zwolnienia miejsca na produkcję specjalistycznych wyrobów jednostkowych, o bardzo niskiej wydajności tonażowej oraz poprawę warunków pracy przy ich wytwarzaniu. </w:t>
      </w:r>
    </w:p>
    <w:p w14:paraId="53A2C36F" w14:textId="77777777" w:rsidR="00844546" w:rsidRPr="00A47029" w:rsidRDefault="00844546" w:rsidP="00A47029">
      <w:pPr>
        <w:rPr>
          <w:rFonts w:ascii="Arial" w:hAnsi="Arial" w:cs="Arial"/>
        </w:rPr>
      </w:pPr>
    </w:p>
    <w:p w14:paraId="263048D3" w14:textId="77777777" w:rsidR="00844546" w:rsidRPr="00A47029" w:rsidRDefault="00844546" w:rsidP="00A47029">
      <w:pPr>
        <w:rPr>
          <w:rFonts w:ascii="Arial" w:hAnsi="Arial" w:cs="Arial"/>
        </w:rPr>
      </w:pPr>
      <w:r w:rsidRPr="00A47029">
        <w:rPr>
          <w:rFonts w:ascii="Arial" w:hAnsi="Arial" w:cs="Arial"/>
        </w:rPr>
        <w:t xml:space="preserve">Koncepcja budynku przewiduje że powstanie on w systemie lekkiej zabudowy z wykorzystaniem płyt warstwowych. Izolacyjność akustyczna tego typu przegród wyrażona wskaźnikiem </w:t>
      </w:r>
      <w:proofErr w:type="spellStart"/>
      <w:r w:rsidRPr="00A47029">
        <w:rPr>
          <w:rFonts w:ascii="Arial" w:hAnsi="Arial" w:cs="Arial"/>
        </w:rPr>
        <w:t>Rw</w:t>
      </w:r>
      <w:proofErr w:type="spellEnd"/>
      <w:r w:rsidRPr="00A47029">
        <w:rPr>
          <w:rFonts w:ascii="Arial" w:hAnsi="Arial" w:cs="Arial"/>
        </w:rPr>
        <w:t xml:space="preserve"> wynosi 27 </w:t>
      </w:r>
      <w:proofErr w:type="spellStart"/>
      <w:r w:rsidRPr="00A47029">
        <w:rPr>
          <w:rFonts w:ascii="Arial" w:hAnsi="Arial" w:cs="Arial"/>
        </w:rPr>
        <w:t>dB</w:t>
      </w:r>
      <w:proofErr w:type="spellEnd"/>
      <w:r w:rsidRPr="00A47029">
        <w:rPr>
          <w:rFonts w:ascii="Arial" w:hAnsi="Arial" w:cs="Arial"/>
        </w:rPr>
        <w:t xml:space="preserve">. Izolacyjność akustyczną bram przyjęto jak dla bram rolowanych z lameli aluminiowych </w:t>
      </w:r>
      <w:proofErr w:type="spellStart"/>
      <w:r w:rsidRPr="00A47029">
        <w:rPr>
          <w:rFonts w:ascii="Arial" w:hAnsi="Arial" w:cs="Arial"/>
        </w:rPr>
        <w:t>Rw</w:t>
      </w:r>
      <w:proofErr w:type="spellEnd"/>
      <w:r w:rsidRPr="00A47029">
        <w:rPr>
          <w:rFonts w:ascii="Arial" w:hAnsi="Arial" w:cs="Arial"/>
        </w:rPr>
        <w:t xml:space="preserve"> = 12 </w:t>
      </w:r>
      <w:proofErr w:type="spellStart"/>
      <w:r w:rsidRPr="00A47029">
        <w:rPr>
          <w:rFonts w:ascii="Arial" w:hAnsi="Arial" w:cs="Arial"/>
        </w:rPr>
        <w:t>dB</w:t>
      </w:r>
      <w:proofErr w:type="spellEnd"/>
      <w:r w:rsidRPr="00A47029">
        <w:rPr>
          <w:rFonts w:ascii="Arial" w:hAnsi="Arial" w:cs="Arial"/>
        </w:rPr>
        <w:t xml:space="preserve">. </w:t>
      </w:r>
      <w:r w:rsidRPr="00A47029">
        <w:rPr>
          <w:rFonts w:ascii="Arial" w:hAnsi="Arial" w:cs="Arial"/>
        </w:rPr>
        <w:br/>
      </w:r>
    </w:p>
    <w:p w14:paraId="256695C7" w14:textId="77777777" w:rsidR="00844546" w:rsidRPr="00A47029" w:rsidRDefault="00844546" w:rsidP="00A47029">
      <w:pPr>
        <w:rPr>
          <w:rFonts w:ascii="Arial" w:hAnsi="Arial" w:cs="Arial"/>
        </w:rPr>
      </w:pPr>
      <w:r w:rsidRPr="00A47029">
        <w:rPr>
          <w:rFonts w:ascii="Arial" w:hAnsi="Arial" w:cs="Arial"/>
        </w:rPr>
        <w:lastRenderedPageBreak/>
        <w:t xml:space="preserve">W części socjalnej hali przewidywany jest montaż: </w:t>
      </w:r>
    </w:p>
    <w:p w14:paraId="6B8CC5F0"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central wentylacyjnych – 2 szt. - L</w:t>
      </w:r>
      <w:r w:rsidRPr="00A47029">
        <w:rPr>
          <w:rFonts w:ascii="Arial" w:hAnsi="Arial" w:cs="Arial"/>
          <w:vertAlign w:val="subscript"/>
        </w:rPr>
        <w:t>WA</w:t>
      </w:r>
      <w:r w:rsidRPr="00A47029">
        <w:rPr>
          <w:rFonts w:ascii="Arial" w:hAnsi="Arial" w:cs="Arial"/>
        </w:rPr>
        <w:t xml:space="preserve"> = 79,5 </w:t>
      </w:r>
      <w:proofErr w:type="spellStart"/>
      <w:r w:rsidRPr="00A47029">
        <w:rPr>
          <w:rFonts w:ascii="Arial" w:hAnsi="Arial" w:cs="Arial"/>
        </w:rPr>
        <w:t>dB</w:t>
      </w:r>
      <w:proofErr w:type="spellEnd"/>
      <w:r w:rsidRPr="00A47029">
        <w:rPr>
          <w:rFonts w:ascii="Arial" w:hAnsi="Arial" w:cs="Arial"/>
        </w:rPr>
        <w:t xml:space="preserve">(A) źródła „H5” i „H6”; </w:t>
      </w:r>
    </w:p>
    <w:p w14:paraId="12926F71"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wentylatora dachowego – 1 szt. – L</w:t>
      </w:r>
      <w:r w:rsidRPr="00A47029">
        <w:rPr>
          <w:rFonts w:ascii="Arial" w:hAnsi="Arial" w:cs="Arial"/>
          <w:vertAlign w:val="subscript"/>
        </w:rPr>
        <w:t>WA</w:t>
      </w:r>
      <w:r w:rsidRPr="00A47029">
        <w:rPr>
          <w:rFonts w:ascii="Arial" w:hAnsi="Arial" w:cs="Arial"/>
        </w:rPr>
        <w:t xml:space="preserve"> = 73,0 </w:t>
      </w:r>
      <w:proofErr w:type="spellStart"/>
      <w:r w:rsidRPr="00A47029">
        <w:rPr>
          <w:rFonts w:ascii="Arial" w:hAnsi="Arial" w:cs="Arial"/>
        </w:rPr>
        <w:t>dB</w:t>
      </w:r>
      <w:proofErr w:type="spellEnd"/>
      <w:r w:rsidRPr="00A47029">
        <w:rPr>
          <w:rFonts w:ascii="Arial" w:hAnsi="Arial" w:cs="Arial"/>
        </w:rPr>
        <w:t xml:space="preserve">(A) źródło „H1”; </w:t>
      </w:r>
    </w:p>
    <w:p w14:paraId="16CA0138"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jednostek zewnętrznych klimatyzatorów – 3 szt. – L</w:t>
      </w:r>
      <w:r w:rsidRPr="00A47029">
        <w:rPr>
          <w:rFonts w:ascii="Arial" w:hAnsi="Arial" w:cs="Arial"/>
          <w:vertAlign w:val="subscript"/>
        </w:rPr>
        <w:t xml:space="preserve">WA </w:t>
      </w:r>
      <w:r w:rsidRPr="00A47029">
        <w:rPr>
          <w:rFonts w:ascii="Arial" w:hAnsi="Arial" w:cs="Arial"/>
        </w:rPr>
        <w:t xml:space="preserve">= 71,0 </w:t>
      </w:r>
      <w:proofErr w:type="spellStart"/>
      <w:r w:rsidRPr="00A47029">
        <w:rPr>
          <w:rFonts w:ascii="Arial" w:hAnsi="Arial" w:cs="Arial"/>
        </w:rPr>
        <w:t>dB</w:t>
      </w:r>
      <w:proofErr w:type="spellEnd"/>
      <w:r w:rsidRPr="00A47029">
        <w:rPr>
          <w:rFonts w:ascii="Arial" w:hAnsi="Arial" w:cs="Arial"/>
        </w:rPr>
        <w:t xml:space="preserve">(A) źródła „H2”, „H3” i „H4”. </w:t>
      </w:r>
    </w:p>
    <w:p w14:paraId="5E9D798A" w14:textId="77777777" w:rsidR="00844546" w:rsidRPr="00A47029" w:rsidRDefault="00844546" w:rsidP="00A47029">
      <w:pPr>
        <w:rPr>
          <w:rFonts w:ascii="Arial" w:hAnsi="Arial" w:cs="Arial"/>
        </w:rPr>
      </w:pPr>
    </w:p>
    <w:p w14:paraId="5A4C85D0" w14:textId="77777777" w:rsidR="00844546" w:rsidRPr="00A47029" w:rsidRDefault="00844546" w:rsidP="00A47029">
      <w:pPr>
        <w:rPr>
          <w:rFonts w:ascii="Arial" w:hAnsi="Arial" w:cs="Arial"/>
        </w:rPr>
      </w:pPr>
      <w:r w:rsidRPr="00A47029">
        <w:rPr>
          <w:rFonts w:ascii="Arial" w:hAnsi="Arial" w:cs="Arial"/>
        </w:rPr>
        <w:t>Planowana instalacja do wytwarzania betonu (węzeł betoniarski), przejmie znaczną część produkcji betonu z istniejącego węzła betoniarskiego. Węzeł betoniarski zostanie wyposażony w system magazynowania kruszyw wraz z podajnikami i zbiornikami o pojemności łącznej do 400 m</w:t>
      </w:r>
      <w:r w:rsidRPr="00A47029">
        <w:rPr>
          <w:rFonts w:ascii="Arial" w:hAnsi="Arial" w:cs="Arial"/>
          <w:vertAlign w:val="superscript"/>
        </w:rPr>
        <w:t>3</w:t>
      </w:r>
      <w:r w:rsidRPr="00A47029">
        <w:rPr>
          <w:rFonts w:ascii="Arial" w:hAnsi="Arial" w:cs="Arial"/>
        </w:rPr>
        <w:t xml:space="preserve"> , trzy silosy na cement o pojemności do 120 ton każdy, mieszalnik o objętości 1,5 m</w:t>
      </w:r>
      <w:r w:rsidRPr="00A47029">
        <w:rPr>
          <w:rFonts w:ascii="Arial" w:hAnsi="Arial" w:cs="Arial"/>
          <w:vertAlign w:val="superscript"/>
        </w:rPr>
        <w:t>3</w:t>
      </w:r>
      <w:r w:rsidRPr="00A47029">
        <w:rPr>
          <w:rFonts w:ascii="Arial" w:hAnsi="Arial" w:cs="Arial"/>
        </w:rPr>
        <w:t xml:space="preserve"> betonu oraz automatyczny wózek transportowy betonu. </w:t>
      </w:r>
    </w:p>
    <w:p w14:paraId="44B65EDE" w14:textId="77777777" w:rsidR="00844546" w:rsidRPr="00A47029" w:rsidRDefault="00844546" w:rsidP="00A47029">
      <w:pPr>
        <w:rPr>
          <w:rFonts w:ascii="Arial" w:hAnsi="Arial" w:cs="Arial"/>
        </w:rPr>
      </w:pPr>
    </w:p>
    <w:p w14:paraId="2362507A" w14:textId="77777777" w:rsidR="00844546" w:rsidRPr="00A47029" w:rsidRDefault="00844546" w:rsidP="00A47029">
      <w:pPr>
        <w:rPr>
          <w:rFonts w:ascii="Arial" w:hAnsi="Arial" w:cs="Arial"/>
        </w:rPr>
      </w:pPr>
      <w:r w:rsidRPr="00A47029">
        <w:rPr>
          <w:rFonts w:ascii="Arial" w:hAnsi="Arial" w:cs="Arial"/>
        </w:rPr>
        <w:t>Instalację zasymulowano jako źródło kubaturowe „W1” o wysokości h = 11,3 m o poziomie mocy akustycznej L</w:t>
      </w:r>
      <w:r w:rsidRPr="00A47029">
        <w:rPr>
          <w:rFonts w:ascii="Arial" w:hAnsi="Arial" w:cs="Arial"/>
          <w:vertAlign w:val="subscript"/>
        </w:rPr>
        <w:t xml:space="preserve">WA </w:t>
      </w:r>
      <w:r w:rsidRPr="00A47029">
        <w:rPr>
          <w:rFonts w:ascii="Arial" w:hAnsi="Arial" w:cs="Arial"/>
        </w:rPr>
        <w:t xml:space="preserve">= 108 </w:t>
      </w:r>
      <w:proofErr w:type="spellStart"/>
      <w:r w:rsidRPr="00A47029">
        <w:rPr>
          <w:rFonts w:ascii="Arial" w:hAnsi="Arial" w:cs="Arial"/>
        </w:rPr>
        <w:t>dB</w:t>
      </w:r>
      <w:proofErr w:type="spellEnd"/>
      <w:r w:rsidRPr="00A47029">
        <w:rPr>
          <w:rFonts w:ascii="Arial" w:hAnsi="Arial" w:cs="Arial"/>
        </w:rPr>
        <w:t xml:space="preserve">(A). </w:t>
      </w:r>
    </w:p>
    <w:p w14:paraId="0DB62C65" w14:textId="77777777" w:rsidR="00844546" w:rsidRPr="00A47029" w:rsidRDefault="00844546" w:rsidP="00A47029">
      <w:pPr>
        <w:rPr>
          <w:rFonts w:ascii="Arial" w:hAnsi="Arial" w:cs="Arial"/>
        </w:rPr>
      </w:pPr>
    </w:p>
    <w:p w14:paraId="20D1CA87" w14:textId="77777777" w:rsidR="00844546" w:rsidRPr="00A47029" w:rsidRDefault="00844546" w:rsidP="00A47029">
      <w:pPr>
        <w:rPr>
          <w:rFonts w:ascii="Arial" w:hAnsi="Arial" w:cs="Arial"/>
        </w:rPr>
      </w:pPr>
      <w:r w:rsidRPr="00A47029">
        <w:rPr>
          <w:rFonts w:ascii="Arial" w:hAnsi="Arial" w:cs="Arial"/>
        </w:rPr>
        <w:t xml:space="preserve">Rozładunek materiałów sypkich (cementu) z cystern do silosów prowadzony będzie przy pomocy pomp pneumatycznych. Czas rozładunku jednego transportu to ok. 40 min., liczba rozładunków dziennie to ok. 3 szt. Szacowany poziom mocy akustycznej LWA = 104,5 </w:t>
      </w:r>
      <w:proofErr w:type="spellStart"/>
      <w:r w:rsidRPr="00A47029">
        <w:rPr>
          <w:rFonts w:ascii="Arial" w:hAnsi="Arial" w:cs="Arial"/>
        </w:rPr>
        <w:t>dB</w:t>
      </w:r>
      <w:proofErr w:type="spellEnd"/>
      <w:r w:rsidRPr="00A47029">
        <w:rPr>
          <w:rFonts w:ascii="Arial" w:hAnsi="Arial" w:cs="Arial"/>
        </w:rPr>
        <w:t>(A).</w:t>
      </w:r>
    </w:p>
    <w:p w14:paraId="2B535A7C" w14:textId="77777777" w:rsidR="00844546" w:rsidRPr="00A47029" w:rsidRDefault="00844546" w:rsidP="00A47029">
      <w:pPr>
        <w:rPr>
          <w:rFonts w:ascii="Arial" w:hAnsi="Arial" w:cs="Arial"/>
        </w:rPr>
      </w:pPr>
    </w:p>
    <w:p w14:paraId="37C31ECA" w14:textId="77777777" w:rsidR="00844546" w:rsidRPr="00A47029" w:rsidRDefault="00844546" w:rsidP="00A47029">
      <w:pPr>
        <w:rPr>
          <w:rFonts w:ascii="Arial" w:hAnsi="Arial" w:cs="Arial"/>
        </w:rPr>
      </w:pPr>
      <w:r w:rsidRPr="00A47029">
        <w:rPr>
          <w:rFonts w:ascii="Arial" w:hAnsi="Arial" w:cs="Arial"/>
        </w:rPr>
        <w:t xml:space="preserve">Czas pracy powyższych źródeł przyjęto jak czas pracy zakładu, tj. w godzinach 6:00-22:00. </w:t>
      </w:r>
    </w:p>
    <w:p w14:paraId="5380F9C2" w14:textId="77777777" w:rsidR="00844546" w:rsidRPr="00A47029" w:rsidRDefault="00844546" w:rsidP="00A47029">
      <w:pPr>
        <w:rPr>
          <w:rFonts w:ascii="Arial" w:hAnsi="Arial" w:cs="Arial"/>
        </w:rPr>
      </w:pPr>
    </w:p>
    <w:p w14:paraId="15FA612B" w14:textId="77777777" w:rsidR="00844546" w:rsidRPr="00A47029" w:rsidRDefault="00844546" w:rsidP="00A47029">
      <w:pPr>
        <w:rPr>
          <w:rFonts w:ascii="Arial" w:hAnsi="Arial" w:cs="Arial"/>
        </w:rPr>
      </w:pPr>
      <w:r w:rsidRPr="00A47029">
        <w:rPr>
          <w:rFonts w:ascii="Arial" w:hAnsi="Arial" w:cs="Arial"/>
        </w:rPr>
        <w:t xml:space="preserve">W obliczeniach emisji hałasu przyjęto, że w najgorszej 1 h pory nocnej odbędzie się 50 operacji wjazdu pojazdów lekkich (przyjazd I zmiany godziny 5-6), natomiast dla najmniej korzystnych 8h pory dziennej przyjęto 92 operacje (przyjazd pracowników administracyjnych w godzinach 7-8, przyjazd pracowników fizycznych na II zmianę w godzinach 13-14 oraz wyjazd pracowników fizycznych z I zmiany w godzinach 15-16). </w:t>
      </w:r>
    </w:p>
    <w:p w14:paraId="416E725B" w14:textId="77777777" w:rsidR="00844546" w:rsidRPr="00A47029" w:rsidRDefault="00844546" w:rsidP="00A47029">
      <w:pPr>
        <w:rPr>
          <w:rFonts w:ascii="Arial" w:hAnsi="Arial" w:cs="Arial"/>
        </w:rPr>
      </w:pPr>
    </w:p>
    <w:p w14:paraId="4525EEB1" w14:textId="77777777" w:rsidR="00844546" w:rsidRPr="00A47029" w:rsidRDefault="00844546" w:rsidP="00A47029">
      <w:pPr>
        <w:rPr>
          <w:rFonts w:ascii="Arial" w:hAnsi="Arial" w:cs="Arial"/>
        </w:rPr>
      </w:pPr>
      <w:r w:rsidRPr="00A47029">
        <w:rPr>
          <w:rFonts w:ascii="Arial" w:hAnsi="Arial" w:cs="Arial"/>
        </w:rPr>
        <w:t xml:space="preserve">Prognozowany rozkład poziomu hałasu pochodzącego z terenu zakładu, został określony przy użyciu programu obliczeniowego </w:t>
      </w:r>
      <w:proofErr w:type="spellStart"/>
      <w:r w:rsidRPr="00A47029">
        <w:rPr>
          <w:rFonts w:ascii="Arial" w:hAnsi="Arial" w:cs="Arial"/>
        </w:rPr>
        <w:t>SoundPLAN</w:t>
      </w:r>
      <w:proofErr w:type="spellEnd"/>
      <w:r w:rsidRPr="00A47029">
        <w:rPr>
          <w:rFonts w:ascii="Arial" w:hAnsi="Arial" w:cs="Arial"/>
        </w:rPr>
        <w:t xml:space="preserve"> 8.2. </w:t>
      </w:r>
    </w:p>
    <w:p w14:paraId="5B42C9C6" w14:textId="77777777" w:rsidR="00844546" w:rsidRPr="00A47029" w:rsidRDefault="00844546" w:rsidP="00A47029">
      <w:pPr>
        <w:rPr>
          <w:rFonts w:ascii="Arial" w:hAnsi="Arial" w:cs="Arial"/>
        </w:rPr>
      </w:pPr>
    </w:p>
    <w:p w14:paraId="2C43AA17" w14:textId="77777777" w:rsidR="00844546" w:rsidRPr="00A47029" w:rsidRDefault="00844546" w:rsidP="00A47029">
      <w:pPr>
        <w:rPr>
          <w:rFonts w:ascii="Arial" w:hAnsi="Arial" w:cs="Arial"/>
        </w:rPr>
      </w:pPr>
      <w:r w:rsidRPr="00A47029">
        <w:rPr>
          <w:rFonts w:ascii="Arial" w:hAnsi="Arial" w:cs="Arial"/>
        </w:rPr>
        <w:t>Przeprowadzona analiza uciążliwości akustycznej dotycząca funkcjonowania całego rozbudowanego zakładu, wykazała dotrzymanie dopuszczalnych poziomów hałasu w środowisku. Zakłada się, że na etapie eksploatacji planowana inwestycja nie będzie stanowiła zagrożenia dla klimatu akustycznego okolicznych terenów.</w:t>
      </w:r>
    </w:p>
    <w:p w14:paraId="3AE1032E" w14:textId="77777777" w:rsidR="00844546" w:rsidRPr="00A47029" w:rsidRDefault="00844546" w:rsidP="00A47029">
      <w:pPr>
        <w:rPr>
          <w:rFonts w:ascii="Arial" w:hAnsi="Arial" w:cs="Arial"/>
        </w:rPr>
      </w:pPr>
    </w:p>
    <w:p w14:paraId="6543D8D8" w14:textId="77777777" w:rsidR="00844546" w:rsidRPr="00A47029" w:rsidRDefault="00844546" w:rsidP="00A47029">
      <w:pPr>
        <w:rPr>
          <w:rFonts w:ascii="Arial" w:hAnsi="Arial" w:cs="Arial"/>
        </w:rPr>
      </w:pPr>
      <w:r w:rsidRPr="00A47029">
        <w:rPr>
          <w:rFonts w:ascii="Arial" w:hAnsi="Arial" w:cs="Arial"/>
        </w:rPr>
        <w:t>Do istniejących i projektowanych źródeł emisji zanieczyszczeń do powietrza na terenie zakładu zaliczają się następujące źródła o danych parametrach:</w:t>
      </w:r>
    </w:p>
    <w:p w14:paraId="76E2CE33" w14:textId="77777777" w:rsidR="00844546" w:rsidRPr="00A47029" w:rsidRDefault="00844546" w:rsidP="00A47029">
      <w:pPr>
        <w:rPr>
          <w:rFonts w:ascii="Arial" w:hAnsi="Arial" w:cs="Arial"/>
        </w:rPr>
      </w:pPr>
    </w:p>
    <w:tbl>
      <w:tblPr>
        <w:tblStyle w:val="Tabela-Siatka"/>
        <w:tblW w:w="9780" w:type="dxa"/>
        <w:tblInd w:w="-431" w:type="dxa"/>
        <w:tblLayout w:type="fixed"/>
        <w:tblLook w:val="04A0" w:firstRow="1" w:lastRow="0" w:firstColumn="1" w:lastColumn="0" w:noHBand="0" w:noVBand="1"/>
      </w:tblPr>
      <w:tblGrid>
        <w:gridCol w:w="1132"/>
        <w:gridCol w:w="2683"/>
        <w:gridCol w:w="1429"/>
        <w:gridCol w:w="992"/>
        <w:gridCol w:w="1276"/>
        <w:gridCol w:w="1134"/>
        <w:gridCol w:w="1134"/>
      </w:tblGrid>
      <w:tr w:rsidR="00844546" w:rsidRPr="00A47029" w14:paraId="1A07A214" w14:textId="77777777" w:rsidTr="00844546">
        <w:trPr>
          <w:trHeight w:val="585"/>
        </w:trPr>
        <w:tc>
          <w:tcPr>
            <w:tcW w:w="1133" w:type="dxa"/>
            <w:vMerge w:val="restart"/>
            <w:tcBorders>
              <w:top w:val="single" w:sz="4" w:space="0" w:color="auto"/>
              <w:left w:val="single" w:sz="4" w:space="0" w:color="auto"/>
              <w:bottom w:val="single" w:sz="4" w:space="0" w:color="auto"/>
              <w:right w:val="single" w:sz="4" w:space="0" w:color="auto"/>
            </w:tcBorders>
            <w:hideMark/>
          </w:tcPr>
          <w:p w14:paraId="760D84C4"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Symbol</w:t>
            </w:r>
          </w:p>
        </w:tc>
        <w:tc>
          <w:tcPr>
            <w:tcW w:w="2684" w:type="dxa"/>
            <w:vMerge w:val="restart"/>
            <w:tcBorders>
              <w:top w:val="single" w:sz="4" w:space="0" w:color="auto"/>
              <w:left w:val="single" w:sz="4" w:space="0" w:color="auto"/>
              <w:bottom w:val="single" w:sz="4" w:space="0" w:color="auto"/>
              <w:right w:val="single" w:sz="4" w:space="0" w:color="auto"/>
            </w:tcBorders>
            <w:hideMark/>
          </w:tcPr>
          <w:p w14:paraId="7FAB5859"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Nazwa emitora</w:t>
            </w:r>
          </w:p>
        </w:tc>
        <w:tc>
          <w:tcPr>
            <w:tcW w:w="1429" w:type="dxa"/>
            <w:tcBorders>
              <w:top w:val="single" w:sz="4" w:space="0" w:color="auto"/>
              <w:left w:val="single" w:sz="4" w:space="0" w:color="auto"/>
              <w:bottom w:val="single" w:sz="4" w:space="0" w:color="auto"/>
              <w:right w:val="single" w:sz="4" w:space="0" w:color="auto"/>
            </w:tcBorders>
            <w:hideMark/>
          </w:tcPr>
          <w:p w14:paraId="6B6945FD"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Wysokość</w:t>
            </w:r>
          </w:p>
        </w:tc>
        <w:tc>
          <w:tcPr>
            <w:tcW w:w="992" w:type="dxa"/>
            <w:tcBorders>
              <w:top w:val="single" w:sz="4" w:space="0" w:color="auto"/>
              <w:left w:val="single" w:sz="4" w:space="0" w:color="auto"/>
              <w:bottom w:val="single" w:sz="4" w:space="0" w:color="auto"/>
              <w:right w:val="single" w:sz="4" w:space="0" w:color="auto"/>
            </w:tcBorders>
            <w:hideMark/>
          </w:tcPr>
          <w:p w14:paraId="40AEFE42"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Przekrój</w:t>
            </w:r>
          </w:p>
        </w:tc>
        <w:tc>
          <w:tcPr>
            <w:tcW w:w="1276" w:type="dxa"/>
            <w:tcBorders>
              <w:top w:val="single" w:sz="4" w:space="0" w:color="auto"/>
              <w:left w:val="single" w:sz="4" w:space="0" w:color="auto"/>
              <w:bottom w:val="single" w:sz="4" w:space="0" w:color="auto"/>
              <w:right w:val="single" w:sz="4" w:space="0" w:color="auto"/>
            </w:tcBorders>
            <w:hideMark/>
          </w:tcPr>
          <w:p w14:paraId="145D13DA"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Prędkość wylotu/rodzaj wyrzutni</w:t>
            </w:r>
          </w:p>
        </w:tc>
        <w:tc>
          <w:tcPr>
            <w:tcW w:w="1134" w:type="dxa"/>
            <w:tcBorders>
              <w:top w:val="single" w:sz="4" w:space="0" w:color="auto"/>
              <w:left w:val="single" w:sz="4" w:space="0" w:color="auto"/>
              <w:bottom w:val="single" w:sz="4" w:space="0" w:color="auto"/>
              <w:right w:val="single" w:sz="4" w:space="0" w:color="auto"/>
            </w:tcBorders>
            <w:hideMark/>
          </w:tcPr>
          <w:p w14:paraId="51CF5EEC"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Temp. gazów</w:t>
            </w:r>
          </w:p>
        </w:tc>
        <w:tc>
          <w:tcPr>
            <w:tcW w:w="1134" w:type="dxa"/>
            <w:tcBorders>
              <w:top w:val="single" w:sz="4" w:space="0" w:color="auto"/>
              <w:left w:val="single" w:sz="4" w:space="0" w:color="auto"/>
              <w:bottom w:val="single" w:sz="4" w:space="0" w:color="auto"/>
              <w:right w:val="single" w:sz="4" w:space="0" w:color="auto"/>
            </w:tcBorders>
            <w:hideMark/>
          </w:tcPr>
          <w:p w14:paraId="1B795D93"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Czas pracy</w:t>
            </w:r>
          </w:p>
        </w:tc>
      </w:tr>
      <w:tr w:rsidR="00844546" w:rsidRPr="00A47029" w14:paraId="16814D75" w14:textId="77777777" w:rsidTr="00844546">
        <w:trPr>
          <w:trHeight w:val="330"/>
        </w:trPr>
        <w:tc>
          <w:tcPr>
            <w:tcW w:w="9782" w:type="dxa"/>
            <w:vMerge/>
            <w:tcBorders>
              <w:top w:val="single" w:sz="4" w:space="0" w:color="auto"/>
              <w:left w:val="single" w:sz="4" w:space="0" w:color="auto"/>
              <w:bottom w:val="single" w:sz="4" w:space="0" w:color="auto"/>
              <w:right w:val="single" w:sz="4" w:space="0" w:color="auto"/>
            </w:tcBorders>
            <w:vAlign w:val="center"/>
            <w:hideMark/>
          </w:tcPr>
          <w:p w14:paraId="31E18C4B" w14:textId="77777777" w:rsidR="00844546" w:rsidRPr="00A47029" w:rsidRDefault="00844546" w:rsidP="00A47029">
            <w:pPr>
              <w:rPr>
                <w:rFonts w:ascii="Arial" w:hAnsi="Arial" w:cs="Arial"/>
                <w:b/>
                <w:bCs/>
                <w:sz w:val="20"/>
                <w:szCs w:val="20"/>
                <w:lang w:eastAsia="en-US"/>
              </w:rPr>
            </w:pPr>
          </w:p>
        </w:tc>
        <w:tc>
          <w:tcPr>
            <w:tcW w:w="2684" w:type="dxa"/>
            <w:vMerge/>
            <w:tcBorders>
              <w:top w:val="single" w:sz="4" w:space="0" w:color="auto"/>
              <w:left w:val="single" w:sz="4" w:space="0" w:color="auto"/>
              <w:bottom w:val="single" w:sz="4" w:space="0" w:color="auto"/>
              <w:right w:val="single" w:sz="4" w:space="0" w:color="auto"/>
            </w:tcBorders>
            <w:vAlign w:val="center"/>
            <w:hideMark/>
          </w:tcPr>
          <w:p w14:paraId="34CFE779" w14:textId="77777777" w:rsidR="00844546" w:rsidRPr="00A47029" w:rsidRDefault="00844546" w:rsidP="00A47029">
            <w:pPr>
              <w:rPr>
                <w:rFonts w:ascii="Arial" w:hAnsi="Arial" w:cs="Arial"/>
                <w:b/>
                <w:bCs/>
                <w:sz w:val="20"/>
                <w:szCs w:val="20"/>
                <w:lang w:eastAsia="en-US"/>
              </w:rPr>
            </w:pPr>
          </w:p>
        </w:tc>
        <w:tc>
          <w:tcPr>
            <w:tcW w:w="1429" w:type="dxa"/>
            <w:tcBorders>
              <w:top w:val="single" w:sz="4" w:space="0" w:color="auto"/>
              <w:left w:val="single" w:sz="4" w:space="0" w:color="auto"/>
              <w:bottom w:val="single" w:sz="4" w:space="0" w:color="auto"/>
              <w:right w:val="single" w:sz="4" w:space="0" w:color="auto"/>
            </w:tcBorders>
            <w:hideMark/>
          </w:tcPr>
          <w:p w14:paraId="26EFD8B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m</w:t>
            </w:r>
          </w:p>
        </w:tc>
        <w:tc>
          <w:tcPr>
            <w:tcW w:w="992" w:type="dxa"/>
            <w:tcBorders>
              <w:top w:val="single" w:sz="4" w:space="0" w:color="auto"/>
              <w:left w:val="single" w:sz="4" w:space="0" w:color="auto"/>
              <w:bottom w:val="single" w:sz="4" w:space="0" w:color="auto"/>
              <w:right w:val="single" w:sz="4" w:space="0" w:color="auto"/>
            </w:tcBorders>
            <w:hideMark/>
          </w:tcPr>
          <w:p w14:paraId="5A598A1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m</w:t>
            </w:r>
          </w:p>
        </w:tc>
        <w:tc>
          <w:tcPr>
            <w:tcW w:w="1276" w:type="dxa"/>
            <w:tcBorders>
              <w:top w:val="single" w:sz="4" w:space="0" w:color="auto"/>
              <w:left w:val="single" w:sz="4" w:space="0" w:color="auto"/>
              <w:bottom w:val="single" w:sz="4" w:space="0" w:color="auto"/>
              <w:right w:val="single" w:sz="4" w:space="0" w:color="auto"/>
            </w:tcBorders>
            <w:hideMark/>
          </w:tcPr>
          <w:p w14:paraId="38139B9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m/h</w:t>
            </w:r>
          </w:p>
        </w:tc>
        <w:tc>
          <w:tcPr>
            <w:tcW w:w="1134" w:type="dxa"/>
            <w:tcBorders>
              <w:top w:val="single" w:sz="4" w:space="0" w:color="auto"/>
              <w:left w:val="single" w:sz="4" w:space="0" w:color="auto"/>
              <w:bottom w:val="single" w:sz="4" w:space="0" w:color="auto"/>
              <w:right w:val="single" w:sz="4" w:space="0" w:color="auto"/>
            </w:tcBorders>
            <w:hideMark/>
          </w:tcPr>
          <w:p w14:paraId="6345377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K</w:t>
            </w:r>
          </w:p>
        </w:tc>
        <w:tc>
          <w:tcPr>
            <w:tcW w:w="1134" w:type="dxa"/>
            <w:tcBorders>
              <w:top w:val="single" w:sz="4" w:space="0" w:color="auto"/>
              <w:left w:val="single" w:sz="4" w:space="0" w:color="auto"/>
              <w:bottom w:val="single" w:sz="4" w:space="0" w:color="auto"/>
              <w:right w:val="single" w:sz="4" w:space="0" w:color="auto"/>
            </w:tcBorders>
            <w:hideMark/>
          </w:tcPr>
          <w:p w14:paraId="716DA5D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h/rok</w:t>
            </w:r>
          </w:p>
        </w:tc>
      </w:tr>
      <w:tr w:rsidR="00844546" w:rsidRPr="00A47029" w14:paraId="0659D258" w14:textId="77777777" w:rsidTr="00844546">
        <w:tc>
          <w:tcPr>
            <w:tcW w:w="9782" w:type="dxa"/>
            <w:gridSpan w:val="7"/>
            <w:tcBorders>
              <w:top w:val="single" w:sz="4" w:space="0" w:color="auto"/>
              <w:left w:val="single" w:sz="4" w:space="0" w:color="auto"/>
              <w:bottom w:val="single" w:sz="4" w:space="0" w:color="auto"/>
              <w:right w:val="single" w:sz="4" w:space="0" w:color="auto"/>
            </w:tcBorders>
            <w:hideMark/>
          </w:tcPr>
          <w:p w14:paraId="79853547"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Źródła istniejące</w:t>
            </w:r>
          </w:p>
        </w:tc>
      </w:tr>
      <w:tr w:rsidR="00844546" w:rsidRPr="00A47029" w14:paraId="551F7668" w14:textId="77777777" w:rsidTr="00844546">
        <w:tc>
          <w:tcPr>
            <w:tcW w:w="1133" w:type="dxa"/>
            <w:tcBorders>
              <w:top w:val="single" w:sz="4" w:space="0" w:color="auto"/>
              <w:left w:val="single" w:sz="4" w:space="0" w:color="auto"/>
              <w:bottom w:val="single" w:sz="4" w:space="0" w:color="auto"/>
              <w:right w:val="single" w:sz="4" w:space="0" w:color="auto"/>
            </w:tcBorders>
            <w:hideMark/>
          </w:tcPr>
          <w:p w14:paraId="3EE71CA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E1, E2, E3</w:t>
            </w:r>
          </w:p>
        </w:tc>
        <w:tc>
          <w:tcPr>
            <w:tcW w:w="2684" w:type="dxa"/>
            <w:tcBorders>
              <w:top w:val="single" w:sz="4" w:space="0" w:color="auto"/>
              <w:left w:val="single" w:sz="4" w:space="0" w:color="auto"/>
              <w:bottom w:val="single" w:sz="4" w:space="0" w:color="auto"/>
              <w:right w:val="single" w:sz="4" w:space="0" w:color="auto"/>
            </w:tcBorders>
            <w:hideMark/>
          </w:tcPr>
          <w:p w14:paraId="43435D0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Silosy na cement o pojemności </w:t>
            </w:r>
            <w:r w:rsidRPr="00A47029">
              <w:rPr>
                <w:rFonts w:ascii="Arial" w:hAnsi="Arial" w:cs="Arial"/>
                <w:sz w:val="20"/>
                <w:szCs w:val="20"/>
                <w:lang w:eastAsia="en-US"/>
              </w:rPr>
              <w:br/>
              <w:t>85 m</w:t>
            </w:r>
            <w:r w:rsidRPr="00A47029">
              <w:rPr>
                <w:rFonts w:ascii="Arial" w:hAnsi="Arial" w:cs="Arial"/>
                <w:sz w:val="20"/>
                <w:szCs w:val="20"/>
                <w:vertAlign w:val="superscript"/>
                <w:lang w:eastAsia="en-US"/>
              </w:rPr>
              <w:t>3</w:t>
            </w:r>
            <w:r w:rsidRPr="00A47029">
              <w:rPr>
                <w:rFonts w:ascii="Arial" w:hAnsi="Arial" w:cs="Arial"/>
                <w:sz w:val="20"/>
                <w:szCs w:val="20"/>
                <w:lang w:eastAsia="en-US"/>
              </w:rPr>
              <w:t xml:space="preserve"> (100 Mg)</w:t>
            </w:r>
          </w:p>
        </w:tc>
        <w:tc>
          <w:tcPr>
            <w:tcW w:w="1429" w:type="dxa"/>
            <w:tcBorders>
              <w:top w:val="single" w:sz="4" w:space="0" w:color="auto"/>
              <w:left w:val="single" w:sz="4" w:space="0" w:color="auto"/>
              <w:bottom w:val="single" w:sz="4" w:space="0" w:color="auto"/>
              <w:right w:val="single" w:sz="4" w:space="0" w:color="auto"/>
            </w:tcBorders>
            <w:hideMark/>
          </w:tcPr>
          <w:p w14:paraId="0A55BDE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1662016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0,6</w:t>
            </w:r>
          </w:p>
        </w:tc>
        <w:tc>
          <w:tcPr>
            <w:tcW w:w="1276" w:type="dxa"/>
            <w:tcBorders>
              <w:top w:val="single" w:sz="4" w:space="0" w:color="auto"/>
              <w:left w:val="single" w:sz="4" w:space="0" w:color="auto"/>
              <w:bottom w:val="single" w:sz="4" w:space="0" w:color="auto"/>
              <w:right w:val="single" w:sz="4" w:space="0" w:color="auto"/>
            </w:tcBorders>
            <w:hideMark/>
          </w:tcPr>
          <w:p w14:paraId="48DCD41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5AC2348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zadaszony</w:t>
            </w:r>
          </w:p>
        </w:tc>
        <w:tc>
          <w:tcPr>
            <w:tcW w:w="1134" w:type="dxa"/>
            <w:tcBorders>
              <w:top w:val="single" w:sz="4" w:space="0" w:color="auto"/>
              <w:left w:val="single" w:sz="4" w:space="0" w:color="auto"/>
              <w:bottom w:val="single" w:sz="4" w:space="0" w:color="auto"/>
              <w:right w:val="single" w:sz="4" w:space="0" w:color="auto"/>
            </w:tcBorders>
            <w:hideMark/>
          </w:tcPr>
          <w:p w14:paraId="6764F5C7"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2735C6F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240</w:t>
            </w:r>
          </w:p>
        </w:tc>
      </w:tr>
      <w:tr w:rsidR="00844546" w:rsidRPr="00A47029" w14:paraId="59FA274E" w14:textId="77777777" w:rsidTr="00844546">
        <w:tc>
          <w:tcPr>
            <w:tcW w:w="1133" w:type="dxa"/>
            <w:tcBorders>
              <w:top w:val="single" w:sz="4" w:space="0" w:color="auto"/>
              <w:left w:val="single" w:sz="4" w:space="0" w:color="auto"/>
              <w:bottom w:val="single" w:sz="4" w:space="0" w:color="auto"/>
              <w:right w:val="single" w:sz="4" w:space="0" w:color="auto"/>
            </w:tcBorders>
            <w:hideMark/>
          </w:tcPr>
          <w:p w14:paraId="330E4AD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lastRenderedPageBreak/>
              <w:t>E4</w:t>
            </w:r>
          </w:p>
        </w:tc>
        <w:tc>
          <w:tcPr>
            <w:tcW w:w="2684" w:type="dxa"/>
            <w:tcBorders>
              <w:top w:val="single" w:sz="4" w:space="0" w:color="auto"/>
              <w:left w:val="single" w:sz="4" w:space="0" w:color="auto"/>
              <w:bottom w:val="single" w:sz="4" w:space="0" w:color="auto"/>
              <w:right w:val="single" w:sz="4" w:space="0" w:color="auto"/>
            </w:tcBorders>
            <w:hideMark/>
          </w:tcPr>
          <w:p w14:paraId="465A433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Silos na popiół o pojemności </w:t>
            </w:r>
            <w:r w:rsidRPr="00A47029">
              <w:rPr>
                <w:rFonts w:ascii="Arial" w:hAnsi="Arial" w:cs="Arial"/>
                <w:sz w:val="20"/>
                <w:szCs w:val="20"/>
                <w:lang w:eastAsia="en-US"/>
              </w:rPr>
              <w:br/>
              <w:t>85 m</w:t>
            </w:r>
            <w:r w:rsidRPr="00A47029">
              <w:rPr>
                <w:rFonts w:ascii="Arial" w:hAnsi="Arial" w:cs="Arial"/>
                <w:sz w:val="20"/>
                <w:szCs w:val="20"/>
                <w:vertAlign w:val="superscript"/>
                <w:lang w:eastAsia="en-US"/>
              </w:rPr>
              <w:t>3</w:t>
            </w:r>
            <w:r w:rsidRPr="00A47029">
              <w:rPr>
                <w:rFonts w:ascii="Arial" w:hAnsi="Arial" w:cs="Arial"/>
                <w:sz w:val="20"/>
                <w:szCs w:val="20"/>
                <w:lang w:eastAsia="en-US"/>
              </w:rPr>
              <w:t xml:space="preserve"> (100 Mg)</w:t>
            </w:r>
          </w:p>
        </w:tc>
        <w:tc>
          <w:tcPr>
            <w:tcW w:w="1429" w:type="dxa"/>
            <w:tcBorders>
              <w:top w:val="single" w:sz="4" w:space="0" w:color="auto"/>
              <w:left w:val="single" w:sz="4" w:space="0" w:color="auto"/>
              <w:bottom w:val="single" w:sz="4" w:space="0" w:color="auto"/>
              <w:right w:val="single" w:sz="4" w:space="0" w:color="auto"/>
            </w:tcBorders>
            <w:hideMark/>
          </w:tcPr>
          <w:p w14:paraId="0FD193C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22,0</w:t>
            </w:r>
          </w:p>
        </w:tc>
        <w:tc>
          <w:tcPr>
            <w:tcW w:w="992" w:type="dxa"/>
            <w:tcBorders>
              <w:top w:val="single" w:sz="4" w:space="0" w:color="auto"/>
              <w:left w:val="single" w:sz="4" w:space="0" w:color="auto"/>
              <w:bottom w:val="single" w:sz="4" w:space="0" w:color="auto"/>
              <w:right w:val="single" w:sz="4" w:space="0" w:color="auto"/>
            </w:tcBorders>
            <w:hideMark/>
          </w:tcPr>
          <w:p w14:paraId="761E603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0,6</w:t>
            </w:r>
          </w:p>
        </w:tc>
        <w:tc>
          <w:tcPr>
            <w:tcW w:w="1276" w:type="dxa"/>
            <w:tcBorders>
              <w:top w:val="single" w:sz="4" w:space="0" w:color="auto"/>
              <w:left w:val="single" w:sz="4" w:space="0" w:color="auto"/>
              <w:bottom w:val="single" w:sz="4" w:space="0" w:color="auto"/>
              <w:right w:val="single" w:sz="4" w:space="0" w:color="auto"/>
            </w:tcBorders>
            <w:hideMark/>
          </w:tcPr>
          <w:p w14:paraId="065D85D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4CE4E9D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zadaszony</w:t>
            </w:r>
          </w:p>
        </w:tc>
        <w:tc>
          <w:tcPr>
            <w:tcW w:w="1134" w:type="dxa"/>
            <w:tcBorders>
              <w:top w:val="single" w:sz="4" w:space="0" w:color="auto"/>
              <w:left w:val="single" w:sz="4" w:space="0" w:color="auto"/>
              <w:bottom w:val="single" w:sz="4" w:space="0" w:color="auto"/>
              <w:right w:val="single" w:sz="4" w:space="0" w:color="auto"/>
            </w:tcBorders>
            <w:hideMark/>
          </w:tcPr>
          <w:p w14:paraId="04EAC6C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3DD9721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180</w:t>
            </w:r>
          </w:p>
        </w:tc>
      </w:tr>
      <w:tr w:rsidR="00844546" w:rsidRPr="00A47029" w14:paraId="3DB8CE7B" w14:textId="77777777" w:rsidTr="00844546">
        <w:tc>
          <w:tcPr>
            <w:tcW w:w="1133" w:type="dxa"/>
            <w:tcBorders>
              <w:top w:val="single" w:sz="4" w:space="0" w:color="auto"/>
              <w:left w:val="single" w:sz="4" w:space="0" w:color="auto"/>
              <w:bottom w:val="single" w:sz="4" w:space="0" w:color="auto"/>
              <w:right w:val="single" w:sz="4" w:space="0" w:color="auto"/>
            </w:tcBorders>
            <w:hideMark/>
          </w:tcPr>
          <w:p w14:paraId="6CC2C475"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E5 do E24</w:t>
            </w:r>
          </w:p>
        </w:tc>
        <w:tc>
          <w:tcPr>
            <w:tcW w:w="2684" w:type="dxa"/>
            <w:tcBorders>
              <w:top w:val="single" w:sz="4" w:space="0" w:color="auto"/>
              <w:left w:val="single" w:sz="4" w:space="0" w:color="auto"/>
              <w:bottom w:val="single" w:sz="4" w:space="0" w:color="auto"/>
              <w:right w:val="single" w:sz="4" w:space="0" w:color="auto"/>
            </w:tcBorders>
            <w:hideMark/>
          </w:tcPr>
          <w:p w14:paraId="06F7B6A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20 Promienników rurowych</w:t>
            </w:r>
          </w:p>
          <w:p w14:paraId="6826680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INFRA 38 kW</w:t>
            </w:r>
          </w:p>
        </w:tc>
        <w:tc>
          <w:tcPr>
            <w:tcW w:w="1429" w:type="dxa"/>
            <w:tcBorders>
              <w:top w:val="single" w:sz="4" w:space="0" w:color="auto"/>
              <w:left w:val="single" w:sz="4" w:space="0" w:color="auto"/>
              <w:bottom w:val="single" w:sz="4" w:space="0" w:color="auto"/>
              <w:right w:val="single" w:sz="4" w:space="0" w:color="auto"/>
            </w:tcBorders>
            <w:hideMark/>
          </w:tcPr>
          <w:p w14:paraId="2472969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13,0</w:t>
            </w:r>
          </w:p>
        </w:tc>
        <w:tc>
          <w:tcPr>
            <w:tcW w:w="992" w:type="dxa"/>
            <w:tcBorders>
              <w:top w:val="single" w:sz="4" w:space="0" w:color="auto"/>
              <w:left w:val="single" w:sz="4" w:space="0" w:color="auto"/>
              <w:bottom w:val="single" w:sz="4" w:space="0" w:color="auto"/>
              <w:right w:val="single" w:sz="4" w:space="0" w:color="auto"/>
            </w:tcBorders>
            <w:hideMark/>
          </w:tcPr>
          <w:p w14:paraId="5B07C67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14:paraId="5456ACF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1C3717E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zadaszone</w:t>
            </w:r>
          </w:p>
        </w:tc>
        <w:tc>
          <w:tcPr>
            <w:tcW w:w="1134" w:type="dxa"/>
            <w:tcBorders>
              <w:top w:val="single" w:sz="4" w:space="0" w:color="auto"/>
              <w:left w:val="single" w:sz="4" w:space="0" w:color="auto"/>
              <w:bottom w:val="single" w:sz="4" w:space="0" w:color="auto"/>
              <w:right w:val="single" w:sz="4" w:space="0" w:color="auto"/>
            </w:tcBorders>
            <w:hideMark/>
          </w:tcPr>
          <w:p w14:paraId="089C3F3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6D324CC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800</w:t>
            </w:r>
          </w:p>
        </w:tc>
      </w:tr>
      <w:tr w:rsidR="00844546" w:rsidRPr="00A47029" w14:paraId="1D805E00" w14:textId="77777777" w:rsidTr="00844546">
        <w:tc>
          <w:tcPr>
            <w:tcW w:w="1133" w:type="dxa"/>
            <w:tcBorders>
              <w:top w:val="single" w:sz="4" w:space="0" w:color="auto"/>
              <w:left w:val="single" w:sz="4" w:space="0" w:color="auto"/>
              <w:bottom w:val="single" w:sz="4" w:space="0" w:color="auto"/>
              <w:right w:val="single" w:sz="4" w:space="0" w:color="auto"/>
            </w:tcBorders>
            <w:hideMark/>
          </w:tcPr>
          <w:p w14:paraId="75D60A2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E25 do E26</w:t>
            </w:r>
          </w:p>
        </w:tc>
        <w:tc>
          <w:tcPr>
            <w:tcW w:w="2684" w:type="dxa"/>
            <w:tcBorders>
              <w:top w:val="single" w:sz="4" w:space="0" w:color="auto"/>
              <w:left w:val="single" w:sz="4" w:space="0" w:color="auto"/>
              <w:bottom w:val="single" w:sz="4" w:space="0" w:color="auto"/>
              <w:right w:val="single" w:sz="4" w:space="0" w:color="auto"/>
            </w:tcBorders>
            <w:hideMark/>
          </w:tcPr>
          <w:p w14:paraId="2F4FEF8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2 Promienniki ceramiczne HT </w:t>
            </w:r>
            <w:proofErr w:type="spellStart"/>
            <w:r w:rsidRPr="00A47029">
              <w:rPr>
                <w:rFonts w:ascii="Arial" w:hAnsi="Arial" w:cs="Arial"/>
                <w:sz w:val="20"/>
                <w:szCs w:val="20"/>
                <w:lang w:eastAsia="en-US"/>
              </w:rPr>
              <w:t>eco</w:t>
            </w:r>
            <w:proofErr w:type="spellEnd"/>
            <w:r w:rsidRPr="00A47029">
              <w:rPr>
                <w:rFonts w:ascii="Arial" w:hAnsi="Arial" w:cs="Arial"/>
                <w:sz w:val="20"/>
                <w:szCs w:val="20"/>
                <w:lang w:eastAsia="en-US"/>
              </w:rPr>
              <w:t xml:space="preserve"> 6 kW</w:t>
            </w:r>
          </w:p>
        </w:tc>
        <w:tc>
          <w:tcPr>
            <w:tcW w:w="1429" w:type="dxa"/>
            <w:tcBorders>
              <w:top w:val="single" w:sz="4" w:space="0" w:color="auto"/>
              <w:left w:val="single" w:sz="4" w:space="0" w:color="auto"/>
              <w:bottom w:val="single" w:sz="4" w:space="0" w:color="auto"/>
              <w:right w:val="single" w:sz="4" w:space="0" w:color="auto"/>
            </w:tcBorders>
            <w:hideMark/>
          </w:tcPr>
          <w:p w14:paraId="28A4EFF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11,0</w:t>
            </w:r>
          </w:p>
        </w:tc>
        <w:tc>
          <w:tcPr>
            <w:tcW w:w="992" w:type="dxa"/>
            <w:tcBorders>
              <w:top w:val="single" w:sz="4" w:space="0" w:color="auto"/>
              <w:left w:val="single" w:sz="4" w:space="0" w:color="auto"/>
              <w:bottom w:val="single" w:sz="4" w:space="0" w:color="auto"/>
              <w:right w:val="single" w:sz="4" w:space="0" w:color="auto"/>
            </w:tcBorders>
            <w:hideMark/>
          </w:tcPr>
          <w:p w14:paraId="5A970CC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14:paraId="6FD3238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120628E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zadaszony</w:t>
            </w:r>
          </w:p>
        </w:tc>
        <w:tc>
          <w:tcPr>
            <w:tcW w:w="1134" w:type="dxa"/>
            <w:tcBorders>
              <w:top w:val="single" w:sz="4" w:space="0" w:color="auto"/>
              <w:left w:val="single" w:sz="4" w:space="0" w:color="auto"/>
              <w:bottom w:val="single" w:sz="4" w:space="0" w:color="auto"/>
              <w:right w:val="single" w:sz="4" w:space="0" w:color="auto"/>
            </w:tcBorders>
            <w:hideMark/>
          </w:tcPr>
          <w:p w14:paraId="115C680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2110D32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800</w:t>
            </w:r>
          </w:p>
        </w:tc>
      </w:tr>
      <w:tr w:rsidR="00844546" w:rsidRPr="00A47029" w14:paraId="2B703A07" w14:textId="77777777" w:rsidTr="00844546">
        <w:tc>
          <w:tcPr>
            <w:tcW w:w="1133" w:type="dxa"/>
            <w:tcBorders>
              <w:top w:val="single" w:sz="4" w:space="0" w:color="auto"/>
              <w:left w:val="single" w:sz="4" w:space="0" w:color="auto"/>
              <w:bottom w:val="single" w:sz="4" w:space="0" w:color="auto"/>
              <w:right w:val="single" w:sz="4" w:space="0" w:color="auto"/>
            </w:tcBorders>
            <w:hideMark/>
          </w:tcPr>
          <w:p w14:paraId="60A2E4A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E27</w:t>
            </w:r>
          </w:p>
        </w:tc>
        <w:tc>
          <w:tcPr>
            <w:tcW w:w="2684" w:type="dxa"/>
            <w:tcBorders>
              <w:top w:val="single" w:sz="4" w:space="0" w:color="auto"/>
              <w:left w:val="single" w:sz="4" w:space="0" w:color="auto"/>
              <w:bottom w:val="single" w:sz="4" w:space="0" w:color="auto"/>
              <w:right w:val="single" w:sz="4" w:space="0" w:color="auto"/>
            </w:tcBorders>
            <w:hideMark/>
          </w:tcPr>
          <w:p w14:paraId="642A3BB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Nagrzewnica gazowa GCE 55 </w:t>
            </w:r>
            <w:r w:rsidRPr="00A47029">
              <w:rPr>
                <w:rFonts w:ascii="Arial" w:hAnsi="Arial" w:cs="Arial"/>
                <w:sz w:val="20"/>
                <w:szCs w:val="20"/>
                <w:lang w:eastAsia="en-US"/>
              </w:rPr>
              <w:br/>
              <w:t>55 kW</w:t>
            </w:r>
          </w:p>
        </w:tc>
        <w:tc>
          <w:tcPr>
            <w:tcW w:w="1429" w:type="dxa"/>
            <w:tcBorders>
              <w:top w:val="single" w:sz="4" w:space="0" w:color="auto"/>
              <w:left w:val="single" w:sz="4" w:space="0" w:color="auto"/>
              <w:bottom w:val="single" w:sz="4" w:space="0" w:color="auto"/>
              <w:right w:val="single" w:sz="4" w:space="0" w:color="auto"/>
            </w:tcBorders>
            <w:hideMark/>
          </w:tcPr>
          <w:p w14:paraId="4342015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10,0</w:t>
            </w:r>
          </w:p>
        </w:tc>
        <w:tc>
          <w:tcPr>
            <w:tcW w:w="992" w:type="dxa"/>
            <w:tcBorders>
              <w:top w:val="single" w:sz="4" w:space="0" w:color="auto"/>
              <w:left w:val="single" w:sz="4" w:space="0" w:color="auto"/>
              <w:bottom w:val="single" w:sz="4" w:space="0" w:color="auto"/>
              <w:right w:val="single" w:sz="4" w:space="0" w:color="auto"/>
            </w:tcBorders>
            <w:hideMark/>
          </w:tcPr>
          <w:p w14:paraId="563B793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0,11</w:t>
            </w:r>
          </w:p>
        </w:tc>
        <w:tc>
          <w:tcPr>
            <w:tcW w:w="1276" w:type="dxa"/>
            <w:tcBorders>
              <w:top w:val="single" w:sz="4" w:space="0" w:color="auto"/>
              <w:left w:val="single" w:sz="4" w:space="0" w:color="auto"/>
              <w:bottom w:val="single" w:sz="4" w:space="0" w:color="auto"/>
              <w:right w:val="single" w:sz="4" w:space="0" w:color="auto"/>
            </w:tcBorders>
            <w:hideMark/>
          </w:tcPr>
          <w:p w14:paraId="42A54B4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5A45D40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zadaszona</w:t>
            </w:r>
          </w:p>
        </w:tc>
        <w:tc>
          <w:tcPr>
            <w:tcW w:w="1134" w:type="dxa"/>
            <w:tcBorders>
              <w:top w:val="single" w:sz="4" w:space="0" w:color="auto"/>
              <w:left w:val="single" w:sz="4" w:space="0" w:color="auto"/>
              <w:bottom w:val="single" w:sz="4" w:space="0" w:color="auto"/>
              <w:right w:val="single" w:sz="4" w:space="0" w:color="auto"/>
            </w:tcBorders>
            <w:hideMark/>
          </w:tcPr>
          <w:p w14:paraId="43E33C2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7F884FF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2160</w:t>
            </w:r>
          </w:p>
        </w:tc>
      </w:tr>
      <w:tr w:rsidR="00844546" w:rsidRPr="00A47029" w14:paraId="3F77D77F" w14:textId="77777777" w:rsidTr="00844546">
        <w:trPr>
          <w:trHeight w:val="285"/>
        </w:trPr>
        <w:tc>
          <w:tcPr>
            <w:tcW w:w="1133" w:type="dxa"/>
            <w:tcBorders>
              <w:top w:val="single" w:sz="4" w:space="0" w:color="auto"/>
              <w:left w:val="single" w:sz="4" w:space="0" w:color="auto"/>
              <w:bottom w:val="single" w:sz="4" w:space="0" w:color="auto"/>
              <w:right w:val="single" w:sz="4" w:space="0" w:color="auto"/>
            </w:tcBorders>
            <w:hideMark/>
          </w:tcPr>
          <w:p w14:paraId="0B6EF81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E28</w:t>
            </w:r>
          </w:p>
        </w:tc>
        <w:tc>
          <w:tcPr>
            <w:tcW w:w="2684" w:type="dxa"/>
            <w:tcBorders>
              <w:top w:val="single" w:sz="4" w:space="0" w:color="auto"/>
              <w:left w:val="single" w:sz="4" w:space="0" w:color="auto"/>
              <w:bottom w:val="single" w:sz="4" w:space="0" w:color="auto"/>
              <w:right w:val="single" w:sz="4" w:space="0" w:color="auto"/>
            </w:tcBorders>
            <w:hideMark/>
          </w:tcPr>
          <w:p w14:paraId="3B3019C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Kocioł CO Junkers </w:t>
            </w:r>
            <w:proofErr w:type="spellStart"/>
            <w:r w:rsidRPr="00A47029">
              <w:rPr>
                <w:rFonts w:ascii="Arial" w:hAnsi="Arial" w:cs="Arial"/>
                <w:sz w:val="20"/>
                <w:szCs w:val="20"/>
                <w:lang w:eastAsia="en-US"/>
              </w:rPr>
              <w:t>Supraline</w:t>
            </w:r>
            <w:proofErr w:type="spellEnd"/>
            <w:r w:rsidRPr="00A47029">
              <w:rPr>
                <w:rFonts w:ascii="Arial" w:hAnsi="Arial" w:cs="Arial"/>
                <w:sz w:val="20"/>
                <w:szCs w:val="20"/>
                <w:lang w:eastAsia="en-US"/>
              </w:rPr>
              <w:t xml:space="preserve"> </w:t>
            </w:r>
            <w:r w:rsidRPr="00A47029">
              <w:rPr>
                <w:rFonts w:ascii="Arial" w:hAnsi="Arial" w:cs="Arial"/>
                <w:sz w:val="20"/>
                <w:szCs w:val="20"/>
                <w:lang w:eastAsia="en-US"/>
              </w:rPr>
              <w:br/>
              <w:t>54 kW</w:t>
            </w:r>
          </w:p>
        </w:tc>
        <w:tc>
          <w:tcPr>
            <w:tcW w:w="1429" w:type="dxa"/>
            <w:tcBorders>
              <w:top w:val="single" w:sz="4" w:space="0" w:color="auto"/>
              <w:left w:val="single" w:sz="4" w:space="0" w:color="auto"/>
              <w:bottom w:val="single" w:sz="4" w:space="0" w:color="auto"/>
              <w:right w:val="single" w:sz="4" w:space="0" w:color="auto"/>
            </w:tcBorders>
            <w:hideMark/>
          </w:tcPr>
          <w:p w14:paraId="3F5A444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8,0</w:t>
            </w:r>
          </w:p>
        </w:tc>
        <w:tc>
          <w:tcPr>
            <w:tcW w:w="992" w:type="dxa"/>
            <w:tcBorders>
              <w:top w:val="single" w:sz="4" w:space="0" w:color="auto"/>
              <w:left w:val="single" w:sz="4" w:space="0" w:color="auto"/>
              <w:bottom w:val="single" w:sz="4" w:space="0" w:color="auto"/>
              <w:right w:val="single" w:sz="4" w:space="0" w:color="auto"/>
            </w:tcBorders>
            <w:hideMark/>
          </w:tcPr>
          <w:p w14:paraId="04F964B5"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0,25</w:t>
            </w:r>
          </w:p>
        </w:tc>
        <w:tc>
          <w:tcPr>
            <w:tcW w:w="1276" w:type="dxa"/>
            <w:tcBorders>
              <w:top w:val="single" w:sz="4" w:space="0" w:color="auto"/>
              <w:left w:val="single" w:sz="4" w:space="0" w:color="auto"/>
              <w:bottom w:val="single" w:sz="4" w:space="0" w:color="auto"/>
              <w:right w:val="single" w:sz="4" w:space="0" w:color="auto"/>
            </w:tcBorders>
            <w:hideMark/>
          </w:tcPr>
          <w:p w14:paraId="6E99273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otwarta</w:t>
            </w:r>
          </w:p>
        </w:tc>
        <w:tc>
          <w:tcPr>
            <w:tcW w:w="1134" w:type="dxa"/>
            <w:tcBorders>
              <w:top w:val="single" w:sz="4" w:space="0" w:color="auto"/>
              <w:left w:val="single" w:sz="4" w:space="0" w:color="auto"/>
              <w:bottom w:val="single" w:sz="4" w:space="0" w:color="auto"/>
              <w:right w:val="single" w:sz="4" w:space="0" w:color="auto"/>
            </w:tcBorders>
            <w:hideMark/>
          </w:tcPr>
          <w:p w14:paraId="0482D41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2A0FE95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3500</w:t>
            </w:r>
          </w:p>
        </w:tc>
      </w:tr>
      <w:tr w:rsidR="00844546" w:rsidRPr="00A47029" w14:paraId="57D0C8E7" w14:textId="77777777" w:rsidTr="00844546">
        <w:trPr>
          <w:trHeight w:val="159"/>
        </w:trPr>
        <w:tc>
          <w:tcPr>
            <w:tcW w:w="1133" w:type="dxa"/>
            <w:tcBorders>
              <w:top w:val="single" w:sz="4" w:space="0" w:color="auto"/>
              <w:left w:val="single" w:sz="4" w:space="0" w:color="auto"/>
              <w:bottom w:val="single" w:sz="4" w:space="0" w:color="auto"/>
              <w:right w:val="single" w:sz="4" w:space="0" w:color="auto"/>
            </w:tcBorders>
            <w:hideMark/>
          </w:tcPr>
          <w:p w14:paraId="7392E6A5"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E29</w:t>
            </w:r>
          </w:p>
        </w:tc>
        <w:tc>
          <w:tcPr>
            <w:tcW w:w="2684" w:type="dxa"/>
            <w:tcBorders>
              <w:top w:val="single" w:sz="4" w:space="0" w:color="auto"/>
              <w:left w:val="single" w:sz="4" w:space="0" w:color="auto"/>
              <w:bottom w:val="single" w:sz="4" w:space="0" w:color="auto"/>
              <w:right w:val="single" w:sz="4" w:space="0" w:color="auto"/>
            </w:tcBorders>
            <w:hideMark/>
          </w:tcPr>
          <w:p w14:paraId="65A73B07" w14:textId="77777777" w:rsidR="00844546" w:rsidRPr="00A47029" w:rsidRDefault="00844546" w:rsidP="00A47029">
            <w:pPr>
              <w:rPr>
                <w:rFonts w:ascii="Arial" w:hAnsi="Arial" w:cs="Arial"/>
                <w:sz w:val="20"/>
                <w:szCs w:val="20"/>
                <w:lang w:val="en-US" w:eastAsia="en-US"/>
              </w:rPr>
            </w:pPr>
            <w:proofErr w:type="spellStart"/>
            <w:r w:rsidRPr="00A47029">
              <w:rPr>
                <w:rFonts w:ascii="Arial" w:hAnsi="Arial" w:cs="Arial"/>
                <w:sz w:val="20"/>
                <w:szCs w:val="20"/>
                <w:lang w:val="en-US" w:eastAsia="en-US"/>
              </w:rPr>
              <w:t>Wytwornica</w:t>
            </w:r>
            <w:proofErr w:type="spellEnd"/>
            <w:r w:rsidRPr="00A47029">
              <w:rPr>
                <w:rFonts w:ascii="Arial" w:hAnsi="Arial" w:cs="Arial"/>
                <w:sz w:val="20"/>
                <w:szCs w:val="20"/>
                <w:lang w:val="en-US" w:eastAsia="en-US"/>
              </w:rPr>
              <w:t xml:space="preserve"> </w:t>
            </w:r>
            <w:proofErr w:type="spellStart"/>
            <w:r w:rsidRPr="00A47029">
              <w:rPr>
                <w:rFonts w:ascii="Arial" w:hAnsi="Arial" w:cs="Arial"/>
                <w:sz w:val="20"/>
                <w:szCs w:val="20"/>
                <w:lang w:val="en-US" w:eastAsia="en-US"/>
              </w:rPr>
              <w:t>pary</w:t>
            </w:r>
            <w:proofErr w:type="spellEnd"/>
            <w:r w:rsidRPr="00A47029">
              <w:rPr>
                <w:rFonts w:ascii="Arial" w:hAnsi="Arial" w:cs="Arial"/>
                <w:sz w:val="20"/>
                <w:szCs w:val="20"/>
                <w:lang w:val="en-US" w:eastAsia="en-US"/>
              </w:rPr>
              <w:t xml:space="preserve"> </w:t>
            </w:r>
            <w:proofErr w:type="spellStart"/>
            <w:r w:rsidRPr="00A47029">
              <w:rPr>
                <w:rFonts w:ascii="Arial" w:hAnsi="Arial" w:cs="Arial"/>
                <w:sz w:val="20"/>
                <w:szCs w:val="20"/>
                <w:lang w:val="en-US" w:eastAsia="en-US"/>
              </w:rPr>
              <w:t>Garionin</w:t>
            </w:r>
            <w:proofErr w:type="spellEnd"/>
            <w:r w:rsidRPr="00A47029">
              <w:rPr>
                <w:rFonts w:ascii="Arial" w:hAnsi="Arial" w:cs="Arial"/>
                <w:sz w:val="20"/>
                <w:szCs w:val="20"/>
                <w:lang w:val="en-US" w:eastAsia="en-US"/>
              </w:rPr>
              <w:t xml:space="preserve"> Aval 460 kW</w:t>
            </w:r>
          </w:p>
        </w:tc>
        <w:tc>
          <w:tcPr>
            <w:tcW w:w="1429" w:type="dxa"/>
            <w:tcBorders>
              <w:top w:val="single" w:sz="4" w:space="0" w:color="auto"/>
              <w:left w:val="single" w:sz="4" w:space="0" w:color="auto"/>
              <w:bottom w:val="single" w:sz="4" w:space="0" w:color="auto"/>
              <w:right w:val="single" w:sz="4" w:space="0" w:color="auto"/>
            </w:tcBorders>
            <w:hideMark/>
          </w:tcPr>
          <w:p w14:paraId="5B907BBE" w14:textId="77777777" w:rsidR="00844546" w:rsidRPr="00A47029" w:rsidRDefault="00844546" w:rsidP="00A47029">
            <w:pPr>
              <w:rPr>
                <w:rFonts w:ascii="Arial" w:hAnsi="Arial" w:cs="Arial"/>
                <w:sz w:val="20"/>
                <w:szCs w:val="20"/>
                <w:lang w:val="en-US" w:eastAsia="en-US"/>
              </w:rPr>
            </w:pPr>
            <w:r w:rsidRPr="00A47029">
              <w:rPr>
                <w:rFonts w:ascii="Arial" w:hAnsi="Arial" w:cs="Arial"/>
                <w:sz w:val="20"/>
                <w:szCs w:val="20"/>
                <w:lang w:val="en-US" w:eastAsia="en-US"/>
              </w:rPr>
              <w:t>7,0</w:t>
            </w:r>
          </w:p>
        </w:tc>
        <w:tc>
          <w:tcPr>
            <w:tcW w:w="992" w:type="dxa"/>
            <w:tcBorders>
              <w:top w:val="single" w:sz="4" w:space="0" w:color="auto"/>
              <w:left w:val="single" w:sz="4" w:space="0" w:color="auto"/>
              <w:bottom w:val="single" w:sz="4" w:space="0" w:color="auto"/>
              <w:right w:val="single" w:sz="4" w:space="0" w:color="auto"/>
            </w:tcBorders>
            <w:hideMark/>
          </w:tcPr>
          <w:p w14:paraId="50E8200F" w14:textId="77777777" w:rsidR="00844546" w:rsidRPr="00A47029" w:rsidRDefault="00844546" w:rsidP="00A47029">
            <w:pPr>
              <w:rPr>
                <w:rFonts w:ascii="Arial" w:hAnsi="Arial" w:cs="Arial"/>
                <w:sz w:val="20"/>
                <w:szCs w:val="20"/>
                <w:lang w:val="en-US" w:eastAsia="en-US"/>
              </w:rPr>
            </w:pPr>
            <w:r w:rsidRPr="00A47029">
              <w:rPr>
                <w:rFonts w:ascii="Arial" w:hAnsi="Arial" w:cs="Arial"/>
                <w:sz w:val="20"/>
                <w:szCs w:val="20"/>
                <w:lang w:val="en-US" w:eastAsia="en-US"/>
              </w:rPr>
              <w:t>0,30</w:t>
            </w:r>
          </w:p>
        </w:tc>
        <w:tc>
          <w:tcPr>
            <w:tcW w:w="1276" w:type="dxa"/>
            <w:tcBorders>
              <w:top w:val="single" w:sz="4" w:space="0" w:color="auto"/>
              <w:left w:val="single" w:sz="4" w:space="0" w:color="auto"/>
              <w:bottom w:val="single" w:sz="4" w:space="0" w:color="auto"/>
              <w:right w:val="single" w:sz="4" w:space="0" w:color="auto"/>
            </w:tcBorders>
            <w:hideMark/>
          </w:tcPr>
          <w:p w14:paraId="7422B8D6" w14:textId="77777777" w:rsidR="00844546" w:rsidRPr="00A47029" w:rsidRDefault="00844546" w:rsidP="00A47029">
            <w:pPr>
              <w:rPr>
                <w:rFonts w:ascii="Arial" w:hAnsi="Arial" w:cs="Arial"/>
                <w:sz w:val="20"/>
                <w:szCs w:val="20"/>
                <w:lang w:val="en-US" w:eastAsia="en-US"/>
              </w:rPr>
            </w:pPr>
            <w:proofErr w:type="spellStart"/>
            <w:r w:rsidRPr="00A47029">
              <w:rPr>
                <w:rFonts w:ascii="Arial" w:hAnsi="Arial" w:cs="Arial"/>
                <w:sz w:val="20"/>
                <w:szCs w:val="20"/>
                <w:lang w:val="en-US" w:eastAsia="en-US"/>
              </w:rPr>
              <w:t>otwarta</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319DE54" w14:textId="77777777" w:rsidR="00844546" w:rsidRPr="00A47029" w:rsidRDefault="00844546" w:rsidP="00A47029">
            <w:pPr>
              <w:rPr>
                <w:rFonts w:ascii="Arial" w:hAnsi="Arial" w:cs="Arial"/>
                <w:sz w:val="20"/>
                <w:szCs w:val="20"/>
                <w:lang w:val="en-US" w:eastAsia="en-US"/>
              </w:rPr>
            </w:pPr>
            <w:r w:rsidRPr="00A47029">
              <w:rPr>
                <w:rFonts w:ascii="Arial" w:hAnsi="Arial" w:cs="Arial"/>
                <w:sz w:val="20"/>
                <w:szCs w:val="20"/>
                <w:lang w:val="en-US"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42732EA2" w14:textId="77777777" w:rsidR="00844546" w:rsidRPr="00A47029" w:rsidRDefault="00844546" w:rsidP="00A47029">
            <w:pPr>
              <w:rPr>
                <w:rFonts w:ascii="Arial" w:hAnsi="Arial" w:cs="Arial"/>
                <w:sz w:val="20"/>
                <w:szCs w:val="20"/>
                <w:lang w:val="en-US" w:eastAsia="en-US"/>
              </w:rPr>
            </w:pPr>
            <w:r w:rsidRPr="00A47029">
              <w:rPr>
                <w:rFonts w:ascii="Arial" w:hAnsi="Arial" w:cs="Arial"/>
                <w:sz w:val="20"/>
                <w:szCs w:val="20"/>
                <w:lang w:val="en-US" w:eastAsia="en-US"/>
              </w:rPr>
              <w:t>720</w:t>
            </w:r>
          </w:p>
        </w:tc>
      </w:tr>
      <w:tr w:rsidR="00844546" w:rsidRPr="00A47029" w14:paraId="6B0509C7" w14:textId="77777777" w:rsidTr="00844546">
        <w:trPr>
          <w:trHeight w:val="219"/>
        </w:trPr>
        <w:tc>
          <w:tcPr>
            <w:tcW w:w="1133" w:type="dxa"/>
            <w:tcBorders>
              <w:top w:val="single" w:sz="4" w:space="0" w:color="auto"/>
              <w:left w:val="single" w:sz="4" w:space="0" w:color="auto"/>
              <w:bottom w:val="single" w:sz="4" w:space="0" w:color="auto"/>
              <w:right w:val="single" w:sz="4" w:space="0" w:color="auto"/>
            </w:tcBorders>
            <w:hideMark/>
          </w:tcPr>
          <w:p w14:paraId="7FB82DC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E30</w:t>
            </w:r>
          </w:p>
        </w:tc>
        <w:tc>
          <w:tcPr>
            <w:tcW w:w="2684" w:type="dxa"/>
            <w:tcBorders>
              <w:top w:val="single" w:sz="4" w:space="0" w:color="auto"/>
              <w:left w:val="single" w:sz="4" w:space="0" w:color="auto"/>
              <w:bottom w:val="single" w:sz="4" w:space="0" w:color="auto"/>
              <w:right w:val="single" w:sz="4" w:space="0" w:color="auto"/>
            </w:tcBorders>
            <w:hideMark/>
          </w:tcPr>
          <w:p w14:paraId="57C0AEF7"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Zbiornik do magazynowania paliw płynnych </w:t>
            </w:r>
          </w:p>
        </w:tc>
        <w:tc>
          <w:tcPr>
            <w:tcW w:w="1429" w:type="dxa"/>
            <w:tcBorders>
              <w:top w:val="single" w:sz="4" w:space="0" w:color="auto"/>
              <w:left w:val="single" w:sz="4" w:space="0" w:color="auto"/>
              <w:bottom w:val="single" w:sz="4" w:space="0" w:color="auto"/>
              <w:right w:val="single" w:sz="4" w:space="0" w:color="auto"/>
            </w:tcBorders>
            <w:hideMark/>
          </w:tcPr>
          <w:p w14:paraId="16050FD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14:paraId="5B3CE02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14:paraId="497105F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0FFF035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boczna</w:t>
            </w:r>
          </w:p>
        </w:tc>
        <w:tc>
          <w:tcPr>
            <w:tcW w:w="1134" w:type="dxa"/>
            <w:tcBorders>
              <w:top w:val="single" w:sz="4" w:space="0" w:color="auto"/>
              <w:left w:val="single" w:sz="4" w:space="0" w:color="auto"/>
              <w:bottom w:val="single" w:sz="4" w:space="0" w:color="auto"/>
              <w:right w:val="single" w:sz="4" w:space="0" w:color="auto"/>
            </w:tcBorders>
            <w:hideMark/>
          </w:tcPr>
          <w:p w14:paraId="452EF67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35B139D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7,2</w:t>
            </w:r>
          </w:p>
        </w:tc>
      </w:tr>
      <w:tr w:rsidR="00844546" w:rsidRPr="00A47029" w14:paraId="7815D21E" w14:textId="77777777" w:rsidTr="00844546">
        <w:trPr>
          <w:trHeight w:val="204"/>
        </w:trPr>
        <w:tc>
          <w:tcPr>
            <w:tcW w:w="1133" w:type="dxa"/>
            <w:tcBorders>
              <w:top w:val="single" w:sz="4" w:space="0" w:color="auto"/>
              <w:left w:val="single" w:sz="4" w:space="0" w:color="auto"/>
              <w:bottom w:val="single" w:sz="4" w:space="0" w:color="auto"/>
              <w:right w:val="single" w:sz="4" w:space="0" w:color="auto"/>
            </w:tcBorders>
            <w:hideMark/>
          </w:tcPr>
          <w:p w14:paraId="3B55103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E31</w:t>
            </w:r>
          </w:p>
        </w:tc>
        <w:tc>
          <w:tcPr>
            <w:tcW w:w="2684" w:type="dxa"/>
            <w:tcBorders>
              <w:top w:val="single" w:sz="4" w:space="0" w:color="auto"/>
              <w:left w:val="single" w:sz="4" w:space="0" w:color="auto"/>
              <w:bottom w:val="single" w:sz="4" w:space="0" w:color="auto"/>
              <w:right w:val="single" w:sz="4" w:space="0" w:color="auto"/>
            </w:tcBorders>
            <w:hideMark/>
          </w:tcPr>
          <w:p w14:paraId="495C618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Dystrybutor paliw płynnych</w:t>
            </w:r>
          </w:p>
        </w:tc>
        <w:tc>
          <w:tcPr>
            <w:tcW w:w="1429" w:type="dxa"/>
            <w:tcBorders>
              <w:top w:val="single" w:sz="4" w:space="0" w:color="auto"/>
              <w:left w:val="single" w:sz="4" w:space="0" w:color="auto"/>
              <w:bottom w:val="single" w:sz="4" w:space="0" w:color="auto"/>
              <w:right w:val="single" w:sz="4" w:space="0" w:color="auto"/>
            </w:tcBorders>
            <w:hideMark/>
          </w:tcPr>
          <w:p w14:paraId="781562E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6781593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w:t>
            </w:r>
          </w:p>
        </w:tc>
        <w:tc>
          <w:tcPr>
            <w:tcW w:w="1276" w:type="dxa"/>
            <w:tcBorders>
              <w:top w:val="single" w:sz="4" w:space="0" w:color="auto"/>
              <w:left w:val="single" w:sz="4" w:space="0" w:color="auto"/>
              <w:bottom w:val="single" w:sz="4" w:space="0" w:color="auto"/>
              <w:right w:val="single" w:sz="4" w:space="0" w:color="auto"/>
            </w:tcBorders>
            <w:hideMark/>
          </w:tcPr>
          <w:p w14:paraId="68479C1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1E3B2E4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boczna</w:t>
            </w:r>
          </w:p>
        </w:tc>
        <w:tc>
          <w:tcPr>
            <w:tcW w:w="1134" w:type="dxa"/>
            <w:tcBorders>
              <w:top w:val="single" w:sz="4" w:space="0" w:color="auto"/>
              <w:left w:val="single" w:sz="4" w:space="0" w:color="auto"/>
              <w:bottom w:val="single" w:sz="4" w:space="0" w:color="auto"/>
              <w:right w:val="single" w:sz="4" w:space="0" w:color="auto"/>
            </w:tcBorders>
            <w:hideMark/>
          </w:tcPr>
          <w:p w14:paraId="5F6AA45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193096C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14,3</w:t>
            </w:r>
          </w:p>
        </w:tc>
      </w:tr>
      <w:tr w:rsidR="00844546" w:rsidRPr="00A47029" w14:paraId="02799F78" w14:textId="77777777" w:rsidTr="00844546">
        <w:trPr>
          <w:trHeight w:val="219"/>
        </w:trPr>
        <w:tc>
          <w:tcPr>
            <w:tcW w:w="1133" w:type="dxa"/>
            <w:tcBorders>
              <w:top w:val="single" w:sz="4" w:space="0" w:color="auto"/>
              <w:left w:val="single" w:sz="4" w:space="0" w:color="auto"/>
              <w:bottom w:val="single" w:sz="4" w:space="0" w:color="auto"/>
              <w:right w:val="single" w:sz="4" w:space="0" w:color="auto"/>
            </w:tcBorders>
            <w:hideMark/>
          </w:tcPr>
          <w:p w14:paraId="782ACA1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E32</w:t>
            </w:r>
          </w:p>
        </w:tc>
        <w:tc>
          <w:tcPr>
            <w:tcW w:w="2684" w:type="dxa"/>
            <w:tcBorders>
              <w:top w:val="single" w:sz="4" w:space="0" w:color="auto"/>
              <w:left w:val="single" w:sz="4" w:space="0" w:color="auto"/>
              <w:bottom w:val="single" w:sz="4" w:space="0" w:color="auto"/>
              <w:right w:val="single" w:sz="4" w:space="0" w:color="auto"/>
            </w:tcBorders>
            <w:hideMark/>
          </w:tcPr>
          <w:p w14:paraId="1C971A7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Emisja niezorganizowana</w:t>
            </w:r>
          </w:p>
          <w:p w14:paraId="6BDE04F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zgrzewarka do zbrojeń</w:t>
            </w:r>
          </w:p>
          <w:p w14:paraId="3F706B9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 i akumulatorownia </w:t>
            </w:r>
          </w:p>
        </w:tc>
        <w:tc>
          <w:tcPr>
            <w:tcW w:w="1429" w:type="dxa"/>
            <w:tcBorders>
              <w:top w:val="single" w:sz="4" w:space="0" w:color="auto"/>
              <w:left w:val="single" w:sz="4" w:space="0" w:color="auto"/>
              <w:bottom w:val="single" w:sz="4" w:space="0" w:color="auto"/>
              <w:right w:val="single" w:sz="4" w:space="0" w:color="auto"/>
            </w:tcBorders>
            <w:hideMark/>
          </w:tcPr>
          <w:p w14:paraId="56DD4CC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2,0</w:t>
            </w:r>
          </w:p>
        </w:tc>
        <w:tc>
          <w:tcPr>
            <w:tcW w:w="992" w:type="dxa"/>
            <w:tcBorders>
              <w:top w:val="single" w:sz="4" w:space="0" w:color="auto"/>
              <w:left w:val="single" w:sz="4" w:space="0" w:color="auto"/>
              <w:bottom w:val="single" w:sz="4" w:space="0" w:color="auto"/>
              <w:right w:val="single" w:sz="4" w:space="0" w:color="auto"/>
            </w:tcBorders>
            <w:hideMark/>
          </w:tcPr>
          <w:p w14:paraId="02D6AFC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2x2</w:t>
            </w:r>
          </w:p>
        </w:tc>
        <w:tc>
          <w:tcPr>
            <w:tcW w:w="1276" w:type="dxa"/>
            <w:tcBorders>
              <w:top w:val="single" w:sz="4" w:space="0" w:color="auto"/>
              <w:left w:val="single" w:sz="4" w:space="0" w:color="auto"/>
              <w:bottom w:val="single" w:sz="4" w:space="0" w:color="auto"/>
              <w:right w:val="single" w:sz="4" w:space="0" w:color="auto"/>
            </w:tcBorders>
            <w:hideMark/>
          </w:tcPr>
          <w:p w14:paraId="012338F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3F4C5DD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boczna</w:t>
            </w:r>
          </w:p>
        </w:tc>
        <w:tc>
          <w:tcPr>
            <w:tcW w:w="1134" w:type="dxa"/>
            <w:tcBorders>
              <w:top w:val="single" w:sz="4" w:space="0" w:color="auto"/>
              <w:left w:val="single" w:sz="4" w:space="0" w:color="auto"/>
              <w:bottom w:val="single" w:sz="4" w:space="0" w:color="auto"/>
              <w:right w:val="single" w:sz="4" w:space="0" w:color="auto"/>
            </w:tcBorders>
            <w:hideMark/>
          </w:tcPr>
          <w:p w14:paraId="6FB95F0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357FCA1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520</w:t>
            </w:r>
          </w:p>
        </w:tc>
      </w:tr>
      <w:tr w:rsidR="00844546" w:rsidRPr="00A47029" w14:paraId="2ED9DA42" w14:textId="77777777" w:rsidTr="00844546">
        <w:trPr>
          <w:trHeight w:val="225"/>
        </w:trPr>
        <w:tc>
          <w:tcPr>
            <w:tcW w:w="1133" w:type="dxa"/>
            <w:tcBorders>
              <w:top w:val="single" w:sz="4" w:space="0" w:color="auto"/>
              <w:left w:val="single" w:sz="4" w:space="0" w:color="auto"/>
              <w:bottom w:val="single" w:sz="4" w:space="0" w:color="auto"/>
              <w:right w:val="single" w:sz="4" w:space="0" w:color="auto"/>
            </w:tcBorders>
            <w:hideMark/>
          </w:tcPr>
          <w:p w14:paraId="0EE76569"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E33</w:t>
            </w:r>
          </w:p>
        </w:tc>
        <w:tc>
          <w:tcPr>
            <w:tcW w:w="2684" w:type="dxa"/>
            <w:tcBorders>
              <w:top w:val="single" w:sz="4" w:space="0" w:color="auto"/>
              <w:left w:val="single" w:sz="4" w:space="0" w:color="auto"/>
              <w:bottom w:val="single" w:sz="4" w:space="0" w:color="auto"/>
              <w:right w:val="single" w:sz="4" w:space="0" w:color="auto"/>
            </w:tcBorders>
            <w:hideMark/>
          </w:tcPr>
          <w:p w14:paraId="5E2A241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Emisja niezorganizowana</w:t>
            </w:r>
          </w:p>
          <w:p w14:paraId="11B6967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 xml:space="preserve">Mieszarka surowców </w:t>
            </w:r>
          </w:p>
        </w:tc>
        <w:tc>
          <w:tcPr>
            <w:tcW w:w="1429" w:type="dxa"/>
            <w:tcBorders>
              <w:top w:val="single" w:sz="4" w:space="0" w:color="auto"/>
              <w:left w:val="single" w:sz="4" w:space="0" w:color="auto"/>
              <w:bottom w:val="single" w:sz="4" w:space="0" w:color="auto"/>
              <w:right w:val="single" w:sz="4" w:space="0" w:color="auto"/>
            </w:tcBorders>
            <w:hideMark/>
          </w:tcPr>
          <w:p w14:paraId="24B80BF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14:paraId="43B07C77"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1x1</w:t>
            </w:r>
          </w:p>
        </w:tc>
        <w:tc>
          <w:tcPr>
            <w:tcW w:w="1276" w:type="dxa"/>
            <w:tcBorders>
              <w:top w:val="single" w:sz="4" w:space="0" w:color="auto"/>
              <w:left w:val="single" w:sz="4" w:space="0" w:color="auto"/>
              <w:bottom w:val="single" w:sz="4" w:space="0" w:color="auto"/>
              <w:right w:val="single" w:sz="4" w:space="0" w:color="auto"/>
            </w:tcBorders>
            <w:hideMark/>
          </w:tcPr>
          <w:p w14:paraId="64A3CAB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7AA5382E"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boczna</w:t>
            </w:r>
          </w:p>
        </w:tc>
        <w:tc>
          <w:tcPr>
            <w:tcW w:w="1134" w:type="dxa"/>
            <w:tcBorders>
              <w:top w:val="single" w:sz="4" w:space="0" w:color="auto"/>
              <w:left w:val="single" w:sz="4" w:space="0" w:color="auto"/>
              <w:bottom w:val="single" w:sz="4" w:space="0" w:color="auto"/>
              <w:right w:val="single" w:sz="4" w:space="0" w:color="auto"/>
            </w:tcBorders>
            <w:hideMark/>
          </w:tcPr>
          <w:p w14:paraId="2F692B2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70A96D7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2400</w:t>
            </w:r>
          </w:p>
        </w:tc>
      </w:tr>
      <w:tr w:rsidR="00844546" w:rsidRPr="00A47029" w14:paraId="54F56B8D" w14:textId="77777777" w:rsidTr="00844546">
        <w:trPr>
          <w:trHeight w:val="189"/>
        </w:trPr>
        <w:tc>
          <w:tcPr>
            <w:tcW w:w="1133" w:type="dxa"/>
            <w:tcBorders>
              <w:top w:val="single" w:sz="4" w:space="0" w:color="auto"/>
              <w:left w:val="single" w:sz="4" w:space="0" w:color="auto"/>
              <w:bottom w:val="single" w:sz="4" w:space="0" w:color="auto"/>
              <w:right w:val="single" w:sz="4" w:space="0" w:color="auto"/>
            </w:tcBorders>
            <w:hideMark/>
          </w:tcPr>
          <w:p w14:paraId="7696D00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E34</w:t>
            </w:r>
          </w:p>
        </w:tc>
        <w:tc>
          <w:tcPr>
            <w:tcW w:w="2684" w:type="dxa"/>
            <w:tcBorders>
              <w:top w:val="single" w:sz="4" w:space="0" w:color="auto"/>
              <w:left w:val="single" w:sz="4" w:space="0" w:color="auto"/>
              <w:bottom w:val="single" w:sz="4" w:space="0" w:color="auto"/>
              <w:right w:val="single" w:sz="4" w:space="0" w:color="auto"/>
            </w:tcBorders>
            <w:hideMark/>
          </w:tcPr>
          <w:p w14:paraId="12B82D6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Emisja niezorganizowana</w:t>
            </w:r>
          </w:p>
          <w:p w14:paraId="3EB3C37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Maszyny obrabiające</w:t>
            </w:r>
          </w:p>
          <w:p w14:paraId="115F1C7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elementy betonowe</w:t>
            </w:r>
          </w:p>
        </w:tc>
        <w:tc>
          <w:tcPr>
            <w:tcW w:w="1429" w:type="dxa"/>
            <w:tcBorders>
              <w:top w:val="single" w:sz="4" w:space="0" w:color="auto"/>
              <w:left w:val="single" w:sz="4" w:space="0" w:color="auto"/>
              <w:bottom w:val="single" w:sz="4" w:space="0" w:color="auto"/>
              <w:right w:val="single" w:sz="4" w:space="0" w:color="auto"/>
            </w:tcBorders>
            <w:hideMark/>
          </w:tcPr>
          <w:p w14:paraId="08D34EA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5,0</w:t>
            </w:r>
          </w:p>
        </w:tc>
        <w:tc>
          <w:tcPr>
            <w:tcW w:w="992" w:type="dxa"/>
            <w:tcBorders>
              <w:top w:val="single" w:sz="4" w:space="0" w:color="auto"/>
              <w:left w:val="single" w:sz="4" w:space="0" w:color="auto"/>
              <w:bottom w:val="single" w:sz="4" w:space="0" w:color="auto"/>
              <w:right w:val="single" w:sz="4" w:space="0" w:color="auto"/>
            </w:tcBorders>
            <w:hideMark/>
          </w:tcPr>
          <w:p w14:paraId="2D7D459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2x2</w:t>
            </w:r>
          </w:p>
        </w:tc>
        <w:tc>
          <w:tcPr>
            <w:tcW w:w="1276" w:type="dxa"/>
            <w:tcBorders>
              <w:top w:val="single" w:sz="4" w:space="0" w:color="auto"/>
              <w:left w:val="single" w:sz="4" w:space="0" w:color="auto"/>
              <w:bottom w:val="single" w:sz="4" w:space="0" w:color="auto"/>
              <w:right w:val="single" w:sz="4" w:space="0" w:color="auto"/>
            </w:tcBorders>
            <w:hideMark/>
          </w:tcPr>
          <w:p w14:paraId="39E2B0E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w:t>
            </w:r>
          </w:p>
          <w:p w14:paraId="48A976F8"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boczna</w:t>
            </w:r>
          </w:p>
        </w:tc>
        <w:tc>
          <w:tcPr>
            <w:tcW w:w="1134" w:type="dxa"/>
            <w:tcBorders>
              <w:top w:val="single" w:sz="4" w:space="0" w:color="auto"/>
              <w:left w:val="single" w:sz="4" w:space="0" w:color="auto"/>
              <w:bottom w:val="single" w:sz="4" w:space="0" w:color="auto"/>
              <w:right w:val="single" w:sz="4" w:space="0" w:color="auto"/>
            </w:tcBorders>
            <w:hideMark/>
          </w:tcPr>
          <w:p w14:paraId="2845D4E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293</w:t>
            </w:r>
          </w:p>
        </w:tc>
        <w:tc>
          <w:tcPr>
            <w:tcW w:w="1134" w:type="dxa"/>
            <w:tcBorders>
              <w:top w:val="single" w:sz="4" w:space="0" w:color="auto"/>
              <w:left w:val="single" w:sz="4" w:space="0" w:color="auto"/>
              <w:bottom w:val="single" w:sz="4" w:space="0" w:color="auto"/>
              <w:right w:val="single" w:sz="4" w:space="0" w:color="auto"/>
            </w:tcBorders>
            <w:hideMark/>
          </w:tcPr>
          <w:p w14:paraId="1A05360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100</w:t>
            </w:r>
          </w:p>
        </w:tc>
      </w:tr>
      <w:tr w:rsidR="00844546" w:rsidRPr="00A47029" w14:paraId="3B56899D" w14:textId="77777777" w:rsidTr="00844546">
        <w:trPr>
          <w:trHeight w:val="204"/>
        </w:trPr>
        <w:tc>
          <w:tcPr>
            <w:tcW w:w="9782" w:type="dxa"/>
            <w:gridSpan w:val="7"/>
            <w:tcBorders>
              <w:top w:val="single" w:sz="4" w:space="0" w:color="auto"/>
              <w:left w:val="single" w:sz="4" w:space="0" w:color="auto"/>
              <w:bottom w:val="single" w:sz="4" w:space="0" w:color="auto"/>
              <w:right w:val="single" w:sz="4" w:space="0" w:color="auto"/>
            </w:tcBorders>
            <w:hideMark/>
          </w:tcPr>
          <w:p w14:paraId="662BD9FC" w14:textId="77777777" w:rsidR="00844546" w:rsidRPr="00A47029" w:rsidRDefault="00844546" w:rsidP="00A47029">
            <w:pPr>
              <w:rPr>
                <w:rFonts w:ascii="Arial" w:hAnsi="Arial" w:cs="Arial"/>
                <w:b/>
                <w:bCs/>
                <w:sz w:val="20"/>
                <w:szCs w:val="20"/>
                <w:lang w:eastAsia="en-US"/>
              </w:rPr>
            </w:pPr>
            <w:r w:rsidRPr="00A47029">
              <w:rPr>
                <w:rFonts w:ascii="Arial" w:hAnsi="Arial" w:cs="Arial"/>
                <w:b/>
                <w:bCs/>
                <w:sz w:val="20"/>
                <w:szCs w:val="20"/>
                <w:lang w:eastAsia="en-US"/>
              </w:rPr>
              <w:t>Źródła projektowane</w:t>
            </w:r>
          </w:p>
        </w:tc>
      </w:tr>
      <w:tr w:rsidR="00844546" w:rsidRPr="00A47029" w14:paraId="64B7C84B" w14:textId="77777777" w:rsidTr="00844546">
        <w:trPr>
          <w:trHeight w:val="120"/>
        </w:trPr>
        <w:tc>
          <w:tcPr>
            <w:tcW w:w="1133" w:type="dxa"/>
            <w:tcBorders>
              <w:top w:val="single" w:sz="4" w:space="0" w:color="auto"/>
              <w:left w:val="single" w:sz="4" w:space="0" w:color="auto"/>
              <w:bottom w:val="single" w:sz="4" w:space="0" w:color="auto"/>
              <w:right w:val="single" w:sz="4" w:space="0" w:color="auto"/>
            </w:tcBorders>
            <w:hideMark/>
          </w:tcPr>
          <w:p w14:paraId="01EA298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E35 do E37</w:t>
            </w:r>
          </w:p>
        </w:tc>
        <w:tc>
          <w:tcPr>
            <w:tcW w:w="2684" w:type="dxa"/>
            <w:tcBorders>
              <w:top w:val="single" w:sz="4" w:space="0" w:color="auto"/>
              <w:left w:val="single" w:sz="4" w:space="0" w:color="auto"/>
              <w:bottom w:val="single" w:sz="4" w:space="0" w:color="auto"/>
              <w:right w:val="single" w:sz="4" w:space="0" w:color="auto"/>
            </w:tcBorders>
            <w:hideMark/>
          </w:tcPr>
          <w:p w14:paraId="0F48ADB7"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Silos SILOTOP zero o pojemności ok . 70m</w:t>
            </w:r>
            <w:r w:rsidRPr="00A47029">
              <w:rPr>
                <w:rFonts w:ascii="Arial" w:hAnsi="Arial" w:cs="Arial"/>
                <w:sz w:val="20"/>
                <w:szCs w:val="20"/>
                <w:vertAlign w:val="superscript"/>
                <w:lang w:eastAsia="en-US"/>
              </w:rPr>
              <w:t>3</w:t>
            </w:r>
            <w:r w:rsidRPr="00A47029">
              <w:rPr>
                <w:rFonts w:ascii="Arial" w:hAnsi="Arial" w:cs="Arial"/>
                <w:sz w:val="20"/>
                <w:szCs w:val="20"/>
                <w:lang w:eastAsia="en-US"/>
              </w:rPr>
              <w:t xml:space="preserve"> (możliwa pojemność od 70 do 120 m</w:t>
            </w:r>
            <w:r w:rsidRPr="00A47029">
              <w:rPr>
                <w:rFonts w:ascii="Arial" w:hAnsi="Arial" w:cs="Arial"/>
                <w:sz w:val="20"/>
                <w:szCs w:val="20"/>
                <w:vertAlign w:val="superscript"/>
                <w:lang w:eastAsia="en-US"/>
              </w:rPr>
              <w:t>3</w:t>
            </w:r>
            <w:r w:rsidRPr="00A47029">
              <w:rPr>
                <w:rFonts w:ascii="Arial" w:hAnsi="Arial" w:cs="Arial"/>
                <w:sz w:val="20"/>
                <w:szCs w:val="20"/>
                <w:lang w:eastAsia="en-US"/>
              </w:rPr>
              <w:t>)</w:t>
            </w:r>
          </w:p>
        </w:tc>
        <w:tc>
          <w:tcPr>
            <w:tcW w:w="1429" w:type="dxa"/>
            <w:tcBorders>
              <w:top w:val="single" w:sz="4" w:space="0" w:color="auto"/>
              <w:left w:val="single" w:sz="4" w:space="0" w:color="auto"/>
              <w:bottom w:val="single" w:sz="4" w:space="0" w:color="auto"/>
              <w:right w:val="single" w:sz="4" w:space="0" w:color="auto"/>
            </w:tcBorders>
            <w:hideMark/>
          </w:tcPr>
          <w:p w14:paraId="723CEE6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14,65</w:t>
            </w:r>
          </w:p>
        </w:tc>
        <w:tc>
          <w:tcPr>
            <w:tcW w:w="992" w:type="dxa"/>
            <w:tcBorders>
              <w:top w:val="single" w:sz="4" w:space="0" w:color="auto"/>
              <w:left w:val="single" w:sz="4" w:space="0" w:color="auto"/>
              <w:bottom w:val="single" w:sz="4" w:space="0" w:color="auto"/>
              <w:right w:val="single" w:sz="4" w:space="0" w:color="auto"/>
            </w:tcBorders>
            <w:hideMark/>
          </w:tcPr>
          <w:p w14:paraId="269269E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0,24</w:t>
            </w:r>
          </w:p>
        </w:tc>
        <w:tc>
          <w:tcPr>
            <w:tcW w:w="1276" w:type="dxa"/>
            <w:tcBorders>
              <w:top w:val="single" w:sz="4" w:space="0" w:color="auto"/>
              <w:left w:val="single" w:sz="4" w:space="0" w:color="auto"/>
              <w:bottom w:val="single" w:sz="4" w:space="0" w:color="auto"/>
              <w:right w:val="single" w:sz="4" w:space="0" w:color="auto"/>
            </w:tcBorders>
            <w:hideMark/>
          </w:tcPr>
          <w:p w14:paraId="59F60BF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 zadaszona</w:t>
            </w:r>
          </w:p>
        </w:tc>
        <w:tc>
          <w:tcPr>
            <w:tcW w:w="1134" w:type="dxa"/>
            <w:tcBorders>
              <w:top w:val="single" w:sz="4" w:space="0" w:color="auto"/>
              <w:left w:val="single" w:sz="4" w:space="0" w:color="auto"/>
              <w:bottom w:val="single" w:sz="4" w:space="0" w:color="auto"/>
              <w:right w:val="single" w:sz="4" w:space="0" w:color="auto"/>
            </w:tcBorders>
            <w:hideMark/>
          </w:tcPr>
          <w:p w14:paraId="4F35503A"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308</w:t>
            </w:r>
          </w:p>
        </w:tc>
        <w:tc>
          <w:tcPr>
            <w:tcW w:w="1134" w:type="dxa"/>
            <w:tcBorders>
              <w:top w:val="single" w:sz="4" w:space="0" w:color="auto"/>
              <w:left w:val="single" w:sz="4" w:space="0" w:color="auto"/>
              <w:bottom w:val="single" w:sz="4" w:space="0" w:color="auto"/>
              <w:right w:val="single" w:sz="4" w:space="0" w:color="auto"/>
            </w:tcBorders>
            <w:hideMark/>
          </w:tcPr>
          <w:p w14:paraId="4B53B0F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186</w:t>
            </w:r>
          </w:p>
        </w:tc>
      </w:tr>
      <w:tr w:rsidR="00844546" w:rsidRPr="00A47029" w14:paraId="10E7AA08" w14:textId="77777777" w:rsidTr="00844546">
        <w:trPr>
          <w:trHeight w:val="94"/>
        </w:trPr>
        <w:tc>
          <w:tcPr>
            <w:tcW w:w="1133" w:type="dxa"/>
            <w:tcBorders>
              <w:top w:val="single" w:sz="4" w:space="0" w:color="auto"/>
              <w:left w:val="single" w:sz="4" w:space="0" w:color="auto"/>
              <w:bottom w:val="single" w:sz="4" w:space="0" w:color="auto"/>
              <w:right w:val="single" w:sz="4" w:space="0" w:color="auto"/>
            </w:tcBorders>
            <w:hideMark/>
          </w:tcPr>
          <w:p w14:paraId="798BCEA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E38 do E49</w:t>
            </w:r>
          </w:p>
        </w:tc>
        <w:tc>
          <w:tcPr>
            <w:tcW w:w="2684" w:type="dxa"/>
            <w:tcBorders>
              <w:top w:val="single" w:sz="4" w:space="0" w:color="auto"/>
              <w:left w:val="single" w:sz="4" w:space="0" w:color="auto"/>
              <w:bottom w:val="single" w:sz="4" w:space="0" w:color="auto"/>
              <w:right w:val="single" w:sz="4" w:space="0" w:color="auto"/>
            </w:tcBorders>
            <w:hideMark/>
          </w:tcPr>
          <w:p w14:paraId="038465C5"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12 Promienników gazowych z zamkniętą komorą spalania – 12 szt. o mocy 28 kW każdy</w:t>
            </w:r>
          </w:p>
        </w:tc>
        <w:tc>
          <w:tcPr>
            <w:tcW w:w="1429" w:type="dxa"/>
            <w:tcBorders>
              <w:top w:val="single" w:sz="4" w:space="0" w:color="auto"/>
              <w:left w:val="single" w:sz="4" w:space="0" w:color="auto"/>
              <w:bottom w:val="single" w:sz="4" w:space="0" w:color="auto"/>
              <w:right w:val="single" w:sz="4" w:space="0" w:color="auto"/>
            </w:tcBorders>
            <w:hideMark/>
          </w:tcPr>
          <w:p w14:paraId="0940DC8F"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14,0</w:t>
            </w:r>
          </w:p>
        </w:tc>
        <w:tc>
          <w:tcPr>
            <w:tcW w:w="992" w:type="dxa"/>
            <w:tcBorders>
              <w:top w:val="single" w:sz="4" w:space="0" w:color="auto"/>
              <w:left w:val="single" w:sz="4" w:space="0" w:color="auto"/>
              <w:bottom w:val="single" w:sz="4" w:space="0" w:color="auto"/>
              <w:right w:val="single" w:sz="4" w:space="0" w:color="auto"/>
            </w:tcBorders>
            <w:hideMark/>
          </w:tcPr>
          <w:p w14:paraId="185A10F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0,16</w:t>
            </w:r>
          </w:p>
        </w:tc>
        <w:tc>
          <w:tcPr>
            <w:tcW w:w="1276" w:type="dxa"/>
            <w:tcBorders>
              <w:top w:val="single" w:sz="4" w:space="0" w:color="auto"/>
              <w:left w:val="single" w:sz="4" w:space="0" w:color="auto"/>
              <w:bottom w:val="single" w:sz="4" w:space="0" w:color="auto"/>
              <w:right w:val="single" w:sz="4" w:space="0" w:color="auto"/>
            </w:tcBorders>
            <w:hideMark/>
          </w:tcPr>
          <w:p w14:paraId="5248FA3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otwarta</w:t>
            </w:r>
          </w:p>
        </w:tc>
        <w:tc>
          <w:tcPr>
            <w:tcW w:w="1134" w:type="dxa"/>
            <w:tcBorders>
              <w:top w:val="single" w:sz="4" w:space="0" w:color="auto"/>
              <w:left w:val="single" w:sz="4" w:space="0" w:color="auto"/>
              <w:bottom w:val="single" w:sz="4" w:space="0" w:color="auto"/>
              <w:right w:val="single" w:sz="4" w:space="0" w:color="auto"/>
            </w:tcBorders>
            <w:hideMark/>
          </w:tcPr>
          <w:p w14:paraId="54B3015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7246604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1550</w:t>
            </w:r>
          </w:p>
        </w:tc>
      </w:tr>
      <w:tr w:rsidR="00844546" w:rsidRPr="00A47029" w14:paraId="42CC07D5" w14:textId="77777777" w:rsidTr="00844546">
        <w:trPr>
          <w:trHeight w:val="120"/>
        </w:trPr>
        <w:tc>
          <w:tcPr>
            <w:tcW w:w="1133" w:type="dxa"/>
            <w:tcBorders>
              <w:top w:val="single" w:sz="4" w:space="0" w:color="auto"/>
              <w:left w:val="single" w:sz="4" w:space="0" w:color="auto"/>
              <w:bottom w:val="single" w:sz="4" w:space="0" w:color="auto"/>
              <w:right w:val="single" w:sz="4" w:space="0" w:color="auto"/>
            </w:tcBorders>
            <w:hideMark/>
          </w:tcPr>
          <w:p w14:paraId="2272B7A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E50</w:t>
            </w:r>
          </w:p>
        </w:tc>
        <w:tc>
          <w:tcPr>
            <w:tcW w:w="2684" w:type="dxa"/>
            <w:tcBorders>
              <w:top w:val="single" w:sz="4" w:space="0" w:color="auto"/>
              <w:left w:val="single" w:sz="4" w:space="0" w:color="auto"/>
              <w:bottom w:val="single" w:sz="4" w:space="0" w:color="auto"/>
              <w:right w:val="single" w:sz="4" w:space="0" w:color="auto"/>
            </w:tcBorders>
            <w:hideMark/>
          </w:tcPr>
          <w:p w14:paraId="25FCEEE5"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Kocioł gazowy o mocy 50 kW</w:t>
            </w:r>
          </w:p>
        </w:tc>
        <w:tc>
          <w:tcPr>
            <w:tcW w:w="1429" w:type="dxa"/>
            <w:tcBorders>
              <w:top w:val="single" w:sz="4" w:space="0" w:color="auto"/>
              <w:left w:val="single" w:sz="4" w:space="0" w:color="auto"/>
              <w:bottom w:val="single" w:sz="4" w:space="0" w:color="auto"/>
              <w:right w:val="single" w:sz="4" w:space="0" w:color="auto"/>
            </w:tcBorders>
            <w:hideMark/>
          </w:tcPr>
          <w:p w14:paraId="73657D8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5,5</w:t>
            </w:r>
          </w:p>
        </w:tc>
        <w:tc>
          <w:tcPr>
            <w:tcW w:w="992" w:type="dxa"/>
            <w:tcBorders>
              <w:top w:val="single" w:sz="4" w:space="0" w:color="auto"/>
              <w:left w:val="single" w:sz="4" w:space="0" w:color="auto"/>
              <w:bottom w:val="single" w:sz="4" w:space="0" w:color="auto"/>
              <w:right w:val="single" w:sz="4" w:space="0" w:color="auto"/>
            </w:tcBorders>
            <w:hideMark/>
          </w:tcPr>
          <w:p w14:paraId="178CFEE2"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0,08</w:t>
            </w:r>
          </w:p>
        </w:tc>
        <w:tc>
          <w:tcPr>
            <w:tcW w:w="1276" w:type="dxa"/>
            <w:tcBorders>
              <w:top w:val="single" w:sz="4" w:space="0" w:color="auto"/>
              <w:left w:val="single" w:sz="4" w:space="0" w:color="auto"/>
              <w:bottom w:val="single" w:sz="4" w:space="0" w:color="auto"/>
              <w:right w:val="single" w:sz="4" w:space="0" w:color="auto"/>
            </w:tcBorders>
            <w:hideMark/>
          </w:tcPr>
          <w:p w14:paraId="171AD3FC"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otwarta</w:t>
            </w:r>
          </w:p>
        </w:tc>
        <w:tc>
          <w:tcPr>
            <w:tcW w:w="1134" w:type="dxa"/>
            <w:tcBorders>
              <w:top w:val="single" w:sz="4" w:space="0" w:color="auto"/>
              <w:left w:val="single" w:sz="4" w:space="0" w:color="auto"/>
              <w:bottom w:val="single" w:sz="4" w:space="0" w:color="auto"/>
              <w:right w:val="single" w:sz="4" w:space="0" w:color="auto"/>
            </w:tcBorders>
            <w:hideMark/>
          </w:tcPr>
          <w:p w14:paraId="7B4320A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59483953"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1550</w:t>
            </w:r>
          </w:p>
        </w:tc>
      </w:tr>
      <w:tr w:rsidR="00844546" w:rsidRPr="00A47029" w14:paraId="1C6AE0FB" w14:textId="77777777" w:rsidTr="00844546">
        <w:trPr>
          <w:trHeight w:val="109"/>
        </w:trPr>
        <w:tc>
          <w:tcPr>
            <w:tcW w:w="1133" w:type="dxa"/>
            <w:tcBorders>
              <w:top w:val="single" w:sz="4" w:space="0" w:color="auto"/>
              <w:left w:val="single" w:sz="4" w:space="0" w:color="auto"/>
              <w:bottom w:val="single" w:sz="4" w:space="0" w:color="auto"/>
              <w:right w:val="single" w:sz="4" w:space="0" w:color="auto"/>
            </w:tcBorders>
            <w:hideMark/>
          </w:tcPr>
          <w:p w14:paraId="285558B0"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E51</w:t>
            </w:r>
          </w:p>
        </w:tc>
        <w:tc>
          <w:tcPr>
            <w:tcW w:w="2684" w:type="dxa"/>
            <w:tcBorders>
              <w:top w:val="single" w:sz="4" w:space="0" w:color="auto"/>
              <w:left w:val="single" w:sz="4" w:space="0" w:color="auto"/>
              <w:bottom w:val="single" w:sz="4" w:space="0" w:color="auto"/>
              <w:right w:val="single" w:sz="4" w:space="0" w:color="auto"/>
            </w:tcBorders>
            <w:hideMark/>
          </w:tcPr>
          <w:p w14:paraId="6D381766"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Wytwornica pary o mocy 500 kW zasilana gazem 60 m</w:t>
            </w:r>
            <w:r w:rsidRPr="00A47029">
              <w:rPr>
                <w:rFonts w:ascii="Arial" w:hAnsi="Arial" w:cs="Arial"/>
                <w:sz w:val="20"/>
                <w:szCs w:val="20"/>
                <w:vertAlign w:val="superscript"/>
                <w:lang w:eastAsia="en-US"/>
              </w:rPr>
              <w:t>3</w:t>
            </w:r>
            <w:r w:rsidRPr="00A47029">
              <w:rPr>
                <w:rFonts w:ascii="Arial" w:hAnsi="Arial" w:cs="Arial"/>
                <w:sz w:val="20"/>
                <w:szCs w:val="20"/>
                <w:lang w:eastAsia="en-US"/>
              </w:rPr>
              <w:t>/ h</w:t>
            </w:r>
          </w:p>
        </w:tc>
        <w:tc>
          <w:tcPr>
            <w:tcW w:w="1429" w:type="dxa"/>
            <w:tcBorders>
              <w:top w:val="single" w:sz="4" w:space="0" w:color="auto"/>
              <w:left w:val="single" w:sz="4" w:space="0" w:color="auto"/>
              <w:bottom w:val="single" w:sz="4" w:space="0" w:color="auto"/>
              <w:right w:val="single" w:sz="4" w:space="0" w:color="auto"/>
            </w:tcBorders>
            <w:hideMark/>
          </w:tcPr>
          <w:p w14:paraId="1BE69E7D"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4,0</w:t>
            </w:r>
          </w:p>
        </w:tc>
        <w:tc>
          <w:tcPr>
            <w:tcW w:w="992" w:type="dxa"/>
            <w:tcBorders>
              <w:top w:val="single" w:sz="4" w:space="0" w:color="auto"/>
              <w:left w:val="single" w:sz="4" w:space="0" w:color="auto"/>
              <w:bottom w:val="single" w:sz="4" w:space="0" w:color="auto"/>
              <w:right w:val="single" w:sz="4" w:space="0" w:color="auto"/>
            </w:tcBorders>
            <w:hideMark/>
          </w:tcPr>
          <w:p w14:paraId="795AF3C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0,25</w:t>
            </w:r>
          </w:p>
        </w:tc>
        <w:tc>
          <w:tcPr>
            <w:tcW w:w="1276" w:type="dxa"/>
            <w:tcBorders>
              <w:top w:val="single" w:sz="4" w:space="0" w:color="auto"/>
              <w:left w:val="single" w:sz="4" w:space="0" w:color="auto"/>
              <w:bottom w:val="single" w:sz="4" w:space="0" w:color="auto"/>
              <w:right w:val="single" w:sz="4" w:space="0" w:color="auto"/>
            </w:tcBorders>
            <w:hideMark/>
          </w:tcPr>
          <w:p w14:paraId="314624DB"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otwarta</w:t>
            </w:r>
          </w:p>
        </w:tc>
        <w:tc>
          <w:tcPr>
            <w:tcW w:w="1134" w:type="dxa"/>
            <w:tcBorders>
              <w:top w:val="single" w:sz="4" w:space="0" w:color="auto"/>
              <w:left w:val="single" w:sz="4" w:space="0" w:color="auto"/>
              <w:bottom w:val="single" w:sz="4" w:space="0" w:color="auto"/>
              <w:right w:val="single" w:sz="4" w:space="0" w:color="auto"/>
            </w:tcBorders>
            <w:hideMark/>
          </w:tcPr>
          <w:p w14:paraId="6B00B534"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450</w:t>
            </w:r>
          </w:p>
        </w:tc>
        <w:tc>
          <w:tcPr>
            <w:tcW w:w="1134" w:type="dxa"/>
            <w:tcBorders>
              <w:top w:val="single" w:sz="4" w:space="0" w:color="auto"/>
              <w:left w:val="single" w:sz="4" w:space="0" w:color="auto"/>
              <w:bottom w:val="single" w:sz="4" w:space="0" w:color="auto"/>
              <w:right w:val="single" w:sz="4" w:space="0" w:color="auto"/>
            </w:tcBorders>
            <w:hideMark/>
          </w:tcPr>
          <w:p w14:paraId="15348F51" w14:textId="77777777" w:rsidR="00844546" w:rsidRPr="00A47029" w:rsidRDefault="00844546" w:rsidP="00A47029">
            <w:pPr>
              <w:rPr>
                <w:rFonts w:ascii="Arial" w:hAnsi="Arial" w:cs="Arial"/>
                <w:sz w:val="20"/>
                <w:szCs w:val="20"/>
                <w:lang w:eastAsia="en-US"/>
              </w:rPr>
            </w:pPr>
            <w:r w:rsidRPr="00A47029">
              <w:rPr>
                <w:rFonts w:ascii="Arial" w:hAnsi="Arial" w:cs="Arial"/>
                <w:sz w:val="20"/>
                <w:szCs w:val="20"/>
                <w:lang w:eastAsia="en-US"/>
              </w:rPr>
              <w:t>300</w:t>
            </w:r>
          </w:p>
        </w:tc>
      </w:tr>
    </w:tbl>
    <w:p w14:paraId="4B45CCC2" w14:textId="77777777" w:rsidR="00844546" w:rsidRPr="00A47029" w:rsidRDefault="00844546" w:rsidP="00A47029">
      <w:pPr>
        <w:rPr>
          <w:rFonts w:ascii="Arial" w:hAnsi="Arial" w:cs="Arial"/>
          <w:sz w:val="20"/>
          <w:szCs w:val="20"/>
        </w:rPr>
      </w:pPr>
    </w:p>
    <w:p w14:paraId="4FCD0492" w14:textId="77777777" w:rsidR="00844546" w:rsidRPr="00A47029" w:rsidRDefault="00844546" w:rsidP="00A47029">
      <w:pPr>
        <w:rPr>
          <w:rFonts w:ascii="Arial" w:hAnsi="Arial" w:cs="Arial"/>
        </w:rPr>
      </w:pPr>
      <w:r w:rsidRPr="00A47029">
        <w:rPr>
          <w:rFonts w:ascii="Arial" w:hAnsi="Arial" w:cs="Arial"/>
        </w:rPr>
        <w:t>Źródłami emisji z planowanej instalacji będą:</w:t>
      </w:r>
    </w:p>
    <w:p w14:paraId="07352391" w14:textId="77777777" w:rsidR="00844546" w:rsidRPr="00A47029" w:rsidRDefault="00844546" w:rsidP="00A47029">
      <w:pPr>
        <w:rPr>
          <w:rFonts w:ascii="Arial" w:hAnsi="Arial" w:cs="Arial"/>
        </w:rPr>
      </w:pPr>
      <w:r w:rsidRPr="00A47029">
        <w:rPr>
          <w:rFonts w:ascii="Arial" w:hAnsi="Arial" w:cs="Arial"/>
        </w:rPr>
        <w:t xml:space="preserve"> </w:t>
      </w:r>
      <w:r w:rsidRPr="00A47029">
        <w:rPr>
          <w:rFonts w:ascii="Arial" w:hAnsi="Arial" w:cs="Arial"/>
        </w:rPr>
        <w:sym w:font="Symbol" w:char="F02D"/>
      </w:r>
      <w:r w:rsidRPr="00A47029">
        <w:rPr>
          <w:rFonts w:ascii="Arial" w:hAnsi="Arial" w:cs="Arial"/>
        </w:rPr>
        <w:t xml:space="preserve"> trzy silosy do magazynowania surowców o pojemności ok. 70 m</w:t>
      </w:r>
      <w:r w:rsidRPr="00A47029">
        <w:rPr>
          <w:rFonts w:ascii="Arial" w:hAnsi="Arial" w:cs="Arial"/>
          <w:vertAlign w:val="superscript"/>
        </w:rPr>
        <w:t>3</w:t>
      </w:r>
      <w:r w:rsidRPr="00A47029">
        <w:rPr>
          <w:rFonts w:ascii="Arial" w:hAnsi="Arial" w:cs="Arial"/>
        </w:rPr>
        <w:t xml:space="preserve"> (100 Mg lub 120 Mg ostatecznej decyzji nie podjęto), emitory E35 do E37, </w:t>
      </w:r>
    </w:p>
    <w:p w14:paraId="1CA232F1"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kocioł gazowy o mocy 50 kW – emitor E50, </w:t>
      </w:r>
    </w:p>
    <w:p w14:paraId="1589030C"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12 promienników gazowych o mocy po 28 kW każdy, emitory E38 do E49, </w:t>
      </w:r>
    </w:p>
    <w:p w14:paraId="44469F61" w14:textId="77777777" w:rsidR="00844546" w:rsidRPr="00A47029" w:rsidRDefault="00844546" w:rsidP="00A47029">
      <w:pPr>
        <w:rPr>
          <w:rFonts w:ascii="Arial" w:hAnsi="Arial" w:cs="Arial"/>
        </w:rPr>
      </w:pPr>
      <w:r w:rsidRPr="00A47029">
        <w:rPr>
          <w:rFonts w:ascii="Arial" w:hAnsi="Arial" w:cs="Arial"/>
        </w:rPr>
        <w:sym w:font="Symbol" w:char="F02D"/>
      </w:r>
      <w:r w:rsidRPr="00A47029">
        <w:rPr>
          <w:rFonts w:ascii="Arial" w:hAnsi="Arial" w:cs="Arial"/>
        </w:rPr>
        <w:t xml:space="preserve"> wytwornica pary o mocy 500 kW, emitor E51. </w:t>
      </w:r>
    </w:p>
    <w:p w14:paraId="645D12AB" w14:textId="77777777" w:rsidR="00844546" w:rsidRPr="00A47029" w:rsidRDefault="00844546" w:rsidP="00A47029">
      <w:pPr>
        <w:rPr>
          <w:rFonts w:ascii="Arial" w:hAnsi="Arial" w:cs="Arial"/>
        </w:rPr>
      </w:pPr>
    </w:p>
    <w:p w14:paraId="61A2206E" w14:textId="2ACB5D30" w:rsidR="00844546" w:rsidRPr="00A47029" w:rsidRDefault="00844546" w:rsidP="00A47029">
      <w:pPr>
        <w:rPr>
          <w:rFonts w:ascii="Arial" w:hAnsi="Arial" w:cs="Arial"/>
        </w:rPr>
      </w:pPr>
      <w:r w:rsidRPr="00A47029">
        <w:rPr>
          <w:rFonts w:ascii="Arial" w:hAnsi="Arial" w:cs="Arial"/>
        </w:rPr>
        <w:t>Silosy do magazynowania cementu zaopatrzone będą w filtry SILOSTOP Zero. Producent filtrów gwarantuje stężenie pyłu za filtrem na poziomie nie</w:t>
      </w:r>
      <w:r w:rsidR="00A610AD">
        <w:rPr>
          <w:rFonts w:ascii="Arial" w:hAnsi="Arial" w:cs="Arial"/>
        </w:rPr>
        <w:t xml:space="preserve"> </w:t>
      </w:r>
      <w:r w:rsidRPr="00A47029">
        <w:rPr>
          <w:rFonts w:ascii="Arial" w:hAnsi="Arial" w:cs="Arial"/>
        </w:rPr>
        <w:t>przekraczającym 0,62 mg/Nm</w:t>
      </w:r>
      <w:r w:rsidRPr="00A47029">
        <w:rPr>
          <w:rFonts w:ascii="Arial" w:hAnsi="Arial" w:cs="Arial"/>
          <w:vertAlign w:val="superscript"/>
        </w:rPr>
        <w:t>3</w:t>
      </w:r>
      <w:r w:rsidRPr="00A47029">
        <w:rPr>
          <w:rFonts w:ascii="Arial" w:hAnsi="Arial" w:cs="Arial"/>
        </w:rPr>
        <w:t>. Ilość powietrza przepuszczanego przez filtr podczas załadunku wynosi 880 m</w:t>
      </w:r>
      <w:r w:rsidRPr="00A47029">
        <w:rPr>
          <w:rFonts w:ascii="Arial" w:hAnsi="Arial" w:cs="Arial"/>
          <w:vertAlign w:val="superscript"/>
        </w:rPr>
        <w:t>3</w:t>
      </w:r>
      <w:r w:rsidRPr="00A47029">
        <w:rPr>
          <w:rFonts w:ascii="Arial" w:hAnsi="Arial" w:cs="Arial"/>
        </w:rPr>
        <w:t xml:space="preserve"> /h. </w:t>
      </w:r>
    </w:p>
    <w:p w14:paraId="23C314E6" w14:textId="77777777" w:rsidR="00844546" w:rsidRPr="00A47029" w:rsidRDefault="00844546" w:rsidP="00A47029">
      <w:pPr>
        <w:rPr>
          <w:rFonts w:ascii="Arial" w:hAnsi="Arial" w:cs="Arial"/>
        </w:rPr>
      </w:pPr>
    </w:p>
    <w:p w14:paraId="0E05757A" w14:textId="56C2CE6E" w:rsidR="00844546" w:rsidRPr="00A47029" w:rsidRDefault="00844546" w:rsidP="00A47029">
      <w:pPr>
        <w:rPr>
          <w:rFonts w:ascii="Arial" w:hAnsi="Arial" w:cs="Arial"/>
        </w:rPr>
      </w:pPr>
      <w:r w:rsidRPr="00A47029">
        <w:rPr>
          <w:rFonts w:ascii="Arial" w:hAnsi="Arial" w:cs="Arial"/>
        </w:rPr>
        <w:t xml:space="preserve">Proces przygotowywania mieszanek polega na dozowaniu odpowiednich porcji do mieszalnika i w dalszej kolejności mieszaniu. Proces mieszania prowadzony jest w </w:t>
      </w:r>
      <w:r w:rsidRPr="00A47029">
        <w:rPr>
          <w:rFonts w:ascii="Arial" w:hAnsi="Arial" w:cs="Arial"/>
        </w:rPr>
        <w:lastRenderedPageBreak/>
        <w:t xml:space="preserve">zamkniętym urządzeniu. Podczas dozowania kruszywa do mieszalnika, powietrze z przestrzeni odbierane jest przez rodzaj poduszki powietrznej i zawracane do urządzenia. Proces nie stanowi źródła emisji zanieczyszczeń do atmosfery. </w:t>
      </w:r>
    </w:p>
    <w:p w14:paraId="02788C76" w14:textId="77777777" w:rsidR="00844546" w:rsidRPr="00A47029" w:rsidRDefault="00844546" w:rsidP="00A47029">
      <w:pPr>
        <w:rPr>
          <w:rFonts w:ascii="Arial" w:hAnsi="Arial" w:cs="Arial"/>
        </w:rPr>
      </w:pPr>
    </w:p>
    <w:p w14:paraId="65B134C0" w14:textId="77777777" w:rsidR="00844546" w:rsidRPr="00A47029" w:rsidRDefault="00844546" w:rsidP="00A47029">
      <w:pPr>
        <w:rPr>
          <w:rFonts w:ascii="Arial" w:hAnsi="Arial" w:cs="Arial"/>
        </w:rPr>
      </w:pPr>
      <w:r w:rsidRPr="00A47029">
        <w:rPr>
          <w:rFonts w:ascii="Arial" w:hAnsi="Arial" w:cs="Arial"/>
        </w:rPr>
        <w:t xml:space="preserve">Do ogrzewania pomieszczeń biurowych, ciepłej wody oraz wytwarzania pary wykorzystywane będą źródła zasilane paliwem gazowym. W obliczeniach emisji zanieczyszczeń do powietrza uwzględniono również ruch pojazdów związany z pracą zakładu. </w:t>
      </w:r>
    </w:p>
    <w:p w14:paraId="5A419832" w14:textId="77777777" w:rsidR="00844546" w:rsidRPr="00A47029" w:rsidRDefault="00844546" w:rsidP="00A47029">
      <w:pPr>
        <w:rPr>
          <w:rFonts w:ascii="Arial" w:hAnsi="Arial" w:cs="Arial"/>
        </w:rPr>
      </w:pPr>
    </w:p>
    <w:p w14:paraId="21789CF8" w14:textId="0A76438E" w:rsidR="00844546" w:rsidRPr="00A47029" w:rsidRDefault="00844546" w:rsidP="00A47029">
      <w:pPr>
        <w:rPr>
          <w:rFonts w:ascii="Arial" w:hAnsi="Arial" w:cs="Arial"/>
        </w:rPr>
      </w:pPr>
      <w:r w:rsidRPr="00A47029">
        <w:rPr>
          <w:rFonts w:ascii="Arial" w:hAnsi="Arial" w:cs="Arial"/>
        </w:rPr>
        <w:t xml:space="preserve">Analizę rozprzestrzeniania się zanieczyszczeń w powietrzu wykonano przy wykorzystaniu oprogramowania OPERAT FB, opartego o referencyjną metodykę modelowania poziomów substancji w powietrzu określoną w załączniku nr 3 rozporządzenia Ministra Środowiska z dnia 26 stycznia 2010 r. w sprawie wartości odniesienia dla niektórych substancji w powietrzu (Dz. U. z 2010 r. Nr 16, poz. 87). </w:t>
      </w:r>
    </w:p>
    <w:p w14:paraId="2B2A91AA" w14:textId="77777777" w:rsidR="00844546" w:rsidRPr="00A47029" w:rsidRDefault="00844546" w:rsidP="00A47029">
      <w:pPr>
        <w:rPr>
          <w:rFonts w:ascii="Arial" w:hAnsi="Arial" w:cs="Arial"/>
        </w:rPr>
      </w:pPr>
    </w:p>
    <w:p w14:paraId="1B22E9BF" w14:textId="77777777" w:rsidR="00844546" w:rsidRPr="00A47029" w:rsidRDefault="00844546" w:rsidP="00A47029">
      <w:pPr>
        <w:rPr>
          <w:rFonts w:ascii="Arial" w:hAnsi="Arial" w:cs="Arial"/>
        </w:rPr>
      </w:pPr>
      <w:r w:rsidRPr="00A47029">
        <w:rPr>
          <w:rFonts w:ascii="Arial" w:hAnsi="Arial" w:cs="Arial"/>
        </w:rPr>
        <w:t>Na terenie planowanej inwestycji tło dla pyłu zawieszonego PM 2,5 ustalone w oparciu o informacje uzyskane od GIOŚ pismem z dnia 3 sierpnia 2022 r DMS-BY.731.1.303.2022 jest na poziomie 25 µg/m</w:t>
      </w:r>
      <w:r w:rsidRPr="00A47029">
        <w:rPr>
          <w:rFonts w:ascii="Arial" w:hAnsi="Arial" w:cs="Arial"/>
          <w:vertAlign w:val="superscript"/>
        </w:rPr>
        <w:t>3</w:t>
      </w:r>
      <w:r w:rsidRPr="00A47029">
        <w:rPr>
          <w:rFonts w:ascii="Arial" w:hAnsi="Arial" w:cs="Arial"/>
        </w:rPr>
        <w:t xml:space="preserve">. Oznacza to, że przekracza poziom wartości dopuszczalnej. Z analizy Programu ochrony powietrza wynika, że największy udział w tle zanieczyszczeń mają źródła z sektora komunalno-bytowego. Wielkość emisji generowanej przez projektowaną instalację nie jest znaczna, źródła zaopatrzone będą w bardzo skuteczne urządzenia do redukcji emisji pyłu. </w:t>
      </w:r>
    </w:p>
    <w:p w14:paraId="256E06B3" w14:textId="77777777" w:rsidR="00844546" w:rsidRPr="00A47029" w:rsidRDefault="00844546" w:rsidP="00A47029">
      <w:pPr>
        <w:rPr>
          <w:rFonts w:ascii="Arial" w:hAnsi="Arial" w:cs="Arial"/>
        </w:rPr>
      </w:pPr>
    </w:p>
    <w:p w14:paraId="0903D15B" w14:textId="0717692D" w:rsidR="00844546" w:rsidRPr="00A47029" w:rsidRDefault="00844546" w:rsidP="00A47029">
      <w:pPr>
        <w:rPr>
          <w:rFonts w:ascii="Arial" w:hAnsi="Arial" w:cs="Arial"/>
        </w:rPr>
      </w:pPr>
      <w:r w:rsidRPr="00A47029">
        <w:rPr>
          <w:rFonts w:ascii="Arial" w:hAnsi="Arial" w:cs="Arial"/>
        </w:rPr>
        <w:t xml:space="preserve">Na podstawie wyników analizy rozprzestrzeniania się zanieczyszczeń w powietrzu stwierdzono, że na etapie eksploatacji rozbudowanego zakładu nie przewiduje się jego negatywnego oddziaływania na jakość powietrza. </w:t>
      </w:r>
    </w:p>
    <w:p w14:paraId="728338BE" w14:textId="77777777" w:rsidR="00844546" w:rsidRPr="00A47029" w:rsidRDefault="00844546" w:rsidP="00A47029">
      <w:pPr>
        <w:rPr>
          <w:rFonts w:ascii="Arial" w:hAnsi="Arial" w:cs="Arial"/>
        </w:rPr>
      </w:pPr>
    </w:p>
    <w:p w14:paraId="2F24C311" w14:textId="760A6025" w:rsidR="00844546" w:rsidRPr="00A47029" w:rsidRDefault="00844546" w:rsidP="00A47029">
      <w:pPr>
        <w:rPr>
          <w:rFonts w:ascii="Arial" w:hAnsi="Arial" w:cs="Arial"/>
        </w:rPr>
      </w:pPr>
      <w:r w:rsidRPr="00A47029">
        <w:rPr>
          <w:rFonts w:ascii="Arial" w:hAnsi="Arial" w:cs="Arial"/>
        </w:rPr>
        <w:t xml:space="preserve">Planowane przedsięwzięcie będzie zlokalizowane poza obszarami chronionymi w myśl ustawy z dnia 16 kwietnia 2004 roku o ochronie przyrody (Dz. U. z 2023 r. poz. 1336 j.t.), w tym poza wyznaczonymi, mającymi znaczenie dla Wspólnoty i projektowanymi przekazanymi do Komisji Europejskiej obszarami Natura 2000. </w:t>
      </w:r>
    </w:p>
    <w:p w14:paraId="305C2856" w14:textId="77777777" w:rsidR="00844546" w:rsidRPr="00A47029" w:rsidRDefault="00844546" w:rsidP="00A47029">
      <w:pPr>
        <w:rPr>
          <w:rFonts w:ascii="Arial" w:hAnsi="Arial" w:cs="Arial"/>
        </w:rPr>
      </w:pPr>
    </w:p>
    <w:p w14:paraId="5A8437D1" w14:textId="77777777" w:rsidR="00844546" w:rsidRPr="00A47029" w:rsidRDefault="00844546" w:rsidP="00A47029">
      <w:pPr>
        <w:rPr>
          <w:rFonts w:ascii="Arial" w:hAnsi="Arial" w:cs="Arial"/>
        </w:rPr>
      </w:pPr>
      <w:r w:rsidRPr="00A47029">
        <w:rPr>
          <w:rFonts w:ascii="Arial" w:hAnsi="Arial" w:cs="Arial"/>
        </w:rPr>
        <w:t xml:space="preserve">W ramach inwestycji usunięta zostanie część </w:t>
      </w:r>
      <w:proofErr w:type="spellStart"/>
      <w:r w:rsidRPr="00A47029">
        <w:rPr>
          <w:rFonts w:ascii="Arial" w:hAnsi="Arial" w:cs="Arial"/>
        </w:rPr>
        <w:t>zadrzewień</w:t>
      </w:r>
      <w:proofErr w:type="spellEnd"/>
      <w:r w:rsidRPr="00A47029">
        <w:rPr>
          <w:rFonts w:ascii="Arial" w:hAnsi="Arial" w:cs="Arial"/>
        </w:rPr>
        <w:t xml:space="preserve"> znajdujących się na terenie działek inwestycyjnych. Celem wyeliminowania zagrożenia niszczenia lęgów ptasich wskazano na konieczność prowadzenia wycinki poza okresem lęgów ptaków lub pod nadzorem ornitologa. W zamian za usuwane drzewa i krzewy, wprowadzone zostaną nasadzenia zastępcze. </w:t>
      </w:r>
    </w:p>
    <w:p w14:paraId="1D5E3F32" w14:textId="77777777" w:rsidR="00844546" w:rsidRPr="00A47029" w:rsidRDefault="00844546" w:rsidP="00A47029">
      <w:pPr>
        <w:rPr>
          <w:rFonts w:ascii="Arial" w:hAnsi="Arial" w:cs="Arial"/>
        </w:rPr>
      </w:pPr>
    </w:p>
    <w:p w14:paraId="43AB14B7" w14:textId="77777777" w:rsidR="00844546" w:rsidRPr="00A47029" w:rsidRDefault="00844546" w:rsidP="00A47029">
      <w:pPr>
        <w:rPr>
          <w:rFonts w:ascii="Arial" w:hAnsi="Arial" w:cs="Arial"/>
        </w:rPr>
      </w:pPr>
      <w:r w:rsidRPr="00A47029">
        <w:rPr>
          <w:rFonts w:ascii="Arial" w:hAnsi="Arial" w:cs="Arial"/>
        </w:rPr>
        <w:t xml:space="preserve">Jednocześnie w związku ze stwierdzeniem w bezpośrednim sąsiedztwie siedlisk dogodnych dla małych zwierząt, wskazano na konieczność kontrolowania terenu inwestycji oraz wykopów na etapie jej realizacji. </w:t>
      </w:r>
    </w:p>
    <w:p w14:paraId="15468920" w14:textId="77777777" w:rsidR="00844546" w:rsidRPr="00A47029" w:rsidRDefault="00844546" w:rsidP="00A47029">
      <w:pPr>
        <w:rPr>
          <w:rFonts w:ascii="Arial" w:hAnsi="Arial" w:cs="Arial"/>
        </w:rPr>
      </w:pPr>
    </w:p>
    <w:p w14:paraId="4E073F88" w14:textId="77777777" w:rsidR="00844546" w:rsidRPr="00A47029" w:rsidRDefault="00844546" w:rsidP="00A47029">
      <w:pPr>
        <w:rPr>
          <w:rFonts w:ascii="Arial" w:hAnsi="Arial" w:cs="Arial"/>
        </w:rPr>
      </w:pPr>
      <w:r w:rsidRPr="00A47029">
        <w:rPr>
          <w:rFonts w:ascii="Arial" w:hAnsi="Arial" w:cs="Arial"/>
        </w:rPr>
        <w:t xml:space="preserve">Realizacja planowanego zamierzenia przy przyjętym rozwiązaniu lokalizacji (zajęcie terenu działki przekształconego antropogenicznie i pozbawionego naturalnych lub półnaturalnych siedlisk przyrodniczych) nie wymaga naruszania cennych siedlisk przyrodniczych i ich przekształcania, usunięcia drzew i krzewów, zajęcia siedlisk wrażliwych, przerywania korytarzy ekologicznych. </w:t>
      </w:r>
    </w:p>
    <w:p w14:paraId="071D1303" w14:textId="77777777" w:rsidR="00844546" w:rsidRPr="00A47029" w:rsidRDefault="00844546" w:rsidP="00A47029">
      <w:pPr>
        <w:rPr>
          <w:rFonts w:ascii="Arial" w:hAnsi="Arial" w:cs="Arial"/>
        </w:rPr>
      </w:pPr>
    </w:p>
    <w:p w14:paraId="016EFBF6" w14:textId="77777777" w:rsidR="00844546" w:rsidRPr="00A47029" w:rsidRDefault="00844546" w:rsidP="00A47029">
      <w:pPr>
        <w:rPr>
          <w:rFonts w:ascii="Arial" w:hAnsi="Arial" w:cs="Arial"/>
        </w:rPr>
      </w:pPr>
      <w:r w:rsidRPr="00A47029">
        <w:rPr>
          <w:rFonts w:ascii="Arial" w:hAnsi="Arial" w:cs="Arial"/>
        </w:rPr>
        <w:lastRenderedPageBreak/>
        <w:t xml:space="preserve">Inwestycja może wiązać się ze zniszczeniem siedlisk i osobników kocanek piaskowych, tj. roślin objętych ochroną gatunkową, przy czym skala oddziaływania będzie niewielka i nie wpłynie negatywnie na lokalną i krajową populację gatunku. </w:t>
      </w:r>
    </w:p>
    <w:p w14:paraId="19C4C3BE" w14:textId="77777777" w:rsidR="00844546" w:rsidRPr="00A47029" w:rsidRDefault="00844546" w:rsidP="00A47029">
      <w:pPr>
        <w:rPr>
          <w:rFonts w:ascii="Arial" w:hAnsi="Arial" w:cs="Arial"/>
        </w:rPr>
      </w:pPr>
    </w:p>
    <w:p w14:paraId="2C960C6B" w14:textId="03BDFBC7" w:rsidR="00844546" w:rsidRPr="00A47029" w:rsidRDefault="00844546" w:rsidP="00A47029">
      <w:pPr>
        <w:rPr>
          <w:rFonts w:ascii="Arial" w:hAnsi="Arial" w:cs="Arial"/>
        </w:rPr>
      </w:pPr>
      <w:r w:rsidRPr="00A47029">
        <w:rPr>
          <w:rFonts w:ascii="Arial" w:hAnsi="Arial" w:cs="Arial"/>
        </w:rPr>
        <w:t xml:space="preserve">Na podstawie przeprowadzonej analizy przedłożonej dokumentacji, w tym Kip ustalono, że realizacja i eksploatacja inwestycji nie będzie skutkować niekorzystnym wpływem na środowisko przyrodnicze i krajobraz. </w:t>
      </w:r>
    </w:p>
    <w:p w14:paraId="13673349" w14:textId="77777777" w:rsidR="00844546" w:rsidRPr="00A47029" w:rsidRDefault="00844546" w:rsidP="00A47029">
      <w:pPr>
        <w:rPr>
          <w:rFonts w:ascii="Arial" w:hAnsi="Arial" w:cs="Arial"/>
        </w:rPr>
      </w:pPr>
    </w:p>
    <w:p w14:paraId="79274182" w14:textId="77777777" w:rsidR="00844546" w:rsidRPr="00A47029" w:rsidRDefault="00844546" w:rsidP="00A47029">
      <w:pPr>
        <w:rPr>
          <w:rFonts w:ascii="Arial" w:hAnsi="Arial" w:cs="Arial"/>
        </w:rPr>
      </w:pPr>
      <w:r w:rsidRPr="00A47029">
        <w:rPr>
          <w:rFonts w:ascii="Arial" w:hAnsi="Arial" w:cs="Arial"/>
        </w:rPr>
        <w:t>Jednocześnie informuję, że w przypadku jeśli skutkiem robót budowlanych bądź innych prac związanych z realizacją zamierzenia będzie podjęcie czynności objętych zakazami względem gatunków chronionych zwierząt, wynikającymi z art. 52 cyt. ustawy o ochronie przyrody, np. 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 56 cyt. ustawy o ochronie przyrody.</w:t>
      </w:r>
    </w:p>
    <w:p w14:paraId="72091372" w14:textId="77777777" w:rsidR="00844546" w:rsidRPr="00A47029" w:rsidRDefault="00844546" w:rsidP="00A47029">
      <w:pPr>
        <w:rPr>
          <w:rFonts w:ascii="Arial" w:hAnsi="Arial" w:cs="Arial"/>
        </w:rPr>
      </w:pPr>
    </w:p>
    <w:p w14:paraId="613BDE58" w14:textId="77777777" w:rsidR="00844546" w:rsidRPr="00A47029" w:rsidRDefault="00844546" w:rsidP="00A47029">
      <w:pPr>
        <w:rPr>
          <w:rFonts w:ascii="Arial" w:hAnsi="Arial" w:cs="Arial"/>
        </w:rPr>
      </w:pPr>
      <w:r w:rsidRPr="00A47029">
        <w:rPr>
          <w:rFonts w:ascii="Arial" w:hAnsi="Arial" w:cs="Arial"/>
        </w:rPr>
        <w:t xml:space="preserve">Rozwiązania projektowe planowanej inwestycji uwzględniają zabezpieczenia przed skutkami potencjalnych zmian warunków klimatycznych i ewentualnego wystąpienia zdarzeń ekstremalnych (takich jak np. fale upałów, długotrwale susze, ekstremalne opady, gwałtowne burze i wiatry, fale chłodu i intensywne opady śniegu, zamarzanie i odmarzanie). </w:t>
      </w:r>
    </w:p>
    <w:p w14:paraId="50CDBF64" w14:textId="77777777" w:rsidR="00844546" w:rsidRPr="00A47029" w:rsidRDefault="00844546" w:rsidP="00A47029">
      <w:pPr>
        <w:rPr>
          <w:rFonts w:ascii="Arial" w:hAnsi="Arial" w:cs="Arial"/>
        </w:rPr>
      </w:pPr>
    </w:p>
    <w:p w14:paraId="00344EFA" w14:textId="77777777" w:rsidR="00844546" w:rsidRPr="00A47029" w:rsidRDefault="00844546" w:rsidP="00A47029">
      <w:pPr>
        <w:rPr>
          <w:rFonts w:ascii="Arial" w:hAnsi="Arial" w:cs="Arial"/>
        </w:rPr>
      </w:pPr>
      <w:r w:rsidRPr="00A47029">
        <w:rPr>
          <w:rFonts w:ascii="Arial" w:hAnsi="Arial" w:cs="Arial"/>
        </w:rPr>
        <w:t xml:space="preserve">Analizując wpływ przedsięwzięcia w kontekście adaptacji do skutków zmian klimatu (efekt cieplarniany), należy wskazać, iż planowane zamierzenie nie będzie znaczącym bezpośrednim źródłem emisji gazów cieplarnianych. Ponadto, omawiane zadanie zlokalizowane jest poza terenami osuwisk oraz szczególnego zagrożenia powodzią. Nie przewiduje się ekstremalnych sytuacji klimatycznych w obrębie analizowanego zamierzenia. </w:t>
      </w:r>
    </w:p>
    <w:p w14:paraId="71C672A8" w14:textId="77777777" w:rsidR="00844546" w:rsidRPr="00A47029" w:rsidRDefault="00844546" w:rsidP="00A47029">
      <w:pPr>
        <w:rPr>
          <w:rFonts w:ascii="Arial" w:hAnsi="Arial" w:cs="Arial"/>
        </w:rPr>
      </w:pPr>
    </w:p>
    <w:p w14:paraId="65298CD1" w14:textId="41BF70A2" w:rsidR="00844546" w:rsidRPr="00A47029" w:rsidRDefault="00844546" w:rsidP="00A47029">
      <w:pPr>
        <w:rPr>
          <w:rFonts w:ascii="Arial" w:hAnsi="Arial" w:cs="Arial"/>
        </w:rPr>
      </w:pPr>
      <w:r w:rsidRPr="00A47029">
        <w:rPr>
          <w:rFonts w:ascii="Arial" w:hAnsi="Arial" w:cs="Arial"/>
        </w:rPr>
        <w:t xml:space="preserve">Ze względu na rodzaj inwestycji i zastosowane technologie nie przewiduje się wystąpienia poważnej awarii lub katastrofy naturalnej i budowlanej zarówno na etapie realizacji, jak i funkcjonowania planowanego przedsięwzięcia. W przypadku wystąpienia bezpośredniego zagrożenia szkodą w środowisku lub szkody w środowisku należy postępować zgodnie z obowiązującymi przepisami, tj. ustawą z dnia 13 kwietnia 2007 r. o zapobieganiu szkodom w środowisku i ich naprawie (Dz. U. z 2020 r., poz. 2187 j.t.). </w:t>
      </w:r>
    </w:p>
    <w:p w14:paraId="060C2AD6" w14:textId="77777777" w:rsidR="00844546" w:rsidRPr="00A47029" w:rsidRDefault="00844546" w:rsidP="00A47029">
      <w:pPr>
        <w:rPr>
          <w:rFonts w:ascii="Arial" w:hAnsi="Arial" w:cs="Arial"/>
        </w:rPr>
      </w:pPr>
    </w:p>
    <w:p w14:paraId="1BD3FF5A" w14:textId="006B5C14" w:rsidR="00844546" w:rsidRPr="00A47029" w:rsidRDefault="00844546" w:rsidP="00A47029">
      <w:pPr>
        <w:rPr>
          <w:rFonts w:ascii="Arial" w:hAnsi="Arial" w:cs="Arial"/>
        </w:rPr>
      </w:pPr>
      <w:r w:rsidRPr="00A47029">
        <w:rPr>
          <w:rFonts w:ascii="Arial" w:hAnsi="Arial" w:cs="Arial"/>
        </w:rPr>
        <w:t xml:space="preserve">Zgodnie z przedstawioną w Kip informacją, na terenie zakładu nie będą występowały ilości substancji, kwalifikujących działalność do zakładu o zwiększonym lub dużym ryzyku wystąpienia poważnej awarii przemysłowej, w myśl rozporządzenia Ministra Rozwoju z dnia 29 stycznia 2016 r. w sprawie rodzajów </w:t>
      </w:r>
      <w:r w:rsidRPr="00A47029">
        <w:rPr>
          <w:rFonts w:ascii="Arial" w:hAnsi="Arial" w:cs="Arial"/>
        </w:rPr>
        <w:br/>
        <w:t xml:space="preserve">i ilości znajdujących się w zakładzie substancji niebezpiecznych, decydujących o zaliczeniu zakładu do zakładu o zwiększonym lub dużym ryzyku wystąpienia poważnej awarii przemysłowej (Dz. U. z 2016 r., poz. 138 j.t.). </w:t>
      </w:r>
    </w:p>
    <w:p w14:paraId="2EF7EE99" w14:textId="77777777" w:rsidR="00844546" w:rsidRPr="00A47029" w:rsidRDefault="00844546" w:rsidP="00A47029">
      <w:pPr>
        <w:rPr>
          <w:rFonts w:ascii="Arial" w:hAnsi="Arial" w:cs="Arial"/>
        </w:rPr>
      </w:pPr>
    </w:p>
    <w:p w14:paraId="78892152" w14:textId="77777777" w:rsidR="00844546" w:rsidRPr="00A47029" w:rsidRDefault="00844546" w:rsidP="00A47029">
      <w:pPr>
        <w:rPr>
          <w:rFonts w:ascii="Arial" w:hAnsi="Arial" w:cs="Arial"/>
        </w:rPr>
      </w:pPr>
      <w:r w:rsidRPr="00A47029">
        <w:rPr>
          <w:rFonts w:ascii="Arial" w:hAnsi="Arial" w:cs="Arial"/>
        </w:rPr>
        <w:t xml:space="preserve">W toku postępowania uwzględniono wzajemne powiązania poszczególnych elementów środowiska oraz oddziaływania pośrednie wynikające z tych powiązań. Charakter przedmiotowego obszaru, a także rodzaj i zakres inwestycji, pozwala na stwierdzenie, że nie przewiduje się na danym obszarze wystąpienia znaczącego </w:t>
      </w:r>
      <w:r w:rsidRPr="00A47029">
        <w:rPr>
          <w:rFonts w:ascii="Arial" w:hAnsi="Arial" w:cs="Arial"/>
        </w:rPr>
        <w:lastRenderedPageBreak/>
        <w:t xml:space="preserve">skumulowanego oddziaływania. Biorąc pod uwagę rodzaj zamierzenia, a także fakt, </w:t>
      </w:r>
      <w:r w:rsidRPr="00A47029">
        <w:rPr>
          <w:rFonts w:ascii="Arial" w:hAnsi="Arial" w:cs="Arial"/>
        </w:rPr>
        <w:br/>
        <w:t>że będzie ono realizowane na terenie województwa kujawsko-pomorskiego, nie stwierdzono negatywnego wpływu i występowania transgranicznego oddziaływania na środowisko.</w:t>
      </w:r>
    </w:p>
    <w:p w14:paraId="3FD03A67" w14:textId="77777777" w:rsidR="00844546" w:rsidRPr="00A47029" w:rsidRDefault="00844546" w:rsidP="00A47029">
      <w:pPr>
        <w:rPr>
          <w:rFonts w:ascii="Arial" w:hAnsi="Arial" w:cs="Arial"/>
        </w:rPr>
      </w:pPr>
    </w:p>
    <w:p w14:paraId="325D65C0" w14:textId="31B822CA" w:rsidR="00844546" w:rsidRPr="00A47029" w:rsidRDefault="00844546" w:rsidP="00A47029">
      <w:pPr>
        <w:rPr>
          <w:rFonts w:ascii="Arial" w:hAnsi="Arial" w:cs="Arial"/>
        </w:rPr>
      </w:pPr>
      <w:r w:rsidRPr="00A47029">
        <w:rPr>
          <w:rFonts w:ascii="Arial" w:hAnsi="Arial" w:cs="Arial"/>
        </w:rPr>
        <w:t xml:space="preserve">Analizując wpływ zamierzenia w kontekście adaptacji do skutków zmian klimatu należy wskazać, iż inwestycja z uwagi na swój rodzaj i charakter nie będzie związana z emisją gazów cieplarnianych. Rozwiązania projektowe planowanego obiektu uwzględniają zabezpieczenia przed skutkami potencjalnych zmian warunków klimatycznych i ewentualnego wystąpienia zdarzeń ekstremalnych. </w:t>
      </w:r>
    </w:p>
    <w:p w14:paraId="4415328B" w14:textId="77777777" w:rsidR="00844546" w:rsidRPr="00A47029" w:rsidRDefault="00844546" w:rsidP="00A47029">
      <w:pPr>
        <w:rPr>
          <w:rFonts w:ascii="Arial" w:hAnsi="Arial" w:cs="Arial"/>
        </w:rPr>
      </w:pPr>
    </w:p>
    <w:p w14:paraId="7C40D662" w14:textId="77777777" w:rsidR="00844546" w:rsidRPr="00A47029" w:rsidRDefault="00844546" w:rsidP="00A47029">
      <w:pPr>
        <w:rPr>
          <w:rFonts w:ascii="Arial" w:hAnsi="Arial" w:cs="Arial"/>
        </w:rPr>
      </w:pPr>
      <w:r w:rsidRPr="00A47029">
        <w:rPr>
          <w:rFonts w:ascii="Arial" w:hAnsi="Arial" w:cs="Arial"/>
        </w:rPr>
        <w:t>Na etapie opiniowania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Biorąc pod uwagę powyższe, przeanalizowano ryzyko wystąpienia efektu skumulowanego oddziaływania dla niniejszego przedsięwzięcia. Na podstawie informacji zawartych w Kip stwierdzono, że nie wystąpią oddziaływania skumulowane.</w:t>
      </w:r>
    </w:p>
    <w:p w14:paraId="5E6D7046" w14:textId="77777777" w:rsidR="00844546" w:rsidRPr="00A47029" w:rsidRDefault="00844546" w:rsidP="00A47029">
      <w:pPr>
        <w:rPr>
          <w:rFonts w:ascii="Arial" w:hAnsi="Arial" w:cs="Arial"/>
        </w:rPr>
      </w:pPr>
    </w:p>
    <w:p w14:paraId="2779253E" w14:textId="77777777" w:rsidR="00844546" w:rsidRPr="00A47029" w:rsidRDefault="00844546" w:rsidP="00A47029">
      <w:pPr>
        <w:rPr>
          <w:rFonts w:ascii="Arial" w:hAnsi="Arial" w:cs="Arial"/>
        </w:rPr>
      </w:pPr>
      <w:r w:rsidRPr="00A47029">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14:paraId="6D968001" w14:textId="001B69B8" w:rsidR="00844546" w:rsidRPr="00A47029" w:rsidRDefault="00844546" w:rsidP="00A47029">
      <w:pPr>
        <w:rPr>
          <w:rFonts w:ascii="Arial" w:hAnsi="Arial" w:cs="Arial"/>
        </w:rPr>
      </w:pPr>
      <w:r w:rsidRPr="00A47029">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14:paraId="41B9A751" w14:textId="6DFC4A57" w:rsidR="00844546" w:rsidRPr="00A47029" w:rsidRDefault="00844546" w:rsidP="00A47029">
      <w:pPr>
        <w:rPr>
          <w:rFonts w:ascii="Arial" w:hAnsi="Arial" w:cs="Arial"/>
        </w:rPr>
      </w:pPr>
      <w:r w:rsidRPr="00A47029">
        <w:rPr>
          <w:rFonts w:ascii="Arial" w:hAnsi="Arial" w:cs="Arial"/>
        </w:rPr>
        <w:br/>
        <w:t>Określenie warunków eksploatacji lub użytkowania przedsięwzięcia uwzględnionych w decyzji o środowiskowych uwarunkowaniach, wynika z potrzeby ograniczenia uciążliwości mających wpływ</w:t>
      </w:r>
      <w:r w:rsidR="00A610AD">
        <w:rPr>
          <w:rFonts w:ascii="Arial" w:hAnsi="Arial" w:cs="Arial"/>
        </w:rPr>
        <w:t xml:space="preserve"> </w:t>
      </w:r>
      <w:r w:rsidRPr="00A47029">
        <w:rPr>
          <w:rFonts w:ascii="Arial" w:hAnsi="Arial" w:cs="Arial"/>
        </w:rPr>
        <w:t>na gospodarką wodno-ściekową, środowisko przyrodnicze i powietrze. Wskazane</w:t>
      </w:r>
      <w:r w:rsidR="00A610AD">
        <w:rPr>
          <w:rFonts w:ascii="Arial" w:hAnsi="Arial" w:cs="Arial"/>
        </w:rPr>
        <w:t xml:space="preserve"> </w:t>
      </w:r>
      <w:r w:rsidRPr="00A47029">
        <w:rPr>
          <w:rFonts w:ascii="Arial" w:hAnsi="Arial" w:cs="Arial"/>
        </w:rPr>
        <w:t xml:space="preserve">warunki są zgodne </w:t>
      </w:r>
      <w:r w:rsidRPr="00A47029">
        <w:rPr>
          <w:rFonts w:ascii="Arial" w:hAnsi="Arial" w:cs="Arial"/>
        </w:rPr>
        <w:br/>
        <w:t xml:space="preserve">z rozwiązaniami zaproponowanymi przez Inwestora w KIP. </w:t>
      </w:r>
    </w:p>
    <w:p w14:paraId="0A549922" w14:textId="77777777" w:rsidR="00844546" w:rsidRPr="00A47029" w:rsidRDefault="00844546" w:rsidP="00A47029">
      <w:pPr>
        <w:rPr>
          <w:rFonts w:ascii="Arial" w:hAnsi="Arial" w:cs="Arial"/>
          <w:color w:val="000000"/>
        </w:rPr>
      </w:pPr>
    </w:p>
    <w:p w14:paraId="6A83647F" w14:textId="24AF35F3" w:rsidR="00844546" w:rsidRPr="00A47029" w:rsidRDefault="00844546" w:rsidP="00A47029">
      <w:pPr>
        <w:rPr>
          <w:rFonts w:ascii="Arial" w:hAnsi="Arial" w:cs="Arial"/>
        </w:rPr>
      </w:pPr>
      <w:r w:rsidRPr="00A47029">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 Toruniu,  tut. organ uznał, że dla realizacji planowanej inwestycji nie zachodzi konieczność przeprowadzenia oceny oddziaływania na środowisko.</w:t>
      </w:r>
    </w:p>
    <w:p w14:paraId="4DB3505A" w14:textId="77777777" w:rsidR="00844546" w:rsidRPr="00A47029" w:rsidRDefault="00844546" w:rsidP="00A47029">
      <w:pPr>
        <w:rPr>
          <w:rFonts w:ascii="Arial" w:hAnsi="Arial" w:cs="Arial"/>
          <w:color w:val="000000"/>
        </w:rPr>
      </w:pPr>
    </w:p>
    <w:p w14:paraId="731E5BF7" w14:textId="70B56546" w:rsidR="00844546" w:rsidRPr="00A47029" w:rsidRDefault="00844546" w:rsidP="00A47029">
      <w:pPr>
        <w:rPr>
          <w:rFonts w:ascii="Arial" w:hAnsi="Arial" w:cs="Arial"/>
        </w:rPr>
      </w:pPr>
      <w:r w:rsidRPr="00A47029">
        <w:rPr>
          <w:rFonts w:ascii="Arial" w:hAnsi="Arial" w:cs="Arial"/>
          <w:color w:val="000000"/>
        </w:rPr>
        <w:t xml:space="preserve">W związku z powyższym, tut. organ analizując uwarunkowania, o których mowa w art. 63 ust. 1 </w:t>
      </w:r>
      <w:r w:rsidRPr="00A47029">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14:paraId="6EBB19AC" w14:textId="77777777" w:rsidR="00844546" w:rsidRPr="00A47029" w:rsidRDefault="00844546" w:rsidP="00A47029">
      <w:pPr>
        <w:tabs>
          <w:tab w:val="left" w:pos="1695"/>
        </w:tabs>
        <w:rPr>
          <w:rFonts w:ascii="Arial" w:hAnsi="Arial" w:cs="Arial"/>
        </w:rPr>
      </w:pPr>
    </w:p>
    <w:p w14:paraId="1AD4E0EF" w14:textId="77777777" w:rsidR="00844546" w:rsidRPr="00A47029" w:rsidRDefault="00844546" w:rsidP="00A47029">
      <w:pPr>
        <w:rPr>
          <w:rFonts w:ascii="Arial" w:hAnsi="Arial" w:cs="Arial"/>
        </w:rPr>
      </w:pPr>
    </w:p>
    <w:p w14:paraId="2F8FE432" w14:textId="77777777" w:rsidR="00A610AD" w:rsidRDefault="00A610AD" w:rsidP="00A47029">
      <w:pPr>
        <w:rPr>
          <w:rFonts w:ascii="Arial" w:hAnsi="Arial" w:cs="Arial"/>
          <w:b/>
        </w:rPr>
      </w:pPr>
    </w:p>
    <w:p w14:paraId="2356907D" w14:textId="77777777" w:rsidR="00A610AD" w:rsidRDefault="00A610AD" w:rsidP="00A47029">
      <w:pPr>
        <w:rPr>
          <w:rFonts w:ascii="Arial" w:hAnsi="Arial" w:cs="Arial"/>
          <w:b/>
        </w:rPr>
      </w:pPr>
    </w:p>
    <w:p w14:paraId="73C5F7A1" w14:textId="3E321B85" w:rsidR="00844546" w:rsidRPr="00A47029" w:rsidRDefault="00844546" w:rsidP="00A47029">
      <w:pPr>
        <w:rPr>
          <w:rFonts w:ascii="Arial" w:hAnsi="Arial" w:cs="Arial"/>
          <w:b/>
        </w:rPr>
      </w:pPr>
      <w:r w:rsidRPr="00A47029">
        <w:rPr>
          <w:rFonts w:ascii="Arial" w:hAnsi="Arial" w:cs="Arial"/>
          <w:b/>
        </w:rPr>
        <w:lastRenderedPageBreak/>
        <w:t>Pouczenie</w:t>
      </w:r>
    </w:p>
    <w:p w14:paraId="0CB9CE48" w14:textId="77777777" w:rsidR="00844546" w:rsidRPr="00A47029" w:rsidRDefault="00844546" w:rsidP="00A47029">
      <w:pPr>
        <w:rPr>
          <w:rFonts w:ascii="Arial" w:hAnsi="Arial" w:cs="Arial"/>
          <w:b/>
        </w:rPr>
      </w:pPr>
    </w:p>
    <w:p w14:paraId="4F2B5E1F" w14:textId="4AF1D6B6" w:rsidR="00844546" w:rsidRPr="00A47029" w:rsidRDefault="00844546" w:rsidP="00A47029">
      <w:pPr>
        <w:rPr>
          <w:rFonts w:ascii="Arial" w:hAnsi="Arial" w:cs="Arial"/>
        </w:rPr>
      </w:pPr>
      <w:r w:rsidRPr="00A47029">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14:paraId="4DC6AD6B" w14:textId="77777777" w:rsidR="00844546" w:rsidRPr="00A47029" w:rsidRDefault="00844546" w:rsidP="00A47029">
      <w:pPr>
        <w:rPr>
          <w:rFonts w:ascii="Arial" w:hAnsi="Arial" w:cs="Arial"/>
        </w:rPr>
      </w:pPr>
      <w:r w:rsidRPr="00A47029">
        <w:rPr>
          <w:rFonts w:ascii="Arial" w:hAnsi="Arial" w:cs="Arial"/>
        </w:rPr>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14:paraId="59F7B9C3" w14:textId="77777777" w:rsidR="00844546" w:rsidRPr="00A47029" w:rsidRDefault="00844546" w:rsidP="00A47029">
      <w:pPr>
        <w:shd w:val="clear" w:color="auto" w:fill="FFFFFF"/>
        <w:rPr>
          <w:rFonts w:ascii="Arial" w:hAnsi="Arial" w:cs="Arial"/>
        </w:rPr>
      </w:pPr>
      <w:r w:rsidRPr="00A47029">
        <w:rPr>
          <w:rFonts w:ascii="Arial" w:hAnsi="Arial" w:cs="Arial"/>
        </w:rPr>
        <w:t>Decyzja ta nie jest również pozwoleniem na budowę i nie uprawnia do rozpoczęcia robót budowlanych.</w:t>
      </w:r>
    </w:p>
    <w:p w14:paraId="0F9E4A28" w14:textId="77777777" w:rsidR="00844546" w:rsidRPr="00A47029" w:rsidRDefault="00844546" w:rsidP="00A47029">
      <w:pPr>
        <w:shd w:val="clear" w:color="auto" w:fill="FFFFFF"/>
        <w:rPr>
          <w:rFonts w:ascii="Arial" w:hAnsi="Arial" w:cs="Arial"/>
        </w:rPr>
      </w:pPr>
      <w:r w:rsidRPr="00A47029">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14:paraId="468F8B9D" w14:textId="2A3E50FB" w:rsidR="00844546" w:rsidRPr="00A47029" w:rsidRDefault="00844546" w:rsidP="00A47029">
      <w:pPr>
        <w:rPr>
          <w:rFonts w:ascii="Arial" w:hAnsi="Arial" w:cs="Arial"/>
        </w:rPr>
      </w:pPr>
      <w:r w:rsidRPr="00A47029">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14:paraId="0BEBF0E3" w14:textId="33B57BA2" w:rsidR="00844546" w:rsidRPr="00A47029" w:rsidRDefault="00844546" w:rsidP="00A47029">
      <w:pPr>
        <w:pStyle w:val="Tekstpodstawowy"/>
        <w:spacing w:after="0"/>
        <w:rPr>
          <w:rFonts w:ascii="Arial" w:hAnsi="Arial" w:cs="Arial"/>
        </w:rPr>
      </w:pPr>
      <w:r w:rsidRPr="00A47029">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A47029">
        <w:rPr>
          <w:rFonts w:ascii="Arial" w:hAnsi="Arial" w:cs="Arial"/>
        </w:rPr>
        <w:br/>
        <w:t>i prawomocna.</w:t>
      </w:r>
    </w:p>
    <w:p w14:paraId="7584E8B0" w14:textId="77777777" w:rsidR="00844546" w:rsidRPr="00A47029" w:rsidRDefault="00844546" w:rsidP="00A47029">
      <w:pPr>
        <w:tabs>
          <w:tab w:val="left" w:pos="1695"/>
        </w:tabs>
        <w:rPr>
          <w:rFonts w:ascii="Arial" w:hAnsi="Arial" w:cs="Arial"/>
        </w:rPr>
      </w:pPr>
    </w:p>
    <w:p w14:paraId="06DF98EF" w14:textId="77777777" w:rsidR="00844546" w:rsidRPr="00AF38C9" w:rsidRDefault="00844546" w:rsidP="00A47029">
      <w:pPr>
        <w:tabs>
          <w:tab w:val="left" w:pos="1695"/>
        </w:tabs>
        <w:rPr>
          <w:rFonts w:ascii="Arial" w:hAnsi="Arial" w:cs="Arial"/>
          <w:iCs/>
          <w:sz w:val="20"/>
          <w:szCs w:val="20"/>
        </w:rPr>
      </w:pPr>
      <w:r w:rsidRPr="00AF38C9">
        <w:rPr>
          <w:rFonts w:ascii="Arial" w:hAnsi="Arial" w:cs="Arial"/>
          <w:iCs/>
          <w:sz w:val="20"/>
          <w:szCs w:val="20"/>
        </w:rPr>
        <w:t>Zgodnie z częścią</w:t>
      </w:r>
      <w:r w:rsidRPr="00AF38C9">
        <w:rPr>
          <w:rFonts w:ascii="Arial" w:hAnsi="Arial" w:cs="Arial"/>
          <w:b/>
          <w:iCs/>
          <w:sz w:val="20"/>
          <w:szCs w:val="20"/>
        </w:rPr>
        <w:t xml:space="preserve"> </w:t>
      </w:r>
      <w:r w:rsidRPr="00AF38C9">
        <w:rPr>
          <w:rFonts w:ascii="Arial" w:hAnsi="Arial" w:cs="Arial"/>
          <w:iCs/>
          <w:sz w:val="20"/>
          <w:szCs w:val="20"/>
        </w:rPr>
        <w:t>I pkt 45 załącznika ustawy z dnia 16 listopada 2006 r. o opłacie skarbowej (Dz. U. z 2022 r., poz. 2142 j.t.) opłatę skarbową za  wydanie decyzji o środowiskowych uwarunkowaniach</w:t>
      </w:r>
      <w:r w:rsidRPr="00AF38C9">
        <w:rPr>
          <w:rFonts w:ascii="Arial" w:hAnsi="Arial" w:cs="Arial"/>
          <w:b/>
          <w:iCs/>
          <w:sz w:val="20"/>
          <w:szCs w:val="20"/>
        </w:rPr>
        <w:t xml:space="preserve"> </w:t>
      </w:r>
      <w:r w:rsidRPr="00AF38C9">
        <w:rPr>
          <w:rFonts w:ascii="Arial" w:hAnsi="Arial" w:cs="Arial"/>
          <w:iCs/>
          <w:sz w:val="20"/>
          <w:szCs w:val="20"/>
        </w:rPr>
        <w:t xml:space="preserve">uiszczono w dniu 06.04.2023 r. w wysokości </w:t>
      </w:r>
      <w:r w:rsidRPr="00AF38C9">
        <w:rPr>
          <w:rFonts w:ascii="Arial" w:hAnsi="Arial" w:cs="Arial"/>
          <w:iCs/>
          <w:sz w:val="20"/>
          <w:szCs w:val="20"/>
        </w:rPr>
        <w:br/>
        <w:t xml:space="preserve">205 zł. </w:t>
      </w:r>
    </w:p>
    <w:p w14:paraId="4AFAB901" w14:textId="77777777" w:rsidR="00844546" w:rsidRPr="00AF38C9" w:rsidRDefault="00844546" w:rsidP="00A47029">
      <w:pPr>
        <w:tabs>
          <w:tab w:val="left" w:pos="1695"/>
        </w:tabs>
        <w:rPr>
          <w:rFonts w:ascii="Arial" w:hAnsi="Arial" w:cs="Arial"/>
          <w:iCs/>
          <w:sz w:val="20"/>
          <w:szCs w:val="20"/>
        </w:rPr>
      </w:pPr>
    </w:p>
    <w:p w14:paraId="0F982D57" w14:textId="77777777" w:rsidR="00844546" w:rsidRPr="00AF38C9" w:rsidRDefault="00844546" w:rsidP="00A47029">
      <w:pPr>
        <w:tabs>
          <w:tab w:val="left" w:pos="1695"/>
        </w:tabs>
        <w:rPr>
          <w:rFonts w:ascii="Arial" w:hAnsi="Arial" w:cs="Arial"/>
          <w:iCs/>
          <w:sz w:val="20"/>
          <w:szCs w:val="20"/>
        </w:rPr>
      </w:pPr>
      <w:r w:rsidRPr="00AF38C9">
        <w:rPr>
          <w:rFonts w:ascii="Arial" w:hAnsi="Arial" w:cs="Arial"/>
          <w:iCs/>
          <w:sz w:val="20"/>
          <w:szCs w:val="20"/>
        </w:rPr>
        <w:t>Zgodnie z częścią</w:t>
      </w:r>
      <w:r w:rsidRPr="00AF38C9">
        <w:rPr>
          <w:rFonts w:ascii="Arial" w:hAnsi="Arial" w:cs="Arial"/>
          <w:b/>
          <w:iCs/>
          <w:sz w:val="20"/>
          <w:szCs w:val="20"/>
        </w:rPr>
        <w:t xml:space="preserve"> </w:t>
      </w:r>
      <w:r w:rsidRPr="00AF38C9">
        <w:rPr>
          <w:rFonts w:ascii="Arial" w:hAnsi="Arial" w:cs="Arial"/>
          <w:iCs/>
          <w:sz w:val="20"/>
          <w:szCs w:val="20"/>
        </w:rPr>
        <w:t>IV załącznika ustawy z dnia 16 listopada 2006 r. o opłacie skarbowej (Dz. U. z 2022 r., poz. 2142  j.t.) opłatę skarbową za złożenie pełnomocnictwa</w:t>
      </w:r>
      <w:r w:rsidRPr="00AF38C9">
        <w:rPr>
          <w:rFonts w:ascii="Arial" w:hAnsi="Arial" w:cs="Arial"/>
          <w:b/>
          <w:iCs/>
          <w:sz w:val="20"/>
          <w:szCs w:val="20"/>
        </w:rPr>
        <w:t xml:space="preserve"> </w:t>
      </w:r>
      <w:r w:rsidRPr="00AF38C9">
        <w:rPr>
          <w:rFonts w:ascii="Arial" w:hAnsi="Arial" w:cs="Arial"/>
          <w:iCs/>
          <w:sz w:val="20"/>
          <w:szCs w:val="20"/>
        </w:rPr>
        <w:t>uiszczono w dniu 06.04.2023 r.</w:t>
      </w:r>
      <w:r w:rsidRPr="00AF38C9">
        <w:rPr>
          <w:rFonts w:ascii="Arial" w:hAnsi="Arial" w:cs="Arial"/>
          <w:b/>
          <w:iCs/>
          <w:sz w:val="20"/>
          <w:szCs w:val="20"/>
        </w:rPr>
        <w:t xml:space="preserve"> </w:t>
      </w:r>
      <w:r w:rsidRPr="00AF38C9">
        <w:rPr>
          <w:rFonts w:ascii="Arial" w:hAnsi="Arial" w:cs="Arial"/>
          <w:iCs/>
          <w:sz w:val="20"/>
          <w:szCs w:val="20"/>
        </w:rPr>
        <w:t xml:space="preserve">w wysokości: 17 zł. </w:t>
      </w:r>
    </w:p>
    <w:p w14:paraId="5C100B24" w14:textId="77777777" w:rsidR="00844546" w:rsidRPr="00A47029" w:rsidRDefault="00844546" w:rsidP="00A47029">
      <w:pPr>
        <w:tabs>
          <w:tab w:val="left" w:pos="1695"/>
        </w:tabs>
        <w:rPr>
          <w:rFonts w:ascii="Arial" w:hAnsi="Arial" w:cs="Arial"/>
          <w:i/>
          <w:sz w:val="20"/>
          <w:szCs w:val="20"/>
        </w:rPr>
      </w:pPr>
    </w:p>
    <w:p w14:paraId="6E88482E" w14:textId="77777777" w:rsidR="00844546" w:rsidRPr="00A47029" w:rsidRDefault="00844546" w:rsidP="00A47029">
      <w:pPr>
        <w:tabs>
          <w:tab w:val="left" w:pos="1695"/>
        </w:tabs>
        <w:rPr>
          <w:rFonts w:ascii="Arial" w:hAnsi="Arial" w:cs="Arial"/>
          <w:i/>
          <w:sz w:val="20"/>
          <w:szCs w:val="20"/>
        </w:rPr>
      </w:pPr>
    </w:p>
    <w:p w14:paraId="63B4F3DE" w14:textId="77777777" w:rsidR="00844546" w:rsidRPr="00A47029" w:rsidRDefault="00844546" w:rsidP="00A47029">
      <w:pPr>
        <w:rPr>
          <w:rFonts w:ascii="Arial" w:hAnsi="Arial" w:cs="Arial"/>
          <w:b/>
          <w:sz w:val="22"/>
          <w:szCs w:val="22"/>
        </w:rPr>
      </w:pPr>
      <w:r w:rsidRPr="00A47029">
        <w:rPr>
          <w:rFonts w:ascii="Arial" w:hAnsi="Arial" w:cs="Arial"/>
          <w:b/>
          <w:sz w:val="22"/>
          <w:szCs w:val="22"/>
        </w:rPr>
        <w:t>Załączniki:</w:t>
      </w:r>
    </w:p>
    <w:p w14:paraId="2FFC6F4E" w14:textId="77777777" w:rsidR="00844546" w:rsidRPr="00A47029" w:rsidRDefault="00844546" w:rsidP="00A47029">
      <w:pPr>
        <w:rPr>
          <w:rFonts w:ascii="Arial" w:hAnsi="Arial" w:cs="Arial"/>
          <w:sz w:val="22"/>
          <w:szCs w:val="22"/>
        </w:rPr>
      </w:pPr>
      <w:r w:rsidRPr="00A47029">
        <w:rPr>
          <w:rFonts w:ascii="Arial" w:hAnsi="Arial" w:cs="Arial"/>
          <w:sz w:val="22"/>
          <w:szCs w:val="22"/>
        </w:rPr>
        <w:t xml:space="preserve">Charakterystyka planowanego przedsięwzięcia </w:t>
      </w:r>
    </w:p>
    <w:p w14:paraId="0246CD25" w14:textId="77777777" w:rsidR="00844546" w:rsidRDefault="00844546" w:rsidP="00A47029">
      <w:pPr>
        <w:rPr>
          <w:rFonts w:ascii="Arial" w:hAnsi="Arial" w:cs="Arial"/>
          <w:sz w:val="22"/>
          <w:szCs w:val="22"/>
        </w:rPr>
      </w:pPr>
    </w:p>
    <w:p w14:paraId="5B7BDB75" w14:textId="77777777" w:rsidR="00AF38C9" w:rsidRDefault="00AF38C9" w:rsidP="00A47029">
      <w:pPr>
        <w:rPr>
          <w:rFonts w:ascii="Arial" w:hAnsi="Arial" w:cs="Arial"/>
          <w:sz w:val="22"/>
          <w:szCs w:val="22"/>
        </w:rPr>
      </w:pPr>
    </w:p>
    <w:p w14:paraId="264678F9" w14:textId="77777777" w:rsidR="00AF38C9" w:rsidRDefault="00AF38C9" w:rsidP="00A47029">
      <w:pPr>
        <w:rPr>
          <w:rFonts w:ascii="Arial" w:hAnsi="Arial" w:cs="Arial"/>
          <w:sz w:val="22"/>
          <w:szCs w:val="22"/>
        </w:rPr>
      </w:pPr>
    </w:p>
    <w:p w14:paraId="0712B679" w14:textId="77777777" w:rsidR="00AF38C9" w:rsidRDefault="00AF38C9" w:rsidP="00A47029">
      <w:pPr>
        <w:rPr>
          <w:rFonts w:ascii="Arial" w:hAnsi="Arial" w:cs="Arial"/>
          <w:sz w:val="22"/>
          <w:szCs w:val="22"/>
        </w:rPr>
      </w:pPr>
    </w:p>
    <w:p w14:paraId="2E575985" w14:textId="77777777" w:rsidR="00AF38C9" w:rsidRDefault="00AF38C9" w:rsidP="00A47029">
      <w:pPr>
        <w:rPr>
          <w:rFonts w:ascii="Arial" w:hAnsi="Arial" w:cs="Arial"/>
          <w:sz w:val="22"/>
          <w:szCs w:val="22"/>
        </w:rPr>
      </w:pPr>
    </w:p>
    <w:p w14:paraId="162F84A9" w14:textId="77777777" w:rsidR="00AF38C9" w:rsidRDefault="00AF38C9" w:rsidP="00A47029">
      <w:pPr>
        <w:rPr>
          <w:rFonts w:ascii="Arial" w:hAnsi="Arial" w:cs="Arial"/>
          <w:sz w:val="22"/>
          <w:szCs w:val="22"/>
        </w:rPr>
      </w:pPr>
    </w:p>
    <w:p w14:paraId="191DC941" w14:textId="77777777" w:rsidR="00AF38C9" w:rsidRDefault="00AF38C9" w:rsidP="00A47029">
      <w:pPr>
        <w:rPr>
          <w:rFonts w:ascii="Arial" w:hAnsi="Arial" w:cs="Arial"/>
          <w:sz w:val="22"/>
          <w:szCs w:val="22"/>
        </w:rPr>
      </w:pPr>
    </w:p>
    <w:p w14:paraId="76828278" w14:textId="77777777" w:rsidR="00AF38C9" w:rsidRDefault="00AF38C9" w:rsidP="00A47029">
      <w:pPr>
        <w:rPr>
          <w:rFonts w:ascii="Arial" w:hAnsi="Arial" w:cs="Arial"/>
          <w:sz w:val="22"/>
          <w:szCs w:val="22"/>
        </w:rPr>
      </w:pPr>
    </w:p>
    <w:p w14:paraId="71D8F399" w14:textId="77777777" w:rsidR="00AF38C9" w:rsidRDefault="00AF38C9" w:rsidP="00A47029">
      <w:pPr>
        <w:rPr>
          <w:rFonts w:ascii="Arial" w:hAnsi="Arial" w:cs="Arial"/>
          <w:sz w:val="22"/>
          <w:szCs w:val="22"/>
        </w:rPr>
      </w:pPr>
    </w:p>
    <w:p w14:paraId="24C85B5D" w14:textId="77777777" w:rsidR="00AF38C9" w:rsidRPr="00A47029" w:rsidRDefault="00AF38C9" w:rsidP="00A47029">
      <w:pPr>
        <w:rPr>
          <w:rFonts w:ascii="Arial" w:hAnsi="Arial" w:cs="Arial"/>
          <w:sz w:val="22"/>
          <w:szCs w:val="22"/>
        </w:rPr>
      </w:pPr>
    </w:p>
    <w:p w14:paraId="64A6C117" w14:textId="77777777" w:rsidR="00844546" w:rsidRPr="00A47029" w:rsidRDefault="00844546" w:rsidP="00A47029">
      <w:pPr>
        <w:rPr>
          <w:rFonts w:ascii="Arial" w:hAnsi="Arial" w:cs="Arial"/>
          <w:sz w:val="20"/>
          <w:szCs w:val="20"/>
        </w:rPr>
      </w:pPr>
      <w:r w:rsidRPr="00A47029">
        <w:rPr>
          <w:rFonts w:ascii="Arial" w:hAnsi="Arial" w:cs="Arial"/>
          <w:b/>
          <w:sz w:val="20"/>
          <w:szCs w:val="20"/>
        </w:rPr>
        <w:lastRenderedPageBreak/>
        <w:t>Otrzymuje:</w:t>
      </w:r>
    </w:p>
    <w:p w14:paraId="6C4A6AC4"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Pan Andrzej Bieniecki – </w:t>
      </w:r>
      <w:r w:rsidRPr="00A47029">
        <w:rPr>
          <w:rFonts w:ascii="Arial" w:hAnsi="Arial" w:cs="Arial"/>
          <w:i/>
          <w:iCs/>
          <w:sz w:val="20"/>
          <w:szCs w:val="20"/>
        </w:rPr>
        <w:t xml:space="preserve">pełnomocnik P.V. </w:t>
      </w:r>
      <w:proofErr w:type="spellStart"/>
      <w:r w:rsidRPr="00A47029">
        <w:rPr>
          <w:rFonts w:ascii="Arial" w:hAnsi="Arial" w:cs="Arial"/>
          <w:i/>
          <w:iCs/>
          <w:sz w:val="20"/>
          <w:szCs w:val="20"/>
        </w:rPr>
        <w:t>Prefabet</w:t>
      </w:r>
      <w:proofErr w:type="spellEnd"/>
      <w:r w:rsidRPr="00A47029">
        <w:rPr>
          <w:rFonts w:ascii="Arial" w:hAnsi="Arial" w:cs="Arial"/>
          <w:i/>
          <w:iCs/>
          <w:sz w:val="20"/>
          <w:szCs w:val="20"/>
        </w:rPr>
        <w:t xml:space="preserve"> S.A.</w:t>
      </w:r>
      <w:r w:rsidRPr="00A47029">
        <w:rPr>
          <w:rFonts w:ascii="Arial" w:hAnsi="Arial" w:cs="Arial"/>
          <w:sz w:val="20"/>
          <w:szCs w:val="20"/>
        </w:rPr>
        <w:t xml:space="preserve"> </w:t>
      </w:r>
    </w:p>
    <w:p w14:paraId="7DEED21E" w14:textId="77777777" w:rsidR="00844546" w:rsidRPr="00A47029" w:rsidRDefault="00844546" w:rsidP="00A47029">
      <w:pPr>
        <w:rPr>
          <w:rFonts w:ascii="Arial" w:hAnsi="Arial" w:cs="Arial"/>
          <w:sz w:val="20"/>
          <w:szCs w:val="20"/>
        </w:rPr>
      </w:pPr>
      <w:r w:rsidRPr="00A47029">
        <w:rPr>
          <w:rFonts w:ascii="Arial" w:hAnsi="Arial" w:cs="Arial"/>
          <w:sz w:val="20"/>
          <w:szCs w:val="20"/>
        </w:rPr>
        <w:t>Gmina Miasto Włocławek</w:t>
      </w:r>
    </w:p>
    <w:p w14:paraId="4DFFBEE9"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Nadleśnictwo Włocławek </w:t>
      </w:r>
    </w:p>
    <w:p w14:paraId="674BCDC7" w14:textId="77777777" w:rsidR="00844546" w:rsidRPr="00A47029" w:rsidRDefault="00844546" w:rsidP="00A47029">
      <w:pPr>
        <w:rPr>
          <w:rFonts w:ascii="Arial" w:hAnsi="Arial" w:cs="Arial"/>
          <w:sz w:val="20"/>
          <w:szCs w:val="20"/>
        </w:rPr>
      </w:pPr>
      <w:r w:rsidRPr="00A47029">
        <w:rPr>
          <w:rFonts w:ascii="Arial" w:hAnsi="Arial" w:cs="Arial"/>
          <w:sz w:val="20"/>
          <w:szCs w:val="20"/>
        </w:rPr>
        <w:t>ENEA Elektrownia Połaniec S.A.</w:t>
      </w:r>
    </w:p>
    <w:p w14:paraId="62224307" w14:textId="77777777" w:rsidR="00844546" w:rsidRPr="00A47029" w:rsidRDefault="00844546" w:rsidP="00A47029">
      <w:pPr>
        <w:rPr>
          <w:rFonts w:ascii="Arial" w:hAnsi="Arial" w:cs="Arial"/>
          <w:sz w:val="20"/>
          <w:szCs w:val="20"/>
        </w:rPr>
      </w:pPr>
      <w:r w:rsidRPr="00A47029">
        <w:rPr>
          <w:rFonts w:ascii="Arial" w:hAnsi="Arial" w:cs="Arial"/>
          <w:sz w:val="20"/>
          <w:szCs w:val="20"/>
        </w:rPr>
        <w:t>WIKA Polska Sp.  k. sp. z  o.o. SGF Włocławek</w:t>
      </w:r>
    </w:p>
    <w:p w14:paraId="5772476C" w14:textId="77777777" w:rsidR="00844546" w:rsidRPr="00A47029" w:rsidRDefault="00844546" w:rsidP="00A47029">
      <w:pPr>
        <w:rPr>
          <w:rFonts w:ascii="Arial" w:hAnsi="Arial" w:cs="Arial"/>
          <w:sz w:val="20"/>
          <w:szCs w:val="20"/>
        </w:rPr>
      </w:pPr>
      <w:r w:rsidRPr="00A47029">
        <w:rPr>
          <w:rFonts w:ascii="Arial" w:hAnsi="Arial" w:cs="Arial"/>
          <w:sz w:val="20"/>
          <w:szCs w:val="20"/>
        </w:rPr>
        <w:t>ANWIL S.A. we Włocławku</w:t>
      </w:r>
    </w:p>
    <w:p w14:paraId="562AD8F1" w14:textId="77777777" w:rsidR="00844546" w:rsidRPr="00A47029" w:rsidRDefault="00844546" w:rsidP="00A47029">
      <w:pPr>
        <w:rPr>
          <w:rFonts w:ascii="Arial" w:hAnsi="Arial" w:cs="Arial"/>
          <w:sz w:val="20"/>
          <w:szCs w:val="20"/>
        </w:rPr>
      </w:pPr>
      <w:r w:rsidRPr="00A47029">
        <w:rPr>
          <w:rFonts w:ascii="Arial" w:hAnsi="Arial" w:cs="Arial"/>
          <w:sz w:val="20"/>
          <w:szCs w:val="20"/>
        </w:rPr>
        <w:t>PKN ORLEN S.A. w Płocku</w:t>
      </w:r>
    </w:p>
    <w:p w14:paraId="44D1862B"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a/a A.P. </w:t>
      </w:r>
    </w:p>
    <w:p w14:paraId="3514F9B0" w14:textId="77777777" w:rsidR="00844546" w:rsidRPr="00A47029" w:rsidRDefault="00844546" w:rsidP="00A47029">
      <w:pPr>
        <w:rPr>
          <w:rFonts w:ascii="Arial" w:hAnsi="Arial" w:cs="Arial"/>
          <w:color w:val="333333"/>
          <w:sz w:val="20"/>
          <w:szCs w:val="20"/>
        </w:rPr>
      </w:pPr>
    </w:p>
    <w:p w14:paraId="00BB9528" w14:textId="77777777" w:rsidR="00844546" w:rsidRPr="00A47029" w:rsidRDefault="00844546" w:rsidP="00A47029">
      <w:pPr>
        <w:rPr>
          <w:rFonts w:ascii="Arial" w:hAnsi="Arial" w:cs="Arial"/>
          <w:sz w:val="20"/>
          <w:szCs w:val="20"/>
        </w:rPr>
      </w:pPr>
    </w:p>
    <w:p w14:paraId="3755C632" w14:textId="77777777" w:rsidR="00844546" w:rsidRPr="00A47029" w:rsidRDefault="00844546" w:rsidP="00A47029">
      <w:pPr>
        <w:rPr>
          <w:rFonts w:ascii="Arial" w:hAnsi="Arial" w:cs="Arial"/>
          <w:b/>
          <w:sz w:val="20"/>
          <w:szCs w:val="20"/>
        </w:rPr>
      </w:pPr>
    </w:p>
    <w:p w14:paraId="70A13B83" w14:textId="77777777" w:rsidR="00844546" w:rsidRPr="00A47029" w:rsidRDefault="00844546" w:rsidP="00A47029">
      <w:pPr>
        <w:rPr>
          <w:rFonts w:ascii="Arial" w:hAnsi="Arial" w:cs="Arial"/>
          <w:sz w:val="20"/>
          <w:szCs w:val="20"/>
        </w:rPr>
      </w:pPr>
      <w:r w:rsidRPr="00A47029">
        <w:rPr>
          <w:rFonts w:ascii="Arial" w:hAnsi="Arial" w:cs="Arial"/>
          <w:b/>
          <w:sz w:val="20"/>
          <w:szCs w:val="20"/>
        </w:rPr>
        <w:t>Do wiadomości:</w:t>
      </w:r>
    </w:p>
    <w:p w14:paraId="7475039A" w14:textId="77777777" w:rsidR="00844546" w:rsidRPr="00A47029" w:rsidRDefault="00844546" w:rsidP="00A47029">
      <w:pPr>
        <w:rPr>
          <w:rFonts w:ascii="Arial" w:hAnsi="Arial" w:cs="Arial"/>
          <w:sz w:val="20"/>
          <w:szCs w:val="20"/>
        </w:rPr>
      </w:pPr>
      <w:r w:rsidRPr="00A47029">
        <w:rPr>
          <w:rFonts w:ascii="Arial" w:hAnsi="Arial" w:cs="Arial"/>
          <w:sz w:val="20"/>
          <w:szCs w:val="20"/>
        </w:rPr>
        <w:t>Regionalny Dyrektor Ochrony Środowiska w Bydgoszczy</w:t>
      </w:r>
    </w:p>
    <w:p w14:paraId="48182441"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Państwowy Powiatowy Inspektor Sanitarny we Włocławku </w:t>
      </w:r>
    </w:p>
    <w:p w14:paraId="6133AE73"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Państwowe Gospodarstwo Wodne Wody Polskie, Zarząd Zlewni w Toruniu </w:t>
      </w:r>
    </w:p>
    <w:p w14:paraId="16B84DA4" w14:textId="77777777" w:rsidR="00844546" w:rsidRPr="00A47029" w:rsidRDefault="00844546" w:rsidP="00A47029">
      <w:pPr>
        <w:rPr>
          <w:rFonts w:ascii="Arial" w:hAnsi="Arial" w:cs="Arial"/>
          <w:sz w:val="20"/>
          <w:szCs w:val="20"/>
        </w:rPr>
      </w:pPr>
      <w:r w:rsidRPr="00A47029">
        <w:rPr>
          <w:rFonts w:ascii="Arial" w:hAnsi="Arial" w:cs="Arial"/>
          <w:sz w:val="20"/>
          <w:szCs w:val="20"/>
        </w:rPr>
        <w:t xml:space="preserve">a/a A.P. </w:t>
      </w:r>
    </w:p>
    <w:p w14:paraId="37875A94" w14:textId="77777777" w:rsidR="00844546" w:rsidRPr="00A47029" w:rsidRDefault="00844546" w:rsidP="00A47029">
      <w:pPr>
        <w:rPr>
          <w:rFonts w:ascii="Arial" w:hAnsi="Arial" w:cs="Arial"/>
        </w:rPr>
      </w:pPr>
    </w:p>
    <w:p w14:paraId="5EAABCFA" w14:textId="77777777" w:rsidR="00844546" w:rsidRPr="00A47029" w:rsidRDefault="00844546" w:rsidP="00A47029">
      <w:pPr>
        <w:rPr>
          <w:rFonts w:ascii="Arial" w:hAnsi="Arial" w:cs="Arial"/>
        </w:rPr>
      </w:pPr>
    </w:p>
    <w:p w14:paraId="57209B29" w14:textId="77777777" w:rsidR="00844546" w:rsidRPr="00A47029" w:rsidRDefault="00844546" w:rsidP="00A47029">
      <w:pPr>
        <w:rPr>
          <w:rFonts w:ascii="Arial" w:hAnsi="Arial" w:cs="Arial"/>
        </w:rPr>
      </w:pPr>
    </w:p>
    <w:p w14:paraId="18ED53A8" w14:textId="77777777" w:rsidR="00844546" w:rsidRPr="00A47029" w:rsidRDefault="00844546" w:rsidP="00A47029">
      <w:pPr>
        <w:rPr>
          <w:rFonts w:ascii="Arial" w:hAnsi="Arial" w:cs="Arial"/>
          <w:sz w:val="20"/>
          <w:szCs w:val="20"/>
        </w:rPr>
      </w:pPr>
    </w:p>
    <w:p w14:paraId="63AF0CC0" w14:textId="77777777" w:rsidR="00844546" w:rsidRPr="00A47029" w:rsidRDefault="00844546" w:rsidP="00A47029">
      <w:pPr>
        <w:rPr>
          <w:rFonts w:ascii="Arial" w:hAnsi="Arial" w:cs="Arial"/>
          <w:sz w:val="20"/>
          <w:szCs w:val="20"/>
        </w:rPr>
      </w:pPr>
    </w:p>
    <w:p w14:paraId="4D890ED8" w14:textId="77777777" w:rsidR="00844546" w:rsidRPr="00A47029" w:rsidRDefault="00844546" w:rsidP="00A47029">
      <w:pPr>
        <w:rPr>
          <w:rFonts w:ascii="Arial" w:hAnsi="Arial" w:cs="Arial"/>
          <w:sz w:val="18"/>
          <w:szCs w:val="18"/>
        </w:rPr>
      </w:pPr>
    </w:p>
    <w:p w14:paraId="1E0B604B" w14:textId="77777777" w:rsidR="00844546" w:rsidRPr="00A47029" w:rsidRDefault="00844546" w:rsidP="00A47029">
      <w:pPr>
        <w:rPr>
          <w:rFonts w:ascii="Arial" w:hAnsi="Arial" w:cs="Arial"/>
          <w:sz w:val="18"/>
          <w:szCs w:val="18"/>
        </w:rPr>
      </w:pPr>
    </w:p>
    <w:p w14:paraId="3579DF55" w14:textId="77777777" w:rsidR="00844546" w:rsidRDefault="00844546" w:rsidP="00A47029">
      <w:pPr>
        <w:rPr>
          <w:rFonts w:ascii="Arial" w:hAnsi="Arial" w:cs="Arial"/>
          <w:sz w:val="18"/>
          <w:szCs w:val="18"/>
        </w:rPr>
      </w:pPr>
    </w:p>
    <w:p w14:paraId="55B61F34" w14:textId="77777777" w:rsidR="00AF38C9" w:rsidRDefault="00AF38C9" w:rsidP="00A47029">
      <w:pPr>
        <w:rPr>
          <w:rFonts w:ascii="Arial" w:hAnsi="Arial" w:cs="Arial"/>
          <w:sz w:val="18"/>
          <w:szCs w:val="18"/>
        </w:rPr>
      </w:pPr>
    </w:p>
    <w:p w14:paraId="651B1482" w14:textId="77777777" w:rsidR="00AF38C9" w:rsidRDefault="00AF38C9" w:rsidP="00A47029">
      <w:pPr>
        <w:rPr>
          <w:rFonts w:ascii="Arial" w:hAnsi="Arial" w:cs="Arial"/>
          <w:sz w:val="18"/>
          <w:szCs w:val="18"/>
        </w:rPr>
      </w:pPr>
    </w:p>
    <w:p w14:paraId="100E005B" w14:textId="77777777" w:rsidR="00AF38C9" w:rsidRDefault="00AF38C9" w:rsidP="00A47029">
      <w:pPr>
        <w:rPr>
          <w:rFonts w:ascii="Arial" w:hAnsi="Arial" w:cs="Arial"/>
          <w:sz w:val="18"/>
          <w:szCs w:val="18"/>
        </w:rPr>
      </w:pPr>
    </w:p>
    <w:p w14:paraId="510F4DED" w14:textId="77777777" w:rsidR="00AF38C9" w:rsidRDefault="00AF38C9" w:rsidP="00A47029">
      <w:pPr>
        <w:rPr>
          <w:rFonts w:ascii="Arial" w:hAnsi="Arial" w:cs="Arial"/>
          <w:sz w:val="18"/>
          <w:szCs w:val="18"/>
        </w:rPr>
      </w:pPr>
    </w:p>
    <w:p w14:paraId="1055855E" w14:textId="77777777" w:rsidR="00AF38C9" w:rsidRDefault="00AF38C9" w:rsidP="00A47029">
      <w:pPr>
        <w:rPr>
          <w:rFonts w:ascii="Arial" w:hAnsi="Arial" w:cs="Arial"/>
          <w:sz w:val="18"/>
          <w:szCs w:val="18"/>
        </w:rPr>
      </w:pPr>
    </w:p>
    <w:p w14:paraId="200092CE" w14:textId="77777777" w:rsidR="00AF38C9" w:rsidRDefault="00AF38C9" w:rsidP="00A47029">
      <w:pPr>
        <w:rPr>
          <w:rFonts w:ascii="Arial" w:hAnsi="Arial" w:cs="Arial"/>
          <w:sz w:val="18"/>
          <w:szCs w:val="18"/>
        </w:rPr>
      </w:pPr>
    </w:p>
    <w:p w14:paraId="70C361F5" w14:textId="77777777" w:rsidR="00AF38C9" w:rsidRDefault="00AF38C9" w:rsidP="00A47029">
      <w:pPr>
        <w:rPr>
          <w:rFonts w:ascii="Arial" w:hAnsi="Arial" w:cs="Arial"/>
          <w:sz w:val="18"/>
          <w:szCs w:val="18"/>
        </w:rPr>
      </w:pPr>
    </w:p>
    <w:p w14:paraId="0358522E" w14:textId="77777777" w:rsidR="00AF38C9" w:rsidRDefault="00AF38C9" w:rsidP="00A47029">
      <w:pPr>
        <w:rPr>
          <w:rFonts w:ascii="Arial" w:hAnsi="Arial" w:cs="Arial"/>
          <w:sz w:val="18"/>
          <w:szCs w:val="18"/>
        </w:rPr>
      </w:pPr>
    </w:p>
    <w:p w14:paraId="5E9026FE" w14:textId="77777777" w:rsidR="00AF38C9" w:rsidRDefault="00AF38C9" w:rsidP="00A47029">
      <w:pPr>
        <w:rPr>
          <w:rFonts w:ascii="Arial" w:hAnsi="Arial" w:cs="Arial"/>
          <w:sz w:val="18"/>
          <w:szCs w:val="18"/>
        </w:rPr>
      </w:pPr>
    </w:p>
    <w:p w14:paraId="141A1916" w14:textId="77777777" w:rsidR="00AF38C9" w:rsidRDefault="00AF38C9" w:rsidP="00A47029">
      <w:pPr>
        <w:rPr>
          <w:rFonts w:ascii="Arial" w:hAnsi="Arial" w:cs="Arial"/>
          <w:sz w:val="18"/>
          <w:szCs w:val="18"/>
        </w:rPr>
      </w:pPr>
    </w:p>
    <w:p w14:paraId="02BE1CA6" w14:textId="77777777" w:rsidR="00AF38C9" w:rsidRDefault="00AF38C9" w:rsidP="00A47029">
      <w:pPr>
        <w:rPr>
          <w:rFonts w:ascii="Arial" w:hAnsi="Arial" w:cs="Arial"/>
          <w:sz w:val="18"/>
          <w:szCs w:val="18"/>
        </w:rPr>
      </w:pPr>
    </w:p>
    <w:p w14:paraId="741CD01A" w14:textId="77777777" w:rsidR="00AF38C9" w:rsidRDefault="00AF38C9" w:rsidP="00A47029">
      <w:pPr>
        <w:rPr>
          <w:rFonts w:ascii="Arial" w:hAnsi="Arial" w:cs="Arial"/>
          <w:sz w:val="18"/>
          <w:szCs w:val="18"/>
        </w:rPr>
      </w:pPr>
    </w:p>
    <w:p w14:paraId="0E7F80C8" w14:textId="77777777" w:rsidR="00AF38C9" w:rsidRDefault="00AF38C9" w:rsidP="00A47029">
      <w:pPr>
        <w:rPr>
          <w:rFonts w:ascii="Arial" w:hAnsi="Arial" w:cs="Arial"/>
          <w:sz w:val="18"/>
          <w:szCs w:val="18"/>
        </w:rPr>
      </w:pPr>
    </w:p>
    <w:p w14:paraId="5445740C" w14:textId="77777777" w:rsidR="00AF38C9" w:rsidRDefault="00AF38C9" w:rsidP="00A47029">
      <w:pPr>
        <w:rPr>
          <w:rFonts w:ascii="Arial" w:hAnsi="Arial" w:cs="Arial"/>
          <w:sz w:val="18"/>
          <w:szCs w:val="18"/>
        </w:rPr>
      </w:pPr>
    </w:p>
    <w:p w14:paraId="198A3474" w14:textId="77777777" w:rsidR="00AF38C9" w:rsidRDefault="00AF38C9" w:rsidP="00A47029">
      <w:pPr>
        <w:rPr>
          <w:rFonts w:ascii="Arial" w:hAnsi="Arial" w:cs="Arial"/>
          <w:sz w:val="18"/>
          <w:szCs w:val="18"/>
        </w:rPr>
      </w:pPr>
    </w:p>
    <w:p w14:paraId="4D5C1C7A" w14:textId="77777777" w:rsidR="00AF38C9" w:rsidRDefault="00AF38C9" w:rsidP="00A47029">
      <w:pPr>
        <w:rPr>
          <w:rFonts w:ascii="Arial" w:hAnsi="Arial" w:cs="Arial"/>
          <w:sz w:val="18"/>
          <w:szCs w:val="18"/>
        </w:rPr>
      </w:pPr>
    </w:p>
    <w:p w14:paraId="36412E82" w14:textId="77777777" w:rsidR="00AF38C9" w:rsidRDefault="00AF38C9" w:rsidP="00A47029">
      <w:pPr>
        <w:rPr>
          <w:rFonts w:ascii="Arial" w:hAnsi="Arial" w:cs="Arial"/>
          <w:sz w:val="18"/>
          <w:szCs w:val="18"/>
        </w:rPr>
      </w:pPr>
    </w:p>
    <w:p w14:paraId="4A42175C" w14:textId="77777777" w:rsidR="00AF38C9" w:rsidRDefault="00AF38C9" w:rsidP="00A47029">
      <w:pPr>
        <w:rPr>
          <w:rFonts w:ascii="Arial" w:hAnsi="Arial" w:cs="Arial"/>
          <w:sz w:val="18"/>
          <w:szCs w:val="18"/>
        </w:rPr>
      </w:pPr>
    </w:p>
    <w:p w14:paraId="29E6613D" w14:textId="77777777" w:rsidR="00AF38C9" w:rsidRDefault="00AF38C9" w:rsidP="00A47029">
      <w:pPr>
        <w:rPr>
          <w:rFonts w:ascii="Arial" w:hAnsi="Arial" w:cs="Arial"/>
          <w:sz w:val="18"/>
          <w:szCs w:val="18"/>
        </w:rPr>
      </w:pPr>
    </w:p>
    <w:p w14:paraId="0C776C21" w14:textId="77777777" w:rsidR="00AF38C9" w:rsidRDefault="00AF38C9" w:rsidP="00A47029">
      <w:pPr>
        <w:rPr>
          <w:rFonts w:ascii="Arial" w:hAnsi="Arial" w:cs="Arial"/>
          <w:sz w:val="18"/>
          <w:szCs w:val="18"/>
        </w:rPr>
      </w:pPr>
    </w:p>
    <w:p w14:paraId="17FE1E79" w14:textId="77777777" w:rsidR="00AF38C9" w:rsidRDefault="00AF38C9" w:rsidP="00A47029">
      <w:pPr>
        <w:rPr>
          <w:rFonts w:ascii="Arial" w:hAnsi="Arial" w:cs="Arial"/>
          <w:sz w:val="18"/>
          <w:szCs w:val="18"/>
        </w:rPr>
      </w:pPr>
    </w:p>
    <w:p w14:paraId="6057C370" w14:textId="77777777" w:rsidR="00AF38C9" w:rsidRDefault="00AF38C9" w:rsidP="00A47029">
      <w:pPr>
        <w:rPr>
          <w:rFonts w:ascii="Arial" w:hAnsi="Arial" w:cs="Arial"/>
          <w:sz w:val="18"/>
          <w:szCs w:val="18"/>
        </w:rPr>
      </w:pPr>
    </w:p>
    <w:p w14:paraId="4C480E3E" w14:textId="77777777" w:rsidR="00AF38C9" w:rsidRDefault="00AF38C9" w:rsidP="00A47029">
      <w:pPr>
        <w:rPr>
          <w:rFonts w:ascii="Arial" w:hAnsi="Arial" w:cs="Arial"/>
          <w:sz w:val="18"/>
          <w:szCs w:val="18"/>
        </w:rPr>
      </w:pPr>
    </w:p>
    <w:p w14:paraId="45BFC3F0" w14:textId="77777777" w:rsidR="00AF38C9" w:rsidRDefault="00AF38C9" w:rsidP="00A47029">
      <w:pPr>
        <w:rPr>
          <w:rFonts w:ascii="Arial" w:hAnsi="Arial" w:cs="Arial"/>
          <w:sz w:val="18"/>
          <w:szCs w:val="18"/>
        </w:rPr>
      </w:pPr>
    </w:p>
    <w:p w14:paraId="0EE69FC0" w14:textId="77777777" w:rsidR="00AF38C9" w:rsidRDefault="00AF38C9" w:rsidP="00A47029">
      <w:pPr>
        <w:rPr>
          <w:rFonts w:ascii="Arial" w:hAnsi="Arial" w:cs="Arial"/>
          <w:sz w:val="18"/>
          <w:szCs w:val="18"/>
        </w:rPr>
      </w:pPr>
    </w:p>
    <w:p w14:paraId="3C1EA5E0" w14:textId="77777777" w:rsidR="00AF38C9" w:rsidRDefault="00AF38C9" w:rsidP="00A47029">
      <w:pPr>
        <w:rPr>
          <w:rFonts w:ascii="Arial" w:hAnsi="Arial" w:cs="Arial"/>
          <w:sz w:val="18"/>
          <w:szCs w:val="18"/>
        </w:rPr>
      </w:pPr>
    </w:p>
    <w:p w14:paraId="4DF3B8CE" w14:textId="77777777" w:rsidR="00AF38C9" w:rsidRDefault="00AF38C9" w:rsidP="00A47029">
      <w:pPr>
        <w:rPr>
          <w:rFonts w:ascii="Arial" w:hAnsi="Arial" w:cs="Arial"/>
          <w:sz w:val="18"/>
          <w:szCs w:val="18"/>
        </w:rPr>
      </w:pPr>
    </w:p>
    <w:p w14:paraId="6623E522" w14:textId="77777777" w:rsidR="00AF38C9" w:rsidRDefault="00AF38C9" w:rsidP="00A47029">
      <w:pPr>
        <w:rPr>
          <w:rFonts w:ascii="Arial" w:hAnsi="Arial" w:cs="Arial"/>
          <w:sz w:val="18"/>
          <w:szCs w:val="18"/>
        </w:rPr>
      </w:pPr>
    </w:p>
    <w:p w14:paraId="1F79A1AA" w14:textId="77777777" w:rsidR="00844546" w:rsidRPr="00A47029" w:rsidRDefault="00844546" w:rsidP="00A47029">
      <w:pPr>
        <w:rPr>
          <w:rFonts w:ascii="Arial" w:hAnsi="Arial" w:cs="Arial"/>
          <w:sz w:val="18"/>
          <w:szCs w:val="18"/>
        </w:rPr>
      </w:pPr>
    </w:p>
    <w:p w14:paraId="183BABCF" w14:textId="77777777" w:rsidR="00844546" w:rsidRPr="00A47029" w:rsidRDefault="00844546" w:rsidP="00A47029">
      <w:pPr>
        <w:rPr>
          <w:rFonts w:ascii="Arial" w:hAnsi="Arial" w:cs="Arial"/>
          <w:sz w:val="18"/>
          <w:szCs w:val="18"/>
        </w:rPr>
      </w:pPr>
    </w:p>
    <w:p w14:paraId="443AEEC1" w14:textId="77777777" w:rsidR="00844546" w:rsidRPr="00A47029" w:rsidRDefault="00844546" w:rsidP="00A47029">
      <w:pPr>
        <w:rPr>
          <w:rFonts w:ascii="Arial" w:hAnsi="Arial" w:cs="Arial"/>
          <w:sz w:val="18"/>
          <w:szCs w:val="18"/>
        </w:rPr>
      </w:pPr>
    </w:p>
    <w:p w14:paraId="23E631B0" w14:textId="77777777" w:rsidR="00844546" w:rsidRPr="00A47029" w:rsidRDefault="00844546" w:rsidP="00A47029">
      <w:pPr>
        <w:rPr>
          <w:rFonts w:ascii="Arial" w:hAnsi="Arial" w:cs="Arial"/>
          <w:sz w:val="18"/>
          <w:szCs w:val="18"/>
        </w:rPr>
      </w:pPr>
    </w:p>
    <w:p w14:paraId="510D0308" w14:textId="77777777" w:rsidR="00844546" w:rsidRPr="00A47029" w:rsidRDefault="00844546" w:rsidP="00A47029">
      <w:pPr>
        <w:rPr>
          <w:rFonts w:ascii="Arial" w:hAnsi="Arial" w:cs="Arial"/>
          <w:sz w:val="18"/>
          <w:szCs w:val="18"/>
        </w:rPr>
      </w:pPr>
    </w:p>
    <w:p w14:paraId="7B3A186E" w14:textId="77777777" w:rsidR="00844546" w:rsidRPr="00A47029" w:rsidRDefault="00844546" w:rsidP="00A47029">
      <w:pPr>
        <w:rPr>
          <w:rFonts w:ascii="Arial" w:hAnsi="Arial" w:cs="Arial"/>
          <w:sz w:val="18"/>
          <w:szCs w:val="18"/>
        </w:rPr>
      </w:pPr>
      <w:r w:rsidRPr="00A47029">
        <w:rPr>
          <w:rFonts w:ascii="Arial" w:hAnsi="Arial" w:cs="Arial"/>
          <w:sz w:val="18"/>
          <w:szCs w:val="18"/>
        </w:rPr>
        <w:t>Sporządziła:</w:t>
      </w:r>
    </w:p>
    <w:p w14:paraId="7EC81B95" w14:textId="77777777" w:rsidR="00844546" w:rsidRPr="00A47029" w:rsidRDefault="00844546" w:rsidP="00A47029">
      <w:pPr>
        <w:rPr>
          <w:rFonts w:ascii="Arial" w:hAnsi="Arial" w:cs="Arial"/>
          <w:sz w:val="18"/>
          <w:szCs w:val="18"/>
        </w:rPr>
      </w:pPr>
      <w:r w:rsidRPr="00A47029">
        <w:rPr>
          <w:rFonts w:ascii="Arial" w:hAnsi="Arial" w:cs="Arial"/>
          <w:sz w:val="18"/>
          <w:szCs w:val="18"/>
        </w:rPr>
        <w:t xml:space="preserve">Aleksandra Polatowska </w:t>
      </w:r>
    </w:p>
    <w:p w14:paraId="5DD72B6C" w14:textId="77777777" w:rsidR="00844546" w:rsidRPr="00A47029" w:rsidRDefault="00844546" w:rsidP="00A47029">
      <w:pPr>
        <w:rPr>
          <w:rFonts w:ascii="Arial" w:hAnsi="Arial" w:cs="Arial"/>
          <w:sz w:val="18"/>
          <w:szCs w:val="18"/>
        </w:rPr>
      </w:pPr>
      <w:r w:rsidRPr="00A47029">
        <w:rPr>
          <w:rFonts w:ascii="Arial" w:hAnsi="Arial" w:cs="Arial"/>
          <w:sz w:val="18"/>
          <w:szCs w:val="18"/>
        </w:rPr>
        <w:t xml:space="preserve">Starszy inspektor </w:t>
      </w:r>
    </w:p>
    <w:p w14:paraId="22A9B7A9" w14:textId="77777777" w:rsidR="00844546" w:rsidRPr="00A47029" w:rsidRDefault="00844546" w:rsidP="00A47029">
      <w:pPr>
        <w:rPr>
          <w:rFonts w:ascii="Arial" w:hAnsi="Arial" w:cs="Arial"/>
          <w:sz w:val="18"/>
          <w:szCs w:val="18"/>
        </w:rPr>
      </w:pPr>
      <w:r w:rsidRPr="00A47029">
        <w:rPr>
          <w:rFonts w:ascii="Arial" w:hAnsi="Arial" w:cs="Arial"/>
          <w:sz w:val="18"/>
          <w:szCs w:val="18"/>
        </w:rPr>
        <w:t xml:space="preserve">Tel. /54/ 414 43 07 </w:t>
      </w:r>
    </w:p>
    <w:p w14:paraId="63F797AC" w14:textId="77777777" w:rsidR="00844546" w:rsidRPr="00A47029" w:rsidRDefault="00844546" w:rsidP="00A47029">
      <w:pPr>
        <w:rPr>
          <w:rFonts w:ascii="Arial" w:hAnsi="Arial" w:cs="Arial"/>
          <w:sz w:val="18"/>
          <w:szCs w:val="18"/>
        </w:rPr>
      </w:pPr>
      <w:r w:rsidRPr="00A47029">
        <w:rPr>
          <w:rFonts w:ascii="Arial" w:hAnsi="Arial" w:cs="Arial"/>
          <w:sz w:val="18"/>
          <w:szCs w:val="18"/>
        </w:rPr>
        <w:t xml:space="preserve">Email: </w:t>
      </w:r>
      <w:hyperlink r:id="rId7" w:history="1">
        <w:r w:rsidRPr="00A47029">
          <w:rPr>
            <w:rStyle w:val="Hipercze"/>
            <w:rFonts w:ascii="Arial" w:hAnsi="Arial" w:cs="Arial"/>
            <w:sz w:val="18"/>
            <w:szCs w:val="18"/>
          </w:rPr>
          <w:t>apolatowska@um.wloclawek.pl</w:t>
        </w:r>
      </w:hyperlink>
    </w:p>
    <w:p w14:paraId="6FAD5C68" w14:textId="77777777" w:rsidR="0056290E" w:rsidRPr="00A47029" w:rsidRDefault="0056290E" w:rsidP="00A47029">
      <w:pPr>
        <w:rPr>
          <w:rFonts w:ascii="Arial" w:hAnsi="Arial" w:cs="Arial"/>
        </w:rPr>
      </w:pPr>
    </w:p>
    <w:sectPr w:rsidR="0056290E" w:rsidRPr="00A47029" w:rsidSect="00AF38C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0A1B" w14:textId="77777777" w:rsidR="00E94214" w:rsidRDefault="00E94214" w:rsidP="00AF38C9">
      <w:r>
        <w:separator/>
      </w:r>
    </w:p>
  </w:endnote>
  <w:endnote w:type="continuationSeparator" w:id="0">
    <w:p w14:paraId="4DED3420" w14:textId="77777777" w:rsidR="00E94214" w:rsidRDefault="00E94214" w:rsidP="00AF3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ndale Sans UI">
    <w:altName w:val="Calibri"/>
    <w:charset w:val="EE"/>
    <w:family w:val="auto"/>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707120"/>
      <w:docPartObj>
        <w:docPartGallery w:val="Page Numbers (Bottom of Page)"/>
        <w:docPartUnique/>
      </w:docPartObj>
    </w:sdtPr>
    <w:sdtContent>
      <w:p w14:paraId="467FE771" w14:textId="7F977060" w:rsidR="00AF38C9" w:rsidRDefault="00AF38C9">
        <w:pPr>
          <w:pStyle w:val="Stopka"/>
          <w:jc w:val="right"/>
        </w:pPr>
        <w:r>
          <w:fldChar w:fldCharType="begin"/>
        </w:r>
        <w:r>
          <w:instrText>PAGE   \* MERGEFORMAT</w:instrText>
        </w:r>
        <w:r>
          <w:fldChar w:fldCharType="separate"/>
        </w:r>
        <w:r>
          <w:t>2</w:t>
        </w:r>
        <w:r>
          <w:fldChar w:fldCharType="end"/>
        </w:r>
      </w:p>
    </w:sdtContent>
  </w:sdt>
  <w:p w14:paraId="25A0AE4A" w14:textId="77777777" w:rsidR="00AF38C9" w:rsidRDefault="00AF38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D0DC" w14:textId="77777777" w:rsidR="00E94214" w:rsidRDefault="00E94214" w:rsidP="00AF38C9">
      <w:r>
        <w:separator/>
      </w:r>
    </w:p>
  </w:footnote>
  <w:footnote w:type="continuationSeparator" w:id="0">
    <w:p w14:paraId="2CB851CE" w14:textId="77777777" w:rsidR="00E94214" w:rsidRDefault="00E94214" w:rsidP="00AF3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228B7"/>
    <w:multiLevelType w:val="hybridMultilevel"/>
    <w:tmpl w:val="0EE26608"/>
    <w:lvl w:ilvl="0" w:tplc="CF0EF230">
      <w:start w:val="1"/>
      <w:numFmt w:val="decimal"/>
      <w:lvlText w:val="%1)"/>
      <w:lvlJc w:val="left"/>
      <w:pPr>
        <w:ind w:left="1440" w:hanging="360"/>
      </w:pPr>
      <w:rPr>
        <w:rFonts w:ascii="Arial" w:eastAsia="Times New Roman" w:hAnsi="Arial" w:cs="Arial"/>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 w15:restartNumberingAfterBreak="0">
    <w:nsid w:val="224A22C0"/>
    <w:multiLevelType w:val="hybridMultilevel"/>
    <w:tmpl w:val="1A5C9A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9363622"/>
    <w:multiLevelType w:val="hybridMultilevel"/>
    <w:tmpl w:val="FF14682C"/>
    <w:lvl w:ilvl="0" w:tplc="04150017">
      <w:start w:val="1"/>
      <w:numFmt w:val="lowerLetter"/>
      <w:lvlText w:val="%1)"/>
      <w:lvlJc w:val="left"/>
      <w:pPr>
        <w:ind w:left="1545" w:hanging="360"/>
      </w:pPr>
    </w:lvl>
    <w:lvl w:ilvl="1" w:tplc="04150019">
      <w:start w:val="1"/>
      <w:numFmt w:val="lowerLetter"/>
      <w:lvlText w:val="%2."/>
      <w:lvlJc w:val="left"/>
      <w:pPr>
        <w:ind w:left="2265" w:hanging="360"/>
      </w:pPr>
    </w:lvl>
    <w:lvl w:ilvl="2" w:tplc="0415001B">
      <w:start w:val="1"/>
      <w:numFmt w:val="lowerRoman"/>
      <w:lvlText w:val="%3."/>
      <w:lvlJc w:val="right"/>
      <w:pPr>
        <w:ind w:left="2985" w:hanging="180"/>
      </w:pPr>
    </w:lvl>
    <w:lvl w:ilvl="3" w:tplc="0415000F">
      <w:start w:val="1"/>
      <w:numFmt w:val="decimal"/>
      <w:lvlText w:val="%4."/>
      <w:lvlJc w:val="left"/>
      <w:pPr>
        <w:ind w:left="3705" w:hanging="360"/>
      </w:pPr>
    </w:lvl>
    <w:lvl w:ilvl="4" w:tplc="04150019">
      <w:start w:val="1"/>
      <w:numFmt w:val="lowerLetter"/>
      <w:lvlText w:val="%5."/>
      <w:lvlJc w:val="left"/>
      <w:pPr>
        <w:ind w:left="4425" w:hanging="360"/>
      </w:pPr>
    </w:lvl>
    <w:lvl w:ilvl="5" w:tplc="0415001B">
      <w:start w:val="1"/>
      <w:numFmt w:val="lowerRoman"/>
      <w:lvlText w:val="%6."/>
      <w:lvlJc w:val="right"/>
      <w:pPr>
        <w:ind w:left="5145" w:hanging="180"/>
      </w:pPr>
    </w:lvl>
    <w:lvl w:ilvl="6" w:tplc="0415000F">
      <w:start w:val="1"/>
      <w:numFmt w:val="decimal"/>
      <w:lvlText w:val="%7."/>
      <w:lvlJc w:val="left"/>
      <w:pPr>
        <w:ind w:left="5865" w:hanging="360"/>
      </w:pPr>
    </w:lvl>
    <w:lvl w:ilvl="7" w:tplc="04150019">
      <w:start w:val="1"/>
      <w:numFmt w:val="lowerLetter"/>
      <w:lvlText w:val="%8."/>
      <w:lvlJc w:val="left"/>
      <w:pPr>
        <w:ind w:left="6585" w:hanging="360"/>
      </w:pPr>
    </w:lvl>
    <w:lvl w:ilvl="8" w:tplc="0415001B">
      <w:start w:val="1"/>
      <w:numFmt w:val="lowerRoman"/>
      <w:lvlText w:val="%9."/>
      <w:lvlJc w:val="right"/>
      <w:pPr>
        <w:ind w:left="7305" w:hanging="180"/>
      </w:pPr>
    </w:lvl>
  </w:abstractNum>
  <w:abstractNum w:abstractNumId="3" w15:restartNumberingAfterBreak="0">
    <w:nsid w:val="315C4095"/>
    <w:multiLevelType w:val="hybridMultilevel"/>
    <w:tmpl w:val="3830E92A"/>
    <w:lvl w:ilvl="0" w:tplc="04150011">
      <w:start w:val="1"/>
      <w:numFmt w:val="decimal"/>
      <w:lvlText w:val="%1)"/>
      <w:lvlJc w:val="left"/>
      <w:pPr>
        <w:ind w:left="1605" w:hanging="360"/>
      </w:pPr>
    </w:lvl>
    <w:lvl w:ilvl="1" w:tplc="04150019">
      <w:start w:val="1"/>
      <w:numFmt w:val="lowerLetter"/>
      <w:lvlText w:val="%2."/>
      <w:lvlJc w:val="left"/>
      <w:pPr>
        <w:ind w:left="2325" w:hanging="360"/>
      </w:pPr>
    </w:lvl>
    <w:lvl w:ilvl="2" w:tplc="0415001B">
      <w:start w:val="1"/>
      <w:numFmt w:val="lowerRoman"/>
      <w:lvlText w:val="%3."/>
      <w:lvlJc w:val="right"/>
      <w:pPr>
        <w:ind w:left="3045" w:hanging="180"/>
      </w:pPr>
    </w:lvl>
    <w:lvl w:ilvl="3" w:tplc="0415000F">
      <w:start w:val="1"/>
      <w:numFmt w:val="decimal"/>
      <w:lvlText w:val="%4."/>
      <w:lvlJc w:val="left"/>
      <w:pPr>
        <w:ind w:left="3765" w:hanging="360"/>
      </w:pPr>
    </w:lvl>
    <w:lvl w:ilvl="4" w:tplc="04150019">
      <w:start w:val="1"/>
      <w:numFmt w:val="lowerLetter"/>
      <w:lvlText w:val="%5."/>
      <w:lvlJc w:val="left"/>
      <w:pPr>
        <w:ind w:left="4485" w:hanging="360"/>
      </w:pPr>
    </w:lvl>
    <w:lvl w:ilvl="5" w:tplc="0415001B">
      <w:start w:val="1"/>
      <w:numFmt w:val="lowerRoman"/>
      <w:lvlText w:val="%6."/>
      <w:lvlJc w:val="right"/>
      <w:pPr>
        <w:ind w:left="5205" w:hanging="180"/>
      </w:pPr>
    </w:lvl>
    <w:lvl w:ilvl="6" w:tplc="0415000F">
      <w:start w:val="1"/>
      <w:numFmt w:val="decimal"/>
      <w:lvlText w:val="%7."/>
      <w:lvlJc w:val="left"/>
      <w:pPr>
        <w:ind w:left="5925" w:hanging="360"/>
      </w:pPr>
    </w:lvl>
    <w:lvl w:ilvl="7" w:tplc="04150019">
      <w:start w:val="1"/>
      <w:numFmt w:val="lowerLetter"/>
      <w:lvlText w:val="%8."/>
      <w:lvlJc w:val="left"/>
      <w:pPr>
        <w:ind w:left="6645" w:hanging="360"/>
      </w:pPr>
    </w:lvl>
    <w:lvl w:ilvl="8" w:tplc="0415001B">
      <w:start w:val="1"/>
      <w:numFmt w:val="lowerRoman"/>
      <w:lvlText w:val="%9."/>
      <w:lvlJc w:val="right"/>
      <w:pPr>
        <w:ind w:left="7365" w:hanging="180"/>
      </w:pPr>
    </w:lvl>
  </w:abstractNum>
  <w:abstractNum w:abstractNumId="4" w15:restartNumberingAfterBreak="0">
    <w:nsid w:val="3F667EE0"/>
    <w:multiLevelType w:val="hybridMultilevel"/>
    <w:tmpl w:val="76C85354"/>
    <w:lvl w:ilvl="0" w:tplc="04150011">
      <w:start w:val="1"/>
      <w:numFmt w:val="decimal"/>
      <w:lvlText w:val="%1)"/>
      <w:lvlJc w:val="left"/>
      <w:pPr>
        <w:ind w:left="825" w:hanging="360"/>
      </w:pPr>
    </w:lvl>
    <w:lvl w:ilvl="1" w:tplc="04150019">
      <w:start w:val="1"/>
      <w:numFmt w:val="lowerLetter"/>
      <w:lvlText w:val="%2."/>
      <w:lvlJc w:val="left"/>
      <w:pPr>
        <w:ind w:left="1545" w:hanging="360"/>
      </w:pPr>
    </w:lvl>
    <w:lvl w:ilvl="2" w:tplc="0415001B">
      <w:start w:val="1"/>
      <w:numFmt w:val="lowerRoman"/>
      <w:lvlText w:val="%3."/>
      <w:lvlJc w:val="right"/>
      <w:pPr>
        <w:ind w:left="2265" w:hanging="180"/>
      </w:pPr>
    </w:lvl>
    <w:lvl w:ilvl="3" w:tplc="0415000F">
      <w:start w:val="1"/>
      <w:numFmt w:val="decimal"/>
      <w:lvlText w:val="%4."/>
      <w:lvlJc w:val="left"/>
      <w:pPr>
        <w:ind w:left="2985" w:hanging="360"/>
      </w:pPr>
    </w:lvl>
    <w:lvl w:ilvl="4" w:tplc="04150019">
      <w:start w:val="1"/>
      <w:numFmt w:val="lowerLetter"/>
      <w:lvlText w:val="%5."/>
      <w:lvlJc w:val="left"/>
      <w:pPr>
        <w:ind w:left="3705" w:hanging="360"/>
      </w:pPr>
    </w:lvl>
    <w:lvl w:ilvl="5" w:tplc="0415001B">
      <w:start w:val="1"/>
      <w:numFmt w:val="lowerRoman"/>
      <w:lvlText w:val="%6."/>
      <w:lvlJc w:val="right"/>
      <w:pPr>
        <w:ind w:left="4425" w:hanging="180"/>
      </w:pPr>
    </w:lvl>
    <w:lvl w:ilvl="6" w:tplc="0415000F">
      <w:start w:val="1"/>
      <w:numFmt w:val="decimal"/>
      <w:lvlText w:val="%7."/>
      <w:lvlJc w:val="left"/>
      <w:pPr>
        <w:ind w:left="5145" w:hanging="360"/>
      </w:pPr>
    </w:lvl>
    <w:lvl w:ilvl="7" w:tplc="04150019">
      <w:start w:val="1"/>
      <w:numFmt w:val="lowerLetter"/>
      <w:lvlText w:val="%8."/>
      <w:lvlJc w:val="left"/>
      <w:pPr>
        <w:ind w:left="5865" w:hanging="360"/>
      </w:pPr>
    </w:lvl>
    <w:lvl w:ilvl="8" w:tplc="0415001B">
      <w:start w:val="1"/>
      <w:numFmt w:val="lowerRoman"/>
      <w:lvlText w:val="%9."/>
      <w:lvlJc w:val="right"/>
      <w:pPr>
        <w:ind w:left="6585" w:hanging="180"/>
      </w:pPr>
    </w:lvl>
  </w:abstractNum>
  <w:abstractNum w:abstractNumId="5" w15:restartNumberingAfterBreak="0">
    <w:nsid w:val="40DD1637"/>
    <w:multiLevelType w:val="hybridMultilevel"/>
    <w:tmpl w:val="EF24C3C0"/>
    <w:lvl w:ilvl="0" w:tplc="04150017">
      <w:start w:val="1"/>
      <w:numFmt w:val="lowerLetter"/>
      <w:lvlText w:val="%1)"/>
      <w:lvlJc w:val="left"/>
      <w:pPr>
        <w:ind w:left="2325" w:hanging="360"/>
      </w:pPr>
    </w:lvl>
    <w:lvl w:ilvl="1" w:tplc="04150019">
      <w:start w:val="1"/>
      <w:numFmt w:val="lowerLetter"/>
      <w:lvlText w:val="%2."/>
      <w:lvlJc w:val="left"/>
      <w:pPr>
        <w:ind w:left="3045" w:hanging="360"/>
      </w:pPr>
    </w:lvl>
    <w:lvl w:ilvl="2" w:tplc="0415001B">
      <w:start w:val="1"/>
      <w:numFmt w:val="lowerRoman"/>
      <w:lvlText w:val="%3."/>
      <w:lvlJc w:val="right"/>
      <w:pPr>
        <w:ind w:left="3765" w:hanging="180"/>
      </w:pPr>
    </w:lvl>
    <w:lvl w:ilvl="3" w:tplc="0415000F">
      <w:start w:val="1"/>
      <w:numFmt w:val="decimal"/>
      <w:lvlText w:val="%4."/>
      <w:lvlJc w:val="left"/>
      <w:pPr>
        <w:ind w:left="4485" w:hanging="360"/>
      </w:pPr>
    </w:lvl>
    <w:lvl w:ilvl="4" w:tplc="04150019">
      <w:start w:val="1"/>
      <w:numFmt w:val="lowerLetter"/>
      <w:lvlText w:val="%5."/>
      <w:lvlJc w:val="left"/>
      <w:pPr>
        <w:ind w:left="5205" w:hanging="360"/>
      </w:pPr>
    </w:lvl>
    <w:lvl w:ilvl="5" w:tplc="0415001B">
      <w:start w:val="1"/>
      <w:numFmt w:val="lowerRoman"/>
      <w:lvlText w:val="%6."/>
      <w:lvlJc w:val="right"/>
      <w:pPr>
        <w:ind w:left="5925" w:hanging="180"/>
      </w:pPr>
    </w:lvl>
    <w:lvl w:ilvl="6" w:tplc="0415000F">
      <w:start w:val="1"/>
      <w:numFmt w:val="decimal"/>
      <w:lvlText w:val="%7."/>
      <w:lvlJc w:val="left"/>
      <w:pPr>
        <w:ind w:left="6645" w:hanging="360"/>
      </w:pPr>
    </w:lvl>
    <w:lvl w:ilvl="7" w:tplc="04150019">
      <w:start w:val="1"/>
      <w:numFmt w:val="lowerLetter"/>
      <w:lvlText w:val="%8."/>
      <w:lvlJc w:val="left"/>
      <w:pPr>
        <w:ind w:left="7365" w:hanging="360"/>
      </w:pPr>
    </w:lvl>
    <w:lvl w:ilvl="8" w:tplc="0415001B">
      <w:start w:val="1"/>
      <w:numFmt w:val="lowerRoman"/>
      <w:lvlText w:val="%9."/>
      <w:lvlJc w:val="right"/>
      <w:pPr>
        <w:ind w:left="8085" w:hanging="180"/>
      </w:pPr>
    </w:lvl>
  </w:abstractNum>
  <w:abstractNum w:abstractNumId="6" w15:restartNumberingAfterBreak="0">
    <w:nsid w:val="68F82F6D"/>
    <w:multiLevelType w:val="hybridMultilevel"/>
    <w:tmpl w:val="2AD21520"/>
    <w:lvl w:ilvl="0" w:tplc="04150011">
      <w:start w:val="1"/>
      <w:numFmt w:val="decimal"/>
      <w:lvlText w:val="%1)"/>
      <w:lvlJc w:val="left"/>
      <w:pPr>
        <w:ind w:left="1425" w:hanging="360"/>
      </w:pPr>
    </w:lvl>
    <w:lvl w:ilvl="1" w:tplc="04150019">
      <w:start w:val="1"/>
      <w:numFmt w:val="lowerLetter"/>
      <w:lvlText w:val="%2."/>
      <w:lvlJc w:val="left"/>
      <w:pPr>
        <w:ind w:left="2145" w:hanging="360"/>
      </w:pPr>
    </w:lvl>
    <w:lvl w:ilvl="2" w:tplc="0415001B">
      <w:start w:val="1"/>
      <w:numFmt w:val="lowerRoman"/>
      <w:lvlText w:val="%3."/>
      <w:lvlJc w:val="right"/>
      <w:pPr>
        <w:ind w:left="2865" w:hanging="180"/>
      </w:pPr>
    </w:lvl>
    <w:lvl w:ilvl="3" w:tplc="0415000F">
      <w:start w:val="1"/>
      <w:numFmt w:val="decimal"/>
      <w:lvlText w:val="%4."/>
      <w:lvlJc w:val="left"/>
      <w:pPr>
        <w:ind w:left="3585" w:hanging="360"/>
      </w:pPr>
    </w:lvl>
    <w:lvl w:ilvl="4" w:tplc="04150019">
      <w:start w:val="1"/>
      <w:numFmt w:val="lowerLetter"/>
      <w:lvlText w:val="%5."/>
      <w:lvlJc w:val="left"/>
      <w:pPr>
        <w:ind w:left="4305" w:hanging="360"/>
      </w:pPr>
    </w:lvl>
    <w:lvl w:ilvl="5" w:tplc="0415001B">
      <w:start w:val="1"/>
      <w:numFmt w:val="lowerRoman"/>
      <w:lvlText w:val="%6."/>
      <w:lvlJc w:val="right"/>
      <w:pPr>
        <w:ind w:left="5025" w:hanging="180"/>
      </w:pPr>
    </w:lvl>
    <w:lvl w:ilvl="6" w:tplc="0415000F">
      <w:start w:val="1"/>
      <w:numFmt w:val="decimal"/>
      <w:lvlText w:val="%7."/>
      <w:lvlJc w:val="left"/>
      <w:pPr>
        <w:ind w:left="5745" w:hanging="360"/>
      </w:pPr>
    </w:lvl>
    <w:lvl w:ilvl="7" w:tplc="04150019">
      <w:start w:val="1"/>
      <w:numFmt w:val="lowerLetter"/>
      <w:lvlText w:val="%8."/>
      <w:lvlJc w:val="left"/>
      <w:pPr>
        <w:ind w:left="6465" w:hanging="360"/>
      </w:pPr>
    </w:lvl>
    <w:lvl w:ilvl="8" w:tplc="0415001B">
      <w:start w:val="1"/>
      <w:numFmt w:val="lowerRoman"/>
      <w:lvlText w:val="%9."/>
      <w:lvlJc w:val="right"/>
      <w:pPr>
        <w:ind w:left="7185" w:hanging="180"/>
      </w:pPr>
    </w:lvl>
  </w:abstractNum>
  <w:abstractNum w:abstractNumId="7" w15:restartNumberingAfterBreak="0">
    <w:nsid w:val="6D120E2F"/>
    <w:multiLevelType w:val="hybridMultilevel"/>
    <w:tmpl w:val="8296294C"/>
    <w:lvl w:ilvl="0" w:tplc="04150017">
      <w:start w:val="1"/>
      <w:numFmt w:val="lowerLetter"/>
      <w:lvlText w:val="%1)"/>
      <w:lvlJc w:val="left"/>
      <w:pPr>
        <w:ind w:left="1545" w:hanging="360"/>
      </w:pPr>
    </w:lvl>
    <w:lvl w:ilvl="1" w:tplc="04150019">
      <w:start w:val="1"/>
      <w:numFmt w:val="lowerLetter"/>
      <w:lvlText w:val="%2."/>
      <w:lvlJc w:val="left"/>
      <w:pPr>
        <w:ind w:left="2265" w:hanging="360"/>
      </w:pPr>
    </w:lvl>
    <w:lvl w:ilvl="2" w:tplc="0415001B">
      <w:start w:val="1"/>
      <w:numFmt w:val="lowerRoman"/>
      <w:lvlText w:val="%3."/>
      <w:lvlJc w:val="right"/>
      <w:pPr>
        <w:ind w:left="2985" w:hanging="180"/>
      </w:pPr>
    </w:lvl>
    <w:lvl w:ilvl="3" w:tplc="0415000F">
      <w:start w:val="1"/>
      <w:numFmt w:val="decimal"/>
      <w:lvlText w:val="%4."/>
      <w:lvlJc w:val="left"/>
      <w:pPr>
        <w:ind w:left="3705" w:hanging="360"/>
      </w:pPr>
    </w:lvl>
    <w:lvl w:ilvl="4" w:tplc="04150019">
      <w:start w:val="1"/>
      <w:numFmt w:val="lowerLetter"/>
      <w:lvlText w:val="%5."/>
      <w:lvlJc w:val="left"/>
      <w:pPr>
        <w:ind w:left="4425" w:hanging="360"/>
      </w:pPr>
    </w:lvl>
    <w:lvl w:ilvl="5" w:tplc="0415001B">
      <w:start w:val="1"/>
      <w:numFmt w:val="lowerRoman"/>
      <w:lvlText w:val="%6."/>
      <w:lvlJc w:val="right"/>
      <w:pPr>
        <w:ind w:left="5145" w:hanging="180"/>
      </w:pPr>
    </w:lvl>
    <w:lvl w:ilvl="6" w:tplc="0415000F">
      <w:start w:val="1"/>
      <w:numFmt w:val="decimal"/>
      <w:lvlText w:val="%7."/>
      <w:lvlJc w:val="left"/>
      <w:pPr>
        <w:ind w:left="5865" w:hanging="360"/>
      </w:pPr>
    </w:lvl>
    <w:lvl w:ilvl="7" w:tplc="04150019">
      <w:start w:val="1"/>
      <w:numFmt w:val="lowerLetter"/>
      <w:lvlText w:val="%8."/>
      <w:lvlJc w:val="left"/>
      <w:pPr>
        <w:ind w:left="6585" w:hanging="360"/>
      </w:pPr>
    </w:lvl>
    <w:lvl w:ilvl="8" w:tplc="0415001B">
      <w:start w:val="1"/>
      <w:numFmt w:val="lowerRoman"/>
      <w:lvlText w:val="%9."/>
      <w:lvlJc w:val="right"/>
      <w:pPr>
        <w:ind w:left="7305" w:hanging="180"/>
      </w:pPr>
    </w:lvl>
  </w:abstractNum>
  <w:abstractNum w:abstractNumId="8" w15:restartNumberingAfterBreak="0">
    <w:nsid w:val="6FFE3720"/>
    <w:multiLevelType w:val="hybridMultilevel"/>
    <w:tmpl w:val="F528AC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70F92"/>
    <w:multiLevelType w:val="hybridMultilevel"/>
    <w:tmpl w:val="1E82EA92"/>
    <w:lvl w:ilvl="0" w:tplc="04150017">
      <w:start w:val="1"/>
      <w:numFmt w:val="lowerLetter"/>
      <w:lvlText w:val="%1)"/>
      <w:lvlJc w:val="left"/>
      <w:pPr>
        <w:ind w:left="2520" w:hanging="360"/>
      </w:pPr>
    </w:lvl>
    <w:lvl w:ilvl="1" w:tplc="04150019">
      <w:start w:val="1"/>
      <w:numFmt w:val="lowerLetter"/>
      <w:lvlText w:val="%2."/>
      <w:lvlJc w:val="left"/>
      <w:pPr>
        <w:ind w:left="3240" w:hanging="360"/>
      </w:pPr>
    </w:lvl>
    <w:lvl w:ilvl="2" w:tplc="0415001B">
      <w:start w:val="1"/>
      <w:numFmt w:val="lowerRoman"/>
      <w:lvlText w:val="%3."/>
      <w:lvlJc w:val="right"/>
      <w:pPr>
        <w:ind w:left="3960" w:hanging="180"/>
      </w:pPr>
    </w:lvl>
    <w:lvl w:ilvl="3" w:tplc="0415000F">
      <w:start w:val="1"/>
      <w:numFmt w:val="decimal"/>
      <w:lvlText w:val="%4."/>
      <w:lvlJc w:val="left"/>
      <w:pPr>
        <w:ind w:left="4680" w:hanging="360"/>
      </w:pPr>
    </w:lvl>
    <w:lvl w:ilvl="4" w:tplc="04150019">
      <w:start w:val="1"/>
      <w:numFmt w:val="lowerLetter"/>
      <w:lvlText w:val="%5."/>
      <w:lvlJc w:val="left"/>
      <w:pPr>
        <w:ind w:left="5400" w:hanging="360"/>
      </w:pPr>
    </w:lvl>
    <w:lvl w:ilvl="5" w:tplc="0415001B">
      <w:start w:val="1"/>
      <w:numFmt w:val="lowerRoman"/>
      <w:lvlText w:val="%6."/>
      <w:lvlJc w:val="right"/>
      <w:pPr>
        <w:ind w:left="6120" w:hanging="180"/>
      </w:pPr>
    </w:lvl>
    <w:lvl w:ilvl="6" w:tplc="0415000F">
      <w:start w:val="1"/>
      <w:numFmt w:val="decimal"/>
      <w:lvlText w:val="%7."/>
      <w:lvlJc w:val="left"/>
      <w:pPr>
        <w:ind w:left="6840" w:hanging="360"/>
      </w:pPr>
    </w:lvl>
    <w:lvl w:ilvl="7" w:tplc="04150019">
      <w:start w:val="1"/>
      <w:numFmt w:val="lowerLetter"/>
      <w:lvlText w:val="%8."/>
      <w:lvlJc w:val="left"/>
      <w:pPr>
        <w:ind w:left="7560" w:hanging="360"/>
      </w:pPr>
    </w:lvl>
    <w:lvl w:ilvl="8" w:tplc="0415001B">
      <w:start w:val="1"/>
      <w:numFmt w:val="lowerRoman"/>
      <w:lvlText w:val="%9."/>
      <w:lvlJc w:val="right"/>
      <w:pPr>
        <w:ind w:left="8280" w:hanging="180"/>
      </w:pPr>
    </w:lvl>
  </w:abstractNum>
  <w:abstractNum w:abstractNumId="10" w15:restartNumberingAfterBreak="0">
    <w:nsid w:val="792A24D7"/>
    <w:multiLevelType w:val="hybridMultilevel"/>
    <w:tmpl w:val="0D3ACB48"/>
    <w:lvl w:ilvl="0" w:tplc="04150017">
      <w:start w:val="1"/>
      <w:numFmt w:val="lowerLetter"/>
      <w:lvlText w:val="%1)"/>
      <w:lvlJc w:val="left"/>
      <w:pPr>
        <w:ind w:left="1545" w:hanging="360"/>
      </w:pPr>
    </w:lvl>
    <w:lvl w:ilvl="1" w:tplc="04150019">
      <w:start w:val="1"/>
      <w:numFmt w:val="lowerLetter"/>
      <w:lvlText w:val="%2."/>
      <w:lvlJc w:val="left"/>
      <w:pPr>
        <w:ind w:left="2265" w:hanging="360"/>
      </w:pPr>
    </w:lvl>
    <w:lvl w:ilvl="2" w:tplc="0415001B">
      <w:start w:val="1"/>
      <w:numFmt w:val="lowerRoman"/>
      <w:lvlText w:val="%3."/>
      <w:lvlJc w:val="right"/>
      <w:pPr>
        <w:ind w:left="2985" w:hanging="180"/>
      </w:pPr>
    </w:lvl>
    <w:lvl w:ilvl="3" w:tplc="0415000F">
      <w:start w:val="1"/>
      <w:numFmt w:val="decimal"/>
      <w:lvlText w:val="%4."/>
      <w:lvlJc w:val="left"/>
      <w:pPr>
        <w:ind w:left="3705" w:hanging="360"/>
      </w:pPr>
    </w:lvl>
    <w:lvl w:ilvl="4" w:tplc="04150019">
      <w:start w:val="1"/>
      <w:numFmt w:val="lowerLetter"/>
      <w:lvlText w:val="%5."/>
      <w:lvlJc w:val="left"/>
      <w:pPr>
        <w:ind w:left="4425" w:hanging="360"/>
      </w:pPr>
    </w:lvl>
    <w:lvl w:ilvl="5" w:tplc="0415001B">
      <w:start w:val="1"/>
      <w:numFmt w:val="lowerRoman"/>
      <w:lvlText w:val="%6."/>
      <w:lvlJc w:val="right"/>
      <w:pPr>
        <w:ind w:left="5145" w:hanging="180"/>
      </w:pPr>
    </w:lvl>
    <w:lvl w:ilvl="6" w:tplc="0415000F">
      <w:start w:val="1"/>
      <w:numFmt w:val="decimal"/>
      <w:lvlText w:val="%7."/>
      <w:lvlJc w:val="left"/>
      <w:pPr>
        <w:ind w:left="5865" w:hanging="360"/>
      </w:pPr>
    </w:lvl>
    <w:lvl w:ilvl="7" w:tplc="04150019">
      <w:start w:val="1"/>
      <w:numFmt w:val="lowerLetter"/>
      <w:lvlText w:val="%8."/>
      <w:lvlJc w:val="left"/>
      <w:pPr>
        <w:ind w:left="6585" w:hanging="360"/>
      </w:pPr>
    </w:lvl>
    <w:lvl w:ilvl="8" w:tplc="0415001B">
      <w:start w:val="1"/>
      <w:numFmt w:val="lowerRoman"/>
      <w:lvlText w:val="%9."/>
      <w:lvlJc w:val="right"/>
      <w:pPr>
        <w:ind w:left="7305" w:hanging="180"/>
      </w:pPr>
    </w:lvl>
  </w:abstractNum>
  <w:num w:numId="1" w16cid:durableId="1869831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598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4663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410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93553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28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237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19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14679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8711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1614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46"/>
    <w:rsid w:val="001741B1"/>
    <w:rsid w:val="002E4888"/>
    <w:rsid w:val="002F027E"/>
    <w:rsid w:val="003A4615"/>
    <w:rsid w:val="00435489"/>
    <w:rsid w:val="0056290E"/>
    <w:rsid w:val="00685066"/>
    <w:rsid w:val="00780DD9"/>
    <w:rsid w:val="00844546"/>
    <w:rsid w:val="00A47029"/>
    <w:rsid w:val="00A610AD"/>
    <w:rsid w:val="00AF38C9"/>
    <w:rsid w:val="00BC1506"/>
    <w:rsid w:val="00DB5B1A"/>
    <w:rsid w:val="00DB7AA9"/>
    <w:rsid w:val="00E94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E8DE"/>
  <w15:chartTrackingRefBased/>
  <w15:docId w15:val="{2CB71AD4-8267-4FE6-A724-ED5977C5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4546"/>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844546"/>
    <w:rPr>
      <w:color w:val="0000FF"/>
      <w:u w:val="single"/>
    </w:rPr>
  </w:style>
  <w:style w:type="paragraph" w:styleId="Tekstpodstawowy">
    <w:name w:val="Body Text"/>
    <w:basedOn w:val="Normalny"/>
    <w:link w:val="TekstpodstawowyZnak"/>
    <w:uiPriority w:val="99"/>
    <w:semiHidden/>
    <w:unhideWhenUsed/>
    <w:rsid w:val="00844546"/>
    <w:pPr>
      <w:spacing w:after="120"/>
    </w:pPr>
  </w:style>
  <w:style w:type="character" w:customStyle="1" w:styleId="TekstpodstawowyZnak">
    <w:name w:val="Tekst podstawowy Znak"/>
    <w:basedOn w:val="Domylnaczcionkaakapitu"/>
    <w:link w:val="Tekstpodstawowy"/>
    <w:uiPriority w:val="99"/>
    <w:semiHidden/>
    <w:rsid w:val="00844546"/>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uiPriority w:val="34"/>
    <w:qFormat/>
    <w:rsid w:val="00844546"/>
    <w:pPr>
      <w:ind w:left="720"/>
      <w:contextualSpacing/>
    </w:pPr>
  </w:style>
  <w:style w:type="table" w:styleId="Tabela-Siatka">
    <w:name w:val="Table Grid"/>
    <w:basedOn w:val="Standardowy"/>
    <w:uiPriority w:val="39"/>
    <w:rsid w:val="0084454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38C9"/>
    <w:pPr>
      <w:tabs>
        <w:tab w:val="center" w:pos="4536"/>
        <w:tab w:val="right" w:pos="9072"/>
      </w:tabs>
    </w:pPr>
  </w:style>
  <w:style w:type="character" w:customStyle="1" w:styleId="NagwekZnak">
    <w:name w:val="Nagłówek Znak"/>
    <w:basedOn w:val="Domylnaczcionkaakapitu"/>
    <w:link w:val="Nagwek"/>
    <w:uiPriority w:val="99"/>
    <w:rsid w:val="00AF38C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AF38C9"/>
    <w:pPr>
      <w:tabs>
        <w:tab w:val="center" w:pos="4536"/>
        <w:tab w:val="right" w:pos="9072"/>
      </w:tabs>
    </w:pPr>
  </w:style>
  <w:style w:type="character" w:customStyle="1" w:styleId="StopkaZnak">
    <w:name w:val="Stopka Znak"/>
    <w:basedOn w:val="Domylnaczcionkaakapitu"/>
    <w:link w:val="Stopka"/>
    <w:uiPriority w:val="99"/>
    <w:rsid w:val="00AF38C9"/>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polatowska@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7672</Words>
  <Characters>46038</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3</cp:revision>
  <dcterms:created xsi:type="dcterms:W3CDTF">2023-08-07T10:57:00Z</dcterms:created>
  <dcterms:modified xsi:type="dcterms:W3CDTF">2023-08-07T11:11:00Z</dcterms:modified>
</cp:coreProperties>
</file>