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F33E" w14:textId="77777777" w:rsidR="00B901CD" w:rsidRPr="005F218D" w:rsidRDefault="00B901CD" w:rsidP="00611E40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Zgodnie z</w:t>
      </w:r>
      <w:r w:rsidR="00611E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 xml:space="preserve">art. 37a ustawy z dnia 31 stycznia 2011 roku Kodeks wyborczy (Dz. U. z 2022 r. poz. 1277 i 2418 oraz z 2023 r. poz. 497) </w:t>
      </w:r>
      <w:r w:rsidR="00FB466B" w:rsidRPr="005F218D">
        <w:rPr>
          <w:rFonts w:ascii="Arial" w:eastAsia="Times New Roman" w:hAnsi="Arial" w:cs="Arial"/>
          <w:sz w:val="24"/>
          <w:szCs w:val="24"/>
          <w:lang w:eastAsia="pl-PL"/>
        </w:rPr>
        <w:t>w Biurze Rady Miasta</w:t>
      </w:r>
      <w:r w:rsidR="00611E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>udziela</w:t>
      </w:r>
      <w:r w:rsidR="00FB466B" w:rsidRPr="005F218D">
        <w:rPr>
          <w:rFonts w:ascii="Arial" w:eastAsia="Times New Roman" w:hAnsi="Arial" w:cs="Arial"/>
          <w:sz w:val="24"/>
          <w:szCs w:val="24"/>
          <w:lang w:eastAsia="pl-PL"/>
        </w:rPr>
        <w:t xml:space="preserve">ne będą 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>informacj</w:t>
      </w:r>
      <w:r w:rsidR="00FB466B" w:rsidRPr="005F218D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 xml:space="preserve"> o przeprowadzanych wyborach do Sejmu Rzeczypospolitej Polskiej i do Senatu Rzeczypospolitej Polskiej, zarządzonych na dzień 15 października 2023 r.</w:t>
      </w:r>
    </w:p>
    <w:p w14:paraId="7A5C6823" w14:textId="77777777" w:rsidR="006303A3" w:rsidRPr="005F218D" w:rsidRDefault="006303A3" w:rsidP="00611E40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 xml:space="preserve">Informacje </w:t>
      </w:r>
      <w:r w:rsidR="00FB466B" w:rsidRPr="005F218D">
        <w:rPr>
          <w:rFonts w:ascii="Arial" w:eastAsia="Times New Roman" w:hAnsi="Arial" w:cs="Arial"/>
          <w:sz w:val="24"/>
          <w:szCs w:val="24"/>
          <w:lang w:eastAsia="pl-PL"/>
        </w:rPr>
        <w:t xml:space="preserve">udzielane będą </w:t>
      </w:r>
      <w:r w:rsidR="00B901CD" w:rsidRPr="005F218D">
        <w:rPr>
          <w:rFonts w:ascii="Arial" w:eastAsia="Times New Roman" w:hAnsi="Arial" w:cs="Arial"/>
          <w:sz w:val="24"/>
          <w:szCs w:val="24"/>
          <w:lang w:eastAsia="pl-PL"/>
        </w:rPr>
        <w:t>wyborcom niepełnosprawnym oraz wyborcom, którzy najpóźniej w dniu głosowania kończą 60 lat, ujęty</w:t>
      </w:r>
      <w:r w:rsidR="00FB466B" w:rsidRPr="005F218D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B901CD" w:rsidRPr="005F218D">
        <w:rPr>
          <w:rFonts w:ascii="Arial" w:eastAsia="Times New Roman" w:hAnsi="Arial" w:cs="Arial"/>
          <w:sz w:val="24"/>
          <w:szCs w:val="24"/>
          <w:lang w:eastAsia="pl-PL"/>
        </w:rPr>
        <w:t xml:space="preserve"> w Centralnym Rejestrze Wyborców w obwodzie głosowania w mieście Włocławek, właściwym dla adresu zameldowania na pobyt stały lub adresu stałego zamieszkania</w:t>
      </w:r>
      <w:r w:rsidR="00611E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 xml:space="preserve">w pokoju Nr </w:t>
      </w:r>
      <w:r w:rsidR="00B901CD" w:rsidRPr="005F218D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611E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 xml:space="preserve">Urzędu Miasta Włocławek, ul. Zielony Rynek 11/13 </w:t>
      </w:r>
      <w:r w:rsidR="00B901CD" w:rsidRPr="005F218D">
        <w:rPr>
          <w:rFonts w:ascii="Arial" w:eastAsia="Times New Roman" w:hAnsi="Arial" w:cs="Arial"/>
          <w:sz w:val="24"/>
          <w:szCs w:val="24"/>
          <w:lang w:eastAsia="pl-PL"/>
        </w:rPr>
        <w:t xml:space="preserve">(budynek B) 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>w godzinach pracy urzędu:</w:t>
      </w:r>
    </w:p>
    <w:p w14:paraId="46140605" w14:textId="77777777" w:rsidR="006303A3" w:rsidRPr="005F218D" w:rsidRDefault="006303A3" w:rsidP="00611E4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poniedziałek, środa, czwartek – od 7.30 do 15.30;</w:t>
      </w:r>
    </w:p>
    <w:p w14:paraId="0937B8AC" w14:textId="77777777" w:rsidR="006303A3" w:rsidRPr="005F218D" w:rsidRDefault="006303A3" w:rsidP="00611E4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wtorek – od 7.30 do 17.00;</w:t>
      </w:r>
    </w:p>
    <w:p w14:paraId="39B46392" w14:textId="77777777" w:rsidR="006303A3" w:rsidRPr="005F218D" w:rsidRDefault="006303A3" w:rsidP="00611E4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piątek – od 7.30 do 14.00</w:t>
      </w:r>
    </w:p>
    <w:p w14:paraId="585C9DA5" w14:textId="77777777" w:rsidR="006303A3" w:rsidRPr="005F218D" w:rsidRDefault="006303A3" w:rsidP="00611E40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lub telefonicznie pod nr telefonu : 54-414-4</w:t>
      </w:r>
      <w:r w:rsidR="00B901CD" w:rsidRPr="005F218D">
        <w:rPr>
          <w:rFonts w:ascii="Arial" w:eastAsia="Times New Roman" w:hAnsi="Arial" w:cs="Arial"/>
          <w:sz w:val="24"/>
          <w:szCs w:val="24"/>
          <w:lang w:eastAsia="pl-PL"/>
        </w:rPr>
        <w:t>4-95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>, bądź drogą elektroniczną: adres email: </w:t>
      </w:r>
      <w:hyperlink r:id="rId5" w:history="1">
        <w:r w:rsidR="00B901CD" w:rsidRPr="005F218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uszubinska@um.wloclawek.pl</w:t>
        </w:r>
      </w:hyperlink>
    </w:p>
    <w:p w14:paraId="7418B953" w14:textId="77777777" w:rsidR="00B901CD" w:rsidRPr="005F218D" w:rsidRDefault="00B901CD" w:rsidP="00611E40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Zakres udzielanych informacji dotyczy:</w:t>
      </w:r>
    </w:p>
    <w:p w14:paraId="738AA50D" w14:textId="77777777" w:rsidR="00B901CD" w:rsidRPr="005F218D" w:rsidRDefault="00B901CD" w:rsidP="00611E40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ab/>
        <w:t>okręgu wyborczego i obwodu głosowania właściwym dla wyborcy;</w:t>
      </w:r>
      <w:r w:rsidR="00611E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8EAE653" w14:textId="77777777" w:rsidR="00B901CD" w:rsidRPr="005F218D" w:rsidRDefault="00B901CD" w:rsidP="00611E40">
      <w:pPr>
        <w:spacing w:before="100" w:beforeAutospacing="1" w:after="100" w:afterAutospacing="1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ab/>
        <w:t>lokali obwodowych komisji wyborczych znajdujących się najbliżej miejsca zamieszkania</w:t>
      </w:r>
      <w:r w:rsidR="00611E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>wyborcy, w tym lokali dostosowanych do potrzeb wyborców niepełnosprawnych;</w:t>
      </w:r>
    </w:p>
    <w:p w14:paraId="5692C8B4" w14:textId="77777777" w:rsidR="00B901CD" w:rsidRPr="005F218D" w:rsidRDefault="00B901CD" w:rsidP="00611E40">
      <w:pPr>
        <w:spacing w:before="100" w:beforeAutospacing="1" w:after="100" w:afterAutospacing="1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ab/>
        <w:t>warunków dopisania wyborcy do spisu wyborców w wybranym przez siebie obwodzie głosowania;</w:t>
      </w:r>
    </w:p>
    <w:p w14:paraId="582A9754" w14:textId="77777777" w:rsidR="00B901CD" w:rsidRPr="005F218D" w:rsidRDefault="00B901CD" w:rsidP="00611E40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4)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ab/>
        <w:t>terminu wyborów oraz godzin</w:t>
      </w:r>
      <w:r w:rsidR="00611E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>głosowania;</w:t>
      </w:r>
    </w:p>
    <w:p w14:paraId="74FC479B" w14:textId="77777777" w:rsidR="00B901CD" w:rsidRPr="005F218D" w:rsidRDefault="00B901CD" w:rsidP="00611E40">
      <w:pPr>
        <w:spacing w:before="100" w:beforeAutospacing="1" w:after="100" w:afterAutospacing="1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5)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ab/>
        <w:t>komitetów wyborczych biorących udział w wyborach oraz zarejestrowanych kandydatów i listach kandydatów;</w:t>
      </w:r>
    </w:p>
    <w:p w14:paraId="0D53FA33" w14:textId="77777777" w:rsidR="00B901CD" w:rsidRPr="005F218D" w:rsidRDefault="00B901CD" w:rsidP="00611E40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18D">
        <w:rPr>
          <w:rFonts w:ascii="Arial" w:eastAsia="Times New Roman" w:hAnsi="Arial" w:cs="Arial"/>
          <w:sz w:val="24"/>
          <w:szCs w:val="24"/>
          <w:lang w:eastAsia="pl-PL"/>
        </w:rPr>
        <w:t>6)</w:t>
      </w:r>
      <w:r w:rsidRPr="005F218D">
        <w:rPr>
          <w:rFonts w:ascii="Arial" w:eastAsia="Times New Roman" w:hAnsi="Arial" w:cs="Arial"/>
          <w:sz w:val="24"/>
          <w:szCs w:val="24"/>
          <w:lang w:eastAsia="pl-PL"/>
        </w:rPr>
        <w:tab/>
        <w:t>warunków oraz form głosowania.</w:t>
      </w:r>
    </w:p>
    <w:sectPr w:rsidR="00B901CD" w:rsidRPr="005F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6C0"/>
    <w:multiLevelType w:val="multilevel"/>
    <w:tmpl w:val="F0F2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96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A3"/>
    <w:rsid w:val="005F218D"/>
    <w:rsid w:val="00611E40"/>
    <w:rsid w:val="006303A3"/>
    <w:rsid w:val="007F664B"/>
    <w:rsid w:val="00A042DC"/>
    <w:rsid w:val="00B901CD"/>
    <w:rsid w:val="00FB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223C"/>
  <w15:chartTrackingRefBased/>
  <w15:docId w15:val="{8167A2EA-04EA-4062-B587-D4E103BD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01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zubinsk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Feliniak</dc:creator>
  <cp:keywords/>
  <dc:description/>
  <cp:lastModifiedBy>Łukasz Stolarski</cp:lastModifiedBy>
  <cp:revision>2</cp:revision>
  <cp:lastPrinted>2023-08-30T11:38:00Z</cp:lastPrinted>
  <dcterms:created xsi:type="dcterms:W3CDTF">2023-08-30T12:30:00Z</dcterms:created>
  <dcterms:modified xsi:type="dcterms:W3CDTF">2023-08-30T12:30:00Z</dcterms:modified>
</cp:coreProperties>
</file>